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908" w:rsidRDefault="00385B7E">
      <w:pPr>
        <w:pStyle w:val="a3"/>
        <w:spacing w:before="67"/>
        <w:ind w:left="571" w:firstLine="0"/>
        <w:jc w:val="center"/>
      </w:pPr>
      <w:bookmarkStart w:id="0" w:name="_GoBack"/>
      <w:bookmarkEnd w:id="0"/>
      <w:r>
        <w:t>Казахский</w:t>
      </w:r>
      <w:r>
        <w:rPr>
          <w:spacing w:val="-10"/>
        </w:rPr>
        <w:t xml:space="preserve"> </w:t>
      </w:r>
      <w:r>
        <w:t>национальный</w:t>
      </w:r>
      <w:r>
        <w:rPr>
          <w:spacing w:val="-7"/>
        </w:rPr>
        <w:t xml:space="preserve"> </w:t>
      </w:r>
      <w:r>
        <w:t>университет</w:t>
      </w:r>
      <w:r>
        <w:rPr>
          <w:spacing w:val="-8"/>
        </w:rPr>
        <w:t xml:space="preserve"> </w:t>
      </w:r>
      <w:r>
        <w:t>имени</w:t>
      </w:r>
      <w:r>
        <w:rPr>
          <w:spacing w:val="-7"/>
        </w:rPr>
        <w:t xml:space="preserve"> </w:t>
      </w:r>
      <w:r>
        <w:t>аль-</w:t>
      </w:r>
      <w:r>
        <w:rPr>
          <w:spacing w:val="-2"/>
        </w:rPr>
        <w:t>Фараби</w:t>
      </w:r>
    </w:p>
    <w:p w:rsidR="002F4908" w:rsidRDefault="002F4908">
      <w:pPr>
        <w:pStyle w:val="a3"/>
        <w:ind w:left="0" w:firstLine="0"/>
        <w:jc w:val="left"/>
      </w:pPr>
    </w:p>
    <w:p w:rsidR="002F4908" w:rsidRDefault="002F4908">
      <w:pPr>
        <w:pStyle w:val="a3"/>
        <w:ind w:left="0" w:firstLine="0"/>
        <w:jc w:val="left"/>
      </w:pPr>
    </w:p>
    <w:p w:rsidR="002F4908" w:rsidRDefault="002F4908">
      <w:pPr>
        <w:pStyle w:val="a3"/>
        <w:spacing w:before="1"/>
        <w:ind w:left="0" w:firstLine="0"/>
        <w:jc w:val="left"/>
      </w:pPr>
    </w:p>
    <w:p w:rsidR="002F4908" w:rsidRDefault="00385B7E">
      <w:pPr>
        <w:pStyle w:val="a3"/>
        <w:tabs>
          <w:tab w:val="left" w:pos="6733"/>
        </w:tabs>
        <w:ind w:left="460" w:firstLine="0"/>
        <w:jc w:val="center"/>
      </w:pPr>
      <w:r>
        <w:t>УДК.</w:t>
      </w:r>
      <w:r>
        <w:rPr>
          <w:spacing w:val="-2"/>
        </w:rPr>
        <w:t xml:space="preserve"> 006:621.7:669.01(043.3)</w:t>
      </w:r>
      <w:r>
        <w:t xml:space="preserve"> На</w:t>
      </w:r>
      <w:r>
        <w:rPr>
          <w:spacing w:val="-4"/>
        </w:rPr>
        <w:t xml:space="preserve"> </w:t>
      </w:r>
      <w:r>
        <w:t>правах</w:t>
      </w:r>
      <w:r>
        <w:rPr>
          <w:spacing w:val="-1"/>
        </w:rPr>
        <w:t xml:space="preserve"> </w:t>
      </w:r>
      <w:r>
        <w:rPr>
          <w:spacing w:val="-2"/>
        </w:rPr>
        <w:t>рукописи</w:t>
      </w: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spacing w:before="5"/>
        <w:ind w:left="0" w:firstLine="0"/>
        <w:jc w:val="left"/>
      </w:pPr>
    </w:p>
    <w:p w:rsidR="002F4908" w:rsidRDefault="00385B7E">
      <w:pPr>
        <w:pStyle w:val="1"/>
        <w:spacing w:before="0"/>
        <w:ind w:left="570"/>
      </w:pPr>
      <w:r>
        <w:t>ЕРМЕКОВ</w:t>
      </w:r>
      <w:r>
        <w:rPr>
          <w:spacing w:val="-6"/>
        </w:rPr>
        <w:t xml:space="preserve"> </w:t>
      </w:r>
      <w:r>
        <w:t>ДАУЛЕТ</w:t>
      </w:r>
      <w:r>
        <w:rPr>
          <w:spacing w:val="-6"/>
        </w:rPr>
        <w:t xml:space="preserve"> </w:t>
      </w:r>
      <w:r>
        <w:rPr>
          <w:spacing w:val="-2"/>
        </w:rPr>
        <w:t>КАНАТБЕКОВИЧ</w:t>
      </w:r>
    </w:p>
    <w:p w:rsidR="002F4908" w:rsidRDefault="002F4908">
      <w:pPr>
        <w:pStyle w:val="a3"/>
        <w:ind w:left="0" w:firstLine="0"/>
        <w:jc w:val="left"/>
        <w:rPr>
          <w:b/>
        </w:rPr>
      </w:pPr>
    </w:p>
    <w:p w:rsidR="002F4908" w:rsidRDefault="002F4908">
      <w:pPr>
        <w:pStyle w:val="a3"/>
        <w:ind w:left="0" w:firstLine="0"/>
        <w:jc w:val="left"/>
        <w:rPr>
          <w:b/>
        </w:rPr>
      </w:pPr>
    </w:p>
    <w:p w:rsidR="002F4908" w:rsidRDefault="002F4908">
      <w:pPr>
        <w:pStyle w:val="a3"/>
        <w:spacing w:before="1"/>
        <w:ind w:left="0" w:firstLine="0"/>
        <w:jc w:val="left"/>
        <w:rPr>
          <w:b/>
        </w:rPr>
      </w:pPr>
    </w:p>
    <w:p w:rsidR="002F4908" w:rsidRDefault="00385B7E">
      <w:pPr>
        <w:pStyle w:val="2"/>
        <w:spacing w:before="1"/>
        <w:ind w:left="2657" w:hanging="1069"/>
        <w:jc w:val="left"/>
      </w:pPr>
      <w:r>
        <w:t>Повышение</w:t>
      </w:r>
      <w:r>
        <w:rPr>
          <w:spacing w:val="-8"/>
        </w:rPr>
        <w:t xml:space="preserve"> </w:t>
      </w:r>
      <w:r>
        <w:t>качества</w:t>
      </w:r>
      <w:r>
        <w:rPr>
          <w:spacing w:val="-8"/>
        </w:rPr>
        <w:t xml:space="preserve"> </w:t>
      </w:r>
      <w:r>
        <w:t>нанесения</w:t>
      </w:r>
      <w:r>
        <w:rPr>
          <w:spacing w:val="-10"/>
        </w:rPr>
        <w:t xml:space="preserve"> </w:t>
      </w:r>
      <w:r>
        <w:t>самофлюсующихся</w:t>
      </w:r>
      <w:r>
        <w:rPr>
          <w:spacing w:val="-9"/>
        </w:rPr>
        <w:t xml:space="preserve"> </w:t>
      </w:r>
      <w:r>
        <w:t>наплавочных порошков из высоколегированных металлов</w:t>
      </w:r>
    </w:p>
    <w:p w:rsidR="002F4908" w:rsidRDefault="00385B7E">
      <w:pPr>
        <w:pStyle w:val="a3"/>
        <w:spacing w:before="316"/>
        <w:ind w:left="567" w:firstLine="0"/>
        <w:jc w:val="center"/>
      </w:pPr>
      <w:r>
        <w:t>6D073200</w:t>
      </w:r>
      <w:r>
        <w:rPr>
          <w:spacing w:val="-7"/>
        </w:rPr>
        <w:t xml:space="preserve"> </w:t>
      </w:r>
      <w:r>
        <w:t>–</w:t>
      </w:r>
      <w:r>
        <w:rPr>
          <w:spacing w:val="-4"/>
        </w:rPr>
        <w:t xml:space="preserve"> </w:t>
      </w:r>
      <w:r>
        <w:t>Стандартизация</w:t>
      </w:r>
      <w:r>
        <w:rPr>
          <w:spacing w:val="-8"/>
        </w:rPr>
        <w:t xml:space="preserve"> </w:t>
      </w:r>
      <w:r>
        <w:t>и</w:t>
      </w:r>
      <w:r>
        <w:rPr>
          <w:spacing w:val="-5"/>
        </w:rPr>
        <w:t xml:space="preserve"> </w:t>
      </w:r>
      <w:r>
        <w:rPr>
          <w:spacing w:val="-2"/>
        </w:rPr>
        <w:t>сертификация</w:t>
      </w:r>
    </w:p>
    <w:p w:rsidR="002F4908" w:rsidRDefault="002F4908">
      <w:pPr>
        <w:pStyle w:val="a3"/>
        <w:spacing w:before="1"/>
        <w:ind w:left="0" w:firstLine="0"/>
        <w:jc w:val="left"/>
      </w:pPr>
    </w:p>
    <w:p w:rsidR="002F4908" w:rsidRDefault="00385B7E">
      <w:pPr>
        <w:pStyle w:val="a3"/>
        <w:ind w:left="2833" w:right="2266" w:firstLine="0"/>
        <w:jc w:val="center"/>
      </w:pPr>
      <w:r>
        <w:t>Диссертация</w:t>
      </w:r>
      <w:r>
        <w:rPr>
          <w:spacing w:val="-10"/>
        </w:rPr>
        <w:t xml:space="preserve"> </w:t>
      </w:r>
      <w:r>
        <w:t>на</w:t>
      </w:r>
      <w:r>
        <w:rPr>
          <w:spacing w:val="-10"/>
        </w:rPr>
        <w:t xml:space="preserve"> </w:t>
      </w:r>
      <w:r>
        <w:t>соискание</w:t>
      </w:r>
      <w:r>
        <w:rPr>
          <w:spacing w:val="-10"/>
        </w:rPr>
        <w:t xml:space="preserve"> </w:t>
      </w:r>
      <w:r>
        <w:t>ученой</w:t>
      </w:r>
      <w:r>
        <w:rPr>
          <w:spacing w:val="-10"/>
        </w:rPr>
        <w:t xml:space="preserve"> </w:t>
      </w:r>
      <w:r>
        <w:t>степени доктора философии (PhD)</w:t>
      </w: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spacing w:before="1"/>
        <w:ind w:left="0" w:firstLine="0"/>
        <w:jc w:val="left"/>
      </w:pPr>
    </w:p>
    <w:p w:rsidR="002F4908" w:rsidRDefault="00385B7E">
      <w:pPr>
        <w:pStyle w:val="a3"/>
        <w:ind w:left="6368" w:right="845" w:firstLine="1198"/>
        <w:jc w:val="right"/>
      </w:pPr>
      <w:r>
        <w:t>Научный</w:t>
      </w:r>
      <w:r>
        <w:rPr>
          <w:spacing w:val="-18"/>
        </w:rPr>
        <w:t xml:space="preserve"> </w:t>
      </w:r>
      <w:r>
        <w:t>консультант д.т.н.,</w:t>
      </w:r>
      <w:r>
        <w:rPr>
          <w:spacing w:val="-8"/>
        </w:rPr>
        <w:t xml:space="preserve"> </w:t>
      </w:r>
      <w:r>
        <w:t>профессор</w:t>
      </w:r>
      <w:r>
        <w:rPr>
          <w:spacing w:val="-4"/>
        </w:rPr>
        <w:t xml:space="preserve"> </w:t>
      </w:r>
      <w:r>
        <w:t>Поветкин</w:t>
      </w:r>
      <w:r>
        <w:rPr>
          <w:spacing w:val="-5"/>
        </w:rPr>
        <w:t xml:space="preserve"> </w:t>
      </w:r>
      <w:r>
        <w:rPr>
          <w:spacing w:val="-4"/>
        </w:rPr>
        <w:t>В.В.</w:t>
      </w:r>
    </w:p>
    <w:p w:rsidR="002F4908" w:rsidRDefault="00385B7E">
      <w:pPr>
        <w:pStyle w:val="a3"/>
        <w:spacing w:line="321" w:lineRule="exact"/>
        <w:ind w:right="846" w:firstLine="0"/>
        <w:jc w:val="right"/>
      </w:pPr>
      <w:r>
        <w:t>Алматы,</w:t>
      </w:r>
      <w:r>
        <w:rPr>
          <w:spacing w:val="-3"/>
        </w:rPr>
        <w:t xml:space="preserve"> </w:t>
      </w:r>
      <w:r>
        <w:rPr>
          <w:spacing w:val="-2"/>
        </w:rPr>
        <w:t>Казахстан</w:t>
      </w:r>
    </w:p>
    <w:p w:rsidR="002F4908" w:rsidRDefault="002F4908">
      <w:pPr>
        <w:pStyle w:val="a3"/>
        <w:spacing w:before="320"/>
        <w:ind w:left="0" w:firstLine="0"/>
        <w:jc w:val="left"/>
      </w:pPr>
    </w:p>
    <w:p w:rsidR="002F4908" w:rsidRDefault="00385B7E">
      <w:pPr>
        <w:pStyle w:val="a3"/>
        <w:spacing w:before="1"/>
        <w:ind w:left="8130" w:right="842" w:hanging="564"/>
        <w:jc w:val="right"/>
      </w:pPr>
      <w:r>
        <w:t>Научный</w:t>
      </w:r>
      <w:r>
        <w:rPr>
          <w:spacing w:val="-18"/>
        </w:rPr>
        <w:t xml:space="preserve"> </w:t>
      </w:r>
      <w:r>
        <w:t>консультант Doctor</w:t>
      </w:r>
      <w:r>
        <w:rPr>
          <w:spacing w:val="-3"/>
        </w:rPr>
        <w:t xml:space="preserve"> </w:t>
      </w:r>
      <w:r>
        <w:t>of</w:t>
      </w:r>
      <w:r>
        <w:rPr>
          <w:spacing w:val="1"/>
        </w:rPr>
        <w:t xml:space="preserve"> </w:t>
      </w:r>
      <w:r>
        <w:rPr>
          <w:spacing w:val="-2"/>
        </w:rPr>
        <w:t>Physics,</w:t>
      </w:r>
    </w:p>
    <w:p w:rsidR="002F4908" w:rsidRDefault="00385B7E">
      <w:pPr>
        <w:pStyle w:val="a3"/>
        <w:spacing w:before="1"/>
        <w:ind w:right="847" w:firstLine="0"/>
        <w:jc w:val="right"/>
      </w:pPr>
      <w:r>
        <w:t>Associate</w:t>
      </w:r>
      <w:r>
        <w:rPr>
          <w:spacing w:val="-8"/>
        </w:rPr>
        <w:t xml:space="preserve"> </w:t>
      </w:r>
      <w:r>
        <w:t>Professor</w:t>
      </w:r>
      <w:r>
        <w:rPr>
          <w:spacing w:val="-7"/>
        </w:rPr>
        <w:t xml:space="preserve"> </w:t>
      </w:r>
      <w:r>
        <w:t>Zivile</w:t>
      </w:r>
      <w:r>
        <w:rPr>
          <w:spacing w:val="-7"/>
        </w:rPr>
        <w:t xml:space="preserve"> </w:t>
      </w:r>
      <w:r>
        <w:rPr>
          <w:spacing w:val="-2"/>
        </w:rPr>
        <w:t>Rutkuniene</w:t>
      </w:r>
    </w:p>
    <w:p w:rsidR="002F4908" w:rsidRDefault="00385B7E">
      <w:pPr>
        <w:pStyle w:val="a3"/>
        <w:spacing w:before="1"/>
        <w:ind w:right="845" w:firstLine="0"/>
        <w:jc w:val="right"/>
      </w:pPr>
      <w:r>
        <w:t>Город</w:t>
      </w:r>
      <w:r>
        <w:rPr>
          <w:spacing w:val="-3"/>
        </w:rPr>
        <w:t xml:space="preserve"> </w:t>
      </w:r>
      <w:r>
        <w:t>Каунас,</w:t>
      </w:r>
      <w:r>
        <w:rPr>
          <w:spacing w:val="-4"/>
        </w:rPr>
        <w:t xml:space="preserve"> Литва</w:t>
      </w: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spacing w:before="321"/>
        <w:ind w:left="0" w:firstLine="0"/>
        <w:jc w:val="left"/>
      </w:pPr>
    </w:p>
    <w:p w:rsidR="002F4908" w:rsidRDefault="00385B7E">
      <w:pPr>
        <w:pStyle w:val="a3"/>
        <w:ind w:left="4001" w:right="3429" w:firstLine="0"/>
        <w:jc w:val="center"/>
      </w:pPr>
      <w:r>
        <w:t>Республика</w:t>
      </w:r>
      <w:r>
        <w:rPr>
          <w:spacing w:val="-18"/>
        </w:rPr>
        <w:t xml:space="preserve"> </w:t>
      </w:r>
      <w:r>
        <w:t>Казахстан Алматы, 2025</w:t>
      </w:r>
    </w:p>
    <w:p w:rsidR="002F4908" w:rsidRDefault="002F4908">
      <w:pPr>
        <w:pStyle w:val="a3"/>
        <w:jc w:val="center"/>
        <w:sectPr w:rsidR="002F4908">
          <w:type w:val="continuous"/>
          <w:pgSz w:w="11910" w:h="16840"/>
          <w:pgMar w:top="1040" w:right="0" w:bottom="280" w:left="850" w:header="720" w:footer="720" w:gutter="0"/>
          <w:cols w:space="720"/>
        </w:sectPr>
      </w:pPr>
    </w:p>
    <w:p w:rsidR="002F4908" w:rsidRDefault="00385B7E">
      <w:pPr>
        <w:spacing w:before="72"/>
        <w:ind w:left="568"/>
        <w:jc w:val="center"/>
        <w:rPr>
          <w:b/>
          <w:sz w:val="28"/>
        </w:rPr>
      </w:pPr>
      <w:r>
        <w:rPr>
          <w:b/>
          <w:spacing w:val="-2"/>
          <w:sz w:val="28"/>
        </w:rPr>
        <w:lastRenderedPageBreak/>
        <w:t>СОДЕРЖАНИЕ</w:t>
      </w:r>
    </w:p>
    <w:p w:rsidR="002F4908" w:rsidRDefault="002F4908">
      <w:pPr>
        <w:pStyle w:val="a3"/>
        <w:spacing w:before="100"/>
        <w:ind w:left="0" w:firstLine="0"/>
        <w:jc w:val="left"/>
        <w:rPr>
          <w:b/>
          <w:sz w:val="20"/>
        </w:rPr>
      </w:pPr>
    </w:p>
    <w:tbl>
      <w:tblPr>
        <w:tblStyle w:val="TableNormal"/>
        <w:tblW w:w="0" w:type="auto"/>
        <w:tblInd w:w="1308" w:type="dxa"/>
        <w:tblLayout w:type="fixed"/>
        <w:tblLook w:val="01E0" w:firstRow="1" w:lastRow="1" w:firstColumn="1" w:lastColumn="1" w:noHBand="0" w:noVBand="0"/>
      </w:tblPr>
      <w:tblGrid>
        <w:gridCol w:w="514"/>
        <w:gridCol w:w="7787"/>
        <w:gridCol w:w="476"/>
      </w:tblGrid>
      <w:tr w:rsidR="002F4908">
        <w:trPr>
          <w:trHeight w:val="318"/>
        </w:trPr>
        <w:tc>
          <w:tcPr>
            <w:tcW w:w="8301" w:type="dxa"/>
            <w:gridSpan w:val="2"/>
          </w:tcPr>
          <w:p w:rsidR="002F4908" w:rsidRDefault="00385B7E">
            <w:pPr>
              <w:pStyle w:val="TableParagraph"/>
              <w:spacing w:line="299" w:lineRule="exact"/>
              <w:ind w:left="50"/>
              <w:rPr>
                <w:b/>
                <w:sz w:val="28"/>
              </w:rPr>
            </w:pPr>
            <w:r>
              <w:rPr>
                <w:b/>
                <w:sz w:val="28"/>
              </w:rPr>
              <w:t>НОРМАТИВНЫЕ</w:t>
            </w:r>
            <w:r>
              <w:rPr>
                <w:b/>
                <w:spacing w:val="11"/>
                <w:sz w:val="28"/>
              </w:rPr>
              <w:t xml:space="preserve"> </w:t>
            </w:r>
            <w:r>
              <w:rPr>
                <w:b/>
                <w:spacing w:val="-2"/>
                <w:sz w:val="28"/>
              </w:rPr>
              <w:t>ССЫЛКИ</w:t>
            </w:r>
          </w:p>
        </w:tc>
        <w:tc>
          <w:tcPr>
            <w:tcW w:w="476" w:type="dxa"/>
          </w:tcPr>
          <w:p w:rsidR="002F4908" w:rsidRDefault="00385B7E">
            <w:pPr>
              <w:pStyle w:val="TableParagraph"/>
              <w:spacing w:line="299" w:lineRule="exact"/>
              <w:ind w:left="94" w:right="3"/>
              <w:jc w:val="center"/>
              <w:rPr>
                <w:sz w:val="28"/>
              </w:rPr>
            </w:pPr>
            <w:r>
              <w:rPr>
                <w:spacing w:val="-10"/>
                <w:sz w:val="28"/>
              </w:rPr>
              <w:t>4</w:t>
            </w:r>
          </w:p>
        </w:tc>
      </w:tr>
      <w:tr w:rsidR="002F4908">
        <w:trPr>
          <w:trHeight w:val="321"/>
        </w:trPr>
        <w:tc>
          <w:tcPr>
            <w:tcW w:w="8301" w:type="dxa"/>
            <w:gridSpan w:val="2"/>
          </w:tcPr>
          <w:p w:rsidR="002F4908" w:rsidRDefault="00385B7E">
            <w:pPr>
              <w:pStyle w:val="TableParagraph"/>
              <w:spacing w:line="302" w:lineRule="exact"/>
              <w:ind w:left="50"/>
              <w:rPr>
                <w:b/>
                <w:sz w:val="28"/>
              </w:rPr>
            </w:pPr>
            <w:r>
              <w:rPr>
                <w:b/>
                <w:sz w:val="28"/>
              </w:rPr>
              <w:t>ОПРЕДЕЛЕНИЯ</w:t>
            </w:r>
            <w:r>
              <w:rPr>
                <w:b/>
                <w:spacing w:val="4"/>
                <w:sz w:val="28"/>
              </w:rPr>
              <w:t xml:space="preserve"> </w:t>
            </w:r>
            <w:r>
              <w:rPr>
                <w:b/>
                <w:sz w:val="28"/>
              </w:rPr>
              <w:t>И</w:t>
            </w:r>
            <w:r>
              <w:rPr>
                <w:b/>
                <w:spacing w:val="8"/>
                <w:sz w:val="28"/>
              </w:rPr>
              <w:t xml:space="preserve"> </w:t>
            </w:r>
            <w:r>
              <w:rPr>
                <w:b/>
                <w:spacing w:val="-2"/>
                <w:sz w:val="28"/>
              </w:rPr>
              <w:t>СОКРАЩЕНИЯ</w:t>
            </w:r>
          </w:p>
        </w:tc>
        <w:tc>
          <w:tcPr>
            <w:tcW w:w="476" w:type="dxa"/>
          </w:tcPr>
          <w:p w:rsidR="002F4908" w:rsidRDefault="00385B7E">
            <w:pPr>
              <w:pStyle w:val="TableParagraph"/>
              <w:spacing w:line="302" w:lineRule="exact"/>
              <w:ind w:left="94" w:right="3"/>
              <w:jc w:val="center"/>
              <w:rPr>
                <w:sz w:val="28"/>
              </w:rPr>
            </w:pPr>
            <w:r>
              <w:rPr>
                <w:spacing w:val="-10"/>
                <w:sz w:val="28"/>
              </w:rPr>
              <w:t>7</w:t>
            </w:r>
          </w:p>
        </w:tc>
      </w:tr>
      <w:tr w:rsidR="002F4908">
        <w:trPr>
          <w:trHeight w:val="324"/>
        </w:trPr>
        <w:tc>
          <w:tcPr>
            <w:tcW w:w="8301" w:type="dxa"/>
            <w:gridSpan w:val="2"/>
          </w:tcPr>
          <w:p w:rsidR="002F4908" w:rsidRDefault="00385B7E">
            <w:pPr>
              <w:pStyle w:val="TableParagraph"/>
              <w:spacing w:line="304" w:lineRule="exact"/>
              <w:ind w:left="50"/>
              <w:rPr>
                <w:b/>
                <w:sz w:val="28"/>
              </w:rPr>
            </w:pPr>
            <w:r>
              <w:rPr>
                <w:b/>
                <w:spacing w:val="-2"/>
                <w:sz w:val="28"/>
              </w:rPr>
              <w:t>ВВЕДЕНИЕ</w:t>
            </w:r>
          </w:p>
        </w:tc>
        <w:tc>
          <w:tcPr>
            <w:tcW w:w="476" w:type="dxa"/>
          </w:tcPr>
          <w:p w:rsidR="002F4908" w:rsidRDefault="00385B7E">
            <w:pPr>
              <w:pStyle w:val="TableParagraph"/>
              <w:spacing w:line="304" w:lineRule="exact"/>
              <w:ind w:left="94" w:right="3"/>
              <w:jc w:val="center"/>
              <w:rPr>
                <w:sz w:val="28"/>
              </w:rPr>
            </w:pPr>
            <w:r>
              <w:rPr>
                <w:spacing w:val="-10"/>
                <w:sz w:val="28"/>
              </w:rPr>
              <w:t>9</w:t>
            </w:r>
          </w:p>
        </w:tc>
      </w:tr>
      <w:tr w:rsidR="002F4908">
        <w:trPr>
          <w:trHeight w:val="642"/>
        </w:trPr>
        <w:tc>
          <w:tcPr>
            <w:tcW w:w="514" w:type="dxa"/>
          </w:tcPr>
          <w:p w:rsidR="002F4908" w:rsidRDefault="00385B7E">
            <w:pPr>
              <w:pStyle w:val="TableParagraph"/>
              <w:spacing w:line="316" w:lineRule="exact"/>
              <w:ind w:left="50"/>
              <w:rPr>
                <w:b/>
                <w:sz w:val="28"/>
              </w:rPr>
            </w:pPr>
            <w:r>
              <w:rPr>
                <w:b/>
                <w:spacing w:val="-10"/>
                <w:sz w:val="28"/>
              </w:rPr>
              <w:t>1</w:t>
            </w:r>
          </w:p>
        </w:tc>
        <w:tc>
          <w:tcPr>
            <w:tcW w:w="7787" w:type="dxa"/>
            <w:vMerge w:val="restart"/>
          </w:tcPr>
          <w:p w:rsidR="002F4908" w:rsidRDefault="00385B7E">
            <w:pPr>
              <w:pStyle w:val="TableParagraph"/>
              <w:spacing w:line="316" w:lineRule="exact"/>
              <w:ind w:left="109"/>
              <w:rPr>
                <w:b/>
                <w:sz w:val="28"/>
              </w:rPr>
            </w:pPr>
            <w:r>
              <w:rPr>
                <w:b/>
                <w:sz w:val="28"/>
              </w:rPr>
              <w:t>АНАЛИЗ</w:t>
            </w:r>
            <w:r>
              <w:rPr>
                <w:b/>
                <w:spacing w:val="-9"/>
                <w:sz w:val="28"/>
              </w:rPr>
              <w:t xml:space="preserve"> </w:t>
            </w:r>
            <w:r>
              <w:rPr>
                <w:b/>
                <w:sz w:val="28"/>
              </w:rPr>
              <w:t>СОВРЕМЕННОГО</w:t>
            </w:r>
            <w:r>
              <w:rPr>
                <w:b/>
                <w:spacing w:val="-8"/>
                <w:sz w:val="28"/>
              </w:rPr>
              <w:t xml:space="preserve"> </w:t>
            </w:r>
            <w:r>
              <w:rPr>
                <w:b/>
                <w:spacing w:val="-2"/>
                <w:sz w:val="28"/>
              </w:rPr>
              <w:t>СОСТОЯНИЯ</w:t>
            </w:r>
          </w:p>
          <w:p w:rsidR="002F4908" w:rsidRDefault="00385B7E">
            <w:pPr>
              <w:pStyle w:val="TableParagraph"/>
              <w:spacing w:line="242" w:lineRule="auto"/>
              <w:ind w:left="109"/>
              <w:rPr>
                <w:b/>
                <w:sz w:val="28"/>
              </w:rPr>
            </w:pPr>
            <w:r>
              <w:rPr>
                <w:b/>
                <w:sz w:val="28"/>
              </w:rPr>
              <w:t>ПРОЦЕССОВ</w:t>
            </w:r>
            <w:r>
              <w:rPr>
                <w:b/>
                <w:spacing w:val="-9"/>
                <w:sz w:val="28"/>
              </w:rPr>
              <w:t xml:space="preserve"> </w:t>
            </w:r>
            <w:r>
              <w:rPr>
                <w:b/>
                <w:sz w:val="28"/>
              </w:rPr>
              <w:t>И</w:t>
            </w:r>
            <w:r>
              <w:rPr>
                <w:b/>
                <w:spacing w:val="-10"/>
                <w:sz w:val="28"/>
              </w:rPr>
              <w:t xml:space="preserve"> </w:t>
            </w:r>
            <w:r>
              <w:rPr>
                <w:b/>
                <w:sz w:val="28"/>
              </w:rPr>
              <w:t>ОБОРУДОВАНИЯ</w:t>
            </w:r>
            <w:r>
              <w:rPr>
                <w:b/>
                <w:spacing w:val="-10"/>
                <w:sz w:val="28"/>
              </w:rPr>
              <w:t xml:space="preserve"> </w:t>
            </w:r>
            <w:r>
              <w:rPr>
                <w:b/>
                <w:sz w:val="28"/>
              </w:rPr>
              <w:t>ДЛЯ</w:t>
            </w:r>
            <w:r>
              <w:rPr>
                <w:b/>
                <w:spacing w:val="-10"/>
                <w:sz w:val="28"/>
              </w:rPr>
              <w:t xml:space="preserve"> </w:t>
            </w:r>
            <w:r>
              <w:rPr>
                <w:b/>
                <w:sz w:val="28"/>
              </w:rPr>
              <w:t>НАПЛАВКИ ВЫСОКОЛЕГИРОВАННЫХ СПЛАВОВ НА</w:t>
            </w:r>
          </w:p>
          <w:p w:rsidR="002F4908" w:rsidRDefault="00385B7E">
            <w:pPr>
              <w:pStyle w:val="TableParagraph"/>
              <w:spacing w:line="300" w:lineRule="exact"/>
              <w:ind w:left="109"/>
              <w:rPr>
                <w:b/>
                <w:sz w:val="28"/>
              </w:rPr>
            </w:pPr>
            <w:r>
              <w:rPr>
                <w:b/>
                <w:sz w:val="28"/>
              </w:rPr>
              <w:t>МЕТАЛЛИЧЕСКИЕ</w:t>
            </w:r>
            <w:r>
              <w:rPr>
                <w:b/>
                <w:spacing w:val="-12"/>
                <w:sz w:val="28"/>
              </w:rPr>
              <w:t xml:space="preserve"> </w:t>
            </w:r>
            <w:r>
              <w:rPr>
                <w:b/>
                <w:spacing w:val="-2"/>
                <w:sz w:val="28"/>
              </w:rPr>
              <w:t>ПОВЕРХНОСТИ</w:t>
            </w:r>
          </w:p>
        </w:tc>
        <w:tc>
          <w:tcPr>
            <w:tcW w:w="476" w:type="dxa"/>
          </w:tcPr>
          <w:p w:rsidR="002F4908" w:rsidRDefault="002F4908">
            <w:pPr>
              <w:pStyle w:val="TableParagraph"/>
              <w:ind w:left="0"/>
              <w:rPr>
                <w:sz w:val="28"/>
              </w:rPr>
            </w:pPr>
          </w:p>
        </w:tc>
      </w:tr>
      <w:tr w:rsidR="002F4908">
        <w:trPr>
          <w:trHeight w:val="644"/>
        </w:trPr>
        <w:tc>
          <w:tcPr>
            <w:tcW w:w="514" w:type="dxa"/>
          </w:tcPr>
          <w:p w:rsidR="002F4908" w:rsidRDefault="002F4908">
            <w:pPr>
              <w:pStyle w:val="TableParagraph"/>
              <w:ind w:left="0"/>
              <w:rPr>
                <w:sz w:val="28"/>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before="314" w:line="310" w:lineRule="exact"/>
              <w:ind w:left="94"/>
              <w:jc w:val="center"/>
              <w:rPr>
                <w:sz w:val="28"/>
              </w:rPr>
            </w:pPr>
            <w:r>
              <w:rPr>
                <w:spacing w:val="-5"/>
                <w:sz w:val="28"/>
              </w:rPr>
              <w:t>16</w:t>
            </w:r>
          </w:p>
        </w:tc>
      </w:tr>
      <w:tr w:rsidR="002F4908">
        <w:trPr>
          <w:trHeight w:val="319"/>
        </w:trPr>
        <w:tc>
          <w:tcPr>
            <w:tcW w:w="514" w:type="dxa"/>
          </w:tcPr>
          <w:p w:rsidR="002F4908" w:rsidRDefault="00385B7E">
            <w:pPr>
              <w:pStyle w:val="TableParagraph"/>
              <w:spacing w:line="299" w:lineRule="exact"/>
              <w:ind w:left="50"/>
              <w:rPr>
                <w:sz w:val="28"/>
              </w:rPr>
            </w:pPr>
            <w:r>
              <w:rPr>
                <w:spacing w:val="-5"/>
                <w:sz w:val="28"/>
              </w:rPr>
              <w:t>1.1</w:t>
            </w:r>
          </w:p>
        </w:tc>
        <w:tc>
          <w:tcPr>
            <w:tcW w:w="7787" w:type="dxa"/>
            <w:vMerge w:val="restart"/>
          </w:tcPr>
          <w:p w:rsidR="002F4908" w:rsidRDefault="00385B7E">
            <w:pPr>
              <w:pStyle w:val="TableParagraph"/>
              <w:spacing w:line="314" w:lineRule="exact"/>
              <w:ind w:left="109"/>
              <w:rPr>
                <w:sz w:val="28"/>
              </w:rPr>
            </w:pPr>
            <w:r>
              <w:rPr>
                <w:sz w:val="28"/>
              </w:rPr>
              <w:t>Процессы</w:t>
            </w:r>
            <w:r>
              <w:rPr>
                <w:spacing w:val="-8"/>
                <w:sz w:val="28"/>
              </w:rPr>
              <w:t xml:space="preserve"> </w:t>
            </w:r>
            <w:r>
              <w:rPr>
                <w:sz w:val="28"/>
              </w:rPr>
              <w:t>и</w:t>
            </w:r>
            <w:r>
              <w:rPr>
                <w:spacing w:val="-8"/>
                <w:sz w:val="28"/>
              </w:rPr>
              <w:t xml:space="preserve"> </w:t>
            </w:r>
            <w:r>
              <w:rPr>
                <w:sz w:val="28"/>
              </w:rPr>
              <w:t>технология</w:t>
            </w:r>
            <w:r>
              <w:rPr>
                <w:spacing w:val="-8"/>
                <w:sz w:val="28"/>
              </w:rPr>
              <w:t xml:space="preserve"> </w:t>
            </w:r>
            <w:r>
              <w:rPr>
                <w:sz w:val="28"/>
              </w:rPr>
              <w:t>газопламенной</w:t>
            </w:r>
            <w:r>
              <w:rPr>
                <w:spacing w:val="-10"/>
                <w:sz w:val="28"/>
              </w:rPr>
              <w:t xml:space="preserve"> </w:t>
            </w:r>
            <w:r>
              <w:rPr>
                <w:spacing w:val="-2"/>
                <w:sz w:val="28"/>
              </w:rPr>
              <w:t>наплавки</w:t>
            </w:r>
          </w:p>
          <w:p w:rsidR="002F4908" w:rsidRDefault="00385B7E">
            <w:pPr>
              <w:pStyle w:val="TableParagraph"/>
              <w:spacing w:line="307" w:lineRule="exact"/>
              <w:ind w:left="109"/>
              <w:rPr>
                <w:sz w:val="28"/>
              </w:rPr>
            </w:pPr>
            <w:r>
              <w:rPr>
                <w:sz w:val="28"/>
              </w:rPr>
              <w:t>металлическими</w:t>
            </w:r>
            <w:r>
              <w:rPr>
                <w:spacing w:val="-9"/>
                <w:sz w:val="28"/>
              </w:rPr>
              <w:t xml:space="preserve"> </w:t>
            </w:r>
            <w:r>
              <w:rPr>
                <w:spacing w:val="-2"/>
                <w:sz w:val="28"/>
              </w:rPr>
              <w:t>порошками</w:t>
            </w:r>
          </w:p>
        </w:tc>
        <w:tc>
          <w:tcPr>
            <w:tcW w:w="476" w:type="dxa"/>
          </w:tcPr>
          <w:p w:rsidR="002F4908" w:rsidRDefault="002F4908">
            <w:pPr>
              <w:pStyle w:val="TableParagraph"/>
              <w:ind w:left="0"/>
              <w:rPr>
                <w:sz w:val="24"/>
              </w:rPr>
            </w:pPr>
          </w:p>
        </w:tc>
      </w:tr>
      <w:tr w:rsidR="002F4908">
        <w:trPr>
          <w:trHeight w:val="321"/>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302" w:lineRule="exact"/>
              <w:ind w:left="94"/>
              <w:jc w:val="center"/>
              <w:rPr>
                <w:sz w:val="28"/>
              </w:rPr>
            </w:pPr>
            <w:r>
              <w:rPr>
                <w:spacing w:val="-5"/>
                <w:sz w:val="28"/>
              </w:rPr>
              <w:t>16</w:t>
            </w:r>
          </w:p>
        </w:tc>
      </w:tr>
      <w:tr w:rsidR="002F4908">
        <w:trPr>
          <w:trHeight w:val="321"/>
        </w:trPr>
        <w:tc>
          <w:tcPr>
            <w:tcW w:w="514" w:type="dxa"/>
          </w:tcPr>
          <w:p w:rsidR="002F4908" w:rsidRDefault="00385B7E">
            <w:pPr>
              <w:pStyle w:val="TableParagraph"/>
              <w:spacing w:line="302" w:lineRule="exact"/>
              <w:ind w:left="50"/>
              <w:rPr>
                <w:sz w:val="28"/>
              </w:rPr>
            </w:pPr>
            <w:r>
              <w:rPr>
                <w:spacing w:val="-5"/>
                <w:sz w:val="28"/>
              </w:rPr>
              <w:t>1.2</w:t>
            </w:r>
          </w:p>
        </w:tc>
        <w:tc>
          <w:tcPr>
            <w:tcW w:w="7787" w:type="dxa"/>
            <w:vMerge w:val="restart"/>
          </w:tcPr>
          <w:p w:rsidR="002F4908" w:rsidRDefault="00385B7E">
            <w:pPr>
              <w:pStyle w:val="TableParagraph"/>
              <w:spacing w:line="316" w:lineRule="exact"/>
              <w:ind w:left="109"/>
              <w:rPr>
                <w:sz w:val="28"/>
              </w:rPr>
            </w:pPr>
            <w:r>
              <w:rPr>
                <w:sz w:val="28"/>
              </w:rPr>
              <w:t>Оборудование</w:t>
            </w:r>
            <w:r>
              <w:rPr>
                <w:spacing w:val="-12"/>
                <w:sz w:val="28"/>
              </w:rPr>
              <w:t xml:space="preserve"> </w:t>
            </w:r>
            <w:r>
              <w:rPr>
                <w:sz w:val="28"/>
              </w:rPr>
              <w:t>для</w:t>
            </w:r>
            <w:r>
              <w:rPr>
                <w:spacing w:val="-8"/>
                <w:sz w:val="28"/>
              </w:rPr>
              <w:t xml:space="preserve"> </w:t>
            </w:r>
            <w:r>
              <w:rPr>
                <w:sz w:val="28"/>
              </w:rPr>
              <w:t>газопламенной</w:t>
            </w:r>
            <w:r>
              <w:rPr>
                <w:spacing w:val="-9"/>
                <w:sz w:val="28"/>
              </w:rPr>
              <w:t xml:space="preserve"> </w:t>
            </w:r>
            <w:r>
              <w:rPr>
                <w:sz w:val="28"/>
              </w:rPr>
              <w:t>наплавки</w:t>
            </w:r>
            <w:r>
              <w:rPr>
                <w:spacing w:val="-9"/>
                <w:sz w:val="28"/>
              </w:rPr>
              <w:t xml:space="preserve"> </w:t>
            </w:r>
            <w:r>
              <w:rPr>
                <w:spacing w:val="-2"/>
                <w:sz w:val="28"/>
              </w:rPr>
              <w:t>металлических</w:t>
            </w:r>
          </w:p>
          <w:p w:rsidR="002F4908" w:rsidRDefault="00385B7E">
            <w:pPr>
              <w:pStyle w:val="TableParagraph"/>
              <w:spacing w:line="309" w:lineRule="exact"/>
              <w:ind w:left="109"/>
              <w:rPr>
                <w:sz w:val="28"/>
              </w:rPr>
            </w:pPr>
            <w:r>
              <w:rPr>
                <w:spacing w:val="-2"/>
                <w:sz w:val="28"/>
              </w:rPr>
              <w:t>деталей</w:t>
            </w:r>
          </w:p>
        </w:tc>
        <w:tc>
          <w:tcPr>
            <w:tcW w:w="476" w:type="dxa"/>
          </w:tcPr>
          <w:p w:rsidR="002F4908" w:rsidRDefault="002F4908">
            <w:pPr>
              <w:pStyle w:val="TableParagraph"/>
              <w:ind w:left="0"/>
              <w:rPr>
                <w:sz w:val="24"/>
              </w:rPr>
            </w:pPr>
          </w:p>
        </w:tc>
      </w:tr>
      <w:tr w:rsidR="002F4908">
        <w:trPr>
          <w:trHeight w:val="323"/>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303" w:lineRule="exact"/>
              <w:ind w:left="94"/>
              <w:jc w:val="center"/>
              <w:rPr>
                <w:sz w:val="28"/>
              </w:rPr>
            </w:pPr>
            <w:r>
              <w:rPr>
                <w:spacing w:val="-5"/>
                <w:sz w:val="28"/>
              </w:rPr>
              <w:t>26</w:t>
            </w:r>
          </w:p>
        </w:tc>
      </w:tr>
      <w:tr w:rsidR="002F4908">
        <w:trPr>
          <w:trHeight w:val="322"/>
        </w:trPr>
        <w:tc>
          <w:tcPr>
            <w:tcW w:w="514" w:type="dxa"/>
          </w:tcPr>
          <w:p w:rsidR="002F4908" w:rsidRDefault="00385B7E">
            <w:pPr>
              <w:pStyle w:val="TableParagraph"/>
              <w:spacing w:line="303" w:lineRule="exact"/>
              <w:ind w:left="50"/>
              <w:rPr>
                <w:sz w:val="28"/>
              </w:rPr>
            </w:pPr>
            <w:r>
              <w:rPr>
                <w:spacing w:val="-5"/>
                <w:sz w:val="28"/>
              </w:rPr>
              <w:t>1.3</w:t>
            </w:r>
          </w:p>
        </w:tc>
        <w:tc>
          <w:tcPr>
            <w:tcW w:w="7787" w:type="dxa"/>
            <w:vMerge w:val="restart"/>
          </w:tcPr>
          <w:p w:rsidR="002F4908" w:rsidRDefault="00385B7E">
            <w:pPr>
              <w:pStyle w:val="TableParagraph"/>
              <w:spacing w:line="317" w:lineRule="exact"/>
              <w:ind w:left="109"/>
              <w:rPr>
                <w:sz w:val="28"/>
              </w:rPr>
            </w:pPr>
            <w:r>
              <w:rPr>
                <w:sz w:val="28"/>
              </w:rPr>
              <w:t>Обоснование</w:t>
            </w:r>
            <w:r>
              <w:rPr>
                <w:spacing w:val="-10"/>
                <w:sz w:val="28"/>
              </w:rPr>
              <w:t xml:space="preserve"> </w:t>
            </w:r>
            <w:r>
              <w:rPr>
                <w:sz w:val="28"/>
              </w:rPr>
              <w:t>показателей</w:t>
            </w:r>
            <w:r>
              <w:rPr>
                <w:spacing w:val="-10"/>
                <w:sz w:val="28"/>
              </w:rPr>
              <w:t xml:space="preserve"> </w:t>
            </w:r>
            <w:r>
              <w:rPr>
                <w:sz w:val="28"/>
              </w:rPr>
              <w:t>качества</w:t>
            </w:r>
            <w:r>
              <w:rPr>
                <w:spacing w:val="-10"/>
                <w:sz w:val="28"/>
              </w:rPr>
              <w:t xml:space="preserve"> </w:t>
            </w:r>
            <w:r>
              <w:rPr>
                <w:sz w:val="28"/>
              </w:rPr>
              <w:t>газопламенного</w:t>
            </w:r>
            <w:r>
              <w:rPr>
                <w:spacing w:val="-9"/>
                <w:sz w:val="28"/>
              </w:rPr>
              <w:t xml:space="preserve"> </w:t>
            </w:r>
            <w:r>
              <w:rPr>
                <w:spacing w:val="-2"/>
                <w:sz w:val="28"/>
              </w:rPr>
              <w:t>нанесения</w:t>
            </w:r>
          </w:p>
          <w:p w:rsidR="002F4908" w:rsidRDefault="00385B7E">
            <w:pPr>
              <w:pStyle w:val="TableParagraph"/>
              <w:spacing w:line="307" w:lineRule="exact"/>
              <w:ind w:left="109"/>
              <w:rPr>
                <w:sz w:val="28"/>
              </w:rPr>
            </w:pPr>
            <w:r>
              <w:rPr>
                <w:sz w:val="28"/>
              </w:rPr>
              <w:t>износостойких</w:t>
            </w:r>
            <w:r>
              <w:rPr>
                <w:spacing w:val="-11"/>
                <w:sz w:val="28"/>
              </w:rPr>
              <w:t xml:space="preserve"> </w:t>
            </w:r>
            <w:r>
              <w:rPr>
                <w:spacing w:val="-2"/>
                <w:sz w:val="28"/>
              </w:rPr>
              <w:t>покрытий</w:t>
            </w:r>
          </w:p>
        </w:tc>
        <w:tc>
          <w:tcPr>
            <w:tcW w:w="476" w:type="dxa"/>
          </w:tcPr>
          <w:p w:rsidR="002F4908" w:rsidRDefault="002F4908">
            <w:pPr>
              <w:pStyle w:val="TableParagraph"/>
              <w:ind w:left="0"/>
              <w:rPr>
                <w:sz w:val="24"/>
              </w:rPr>
            </w:pPr>
          </w:p>
        </w:tc>
      </w:tr>
      <w:tr w:rsidR="002F4908">
        <w:trPr>
          <w:trHeight w:val="321"/>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302" w:lineRule="exact"/>
              <w:ind w:left="93"/>
              <w:jc w:val="center"/>
              <w:rPr>
                <w:sz w:val="28"/>
              </w:rPr>
            </w:pPr>
            <w:r>
              <w:rPr>
                <w:spacing w:val="-5"/>
                <w:sz w:val="28"/>
              </w:rPr>
              <w:t>32</w:t>
            </w:r>
          </w:p>
        </w:tc>
      </w:tr>
      <w:tr w:rsidR="002F4908">
        <w:trPr>
          <w:trHeight w:val="321"/>
        </w:trPr>
        <w:tc>
          <w:tcPr>
            <w:tcW w:w="514" w:type="dxa"/>
          </w:tcPr>
          <w:p w:rsidR="002F4908" w:rsidRDefault="00385B7E">
            <w:pPr>
              <w:pStyle w:val="TableParagraph"/>
              <w:spacing w:line="302" w:lineRule="exact"/>
              <w:ind w:left="50"/>
              <w:rPr>
                <w:sz w:val="28"/>
              </w:rPr>
            </w:pPr>
            <w:r>
              <w:rPr>
                <w:spacing w:val="-5"/>
                <w:sz w:val="28"/>
              </w:rPr>
              <w:t>1.4</w:t>
            </w:r>
          </w:p>
        </w:tc>
        <w:tc>
          <w:tcPr>
            <w:tcW w:w="7787" w:type="dxa"/>
            <w:vMerge w:val="restart"/>
          </w:tcPr>
          <w:p w:rsidR="002F4908" w:rsidRDefault="00385B7E">
            <w:pPr>
              <w:pStyle w:val="TableParagraph"/>
              <w:spacing w:line="316" w:lineRule="exact"/>
              <w:ind w:left="109"/>
              <w:rPr>
                <w:sz w:val="28"/>
              </w:rPr>
            </w:pPr>
            <w:r>
              <w:rPr>
                <w:sz w:val="28"/>
              </w:rPr>
              <w:t>Критический</w:t>
            </w:r>
            <w:r>
              <w:rPr>
                <w:spacing w:val="-9"/>
                <w:sz w:val="28"/>
              </w:rPr>
              <w:t xml:space="preserve"> </w:t>
            </w:r>
            <w:r>
              <w:rPr>
                <w:sz w:val="28"/>
              </w:rPr>
              <w:t>анализ</w:t>
            </w:r>
            <w:r>
              <w:rPr>
                <w:spacing w:val="-8"/>
                <w:sz w:val="28"/>
              </w:rPr>
              <w:t xml:space="preserve"> </w:t>
            </w:r>
            <w:r>
              <w:rPr>
                <w:sz w:val="28"/>
              </w:rPr>
              <w:t>обеспечения</w:t>
            </w:r>
            <w:r>
              <w:rPr>
                <w:spacing w:val="-6"/>
                <w:sz w:val="28"/>
              </w:rPr>
              <w:t xml:space="preserve"> </w:t>
            </w:r>
            <w:r>
              <w:rPr>
                <w:sz w:val="28"/>
              </w:rPr>
              <w:t>качества</w:t>
            </w:r>
            <w:r>
              <w:rPr>
                <w:spacing w:val="-7"/>
                <w:sz w:val="28"/>
              </w:rPr>
              <w:t xml:space="preserve"> </w:t>
            </w:r>
            <w:r>
              <w:rPr>
                <w:spacing w:val="-2"/>
                <w:sz w:val="28"/>
              </w:rPr>
              <w:t>наплавленных</w:t>
            </w:r>
          </w:p>
          <w:p w:rsidR="002F4908" w:rsidRDefault="00385B7E">
            <w:pPr>
              <w:pStyle w:val="TableParagraph"/>
              <w:spacing w:line="307" w:lineRule="exact"/>
              <w:ind w:left="109"/>
              <w:rPr>
                <w:sz w:val="28"/>
              </w:rPr>
            </w:pPr>
            <w:r>
              <w:rPr>
                <w:sz w:val="28"/>
              </w:rPr>
              <w:t>деталей</w:t>
            </w:r>
            <w:r>
              <w:rPr>
                <w:spacing w:val="-4"/>
                <w:sz w:val="28"/>
              </w:rPr>
              <w:t xml:space="preserve"> </w:t>
            </w:r>
            <w:r>
              <w:rPr>
                <w:spacing w:val="-2"/>
                <w:sz w:val="28"/>
              </w:rPr>
              <w:t>машин</w:t>
            </w:r>
          </w:p>
        </w:tc>
        <w:tc>
          <w:tcPr>
            <w:tcW w:w="476" w:type="dxa"/>
          </w:tcPr>
          <w:p w:rsidR="002F4908" w:rsidRDefault="002F4908">
            <w:pPr>
              <w:pStyle w:val="TableParagraph"/>
              <w:ind w:left="0"/>
              <w:rPr>
                <w:sz w:val="24"/>
              </w:rPr>
            </w:pPr>
          </w:p>
        </w:tc>
      </w:tr>
      <w:tr w:rsidR="002F4908">
        <w:trPr>
          <w:trHeight w:val="321"/>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302" w:lineRule="exact"/>
              <w:ind w:left="93"/>
              <w:jc w:val="center"/>
              <w:rPr>
                <w:sz w:val="28"/>
              </w:rPr>
            </w:pPr>
            <w:r>
              <w:rPr>
                <w:spacing w:val="-5"/>
                <w:sz w:val="28"/>
              </w:rPr>
              <w:t>41</w:t>
            </w:r>
          </w:p>
        </w:tc>
      </w:tr>
      <w:tr w:rsidR="002F4908">
        <w:trPr>
          <w:trHeight w:val="645"/>
        </w:trPr>
        <w:tc>
          <w:tcPr>
            <w:tcW w:w="514" w:type="dxa"/>
          </w:tcPr>
          <w:p w:rsidR="002F4908" w:rsidRDefault="00385B7E">
            <w:pPr>
              <w:pStyle w:val="TableParagraph"/>
              <w:spacing w:line="316" w:lineRule="exact"/>
              <w:ind w:left="50"/>
              <w:rPr>
                <w:sz w:val="28"/>
              </w:rPr>
            </w:pPr>
            <w:r>
              <w:rPr>
                <w:spacing w:val="-5"/>
                <w:sz w:val="28"/>
              </w:rPr>
              <w:t>1.5</w:t>
            </w:r>
          </w:p>
        </w:tc>
        <w:tc>
          <w:tcPr>
            <w:tcW w:w="7787" w:type="dxa"/>
          </w:tcPr>
          <w:p w:rsidR="002F4908" w:rsidRDefault="00385B7E">
            <w:pPr>
              <w:pStyle w:val="TableParagraph"/>
              <w:spacing w:line="316" w:lineRule="exact"/>
              <w:ind w:left="109"/>
              <w:rPr>
                <w:sz w:val="28"/>
              </w:rPr>
            </w:pPr>
            <w:r>
              <w:rPr>
                <w:sz w:val="28"/>
              </w:rPr>
              <w:t>Основные</w:t>
            </w:r>
            <w:r>
              <w:rPr>
                <w:spacing w:val="-14"/>
                <w:sz w:val="28"/>
              </w:rPr>
              <w:t xml:space="preserve"> </w:t>
            </w:r>
            <w:r>
              <w:rPr>
                <w:sz w:val="28"/>
              </w:rPr>
              <w:t>нормативно-технические</w:t>
            </w:r>
            <w:r>
              <w:rPr>
                <w:spacing w:val="-13"/>
                <w:sz w:val="28"/>
              </w:rPr>
              <w:t xml:space="preserve"> </w:t>
            </w:r>
            <w:r>
              <w:rPr>
                <w:sz w:val="28"/>
              </w:rPr>
              <w:t>документы,</w:t>
            </w:r>
            <w:r>
              <w:rPr>
                <w:spacing w:val="-10"/>
                <w:sz w:val="28"/>
              </w:rPr>
              <w:t xml:space="preserve"> </w:t>
            </w:r>
            <w:r>
              <w:rPr>
                <w:spacing w:val="-2"/>
                <w:sz w:val="28"/>
              </w:rPr>
              <w:t>применяемые</w:t>
            </w:r>
          </w:p>
          <w:p w:rsidR="002F4908" w:rsidRDefault="00385B7E">
            <w:pPr>
              <w:pStyle w:val="TableParagraph"/>
              <w:spacing w:line="310" w:lineRule="exact"/>
              <w:ind w:left="109"/>
              <w:rPr>
                <w:sz w:val="28"/>
              </w:rPr>
            </w:pPr>
            <w:r>
              <w:rPr>
                <w:sz w:val="28"/>
              </w:rPr>
              <w:t>в</w:t>
            </w:r>
            <w:r>
              <w:rPr>
                <w:spacing w:val="-9"/>
                <w:sz w:val="28"/>
              </w:rPr>
              <w:t xml:space="preserve"> </w:t>
            </w:r>
            <w:r>
              <w:rPr>
                <w:sz w:val="28"/>
              </w:rPr>
              <w:t>газопламенного</w:t>
            </w:r>
            <w:r>
              <w:rPr>
                <w:spacing w:val="-10"/>
                <w:sz w:val="28"/>
              </w:rPr>
              <w:t xml:space="preserve"> </w:t>
            </w:r>
            <w:r>
              <w:rPr>
                <w:sz w:val="28"/>
              </w:rPr>
              <w:t>нанесения</w:t>
            </w:r>
            <w:r>
              <w:rPr>
                <w:spacing w:val="-8"/>
                <w:sz w:val="28"/>
              </w:rPr>
              <w:t xml:space="preserve"> </w:t>
            </w:r>
            <w:r>
              <w:rPr>
                <w:sz w:val="28"/>
              </w:rPr>
              <w:t>износостойких</w:t>
            </w:r>
            <w:r>
              <w:rPr>
                <w:spacing w:val="-7"/>
                <w:sz w:val="28"/>
              </w:rPr>
              <w:t xml:space="preserve"> </w:t>
            </w:r>
            <w:r>
              <w:rPr>
                <w:spacing w:val="-2"/>
                <w:sz w:val="28"/>
              </w:rPr>
              <w:t>покрытий</w:t>
            </w:r>
          </w:p>
        </w:tc>
        <w:tc>
          <w:tcPr>
            <w:tcW w:w="476" w:type="dxa"/>
          </w:tcPr>
          <w:p w:rsidR="002F4908" w:rsidRDefault="00385B7E">
            <w:pPr>
              <w:pStyle w:val="TableParagraph"/>
              <w:spacing w:line="316" w:lineRule="exact"/>
              <w:ind w:left="93"/>
              <w:jc w:val="center"/>
              <w:rPr>
                <w:sz w:val="28"/>
              </w:rPr>
            </w:pPr>
            <w:r>
              <w:rPr>
                <w:spacing w:val="-5"/>
                <w:sz w:val="28"/>
              </w:rPr>
              <w:t>46</w:t>
            </w:r>
          </w:p>
        </w:tc>
      </w:tr>
      <w:tr w:rsidR="002F4908">
        <w:trPr>
          <w:trHeight w:val="644"/>
        </w:trPr>
        <w:tc>
          <w:tcPr>
            <w:tcW w:w="514" w:type="dxa"/>
          </w:tcPr>
          <w:p w:rsidR="002F4908" w:rsidRDefault="00385B7E">
            <w:pPr>
              <w:pStyle w:val="TableParagraph"/>
              <w:spacing w:line="319" w:lineRule="exact"/>
              <w:ind w:left="50"/>
              <w:rPr>
                <w:b/>
                <w:sz w:val="28"/>
              </w:rPr>
            </w:pPr>
            <w:r>
              <w:rPr>
                <w:b/>
                <w:spacing w:val="-10"/>
                <w:sz w:val="28"/>
              </w:rPr>
              <w:t>2</w:t>
            </w:r>
          </w:p>
        </w:tc>
        <w:tc>
          <w:tcPr>
            <w:tcW w:w="7787" w:type="dxa"/>
            <w:vMerge w:val="restart"/>
          </w:tcPr>
          <w:p w:rsidR="002F4908" w:rsidRDefault="00385B7E">
            <w:pPr>
              <w:pStyle w:val="TableParagraph"/>
              <w:ind w:left="109" w:right="141"/>
              <w:jc w:val="both"/>
              <w:rPr>
                <w:b/>
                <w:sz w:val="28"/>
              </w:rPr>
            </w:pPr>
            <w:r>
              <w:rPr>
                <w:b/>
                <w:sz w:val="28"/>
              </w:rPr>
              <w:t>ОБОСНОВАНИЕ ПРОЦЕССА ГАЗОТЕРМИЧЕСКОЙ НАПЛАВКИ ДЕТАЛЕЙ ВЫСОКОЭФФЕКТИВНЫМИ ПО</w:t>
            </w:r>
            <w:r>
              <w:rPr>
                <w:b/>
                <w:spacing w:val="69"/>
                <w:w w:val="150"/>
                <w:sz w:val="28"/>
              </w:rPr>
              <w:t xml:space="preserve"> </w:t>
            </w:r>
            <w:r>
              <w:rPr>
                <w:b/>
                <w:sz w:val="28"/>
              </w:rPr>
              <w:t>ИЗНОСОСТОЙКОСТИ</w:t>
            </w:r>
            <w:r>
              <w:rPr>
                <w:b/>
                <w:spacing w:val="69"/>
                <w:w w:val="150"/>
                <w:sz w:val="28"/>
              </w:rPr>
              <w:t xml:space="preserve"> </w:t>
            </w:r>
            <w:r>
              <w:rPr>
                <w:b/>
                <w:sz w:val="28"/>
              </w:rPr>
              <w:t>И</w:t>
            </w:r>
            <w:r>
              <w:rPr>
                <w:b/>
                <w:spacing w:val="69"/>
                <w:w w:val="150"/>
                <w:sz w:val="28"/>
              </w:rPr>
              <w:t xml:space="preserve"> </w:t>
            </w:r>
            <w:r>
              <w:rPr>
                <w:b/>
                <w:spacing w:val="-2"/>
                <w:sz w:val="28"/>
              </w:rPr>
              <w:t>КОРРОЗИННОЙ</w:t>
            </w:r>
          </w:p>
          <w:p w:rsidR="002F4908" w:rsidRDefault="00385B7E">
            <w:pPr>
              <w:pStyle w:val="TableParagraph"/>
              <w:spacing w:line="305" w:lineRule="exact"/>
              <w:ind w:left="109"/>
              <w:jc w:val="both"/>
              <w:rPr>
                <w:b/>
                <w:sz w:val="28"/>
              </w:rPr>
            </w:pPr>
            <w:r>
              <w:rPr>
                <w:b/>
                <w:sz w:val="28"/>
              </w:rPr>
              <w:t>ПРОЧНОСТИ</w:t>
            </w:r>
            <w:r>
              <w:rPr>
                <w:b/>
                <w:spacing w:val="-9"/>
                <w:sz w:val="28"/>
              </w:rPr>
              <w:t xml:space="preserve"> </w:t>
            </w:r>
            <w:r>
              <w:rPr>
                <w:b/>
                <w:sz w:val="28"/>
              </w:rPr>
              <w:t>С</w:t>
            </w:r>
            <w:r>
              <w:rPr>
                <w:b/>
                <w:spacing w:val="-12"/>
                <w:sz w:val="28"/>
              </w:rPr>
              <w:t xml:space="preserve"> </w:t>
            </w:r>
            <w:r>
              <w:rPr>
                <w:b/>
                <w:sz w:val="28"/>
              </w:rPr>
              <w:t>МЕТАЛИЧЕСКИМИ</w:t>
            </w:r>
            <w:r>
              <w:rPr>
                <w:b/>
                <w:spacing w:val="-8"/>
                <w:sz w:val="28"/>
              </w:rPr>
              <w:t xml:space="preserve"> </w:t>
            </w:r>
            <w:r>
              <w:rPr>
                <w:b/>
                <w:spacing w:val="-2"/>
                <w:sz w:val="28"/>
              </w:rPr>
              <w:t>ПОРОШКАМИ</w:t>
            </w:r>
          </w:p>
        </w:tc>
        <w:tc>
          <w:tcPr>
            <w:tcW w:w="476" w:type="dxa"/>
          </w:tcPr>
          <w:p w:rsidR="002F4908" w:rsidRDefault="002F4908">
            <w:pPr>
              <w:pStyle w:val="TableParagraph"/>
              <w:ind w:left="0"/>
              <w:rPr>
                <w:sz w:val="28"/>
              </w:rPr>
            </w:pPr>
          </w:p>
        </w:tc>
      </w:tr>
      <w:tr w:rsidR="002F4908">
        <w:trPr>
          <w:trHeight w:val="644"/>
        </w:trPr>
        <w:tc>
          <w:tcPr>
            <w:tcW w:w="514" w:type="dxa"/>
          </w:tcPr>
          <w:p w:rsidR="002F4908" w:rsidRDefault="002F4908">
            <w:pPr>
              <w:pStyle w:val="TableParagraph"/>
              <w:ind w:left="0"/>
              <w:rPr>
                <w:sz w:val="28"/>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before="314" w:line="310" w:lineRule="exact"/>
              <w:ind w:left="93"/>
              <w:jc w:val="center"/>
              <w:rPr>
                <w:sz w:val="28"/>
              </w:rPr>
            </w:pPr>
            <w:r>
              <w:rPr>
                <w:spacing w:val="-5"/>
                <w:sz w:val="28"/>
              </w:rPr>
              <w:t>50</w:t>
            </w:r>
          </w:p>
        </w:tc>
      </w:tr>
      <w:tr w:rsidR="002F4908">
        <w:trPr>
          <w:trHeight w:val="319"/>
        </w:trPr>
        <w:tc>
          <w:tcPr>
            <w:tcW w:w="514" w:type="dxa"/>
          </w:tcPr>
          <w:p w:rsidR="002F4908" w:rsidRDefault="00385B7E">
            <w:pPr>
              <w:pStyle w:val="TableParagraph"/>
              <w:spacing w:line="299" w:lineRule="exact"/>
              <w:ind w:left="50"/>
              <w:rPr>
                <w:sz w:val="28"/>
              </w:rPr>
            </w:pPr>
            <w:r>
              <w:rPr>
                <w:spacing w:val="-5"/>
                <w:sz w:val="28"/>
              </w:rPr>
              <w:t>2.1</w:t>
            </w:r>
          </w:p>
        </w:tc>
        <w:tc>
          <w:tcPr>
            <w:tcW w:w="7787" w:type="dxa"/>
            <w:vMerge w:val="restart"/>
          </w:tcPr>
          <w:p w:rsidR="002F4908" w:rsidRDefault="00385B7E">
            <w:pPr>
              <w:pStyle w:val="TableParagraph"/>
              <w:spacing w:line="314" w:lineRule="exact"/>
              <w:ind w:left="109"/>
              <w:rPr>
                <w:sz w:val="28"/>
              </w:rPr>
            </w:pPr>
            <w:r>
              <w:rPr>
                <w:sz w:val="28"/>
              </w:rPr>
              <w:t>Механизм</w:t>
            </w:r>
            <w:r>
              <w:rPr>
                <w:spacing w:val="-8"/>
                <w:sz w:val="28"/>
              </w:rPr>
              <w:t xml:space="preserve"> </w:t>
            </w:r>
            <w:r>
              <w:rPr>
                <w:sz w:val="28"/>
              </w:rPr>
              <w:t>взаимодействия</w:t>
            </w:r>
            <w:r>
              <w:rPr>
                <w:spacing w:val="-4"/>
                <w:sz w:val="28"/>
              </w:rPr>
              <w:t xml:space="preserve"> </w:t>
            </w:r>
            <w:r>
              <w:rPr>
                <w:sz w:val="28"/>
              </w:rPr>
              <w:t>материала</w:t>
            </w:r>
            <w:r>
              <w:rPr>
                <w:spacing w:val="-10"/>
                <w:sz w:val="28"/>
              </w:rPr>
              <w:t xml:space="preserve"> </w:t>
            </w:r>
            <w:r>
              <w:rPr>
                <w:sz w:val="28"/>
              </w:rPr>
              <w:t>основы</w:t>
            </w:r>
            <w:r>
              <w:rPr>
                <w:spacing w:val="-6"/>
                <w:sz w:val="28"/>
              </w:rPr>
              <w:t xml:space="preserve"> </w:t>
            </w:r>
            <w:r>
              <w:rPr>
                <w:sz w:val="28"/>
              </w:rPr>
              <w:t>с</w:t>
            </w:r>
            <w:r>
              <w:rPr>
                <w:spacing w:val="-6"/>
                <w:sz w:val="28"/>
              </w:rPr>
              <w:t xml:space="preserve"> </w:t>
            </w:r>
            <w:r>
              <w:rPr>
                <w:spacing w:val="-2"/>
                <w:sz w:val="28"/>
              </w:rPr>
              <w:t>материалом</w:t>
            </w:r>
          </w:p>
          <w:p w:rsidR="002F4908" w:rsidRDefault="00385B7E">
            <w:pPr>
              <w:pStyle w:val="TableParagraph"/>
              <w:spacing w:line="307" w:lineRule="exact"/>
              <w:ind w:left="109"/>
              <w:rPr>
                <w:sz w:val="28"/>
              </w:rPr>
            </w:pPr>
            <w:r>
              <w:rPr>
                <w:sz w:val="28"/>
              </w:rPr>
              <w:t>частиц</w:t>
            </w:r>
            <w:r>
              <w:rPr>
                <w:spacing w:val="-8"/>
                <w:sz w:val="28"/>
              </w:rPr>
              <w:t xml:space="preserve"> </w:t>
            </w:r>
            <w:r>
              <w:rPr>
                <w:spacing w:val="-2"/>
                <w:sz w:val="28"/>
              </w:rPr>
              <w:t>покрытия</w:t>
            </w:r>
          </w:p>
        </w:tc>
        <w:tc>
          <w:tcPr>
            <w:tcW w:w="476" w:type="dxa"/>
          </w:tcPr>
          <w:p w:rsidR="002F4908" w:rsidRDefault="002F4908">
            <w:pPr>
              <w:pStyle w:val="TableParagraph"/>
              <w:ind w:left="0"/>
              <w:rPr>
                <w:sz w:val="24"/>
              </w:rPr>
            </w:pPr>
          </w:p>
        </w:tc>
      </w:tr>
      <w:tr w:rsidR="002F4908">
        <w:trPr>
          <w:trHeight w:val="321"/>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302" w:lineRule="exact"/>
              <w:ind w:left="93"/>
              <w:jc w:val="center"/>
              <w:rPr>
                <w:sz w:val="28"/>
              </w:rPr>
            </w:pPr>
            <w:r>
              <w:rPr>
                <w:spacing w:val="-5"/>
                <w:sz w:val="28"/>
              </w:rPr>
              <w:t>50</w:t>
            </w:r>
          </w:p>
        </w:tc>
      </w:tr>
      <w:tr w:rsidR="002F4908">
        <w:trPr>
          <w:trHeight w:val="322"/>
        </w:trPr>
        <w:tc>
          <w:tcPr>
            <w:tcW w:w="514" w:type="dxa"/>
          </w:tcPr>
          <w:p w:rsidR="002F4908" w:rsidRDefault="00385B7E">
            <w:pPr>
              <w:pStyle w:val="TableParagraph"/>
              <w:spacing w:line="303" w:lineRule="exact"/>
              <w:ind w:left="50"/>
              <w:rPr>
                <w:sz w:val="28"/>
              </w:rPr>
            </w:pPr>
            <w:r>
              <w:rPr>
                <w:spacing w:val="-5"/>
                <w:sz w:val="28"/>
              </w:rPr>
              <w:t>2.2</w:t>
            </w:r>
          </w:p>
        </w:tc>
        <w:tc>
          <w:tcPr>
            <w:tcW w:w="7787" w:type="dxa"/>
            <w:vMerge w:val="restart"/>
          </w:tcPr>
          <w:p w:rsidR="002F4908" w:rsidRDefault="00385B7E">
            <w:pPr>
              <w:pStyle w:val="TableParagraph"/>
              <w:spacing w:line="316" w:lineRule="exact"/>
              <w:ind w:left="109"/>
              <w:rPr>
                <w:sz w:val="28"/>
              </w:rPr>
            </w:pPr>
            <w:r>
              <w:rPr>
                <w:sz w:val="28"/>
              </w:rPr>
              <w:t>Тепловые</w:t>
            </w:r>
            <w:r>
              <w:rPr>
                <w:spacing w:val="-7"/>
                <w:sz w:val="28"/>
              </w:rPr>
              <w:t xml:space="preserve"> </w:t>
            </w:r>
            <w:r>
              <w:rPr>
                <w:sz w:val="28"/>
              </w:rPr>
              <w:t>процессы</w:t>
            </w:r>
            <w:r>
              <w:rPr>
                <w:spacing w:val="-10"/>
                <w:sz w:val="28"/>
              </w:rPr>
              <w:t xml:space="preserve"> </w:t>
            </w:r>
            <w:r>
              <w:rPr>
                <w:sz w:val="28"/>
              </w:rPr>
              <w:t>при</w:t>
            </w:r>
            <w:r>
              <w:rPr>
                <w:spacing w:val="-7"/>
                <w:sz w:val="28"/>
              </w:rPr>
              <w:t xml:space="preserve"> </w:t>
            </w:r>
            <w:r>
              <w:rPr>
                <w:sz w:val="28"/>
              </w:rPr>
              <w:t>газотермическом</w:t>
            </w:r>
            <w:r>
              <w:rPr>
                <w:spacing w:val="-6"/>
                <w:sz w:val="28"/>
              </w:rPr>
              <w:t xml:space="preserve"> </w:t>
            </w:r>
            <w:r>
              <w:rPr>
                <w:spacing w:val="-2"/>
                <w:sz w:val="28"/>
              </w:rPr>
              <w:t>нанесения</w:t>
            </w:r>
          </w:p>
          <w:p w:rsidR="002F4908" w:rsidRDefault="00385B7E">
            <w:pPr>
              <w:pStyle w:val="TableParagraph"/>
              <w:spacing w:before="2" w:line="307" w:lineRule="exact"/>
              <w:ind w:left="109"/>
              <w:rPr>
                <w:sz w:val="28"/>
              </w:rPr>
            </w:pPr>
            <w:r>
              <w:rPr>
                <w:sz w:val="28"/>
              </w:rPr>
              <w:t>покрытий</w:t>
            </w:r>
            <w:r>
              <w:rPr>
                <w:spacing w:val="-6"/>
                <w:sz w:val="28"/>
              </w:rPr>
              <w:t xml:space="preserve"> </w:t>
            </w:r>
            <w:r>
              <w:rPr>
                <w:sz w:val="28"/>
              </w:rPr>
              <w:t>на</w:t>
            </w:r>
            <w:r>
              <w:rPr>
                <w:spacing w:val="-6"/>
                <w:sz w:val="28"/>
              </w:rPr>
              <w:t xml:space="preserve"> </w:t>
            </w:r>
            <w:r>
              <w:rPr>
                <w:sz w:val="28"/>
              </w:rPr>
              <w:t>поверхности</w:t>
            </w:r>
            <w:r>
              <w:rPr>
                <w:spacing w:val="-5"/>
                <w:sz w:val="28"/>
              </w:rPr>
              <w:t xml:space="preserve"> </w:t>
            </w:r>
            <w:r>
              <w:rPr>
                <w:spacing w:val="-2"/>
                <w:sz w:val="28"/>
              </w:rPr>
              <w:t>деталей</w:t>
            </w:r>
          </w:p>
        </w:tc>
        <w:tc>
          <w:tcPr>
            <w:tcW w:w="476" w:type="dxa"/>
          </w:tcPr>
          <w:p w:rsidR="002F4908" w:rsidRDefault="002F4908">
            <w:pPr>
              <w:pStyle w:val="TableParagraph"/>
              <w:ind w:left="0"/>
              <w:rPr>
                <w:sz w:val="24"/>
              </w:rPr>
            </w:pPr>
          </w:p>
        </w:tc>
      </w:tr>
      <w:tr w:rsidR="002F4908">
        <w:trPr>
          <w:trHeight w:val="322"/>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303" w:lineRule="exact"/>
              <w:ind w:left="93"/>
              <w:jc w:val="center"/>
              <w:rPr>
                <w:sz w:val="28"/>
              </w:rPr>
            </w:pPr>
            <w:r>
              <w:rPr>
                <w:spacing w:val="-5"/>
                <w:sz w:val="28"/>
              </w:rPr>
              <w:t>52</w:t>
            </w:r>
          </w:p>
        </w:tc>
      </w:tr>
      <w:tr w:rsidR="002F4908">
        <w:trPr>
          <w:trHeight w:val="321"/>
        </w:trPr>
        <w:tc>
          <w:tcPr>
            <w:tcW w:w="514" w:type="dxa"/>
          </w:tcPr>
          <w:p w:rsidR="002F4908" w:rsidRDefault="00385B7E">
            <w:pPr>
              <w:pStyle w:val="TableParagraph"/>
              <w:spacing w:line="302" w:lineRule="exact"/>
              <w:ind w:left="50"/>
              <w:rPr>
                <w:sz w:val="28"/>
              </w:rPr>
            </w:pPr>
            <w:r>
              <w:rPr>
                <w:spacing w:val="-5"/>
                <w:sz w:val="28"/>
              </w:rPr>
              <w:t>2.3</w:t>
            </w:r>
          </w:p>
        </w:tc>
        <w:tc>
          <w:tcPr>
            <w:tcW w:w="7787" w:type="dxa"/>
            <w:vMerge w:val="restart"/>
          </w:tcPr>
          <w:p w:rsidR="002F4908" w:rsidRDefault="00385B7E">
            <w:pPr>
              <w:pStyle w:val="TableParagraph"/>
              <w:spacing w:line="316" w:lineRule="exact"/>
              <w:ind w:left="109"/>
              <w:rPr>
                <w:sz w:val="28"/>
              </w:rPr>
            </w:pPr>
            <w:r>
              <w:rPr>
                <w:sz w:val="28"/>
              </w:rPr>
              <w:t>Обоснование</w:t>
            </w:r>
            <w:r>
              <w:rPr>
                <w:spacing w:val="-12"/>
                <w:sz w:val="28"/>
              </w:rPr>
              <w:t xml:space="preserve"> </w:t>
            </w:r>
            <w:r>
              <w:rPr>
                <w:sz w:val="28"/>
              </w:rPr>
              <w:t>оптимального</w:t>
            </w:r>
            <w:r>
              <w:rPr>
                <w:spacing w:val="-9"/>
                <w:sz w:val="28"/>
              </w:rPr>
              <w:t xml:space="preserve"> </w:t>
            </w:r>
            <w:r>
              <w:rPr>
                <w:sz w:val="28"/>
              </w:rPr>
              <w:t>состава</w:t>
            </w:r>
            <w:r>
              <w:rPr>
                <w:spacing w:val="-10"/>
                <w:sz w:val="28"/>
              </w:rPr>
              <w:t xml:space="preserve"> </w:t>
            </w:r>
            <w:r>
              <w:rPr>
                <w:sz w:val="28"/>
              </w:rPr>
              <w:t>металлических</w:t>
            </w:r>
            <w:r>
              <w:rPr>
                <w:spacing w:val="-8"/>
                <w:sz w:val="28"/>
              </w:rPr>
              <w:t xml:space="preserve"> </w:t>
            </w:r>
            <w:r>
              <w:rPr>
                <w:spacing w:val="-2"/>
                <w:sz w:val="28"/>
              </w:rPr>
              <w:t>порошков</w:t>
            </w:r>
          </w:p>
          <w:p w:rsidR="002F4908" w:rsidRDefault="00385B7E">
            <w:pPr>
              <w:pStyle w:val="TableParagraph"/>
              <w:spacing w:line="307" w:lineRule="exact"/>
              <w:ind w:left="109"/>
              <w:rPr>
                <w:sz w:val="28"/>
              </w:rPr>
            </w:pPr>
            <w:r>
              <w:rPr>
                <w:sz w:val="28"/>
              </w:rPr>
              <w:t>стойких</w:t>
            </w:r>
            <w:r>
              <w:rPr>
                <w:spacing w:val="-2"/>
                <w:sz w:val="28"/>
              </w:rPr>
              <w:t xml:space="preserve"> </w:t>
            </w:r>
            <w:r>
              <w:rPr>
                <w:sz w:val="28"/>
              </w:rPr>
              <w:t>к</w:t>
            </w:r>
            <w:r>
              <w:rPr>
                <w:spacing w:val="-6"/>
                <w:sz w:val="28"/>
              </w:rPr>
              <w:t xml:space="preserve"> </w:t>
            </w:r>
            <w:r>
              <w:rPr>
                <w:sz w:val="28"/>
              </w:rPr>
              <w:t>износу</w:t>
            </w:r>
            <w:r>
              <w:rPr>
                <w:spacing w:val="-5"/>
                <w:sz w:val="28"/>
              </w:rPr>
              <w:t xml:space="preserve"> </w:t>
            </w:r>
            <w:r>
              <w:rPr>
                <w:sz w:val="28"/>
              </w:rPr>
              <w:t>и</w:t>
            </w:r>
            <w:r>
              <w:rPr>
                <w:spacing w:val="-2"/>
                <w:sz w:val="28"/>
              </w:rPr>
              <w:t xml:space="preserve"> адгезии</w:t>
            </w:r>
          </w:p>
        </w:tc>
        <w:tc>
          <w:tcPr>
            <w:tcW w:w="476" w:type="dxa"/>
          </w:tcPr>
          <w:p w:rsidR="002F4908" w:rsidRDefault="002F4908">
            <w:pPr>
              <w:pStyle w:val="TableParagraph"/>
              <w:ind w:left="0"/>
              <w:rPr>
                <w:sz w:val="24"/>
              </w:rPr>
            </w:pPr>
          </w:p>
        </w:tc>
      </w:tr>
      <w:tr w:rsidR="002F4908">
        <w:trPr>
          <w:trHeight w:val="321"/>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302" w:lineRule="exact"/>
              <w:ind w:left="94"/>
              <w:jc w:val="center"/>
              <w:rPr>
                <w:sz w:val="28"/>
              </w:rPr>
            </w:pPr>
            <w:r>
              <w:rPr>
                <w:spacing w:val="-5"/>
                <w:sz w:val="28"/>
              </w:rPr>
              <w:t>58</w:t>
            </w:r>
          </w:p>
        </w:tc>
      </w:tr>
      <w:tr w:rsidR="002F4908">
        <w:trPr>
          <w:trHeight w:val="321"/>
        </w:trPr>
        <w:tc>
          <w:tcPr>
            <w:tcW w:w="514" w:type="dxa"/>
          </w:tcPr>
          <w:p w:rsidR="002F4908" w:rsidRDefault="00385B7E">
            <w:pPr>
              <w:pStyle w:val="TableParagraph"/>
              <w:spacing w:line="302" w:lineRule="exact"/>
              <w:ind w:left="50"/>
              <w:rPr>
                <w:sz w:val="28"/>
              </w:rPr>
            </w:pPr>
            <w:r>
              <w:rPr>
                <w:spacing w:val="-5"/>
                <w:sz w:val="28"/>
              </w:rPr>
              <w:t>2.4</w:t>
            </w:r>
          </w:p>
        </w:tc>
        <w:tc>
          <w:tcPr>
            <w:tcW w:w="7787" w:type="dxa"/>
            <w:vMerge w:val="restart"/>
          </w:tcPr>
          <w:p w:rsidR="002F4908" w:rsidRDefault="00385B7E">
            <w:pPr>
              <w:pStyle w:val="TableParagraph"/>
              <w:spacing w:line="316" w:lineRule="exact"/>
              <w:ind w:left="109"/>
              <w:rPr>
                <w:sz w:val="28"/>
              </w:rPr>
            </w:pPr>
            <w:r>
              <w:rPr>
                <w:sz w:val="28"/>
              </w:rPr>
              <w:t>Исследование</w:t>
            </w:r>
            <w:r>
              <w:rPr>
                <w:spacing w:val="-7"/>
                <w:sz w:val="28"/>
              </w:rPr>
              <w:t xml:space="preserve"> </w:t>
            </w:r>
            <w:r>
              <w:rPr>
                <w:sz w:val="28"/>
              </w:rPr>
              <w:t>способов</w:t>
            </w:r>
            <w:r>
              <w:rPr>
                <w:spacing w:val="-9"/>
                <w:sz w:val="28"/>
              </w:rPr>
              <w:t xml:space="preserve"> </w:t>
            </w:r>
            <w:r>
              <w:rPr>
                <w:sz w:val="28"/>
              </w:rPr>
              <w:t>изготовления</w:t>
            </w:r>
            <w:r>
              <w:rPr>
                <w:spacing w:val="-9"/>
                <w:sz w:val="28"/>
              </w:rPr>
              <w:t xml:space="preserve"> </w:t>
            </w:r>
            <w:r>
              <w:rPr>
                <w:sz w:val="28"/>
              </w:rPr>
              <w:t>порошковых</w:t>
            </w:r>
            <w:r>
              <w:rPr>
                <w:spacing w:val="-6"/>
                <w:sz w:val="28"/>
              </w:rPr>
              <w:t xml:space="preserve"> </w:t>
            </w:r>
            <w:r>
              <w:rPr>
                <w:sz w:val="28"/>
              </w:rPr>
              <w:t>смесей</w:t>
            </w:r>
            <w:r>
              <w:rPr>
                <w:spacing w:val="-8"/>
                <w:sz w:val="28"/>
              </w:rPr>
              <w:t xml:space="preserve"> </w:t>
            </w:r>
            <w:r>
              <w:rPr>
                <w:spacing w:val="-5"/>
                <w:sz w:val="28"/>
              </w:rPr>
              <w:t>для</w:t>
            </w:r>
          </w:p>
          <w:p w:rsidR="002F4908" w:rsidRDefault="00385B7E">
            <w:pPr>
              <w:pStyle w:val="TableParagraph"/>
              <w:spacing w:line="310" w:lineRule="exact"/>
              <w:ind w:left="109"/>
              <w:rPr>
                <w:sz w:val="28"/>
              </w:rPr>
            </w:pPr>
            <w:r>
              <w:rPr>
                <w:sz w:val="28"/>
              </w:rPr>
              <w:t>газотермического</w:t>
            </w:r>
            <w:r>
              <w:rPr>
                <w:spacing w:val="-9"/>
                <w:sz w:val="28"/>
              </w:rPr>
              <w:t xml:space="preserve"> </w:t>
            </w:r>
            <w:r>
              <w:rPr>
                <w:spacing w:val="-2"/>
                <w:sz w:val="28"/>
              </w:rPr>
              <w:t>напыления</w:t>
            </w:r>
          </w:p>
        </w:tc>
        <w:tc>
          <w:tcPr>
            <w:tcW w:w="476" w:type="dxa"/>
          </w:tcPr>
          <w:p w:rsidR="002F4908" w:rsidRDefault="002F4908">
            <w:pPr>
              <w:pStyle w:val="TableParagraph"/>
              <w:ind w:left="0"/>
              <w:rPr>
                <w:sz w:val="24"/>
              </w:rPr>
            </w:pPr>
          </w:p>
        </w:tc>
      </w:tr>
      <w:tr w:rsidR="002F4908">
        <w:trPr>
          <w:trHeight w:val="324"/>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304" w:lineRule="exact"/>
              <w:ind w:left="93"/>
              <w:jc w:val="center"/>
              <w:rPr>
                <w:sz w:val="28"/>
              </w:rPr>
            </w:pPr>
            <w:r>
              <w:rPr>
                <w:spacing w:val="-5"/>
                <w:sz w:val="28"/>
              </w:rPr>
              <w:t>65</w:t>
            </w:r>
          </w:p>
        </w:tc>
      </w:tr>
      <w:tr w:rsidR="002F4908">
        <w:trPr>
          <w:trHeight w:val="483"/>
        </w:trPr>
        <w:tc>
          <w:tcPr>
            <w:tcW w:w="514" w:type="dxa"/>
          </w:tcPr>
          <w:p w:rsidR="002F4908" w:rsidRDefault="00385B7E">
            <w:pPr>
              <w:pStyle w:val="TableParagraph"/>
              <w:spacing w:line="319" w:lineRule="exact"/>
              <w:ind w:left="50"/>
              <w:rPr>
                <w:b/>
                <w:sz w:val="28"/>
              </w:rPr>
            </w:pPr>
            <w:r>
              <w:rPr>
                <w:b/>
                <w:spacing w:val="-10"/>
                <w:sz w:val="28"/>
              </w:rPr>
              <w:t>3</w:t>
            </w:r>
          </w:p>
        </w:tc>
        <w:tc>
          <w:tcPr>
            <w:tcW w:w="7787" w:type="dxa"/>
            <w:vMerge w:val="restart"/>
          </w:tcPr>
          <w:p w:rsidR="002F4908" w:rsidRDefault="00385B7E">
            <w:pPr>
              <w:pStyle w:val="TableParagraph"/>
              <w:ind w:left="109"/>
              <w:rPr>
                <w:b/>
                <w:sz w:val="28"/>
              </w:rPr>
            </w:pPr>
            <w:r>
              <w:rPr>
                <w:b/>
                <w:sz w:val="28"/>
              </w:rPr>
              <w:t>РАЗРАБОТКА,</w:t>
            </w:r>
            <w:r>
              <w:rPr>
                <w:b/>
                <w:spacing w:val="-12"/>
                <w:sz w:val="28"/>
              </w:rPr>
              <w:t xml:space="preserve"> </w:t>
            </w:r>
            <w:r>
              <w:rPr>
                <w:b/>
                <w:sz w:val="28"/>
              </w:rPr>
              <w:t>ИЗГОТОВЛЕНИЕ</w:t>
            </w:r>
            <w:r>
              <w:rPr>
                <w:b/>
                <w:spacing w:val="-10"/>
                <w:sz w:val="28"/>
              </w:rPr>
              <w:t xml:space="preserve"> </w:t>
            </w:r>
            <w:r>
              <w:rPr>
                <w:b/>
                <w:sz w:val="28"/>
              </w:rPr>
              <w:t>И</w:t>
            </w:r>
            <w:r>
              <w:rPr>
                <w:b/>
                <w:spacing w:val="-12"/>
                <w:sz w:val="28"/>
              </w:rPr>
              <w:t xml:space="preserve"> </w:t>
            </w:r>
            <w:r>
              <w:rPr>
                <w:b/>
                <w:sz w:val="28"/>
              </w:rPr>
              <w:t>ИСПЫТАНИЕ ТЕХНОЛОГИЧЕСКОГО ОБОРУДОВАНИЯ ДЛЯ</w:t>
            </w:r>
          </w:p>
          <w:p w:rsidR="002F4908" w:rsidRDefault="00385B7E">
            <w:pPr>
              <w:pStyle w:val="TableParagraph"/>
              <w:spacing w:line="305" w:lineRule="exact"/>
              <w:ind w:left="109"/>
              <w:rPr>
                <w:b/>
                <w:sz w:val="28"/>
              </w:rPr>
            </w:pPr>
            <w:r>
              <w:rPr>
                <w:b/>
                <w:sz w:val="28"/>
              </w:rPr>
              <w:t>НАНЕСЕНИЯ</w:t>
            </w:r>
            <w:r>
              <w:rPr>
                <w:b/>
                <w:spacing w:val="-12"/>
                <w:sz w:val="28"/>
              </w:rPr>
              <w:t xml:space="preserve"> </w:t>
            </w:r>
            <w:r>
              <w:rPr>
                <w:b/>
                <w:spacing w:val="-2"/>
                <w:sz w:val="28"/>
              </w:rPr>
              <w:t>ПОКРЫТИЙ</w:t>
            </w:r>
          </w:p>
        </w:tc>
        <w:tc>
          <w:tcPr>
            <w:tcW w:w="476" w:type="dxa"/>
          </w:tcPr>
          <w:p w:rsidR="002F4908" w:rsidRDefault="002F4908">
            <w:pPr>
              <w:pStyle w:val="TableParagraph"/>
              <w:ind w:left="0"/>
              <w:rPr>
                <w:sz w:val="28"/>
              </w:rPr>
            </w:pPr>
          </w:p>
        </w:tc>
      </w:tr>
      <w:tr w:rsidR="002F4908">
        <w:trPr>
          <w:trHeight w:val="483"/>
        </w:trPr>
        <w:tc>
          <w:tcPr>
            <w:tcW w:w="514" w:type="dxa"/>
          </w:tcPr>
          <w:p w:rsidR="002F4908" w:rsidRDefault="002F4908">
            <w:pPr>
              <w:pStyle w:val="TableParagraph"/>
              <w:ind w:left="0"/>
              <w:rPr>
                <w:sz w:val="28"/>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before="153" w:line="310" w:lineRule="exact"/>
              <w:ind w:left="93"/>
              <w:jc w:val="center"/>
              <w:rPr>
                <w:sz w:val="28"/>
              </w:rPr>
            </w:pPr>
            <w:r>
              <w:rPr>
                <w:spacing w:val="-5"/>
                <w:sz w:val="28"/>
              </w:rPr>
              <w:t>71</w:t>
            </w:r>
          </w:p>
        </w:tc>
      </w:tr>
      <w:tr w:rsidR="002F4908">
        <w:trPr>
          <w:trHeight w:val="319"/>
        </w:trPr>
        <w:tc>
          <w:tcPr>
            <w:tcW w:w="514" w:type="dxa"/>
          </w:tcPr>
          <w:p w:rsidR="002F4908" w:rsidRDefault="00385B7E">
            <w:pPr>
              <w:pStyle w:val="TableParagraph"/>
              <w:spacing w:line="299" w:lineRule="exact"/>
              <w:ind w:left="50"/>
              <w:rPr>
                <w:sz w:val="28"/>
              </w:rPr>
            </w:pPr>
            <w:r>
              <w:rPr>
                <w:spacing w:val="-5"/>
                <w:sz w:val="28"/>
              </w:rPr>
              <w:t>3.1</w:t>
            </w:r>
          </w:p>
        </w:tc>
        <w:tc>
          <w:tcPr>
            <w:tcW w:w="7787" w:type="dxa"/>
            <w:vMerge w:val="restart"/>
          </w:tcPr>
          <w:p w:rsidR="002F4908" w:rsidRDefault="00385B7E">
            <w:pPr>
              <w:pStyle w:val="TableParagraph"/>
              <w:spacing w:line="314" w:lineRule="exact"/>
              <w:ind w:left="109"/>
              <w:rPr>
                <w:sz w:val="28"/>
              </w:rPr>
            </w:pPr>
            <w:r>
              <w:rPr>
                <w:sz w:val="28"/>
              </w:rPr>
              <w:t>Методика</w:t>
            </w:r>
            <w:r>
              <w:rPr>
                <w:spacing w:val="-11"/>
                <w:sz w:val="28"/>
              </w:rPr>
              <w:t xml:space="preserve"> </w:t>
            </w:r>
            <w:r>
              <w:rPr>
                <w:sz w:val="28"/>
              </w:rPr>
              <w:t>проведения</w:t>
            </w:r>
            <w:r>
              <w:rPr>
                <w:spacing w:val="-9"/>
                <w:sz w:val="28"/>
              </w:rPr>
              <w:t xml:space="preserve"> </w:t>
            </w:r>
            <w:r>
              <w:rPr>
                <w:sz w:val="28"/>
              </w:rPr>
              <w:t>испытаний</w:t>
            </w:r>
            <w:r>
              <w:rPr>
                <w:spacing w:val="-9"/>
                <w:sz w:val="28"/>
              </w:rPr>
              <w:t xml:space="preserve"> </w:t>
            </w:r>
            <w:r>
              <w:rPr>
                <w:sz w:val="28"/>
              </w:rPr>
              <w:t>газопламенной</w:t>
            </w:r>
            <w:r>
              <w:rPr>
                <w:spacing w:val="-9"/>
                <w:sz w:val="28"/>
              </w:rPr>
              <w:t xml:space="preserve"> </w:t>
            </w:r>
            <w:r>
              <w:rPr>
                <w:spacing w:val="-2"/>
                <w:sz w:val="28"/>
              </w:rPr>
              <w:t>наплавки</w:t>
            </w:r>
          </w:p>
          <w:p w:rsidR="002F4908" w:rsidRDefault="00385B7E">
            <w:pPr>
              <w:pStyle w:val="TableParagraph"/>
              <w:spacing w:line="307" w:lineRule="exact"/>
              <w:ind w:left="109"/>
              <w:rPr>
                <w:sz w:val="28"/>
              </w:rPr>
            </w:pPr>
            <w:r>
              <w:rPr>
                <w:sz w:val="28"/>
              </w:rPr>
              <w:t>деталей</w:t>
            </w:r>
            <w:r>
              <w:rPr>
                <w:spacing w:val="-4"/>
                <w:sz w:val="28"/>
              </w:rPr>
              <w:t xml:space="preserve"> </w:t>
            </w:r>
            <w:r>
              <w:rPr>
                <w:spacing w:val="-2"/>
                <w:sz w:val="28"/>
              </w:rPr>
              <w:t>машин</w:t>
            </w:r>
          </w:p>
        </w:tc>
        <w:tc>
          <w:tcPr>
            <w:tcW w:w="476" w:type="dxa"/>
          </w:tcPr>
          <w:p w:rsidR="002F4908" w:rsidRDefault="002F4908">
            <w:pPr>
              <w:pStyle w:val="TableParagraph"/>
              <w:ind w:left="0"/>
              <w:rPr>
                <w:sz w:val="24"/>
              </w:rPr>
            </w:pPr>
          </w:p>
        </w:tc>
      </w:tr>
      <w:tr w:rsidR="002F4908">
        <w:trPr>
          <w:trHeight w:val="321"/>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302" w:lineRule="exact"/>
              <w:ind w:left="93"/>
              <w:jc w:val="center"/>
              <w:rPr>
                <w:sz w:val="28"/>
              </w:rPr>
            </w:pPr>
            <w:r>
              <w:rPr>
                <w:spacing w:val="-5"/>
                <w:sz w:val="28"/>
              </w:rPr>
              <w:t>71</w:t>
            </w:r>
          </w:p>
        </w:tc>
      </w:tr>
      <w:tr w:rsidR="002F4908">
        <w:trPr>
          <w:trHeight w:val="321"/>
        </w:trPr>
        <w:tc>
          <w:tcPr>
            <w:tcW w:w="514" w:type="dxa"/>
          </w:tcPr>
          <w:p w:rsidR="002F4908" w:rsidRDefault="00385B7E">
            <w:pPr>
              <w:pStyle w:val="TableParagraph"/>
              <w:spacing w:line="302" w:lineRule="exact"/>
              <w:ind w:left="50"/>
              <w:rPr>
                <w:sz w:val="28"/>
              </w:rPr>
            </w:pPr>
            <w:r>
              <w:rPr>
                <w:spacing w:val="-5"/>
                <w:sz w:val="28"/>
              </w:rPr>
              <w:t>3.2</w:t>
            </w:r>
          </w:p>
        </w:tc>
        <w:tc>
          <w:tcPr>
            <w:tcW w:w="7787" w:type="dxa"/>
            <w:vMerge w:val="restart"/>
          </w:tcPr>
          <w:p w:rsidR="002F4908" w:rsidRDefault="00385B7E">
            <w:pPr>
              <w:pStyle w:val="TableParagraph"/>
              <w:spacing w:line="316" w:lineRule="exact"/>
              <w:ind w:left="109"/>
              <w:rPr>
                <w:sz w:val="28"/>
              </w:rPr>
            </w:pPr>
            <w:r>
              <w:rPr>
                <w:sz w:val="28"/>
              </w:rPr>
              <w:t>Разработка</w:t>
            </w:r>
            <w:r>
              <w:rPr>
                <w:spacing w:val="-10"/>
                <w:sz w:val="28"/>
              </w:rPr>
              <w:t xml:space="preserve"> </w:t>
            </w:r>
            <w:r>
              <w:rPr>
                <w:sz w:val="28"/>
              </w:rPr>
              <w:t>экспериментального</w:t>
            </w:r>
            <w:r>
              <w:rPr>
                <w:spacing w:val="-6"/>
                <w:sz w:val="28"/>
              </w:rPr>
              <w:t xml:space="preserve"> </w:t>
            </w:r>
            <w:r>
              <w:rPr>
                <w:sz w:val="28"/>
              </w:rPr>
              <w:t>стенда</w:t>
            </w:r>
            <w:r>
              <w:rPr>
                <w:spacing w:val="-9"/>
                <w:sz w:val="28"/>
              </w:rPr>
              <w:t xml:space="preserve"> </w:t>
            </w:r>
            <w:r>
              <w:rPr>
                <w:sz w:val="28"/>
              </w:rPr>
              <w:t>для</w:t>
            </w:r>
            <w:r>
              <w:rPr>
                <w:spacing w:val="-7"/>
                <w:sz w:val="28"/>
              </w:rPr>
              <w:t xml:space="preserve"> </w:t>
            </w:r>
            <w:r>
              <w:rPr>
                <w:spacing w:val="-2"/>
                <w:sz w:val="28"/>
              </w:rPr>
              <w:t>газопламенной</w:t>
            </w:r>
          </w:p>
          <w:p w:rsidR="002F4908" w:rsidRDefault="00385B7E">
            <w:pPr>
              <w:pStyle w:val="TableParagraph"/>
              <w:spacing w:line="307" w:lineRule="exact"/>
              <w:ind w:left="109"/>
              <w:rPr>
                <w:sz w:val="28"/>
              </w:rPr>
            </w:pPr>
            <w:r>
              <w:rPr>
                <w:sz w:val="28"/>
              </w:rPr>
              <w:t>наплавки</w:t>
            </w:r>
            <w:r>
              <w:rPr>
                <w:spacing w:val="-8"/>
                <w:sz w:val="28"/>
              </w:rPr>
              <w:t xml:space="preserve"> </w:t>
            </w:r>
            <w:r>
              <w:rPr>
                <w:sz w:val="28"/>
              </w:rPr>
              <w:t>стандартных</w:t>
            </w:r>
            <w:r>
              <w:rPr>
                <w:spacing w:val="-11"/>
                <w:sz w:val="28"/>
              </w:rPr>
              <w:t xml:space="preserve"> </w:t>
            </w:r>
            <w:r>
              <w:rPr>
                <w:spacing w:val="-2"/>
                <w:sz w:val="28"/>
              </w:rPr>
              <w:t>образцов</w:t>
            </w:r>
          </w:p>
        </w:tc>
        <w:tc>
          <w:tcPr>
            <w:tcW w:w="476" w:type="dxa"/>
          </w:tcPr>
          <w:p w:rsidR="002F4908" w:rsidRDefault="002F4908">
            <w:pPr>
              <w:pStyle w:val="TableParagraph"/>
              <w:ind w:left="0"/>
              <w:rPr>
                <w:sz w:val="24"/>
              </w:rPr>
            </w:pPr>
          </w:p>
        </w:tc>
      </w:tr>
      <w:tr w:rsidR="002F4908">
        <w:trPr>
          <w:trHeight w:val="321"/>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302" w:lineRule="exact"/>
              <w:ind w:left="93"/>
              <w:jc w:val="center"/>
              <w:rPr>
                <w:sz w:val="28"/>
              </w:rPr>
            </w:pPr>
            <w:r>
              <w:rPr>
                <w:spacing w:val="-5"/>
                <w:sz w:val="28"/>
              </w:rPr>
              <w:t>76</w:t>
            </w:r>
          </w:p>
        </w:tc>
      </w:tr>
      <w:tr w:rsidR="002F4908">
        <w:trPr>
          <w:trHeight w:val="322"/>
        </w:trPr>
        <w:tc>
          <w:tcPr>
            <w:tcW w:w="514" w:type="dxa"/>
          </w:tcPr>
          <w:p w:rsidR="002F4908" w:rsidRDefault="00385B7E">
            <w:pPr>
              <w:pStyle w:val="TableParagraph"/>
              <w:spacing w:line="303" w:lineRule="exact"/>
              <w:ind w:left="50"/>
              <w:rPr>
                <w:sz w:val="28"/>
              </w:rPr>
            </w:pPr>
            <w:r>
              <w:rPr>
                <w:spacing w:val="-5"/>
                <w:sz w:val="28"/>
              </w:rPr>
              <w:t>3.3</w:t>
            </w:r>
          </w:p>
        </w:tc>
        <w:tc>
          <w:tcPr>
            <w:tcW w:w="7787" w:type="dxa"/>
            <w:vMerge w:val="restart"/>
          </w:tcPr>
          <w:p w:rsidR="002F4908" w:rsidRDefault="00385B7E">
            <w:pPr>
              <w:pStyle w:val="TableParagraph"/>
              <w:spacing w:line="316" w:lineRule="exact"/>
              <w:ind w:left="109"/>
              <w:rPr>
                <w:sz w:val="28"/>
              </w:rPr>
            </w:pPr>
            <w:r>
              <w:rPr>
                <w:sz w:val="28"/>
              </w:rPr>
              <w:t>Разработка</w:t>
            </w:r>
            <w:r>
              <w:rPr>
                <w:spacing w:val="-10"/>
                <w:sz w:val="28"/>
              </w:rPr>
              <w:t xml:space="preserve"> </w:t>
            </w:r>
            <w:r>
              <w:rPr>
                <w:sz w:val="28"/>
              </w:rPr>
              <w:t>технологического</w:t>
            </w:r>
            <w:r>
              <w:rPr>
                <w:spacing w:val="-10"/>
                <w:sz w:val="28"/>
              </w:rPr>
              <w:t xml:space="preserve"> </w:t>
            </w:r>
            <w:r>
              <w:rPr>
                <w:sz w:val="28"/>
              </w:rPr>
              <w:t>процесса</w:t>
            </w:r>
            <w:r>
              <w:rPr>
                <w:spacing w:val="-10"/>
                <w:sz w:val="28"/>
              </w:rPr>
              <w:t xml:space="preserve"> </w:t>
            </w:r>
            <w:r>
              <w:rPr>
                <w:sz w:val="28"/>
              </w:rPr>
              <w:t>плазменной</w:t>
            </w:r>
            <w:r>
              <w:rPr>
                <w:spacing w:val="-10"/>
                <w:sz w:val="28"/>
              </w:rPr>
              <w:t xml:space="preserve"> </w:t>
            </w:r>
            <w:r>
              <w:rPr>
                <w:spacing w:val="-2"/>
                <w:sz w:val="28"/>
              </w:rPr>
              <w:t>наплавки</w:t>
            </w:r>
          </w:p>
          <w:p w:rsidR="002F4908" w:rsidRDefault="00385B7E">
            <w:pPr>
              <w:pStyle w:val="TableParagraph"/>
              <w:spacing w:before="2" w:line="307" w:lineRule="exact"/>
              <w:ind w:left="109"/>
              <w:rPr>
                <w:sz w:val="28"/>
              </w:rPr>
            </w:pPr>
            <w:r>
              <w:rPr>
                <w:sz w:val="28"/>
              </w:rPr>
              <w:t>металлических</w:t>
            </w:r>
            <w:r>
              <w:rPr>
                <w:spacing w:val="-4"/>
                <w:sz w:val="28"/>
              </w:rPr>
              <w:t xml:space="preserve"> </w:t>
            </w:r>
            <w:r>
              <w:rPr>
                <w:sz w:val="28"/>
              </w:rPr>
              <w:t>порошков,</w:t>
            </w:r>
            <w:r>
              <w:rPr>
                <w:spacing w:val="-5"/>
                <w:sz w:val="28"/>
              </w:rPr>
              <w:t xml:space="preserve"> </w:t>
            </w:r>
            <w:r>
              <w:rPr>
                <w:sz w:val="28"/>
              </w:rPr>
              <w:t>и</w:t>
            </w:r>
            <w:r>
              <w:rPr>
                <w:spacing w:val="-4"/>
                <w:sz w:val="28"/>
              </w:rPr>
              <w:t xml:space="preserve"> </w:t>
            </w:r>
            <w:r>
              <w:rPr>
                <w:sz w:val="28"/>
              </w:rPr>
              <w:t>его</w:t>
            </w:r>
            <w:r>
              <w:rPr>
                <w:spacing w:val="-3"/>
                <w:sz w:val="28"/>
              </w:rPr>
              <w:t xml:space="preserve"> </w:t>
            </w:r>
            <w:r>
              <w:rPr>
                <w:spacing w:val="-2"/>
                <w:sz w:val="28"/>
              </w:rPr>
              <w:t>стандартизация</w:t>
            </w:r>
          </w:p>
        </w:tc>
        <w:tc>
          <w:tcPr>
            <w:tcW w:w="476" w:type="dxa"/>
          </w:tcPr>
          <w:p w:rsidR="002F4908" w:rsidRDefault="002F4908">
            <w:pPr>
              <w:pStyle w:val="TableParagraph"/>
              <w:ind w:left="0"/>
              <w:rPr>
                <w:sz w:val="24"/>
              </w:rPr>
            </w:pPr>
          </w:p>
        </w:tc>
      </w:tr>
      <w:tr w:rsidR="002F4908">
        <w:trPr>
          <w:trHeight w:val="322"/>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303" w:lineRule="exact"/>
              <w:ind w:left="94"/>
              <w:jc w:val="center"/>
              <w:rPr>
                <w:sz w:val="28"/>
              </w:rPr>
            </w:pPr>
            <w:r>
              <w:rPr>
                <w:spacing w:val="-5"/>
                <w:sz w:val="28"/>
              </w:rPr>
              <w:t>79</w:t>
            </w:r>
          </w:p>
        </w:tc>
      </w:tr>
      <w:tr w:rsidR="002F4908">
        <w:trPr>
          <w:trHeight w:val="321"/>
        </w:trPr>
        <w:tc>
          <w:tcPr>
            <w:tcW w:w="514" w:type="dxa"/>
          </w:tcPr>
          <w:p w:rsidR="002F4908" w:rsidRDefault="00385B7E">
            <w:pPr>
              <w:pStyle w:val="TableParagraph"/>
              <w:spacing w:line="302" w:lineRule="exact"/>
              <w:ind w:left="50"/>
              <w:rPr>
                <w:sz w:val="28"/>
              </w:rPr>
            </w:pPr>
            <w:r>
              <w:rPr>
                <w:spacing w:val="-5"/>
                <w:sz w:val="28"/>
              </w:rPr>
              <w:t>3.4</w:t>
            </w:r>
          </w:p>
        </w:tc>
        <w:tc>
          <w:tcPr>
            <w:tcW w:w="7787" w:type="dxa"/>
            <w:vMerge w:val="restart"/>
          </w:tcPr>
          <w:p w:rsidR="002F4908" w:rsidRDefault="00385B7E">
            <w:pPr>
              <w:pStyle w:val="TableParagraph"/>
              <w:spacing w:line="316" w:lineRule="exact"/>
              <w:ind w:left="109"/>
              <w:rPr>
                <w:sz w:val="28"/>
              </w:rPr>
            </w:pPr>
            <w:r>
              <w:rPr>
                <w:sz w:val="28"/>
              </w:rPr>
              <w:t>Проведение</w:t>
            </w:r>
            <w:r>
              <w:rPr>
                <w:spacing w:val="-14"/>
                <w:sz w:val="28"/>
              </w:rPr>
              <w:t xml:space="preserve"> </w:t>
            </w:r>
            <w:r>
              <w:rPr>
                <w:sz w:val="28"/>
              </w:rPr>
              <w:t>испытаний</w:t>
            </w:r>
            <w:r>
              <w:rPr>
                <w:spacing w:val="-10"/>
                <w:sz w:val="28"/>
              </w:rPr>
              <w:t xml:space="preserve"> </w:t>
            </w:r>
            <w:r>
              <w:rPr>
                <w:sz w:val="28"/>
              </w:rPr>
              <w:t>наноструктурированного</w:t>
            </w:r>
            <w:r>
              <w:rPr>
                <w:spacing w:val="-6"/>
                <w:sz w:val="28"/>
              </w:rPr>
              <w:t xml:space="preserve"> </w:t>
            </w:r>
            <w:r>
              <w:rPr>
                <w:sz w:val="28"/>
              </w:rPr>
              <w:t>покрытия</w:t>
            </w:r>
            <w:r>
              <w:rPr>
                <w:spacing w:val="-13"/>
                <w:sz w:val="28"/>
              </w:rPr>
              <w:t xml:space="preserve"> </w:t>
            </w:r>
            <w:r>
              <w:rPr>
                <w:spacing w:val="-5"/>
                <w:sz w:val="28"/>
              </w:rPr>
              <w:t>на</w:t>
            </w:r>
          </w:p>
          <w:p w:rsidR="002F4908" w:rsidRDefault="00385B7E">
            <w:pPr>
              <w:pStyle w:val="TableParagraph"/>
              <w:spacing w:line="307" w:lineRule="exact"/>
              <w:ind w:left="109"/>
              <w:rPr>
                <w:sz w:val="28"/>
              </w:rPr>
            </w:pPr>
            <w:r>
              <w:rPr>
                <w:sz w:val="28"/>
              </w:rPr>
              <w:t>абразивную</w:t>
            </w:r>
            <w:r>
              <w:rPr>
                <w:spacing w:val="-13"/>
                <w:sz w:val="28"/>
              </w:rPr>
              <w:t xml:space="preserve"> </w:t>
            </w:r>
            <w:r>
              <w:rPr>
                <w:spacing w:val="-2"/>
                <w:sz w:val="28"/>
              </w:rPr>
              <w:t>стойкость</w:t>
            </w:r>
          </w:p>
        </w:tc>
        <w:tc>
          <w:tcPr>
            <w:tcW w:w="476" w:type="dxa"/>
          </w:tcPr>
          <w:p w:rsidR="002F4908" w:rsidRDefault="002F4908">
            <w:pPr>
              <w:pStyle w:val="TableParagraph"/>
              <w:ind w:left="0"/>
              <w:rPr>
                <w:sz w:val="24"/>
              </w:rPr>
            </w:pPr>
          </w:p>
        </w:tc>
      </w:tr>
      <w:tr w:rsidR="002F4908">
        <w:trPr>
          <w:trHeight w:val="321"/>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302" w:lineRule="exact"/>
              <w:ind w:left="94"/>
              <w:jc w:val="center"/>
              <w:rPr>
                <w:sz w:val="28"/>
              </w:rPr>
            </w:pPr>
            <w:r>
              <w:rPr>
                <w:spacing w:val="-5"/>
                <w:sz w:val="28"/>
              </w:rPr>
              <w:t>89</w:t>
            </w:r>
          </w:p>
        </w:tc>
      </w:tr>
      <w:tr w:rsidR="002F4908">
        <w:trPr>
          <w:trHeight w:val="321"/>
        </w:trPr>
        <w:tc>
          <w:tcPr>
            <w:tcW w:w="514" w:type="dxa"/>
          </w:tcPr>
          <w:p w:rsidR="002F4908" w:rsidRDefault="00385B7E">
            <w:pPr>
              <w:pStyle w:val="TableParagraph"/>
              <w:spacing w:line="302" w:lineRule="exact"/>
              <w:ind w:left="50"/>
              <w:rPr>
                <w:sz w:val="28"/>
              </w:rPr>
            </w:pPr>
            <w:r>
              <w:rPr>
                <w:spacing w:val="-5"/>
                <w:sz w:val="28"/>
              </w:rPr>
              <w:t>3.5</w:t>
            </w:r>
          </w:p>
        </w:tc>
        <w:tc>
          <w:tcPr>
            <w:tcW w:w="7787" w:type="dxa"/>
            <w:vMerge w:val="restart"/>
          </w:tcPr>
          <w:p w:rsidR="002F4908" w:rsidRDefault="00385B7E">
            <w:pPr>
              <w:pStyle w:val="TableParagraph"/>
              <w:spacing w:line="316" w:lineRule="exact"/>
              <w:ind w:left="109"/>
              <w:rPr>
                <w:sz w:val="28"/>
              </w:rPr>
            </w:pPr>
            <w:r>
              <w:rPr>
                <w:sz w:val="28"/>
              </w:rPr>
              <w:t>Исследование</w:t>
            </w:r>
            <w:r>
              <w:rPr>
                <w:spacing w:val="-10"/>
                <w:sz w:val="28"/>
              </w:rPr>
              <w:t xml:space="preserve"> </w:t>
            </w:r>
            <w:r>
              <w:rPr>
                <w:sz w:val="28"/>
              </w:rPr>
              <w:t>процесса</w:t>
            </w:r>
            <w:r>
              <w:rPr>
                <w:spacing w:val="-8"/>
                <w:sz w:val="28"/>
              </w:rPr>
              <w:t xml:space="preserve"> </w:t>
            </w:r>
            <w:r>
              <w:rPr>
                <w:sz w:val="28"/>
              </w:rPr>
              <w:t>газопламенного</w:t>
            </w:r>
            <w:r>
              <w:rPr>
                <w:spacing w:val="-10"/>
                <w:sz w:val="28"/>
              </w:rPr>
              <w:t xml:space="preserve"> </w:t>
            </w:r>
            <w:r>
              <w:rPr>
                <w:sz w:val="28"/>
              </w:rPr>
              <w:t>нанесения</w:t>
            </w:r>
            <w:r>
              <w:rPr>
                <w:spacing w:val="-10"/>
                <w:sz w:val="28"/>
              </w:rPr>
              <w:t xml:space="preserve"> </w:t>
            </w:r>
            <w:r>
              <w:rPr>
                <w:spacing w:val="-2"/>
                <w:sz w:val="28"/>
              </w:rPr>
              <w:t>порошков</w:t>
            </w:r>
          </w:p>
          <w:p w:rsidR="002F4908" w:rsidRDefault="00385B7E">
            <w:pPr>
              <w:pStyle w:val="TableParagraph"/>
              <w:spacing w:line="302" w:lineRule="exact"/>
              <w:ind w:left="109"/>
              <w:rPr>
                <w:sz w:val="28"/>
              </w:rPr>
            </w:pPr>
            <w:r>
              <w:rPr>
                <w:sz w:val="28"/>
              </w:rPr>
              <w:t>на</w:t>
            </w:r>
            <w:r>
              <w:rPr>
                <w:spacing w:val="-7"/>
                <w:sz w:val="28"/>
              </w:rPr>
              <w:t xml:space="preserve"> </w:t>
            </w:r>
            <w:r>
              <w:rPr>
                <w:sz w:val="28"/>
              </w:rPr>
              <w:t>износостойкость</w:t>
            </w:r>
            <w:r>
              <w:rPr>
                <w:spacing w:val="-7"/>
                <w:sz w:val="28"/>
              </w:rPr>
              <w:t xml:space="preserve"> </w:t>
            </w:r>
            <w:r>
              <w:rPr>
                <w:sz w:val="28"/>
              </w:rPr>
              <w:t>и</w:t>
            </w:r>
            <w:r>
              <w:rPr>
                <w:spacing w:val="-7"/>
                <w:sz w:val="28"/>
              </w:rPr>
              <w:t xml:space="preserve"> </w:t>
            </w:r>
            <w:r>
              <w:rPr>
                <w:sz w:val="28"/>
              </w:rPr>
              <w:t>адгезионную</w:t>
            </w:r>
            <w:r>
              <w:rPr>
                <w:spacing w:val="-7"/>
                <w:sz w:val="28"/>
              </w:rPr>
              <w:t xml:space="preserve"> </w:t>
            </w:r>
            <w:r>
              <w:rPr>
                <w:spacing w:val="-2"/>
                <w:sz w:val="28"/>
              </w:rPr>
              <w:t>прочность</w:t>
            </w:r>
          </w:p>
        </w:tc>
        <w:tc>
          <w:tcPr>
            <w:tcW w:w="476" w:type="dxa"/>
          </w:tcPr>
          <w:p w:rsidR="002F4908" w:rsidRDefault="002F4908">
            <w:pPr>
              <w:pStyle w:val="TableParagraph"/>
              <w:ind w:left="0"/>
              <w:rPr>
                <w:sz w:val="24"/>
              </w:rPr>
            </w:pPr>
          </w:p>
        </w:tc>
      </w:tr>
      <w:tr w:rsidR="002F4908">
        <w:trPr>
          <w:trHeight w:val="316"/>
        </w:trPr>
        <w:tc>
          <w:tcPr>
            <w:tcW w:w="514" w:type="dxa"/>
          </w:tcPr>
          <w:p w:rsidR="002F4908" w:rsidRDefault="002F4908">
            <w:pPr>
              <w:pStyle w:val="TableParagraph"/>
              <w:ind w:left="0"/>
              <w:rPr>
                <w:sz w:val="24"/>
              </w:rPr>
            </w:pPr>
          </w:p>
        </w:tc>
        <w:tc>
          <w:tcPr>
            <w:tcW w:w="7787" w:type="dxa"/>
            <w:vMerge/>
            <w:tcBorders>
              <w:top w:val="nil"/>
            </w:tcBorders>
          </w:tcPr>
          <w:p w:rsidR="002F4908" w:rsidRDefault="002F4908">
            <w:pPr>
              <w:rPr>
                <w:sz w:val="2"/>
                <w:szCs w:val="2"/>
              </w:rPr>
            </w:pPr>
          </w:p>
        </w:tc>
        <w:tc>
          <w:tcPr>
            <w:tcW w:w="476" w:type="dxa"/>
          </w:tcPr>
          <w:p w:rsidR="002F4908" w:rsidRDefault="00385B7E">
            <w:pPr>
              <w:pStyle w:val="TableParagraph"/>
              <w:spacing w:line="296" w:lineRule="exact"/>
              <w:ind w:left="93"/>
              <w:jc w:val="center"/>
              <w:rPr>
                <w:sz w:val="28"/>
              </w:rPr>
            </w:pPr>
            <w:r>
              <w:rPr>
                <w:spacing w:val="-5"/>
                <w:sz w:val="28"/>
              </w:rPr>
              <w:t>92</w:t>
            </w:r>
          </w:p>
        </w:tc>
      </w:tr>
    </w:tbl>
    <w:p w:rsidR="002F4908" w:rsidRDefault="002F4908">
      <w:pPr>
        <w:pStyle w:val="TableParagraph"/>
        <w:spacing w:line="296" w:lineRule="exact"/>
        <w:jc w:val="center"/>
        <w:rPr>
          <w:sz w:val="28"/>
        </w:rPr>
        <w:sectPr w:rsidR="002F4908">
          <w:footerReference w:type="default" r:id="rId8"/>
          <w:pgSz w:w="11910" w:h="16840"/>
          <w:pgMar w:top="1040" w:right="0" w:bottom="920" w:left="850" w:header="0" w:footer="729" w:gutter="0"/>
          <w:pgNumType w:start="2"/>
          <w:cols w:space="720"/>
        </w:sectPr>
      </w:pPr>
    </w:p>
    <w:p w:rsidR="002F4908" w:rsidRDefault="00385B7E">
      <w:pPr>
        <w:pStyle w:val="a4"/>
        <w:numPr>
          <w:ilvl w:val="0"/>
          <w:numId w:val="34"/>
        </w:numPr>
        <w:tabs>
          <w:tab w:val="left" w:pos="1924"/>
        </w:tabs>
        <w:spacing w:before="72"/>
        <w:ind w:hanging="573"/>
        <w:rPr>
          <w:b/>
          <w:sz w:val="28"/>
        </w:rPr>
      </w:pPr>
      <w:r>
        <w:rPr>
          <w:b/>
          <w:spacing w:val="-2"/>
          <w:sz w:val="28"/>
        </w:rPr>
        <w:lastRenderedPageBreak/>
        <w:t>ЭКСПЕРИМЕНТАЛЬНЫЕ</w:t>
      </w:r>
      <w:r>
        <w:rPr>
          <w:b/>
          <w:spacing w:val="14"/>
          <w:sz w:val="28"/>
        </w:rPr>
        <w:t xml:space="preserve"> </w:t>
      </w:r>
      <w:r>
        <w:rPr>
          <w:b/>
          <w:spacing w:val="-2"/>
          <w:sz w:val="28"/>
        </w:rPr>
        <w:t>МЕТОДЫ</w:t>
      </w:r>
    </w:p>
    <w:p w:rsidR="002F4908" w:rsidRDefault="00385B7E">
      <w:pPr>
        <w:spacing w:before="2"/>
        <w:ind w:left="1924"/>
        <w:rPr>
          <w:b/>
          <w:sz w:val="28"/>
        </w:rPr>
      </w:pPr>
      <w:r>
        <w:rPr>
          <w:b/>
          <w:sz w:val="28"/>
        </w:rPr>
        <w:t>ГАЗОПЛАМЕННОГО</w:t>
      </w:r>
      <w:r>
        <w:rPr>
          <w:b/>
          <w:spacing w:val="-17"/>
          <w:sz w:val="28"/>
        </w:rPr>
        <w:t xml:space="preserve"> </w:t>
      </w:r>
      <w:r>
        <w:rPr>
          <w:b/>
          <w:sz w:val="28"/>
        </w:rPr>
        <w:t>(ПЛАЗМЕННОГО)</w:t>
      </w:r>
      <w:r>
        <w:rPr>
          <w:b/>
          <w:spacing w:val="-17"/>
          <w:sz w:val="28"/>
        </w:rPr>
        <w:t xml:space="preserve"> </w:t>
      </w:r>
      <w:r>
        <w:rPr>
          <w:b/>
          <w:sz w:val="28"/>
        </w:rPr>
        <w:t>НАНЕСЕНИЯ ВЫСОКОЛЕГИРОВАННЫХ ПОРОШКОВ И</w:t>
      </w:r>
    </w:p>
    <w:p w:rsidR="002F4908" w:rsidRDefault="00385B7E">
      <w:pPr>
        <w:tabs>
          <w:tab w:val="left" w:pos="9673"/>
        </w:tabs>
        <w:spacing w:line="319" w:lineRule="exact"/>
        <w:ind w:left="1924"/>
        <w:rPr>
          <w:sz w:val="28"/>
        </w:rPr>
      </w:pPr>
      <w:r>
        <w:rPr>
          <w:b/>
          <w:sz w:val="28"/>
        </w:rPr>
        <w:t>ОБЕСПЕЧЕНИЕ</w:t>
      </w:r>
      <w:r>
        <w:rPr>
          <w:b/>
          <w:spacing w:val="-12"/>
          <w:sz w:val="28"/>
        </w:rPr>
        <w:t xml:space="preserve"> </w:t>
      </w:r>
      <w:r>
        <w:rPr>
          <w:b/>
          <w:sz w:val="28"/>
        </w:rPr>
        <w:t>ЗАДАННОГО</w:t>
      </w:r>
      <w:r>
        <w:rPr>
          <w:b/>
          <w:spacing w:val="-10"/>
          <w:sz w:val="28"/>
        </w:rPr>
        <w:t xml:space="preserve"> </w:t>
      </w:r>
      <w:r>
        <w:rPr>
          <w:b/>
          <w:sz w:val="28"/>
        </w:rPr>
        <w:t>КАЧЕСТВА</w:t>
      </w:r>
      <w:r>
        <w:rPr>
          <w:b/>
          <w:spacing w:val="-10"/>
          <w:sz w:val="28"/>
        </w:rPr>
        <w:t xml:space="preserve"> </w:t>
      </w:r>
      <w:r>
        <w:rPr>
          <w:b/>
          <w:spacing w:val="-2"/>
          <w:sz w:val="28"/>
        </w:rPr>
        <w:t>ПОКРЫТИЙ</w:t>
      </w:r>
      <w:r>
        <w:rPr>
          <w:b/>
          <w:sz w:val="28"/>
        </w:rPr>
        <w:t xml:space="preserve"> </w:t>
      </w:r>
      <w:r>
        <w:rPr>
          <w:spacing w:val="-5"/>
          <w:sz w:val="28"/>
        </w:rPr>
        <w:t>101</w:t>
      </w:r>
    </w:p>
    <w:p w:rsidR="002F4908" w:rsidRDefault="00385B7E">
      <w:pPr>
        <w:pStyle w:val="a4"/>
        <w:numPr>
          <w:ilvl w:val="1"/>
          <w:numId w:val="34"/>
        </w:numPr>
        <w:tabs>
          <w:tab w:val="left" w:pos="1924"/>
        </w:tabs>
        <w:ind w:right="2521"/>
        <w:rPr>
          <w:sz w:val="28"/>
        </w:rPr>
      </w:pPr>
      <w:r>
        <w:rPr>
          <w:sz w:val="28"/>
        </w:rPr>
        <w:t>Разработка оптимального технологического процесса плазменного</w:t>
      </w:r>
      <w:r>
        <w:rPr>
          <w:spacing w:val="-8"/>
          <w:sz w:val="28"/>
        </w:rPr>
        <w:t xml:space="preserve"> </w:t>
      </w:r>
      <w:r>
        <w:rPr>
          <w:sz w:val="28"/>
        </w:rPr>
        <w:t>нанесения</w:t>
      </w:r>
      <w:r>
        <w:rPr>
          <w:spacing w:val="-7"/>
          <w:sz w:val="28"/>
        </w:rPr>
        <w:t xml:space="preserve"> </w:t>
      </w:r>
      <w:r>
        <w:rPr>
          <w:sz w:val="28"/>
        </w:rPr>
        <w:t>металлических</w:t>
      </w:r>
      <w:r>
        <w:rPr>
          <w:spacing w:val="-9"/>
          <w:sz w:val="28"/>
        </w:rPr>
        <w:t xml:space="preserve"> </w:t>
      </w:r>
      <w:r>
        <w:rPr>
          <w:sz w:val="28"/>
        </w:rPr>
        <w:t>порошков</w:t>
      </w:r>
      <w:r>
        <w:rPr>
          <w:spacing w:val="-8"/>
          <w:sz w:val="28"/>
        </w:rPr>
        <w:t xml:space="preserve"> </w:t>
      </w:r>
      <w:r>
        <w:rPr>
          <w:sz w:val="28"/>
        </w:rPr>
        <w:t>и</w:t>
      </w:r>
      <w:r>
        <w:rPr>
          <w:spacing w:val="-7"/>
          <w:sz w:val="28"/>
        </w:rPr>
        <w:t xml:space="preserve"> </w:t>
      </w:r>
      <w:r>
        <w:rPr>
          <w:sz w:val="28"/>
        </w:rPr>
        <w:t>его</w:t>
      </w:r>
    </w:p>
    <w:sdt>
      <w:sdtPr>
        <w:rPr>
          <w:b/>
          <w:bCs/>
        </w:rPr>
        <w:id w:val="1911270596"/>
        <w:docPartObj>
          <w:docPartGallery w:val="Table of Contents"/>
          <w:docPartUnique/>
        </w:docPartObj>
      </w:sdtPr>
      <w:sdtContent>
        <w:p w:rsidR="002F4908" w:rsidRDefault="00385B7E">
          <w:pPr>
            <w:pStyle w:val="4"/>
            <w:tabs>
              <w:tab w:val="left" w:pos="9673"/>
            </w:tabs>
          </w:pPr>
          <w:r>
            <w:rPr>
              <w:spacing w:val="-2"/>
            </w:rPr>
            <w:t>стандартизация</w:t>
          </w:r>
          <w:r>
            <w:t xml:space="preserve"> </w:t>
          </w:r>
          <w:r>
            <w:rPr>
              <w:spacing w:val="-5"/>
            </w:rPr>
            <w:t>101</w:t>
          </w:r>
        </w:p>
        <w:p w:rsidR="002F4908" w:rsidRDefault="00385B7E">
          <w:pPr>
            <w:pStyle w:val="20"/>
            <w:numPr>
              <w:ilvl w:val="1"/>
              <w:numId w:val="34"/>
            </w:numPr>
            <w:tabs>
              <w:tab w:val="left" w:pos="1924"/>
              <w:tab w:val="left" w:pos="3553"/>
              <w:tab w:val="left" w:pos="4008"/>
              <w:tab w:val="left" w:pos="5831"/>
              <w:tab w:val="left" w:pos="8279"/>
              <w:tab w:val="left" w:pos="9673"/>
            </w:tabs>
          </w:pPr>
          <w:hyperlink w:anchor="_TOC_250005" w:history="1">
            <w:r>
              <w:rPr>
                <w:spacing w:val="-2"/>
              </w:rPr>
              <w:t>Разработка</w:t>
            </w:r>
            <w:r>
              <w:t xml:space="preserve"> </w:t>
            </w:r>
            <w:r>
              <w:rPr>
                <w:spacing w:val="-10"/>
              </w:rPr>
              <w:t>и</w:t>
            </w:r>
            <w:r>
              <w:t xml:space="preserve"> </w:t>
            </w:r>
            <w:r>
              <w:rPr>
                <w:spacing w:val="-2"/>
              </w:rPr>
              <w:t>обоснование</w:t>
            </w:r>
            <w:r>
              <w:t xml:space="preserve"> </w:t>
            </w:r>
            <w:r>
              <w:rPr>
                <w:spacing w:val="-2"/>
              </w:rPr>
              <w:t>технологического</w:t>
            </w:r>
            <w:r>
              <w:t xml:space="preserve"> </w:t>
            </w:r>
            <w:r>
              <w:rPr>
                <w:spacing w:val="-2"/>
              </w:rPr>
              <w:t xml:space="preserve">стандарта </w:t>
            </w:r>
            <w:r>
              <w:t xml:space="preserve">нанесения металлических порошков </w:t>
            </w:r>
            <w:r>
              <w:rPr>
                <w:spacing w:val="-4"/>
              </w:rPr>
              <w:t>106</w:t>
            </w:r>
          </w:hyperlink>
        </w:p>
        <w:p w:rsidR="002F4908" w:rsidRDefault="00385B7E">
          <w:pPr>
            <w:pStyle w:val="20"/>
            <w:numPr>
              <w:ilvl w:val="1"/>
              <w:numId w:val="34"/>
            </w:numPr>
            <w:tabs>
              <w:tab w:val="left" w:pos="1924"/>
              <w:tab w:val="left" w:pos="3541"/>
              <w:tab w:val="left" w:pos="5009"/>
              <w:tab w:val="left" w:pos="6827"/>
              <w:tab w:val="left" w:pos="7397"/>
              <w:tab w:val="left" w:pos="9673"/>
            </w:tabs>
            <w:ind w:right="950"/>
          </w:pPr>
          <w:hyperlink w:anchor="_TOC_250004" w:history="1">
            <w:r>
              <w:rPr>
                <w:spacing w:val="-2"/>
              </w:rPr>
              <w:t>Разработка</w:t>
            </w:r>
            <w:r>
              <w:t xml:space="preserve"> </w:t>
            </w:r>
            <w:r>
              <w:rPr>
                <w:spacing w:val="-2"/>
              </w:rPr>
              <w:t>стандарта</w:t>
            </w:r>
            <w:r>
              <w:t xml:space="preserve"> </w:t>
            </w:r>
            <w:r>
              <w:rPr>
                <w:spacing w:val="-2"/>
              </w:rPr>
              <w:t>предприятия</w:t>
            </w:r>
            <w:r>
              <w:t xml:space="preserve"> </w:t>
            </w:r>
            <w:r>
              <w:rPr>
                <w:spacing w:val="-6"/>
              </w:rPr>
              <w:t>на</w:t>
            </w:r>
            <w:r>
              <w:t xml:space="preserve"> </w:t>
            </w:r>
            <w:r>
              <w:rPr>
                <w:spacing w:val="-2"/>
              </w:rPr>
              <w:t xml:space="preserve">композиционные </w:t>
            </w:r>
            <w:r>
              <w:t xml:space="preserve">порошки для газопламенного нанесения покрытий </w:t>
            </w:r>
            <w:r>
              <w:rPr>
                <w:spacing w:val="-4"/>
              </w:rPr>
              <w:t>111</w:t>
            </w:r>
          </w:hyperlink>
        </w:p>
        <w:p w:rsidR="002F4908" w:rsidRDefault="00385B7E">
          <w:pPr>
            <w:pStyle w:val="20"/>
            <w:numPr>
              <w:ilvl w:val="1"/>
              <w:numId w:val="34"/>
            </w:numPr>
            <w:tabs>
              <w:tab w:val="left" w:pos="1924"/>
              <w:tab w:val="left" w:pos="3505"/>
              <w:tab w:val="left" w:pos="4579"/>
              <w:tab w:val="left" w:pos="5906"/>
              <w:tab w:val="left" w:pos="6951"/>
              <w:tab w:val="left" w:pos="7623"/>
              <w:tab w:val="left" w:pos="9673"/>
            </w:tabs>
          </w:pPr>
          <w:hyperlink w:anchor="_TOC_250003" w:history="1">
            <w:r>
              <w:rPr>
                <w:spacing w:val="-2"/>
              </w:rPr>
              <w:t>Разработка</w:t>
            </w:r>
            <w:r>
              <w:t xml:space="preserve"> </w:t>
            </w:r>
            <w:r>
              <w:rPr>
                <w:spacing w:val="-2"/>
              </w:rPr>
              <w:t>нового</w:t>
            </w:r>
            <w:r>
              <w:t xml:space="preserve"> </w:t>
            </w:r>
            <w:r>
              <w:rPr>
                <w:spacing w:val="-2"/>
              </w:rPr>
              <w:t>рабочего</w:t>
            </w:r>
            <w:r>
              <w:t xml:space="preserve"> </w:t>
            </w:r>
            <w:r>
              <w:rPr>
                <w:spacing w:val="-2"/>
              </w:rPr>
              <w:t>колеса</w:t>
            </w:r>
            <w:r>
              <w:t xml:space="preserve"> </w:t>
            </w:r>
            <w:r>
              <w:rPr>
                <w:spacing w:val="-4"/>
              </w:rPr>
              <w:t>для</w:t>
            </w:r>
            <w:r>
              <w:t xml:space="preserve"> </w:t>
            </w:r>
            <w:r>
              <w:rPr>
                <w:spacing w:val="-2"/>
              </w:rPr>
              <w:t xml:space="preserve">центробежного </w:t>
            </w:r>
            <w:r>
              <w:t xml:space="preserve">грунтового насоса </w:t>
            </w:r>
            <w:r>
              <w:rPr>
                <w:spacing w:val="-4"/>
              </w:rPr>
              <w:t>116</w:t>
            </w:r>
          </w:hyperlink>
        </w:p>
        <w:p w:rsidR="002F4908" w:rsidRDefault="00385B7E">
          <w:pPr>
            <w:pStyle w:val="20"/>
            <w:numPr>
              <w:ilvl w:val="1"/>
              <w:numId w:val="34"/>
            </w:numPr>
            <w:tabs>
              <w:tab w:val="left" w:pos="1924"/>
              <w:tab w:val="left" w:pos="5662"/>
              <w:tab w:val="left" w:pos="8012"/>
              <w:tab w:val="left" w:pos="9673"/>
            </w:tabs>
            <w:spacing w:before="1"/>
          </w:pPr>
          <w:hyperlink w:anchor="_TOC_250002" w:history="1">
            <w:r>
              <w:rPr>
                <w:spacing w:val="-2"/>
              </w:rPr>
              <w:t>Технико-экономическое</w:t>
            </w:r>
            <w:r>
              <w:t xml:space="preserve"> </w:t>
            </w:r>
            <w:r>
              <w:rPr>
                <w:spacing w:val="-2"/>
              </w:rPr>
              <w:t>обоснование</w:t>
            </w:r>
            <w:r>
              <w:t xml:space="preserve"> </w:t>
            </w:r>
            <w:r>
              <w:rPr>
                <w:spacing w:val="-2"/>
              </w:rPr>
              <w:t xml:space="preserve">применения </w:t>
            </w:r>
            <w:r>
              <w:t xml:space="preserve">газопламенной (плазменной) наплавки грунтовых насосов </w:t>
            </w:r>
            <w:r>
              <w:rPr>
                <w:spacing w:val="-4"/>
              </w:rPr>
              <w:t>120</w:t>
            </w:r>
          </w:hyperlink>
        </w:p>
        <w:p w:rsidR="002F4908" w:rsidRDefault="00385B7E">
          <w:pPr>
            <w:pStyle w:val="3"/>
            <w:tabs>
              <w:tab w:val="left" w:pos="9673"/>
            </w:tabs>
            <w:rPr>
              <w:b w:val="0"/>
              <w:i w:val="0"/>
              <w:sz w:val="28"/>
            </w:rPr>
          </w:pPr>
          <w:hyperlink w:anchor="_TOC_250001" w:history="1">
            <w:r>
              <w:rPr>
                <w:i w:val="0"/>
                <w:spacing w:val="-2"/>
                <w:sz w:val="28"/>
              </w:rPr>
              <w:t>ЗАКЛЮЧЕНИЕ</w:t>
            </w:r>
            <w:r>
              <w:rPr>
                <w:b w:val="0"/>
                <w:i w:val="0"/>
                <w:sz w:val="28"/>
              </w:rPr>
              <w:t xml:space="preserve"> </w:t>
            </w:r>
            <w:r>
              <w:rPr>
                <w:b w:val="0"/>
                <w:i w:val="0"/>
                <w:spacing w:val="-5"/>
                <w:sz w:val="28"/>
              </w:rPr>
              <w:t>125</w:t>
            </w:r>
          </w:hyperlink>
        </w:p>
        <w:p w:rsidR="002F4908" w:rsidRDefault="00385B7E">
          <w:pPr>
            <w:pStyle w:val="10"/>
            <w:tabs>
              <w:tab w:val="left" w:pos="9673"/>
            </w:tabs>
            <w:rPr>
              <w:b w:val="0"/>
            </w:rPr>
          </w:pPr>
          <w:hyperlink w:anchor="_TOC_250000" w:history="1">
            <w:r>
              <w:t>СПИСОК</w:t>
            </w:r>
            <w:r>
              <w:rPr>
                <w:spacing w:val="-13"/>
              </w:rPr>
              <w:t xml:space="preserve"> </w:t>
            </w:r>
            <w:r>
              <w:t>ИСПОЛЬЗОВАННЫХ</w:t>
            </w:r>
            <w:r>
              <w:rPr>
                <w:spacing w:val="-12"/>
              </w:rPr>
              <w:t xml:space="preserve"> </w:t>
            </w:r>
            <w:r>
              <w:rPr>
                <w:spacing w:val="-2"/>
              </w:rPr>
              <w:t>ИСТОЧНИКОВ</w:t>
            </w:r>
            <w:r>
              <w:rPr>
                <w:b w:val="0"/>
              </w:rPr>
              <w:t xml:space="preserve"> </w:t>
            </w:r>
            <w:r>
              <w:rPr>
                <w:b w:val="0"/>
                <w:spacing w:val="-5"/>
              </w:rPr>
              <w:t>130</w:t>
            </w:r>
          </w:hyperlink>
        </w:p>
      </w:sdtContent>
    </w:sdt>
    <w:p w:rsidR="002F4908" w:rsidRDefault="002F4908">
      <w:pPr>
        <w:pStyle w:val="10"/>
        <w:rPr>
          <w:b w:val="0"/>
        </w:rPr>
        <w:sectPr w:rsidR="002F4908">
          <w:pgSz w:w="11910" w:h="16840"/>
          <w:pgMar w:top="1040" w:right="0" w:bottom="920" w:left="850" w:header="0" w:footer="729" w:gutter="0"/>
          <w:cols w:space="720"/>
        </w:sectPr>
      </w:pPr>
    </w:p>
    <w:p w:rsidR="002F4908" w:rsidRDefault="00385B7E">
      <w:pPr>
        <w:pStyle w:val="a3"/>
        <w:tabs>
          <w:tab w:val="left" w:pos="3734"/>
          <w:tab w:val="left" w:pos="4195"/>
          <w:tab w:val="left" w:pos="5672"/>
          <w:tab w:val="left" w:pos="6816"/>
          <w:tab w:val="left" w:pos="8245"/>
        </w:tabs>
        <w:ind w:left="1351" w:firstLine="0"/>
        <w:jc w:val="left"/>
      </w:pPr>
      <w:r>
        <w:rPr>
          <w:b/>
          <w:spacing w:val="-2"/>
        </w:rPr>
        <w:t>ПРИЛОЖЕНИЕ</w:t>
      </w:r>
      <w:r>
        <w:rPr>
          <w:b/>
        </w:rPr>
        <w:t xml:space="preserve"> </w:t>
      </w:r>
      <w:r>
        <w:rPr>
          <w:b/>
          <w:spacing w:val="-10"/>
        </w:rPr>
        <w:t>А</w:t>
      </w:r>
      <w:r>
        <w:rPr>
          <w:b/>
        </w:rPr>
        <w:t xml:space="preserve"> </w:t>
      </w:r>
      <w:r>
        <w:rPr>
          <w:spacing w:val="-2"/>
        </w:rPr>
        <w:t>Основные</w:t>
      </w:r>
      <w:r>
        <w:t xml:space="preserve"> </w:t>
      </w:r>
      <w:r>
        <w:rPr>
          <w:spacing w:val="-2"/>
        </w:rPr>
        <w:t>данные</w:t>
      </w:r>
      <w:r>
        <w:t xml:space="preserve"> </w:t>
      </w:r>
      <w:r>
        <w:rPr>
          <w:spacing w:val="-2"/>
        </w:rPr>
        <w:t>серийных</w:t>
      </w:r>
      <w:r>
        <w:t xml:space="preserve"> </w:t>
      </w:r>
      <w:r>
        <w:rPr>
          <w:spacing w:val="-2"/>
        </w:rPr>
        <w:t xml:space="preserve">установок </w:t>
      </w:r>
      <w:r>
        <w:t>плазменного напыления</w:t>
      </w:r>
    </w:p>
    <w:p w:rsidR="002F4908" w:rsidRDefault="00385B7E">
      <w:pPr>
        <w:spacing w:line="316" w:lineRule="exact"/>
        <w:ind w:left="180"/>
        <w:rPr>
          <w:sz w:val="28"/>
        </w:rPr>
      </w:pPr>
      <w:r>
        <w:br w:type="column"/>
      </w:r>
      <w:r>
        <w:rPr>
          <w:spacing w:val="-5"/>
          <w:sz w:val="28"/>
        </w:rPr>
        <w:t>139</w:t>
      </w:r>
    </w:p>
    <w:p w:rsidR="002F4908" w:rsidRDefault="002F4908">
      <w:pPr>
        <w:spacing w:line="316" w:lineRule="exact"/>
        <w:rPr>
          <w:sz w:val="28"/>
        </w:rPr>
        <w:sectPr w:rsidR="002F4908">
          <w:type w:val="continuous"/>
          <w:pgSz w:w="11910" w:h="16840"/>
          <w:pgMar w:top="1040" w:right="0" w:bottom="280" w:left="850" w:header="0" w:footer="729" w:gutter="0"/>
          <w:cols w:num="2" w:space="720" w:equalWidth="0">
            <w:col w:w="9454" w:space="40"/>
            <w:col w:w="1566"/>
          </w:cols>
        </w:sectPr>
      </w:pPr>
    </w:p>
    <w:p w:rsidR="002F4908" w:rsidRDefault="00385B7E">
      <w:pPr>
        <w:tabs>
          <w:tab w:val="left" w:pos="9673"/>
        </w:tabs>
        <w:spacing w:line="316" w:lineRule="exact"/>
        <w:ind w:left="1351"/>
        <w:rPr>
          <w:sz w:val="28"/>
        </w:rPr>
      </w:pPr>
      <w:r>
        <w:rPr>
          <w:b/>
          <w:sz w:val="28"/>
        </w:rPr>
        <w:t>ПРИЛОЖЕНИЕ</w:t>
      </w:r>
      <w:r>
        <w:rPr>
          <w:b/>
          <w:spacing w:val="-7"/>
          <w:sz w:val="28"/>
        </w:rPr>
        <w:t xml:space="preserve"> </w:t>
      </w:r>
      <w:r>
        <w:rPr>
          <w:b/>
          <w:sz w:val="28"/>
        </w:rPr>
        <w:t>Б</w:t>
      </w:r>
      <w:r>
        <w:rPr>
          <w:b/>
          <w:spacing w:val="-11"/>
          <w:sz w:val="28"/>
        </w:rPr>
        <w:t xml:space="preserve"> </w:t>
      </w:r>
      <w:r>
        <w:rPr>
          <w:sz w:val="28"/>
        </w:rPr>
        <w:t>Перечень</w:t>
      </w:r>
      <w:r>
        <w:rPr>
          <w:spacing w:val="-5"/>
          <w:sz w:val="28"/>
        </w:rPr>
        <w:t xml:space="preserve"> </w:t>
      </w:r>
      <w:r>
        <w:rPr>
          <w:sz w:val="28"/>
        </w:rPr>
        <w:t>обозначения</w:t>
      </w:r>
      <w:r>
        <w:rPr>
          <w:spacing w:val="-4"/>
          <w:sz w:val="28"/>
        </w:rPr>
        <w:t xml:space="preserve"> </w:t>
      </w:r>
      <w:r>
        <w:rPr>
          <w:spacing w:val="-2"/>
          <w:sz w:val="28"/>
        </w:rPr>
        <w:t>порошков</w:t>
      </w:r>
      <w:r>
        <w:rPr>
          <w:sz w:val="28"/>
        </w:rPr>
        <w:t xml:space="preserve"> </w:t>
      </w:r>
      <w:r>
        <w:rPr>
          <w:spacing w:val="-5"/>
          <w:sz w:val="28"/>
        </w:rPr>
        <w:t>141</w:t>
      </w:r>
    </w:p>
    <w:p w:rsidR="002F4908" w:rsidRDefault="00385B7E">
      <w:pPr>
        <w:pStyle w:val="a3"/>
        <w:tabs>
          <w:tab w:val="left" w:pos="9673"/>
        </w:tabs>
        <w:spacing w:before="2"/>
        <w:ind w:left="1351" w:right="954" w:firstLine="0"/>
        <w:jc w:val="left"/>
      </w:pPr>
      <w:r>
        <w:rPr>
          <w:b/>
        </w:rPr>
        <w:t>ПРИЛОЖЕНИЕ</w:t>
      </w:r>
      <w:r>
        <w:rPr>
          <w:b/>
          <w:spacing w:val="80"/>
        </w:rPr>
        <w:t xml:space="preserve"> </w:t>
      </w:r>
      <w:r>
        <w:rPr>
          <w:b/>
        </w:rPr>
        <w:t>В</w:t>
      </w:r>
      <w:r>
        <w:rPr>
          <w:b/>
          <w:spacing w:val="80"/>
        </w:rPr>
        <w:t xml:space="preserve"> </w:t>
      </w:r>
      <w:r>
        <w:t>Перечень</w:t>
      </w:r>
      <w:r>
        <w:rPr>
          <w:spacing w:val="80"/>
        </w:rPr>
        <w:t xml:space="preserve"> </w:t>
      </w:r>
      <w:r>
        <w:t>порошков</w:t>
      </w:r>
      <w:r>
        <w:rPr>
          <w:spacing w:val="80"/>
        </w:rPr>
        <w:t xml:space="preserve"> </w:t>
      </w:r>
      <w:r>
        <w:t>для</w:t>
      </w:r>
      <w:r>
        <w:rPr>
          <w:spacing w:val="80"/>
        </w:rPr>
        <w:t xml:space="preserve"> </w:t>
      </w:r>
      <w:r>
        <w:t xml:space="preserve">газотермического </w:t>
      </w:r>
      <w:r>
        <w:rPr>
          <w:spacing w:val="-2"/>
        </w:rPr>
        <w:t>напыления</w:t>
      </w:r>
      <w:r>
        <w:t xml:space="preserve"> </w:t>
      </w:r>
      <w:r>
        <w:rPr>
          <w:spacing w:val="-4"/>
        </w:rPr>
        <w:t>145</w:t>
      </w:r>
    </w:p>
    <w:p w:rsidR="002F4908" w:rsidRDefault="00385B7E">
      <w:pPr>
        <w:pStyle w:val="a3"/>
        <w:tabs>
          <w:tab w:val="left" w:pos="9673"/>
        </w:tabs>
        <w:ind w:left="1351" w:right="950" w:firstLine="0"/>
        <w:jc w:val="left"/>
      </w:pPr>
      <w:r>
        <w:rPr>
          <w:b/>
        </w:rPr>
        <w:t>ПРИЛОЖЕНИЕ</w:t>
      </w:r>
      <w:r>
        <w:rPr>
          <w:b/>
          <w:spacing w:val="40"/>
        </w:rPr>
        <w:t xml:space="preserve"> </w:t>
      </w:r>
      <w:r>
        <w:rPr>
          <w:b/>
        </w:rPr>
        <w:t>Г</w:t>
      </w:r>
      <w:r>
        <w:rPr>
          <w:b/>
          <w:spacing w:val="40"/>
        </w:rPr>
        <w:t xml:space="preserve"> </w:t>
      </w:r>
      <w:r>
        <w:t>Оборудование</w:t>
      </w:r>
      <w:r>
        <w:rPr>
          <w:spacing w:val="40"/>
        </w:rPr>
        <w:t xml:space="preserve"> </w:t>
      </w:r>
      <w:r>
        <w:t>для</w:t>
      </w:r>
      <w:r>
        <w:rPr>
          <w:spacing w:val="40"/>
        </w:rPr>
        <w:t xml:space="preserve"> </w:t>
      </w:r>
      <w:r>
        <w:t>сверхзвукового</w:t>
      </w:r>
      <w:r>
        <w:rPr>
          <w:spacing w:val="40"/>
        </w:rPr>
        <w:t xml:space="preserve"> </w:t>
      </w:r>
      <w:r>
        <w:t xml:space="preserve">нанесения </w:t>
      </w:r>
      <w:r>
        <w:rPr>
          <w:spacing w:val="-2"/>
        </w:rPr>
        <w:t>покрытий</w:t>
      </w:r>
      <w:r>
        <w:t xml:space="preserve"> </w:t>
      </w:r>
      <w:r>
        <w:rPr>
          <w:spacing w:val="-5"/>
        </w:rPr>
        <w:t>148</w:t>
      </w:r>
    </w:p>
    <w:p w:rsidR="002F4908" w:rsidRDefault="00385B7E">
      <w:pPr>
        <w:tabs>
          <w:tab w:val="left" w:pos="9673"/>
        </w:tabs>
        <w:spacing w:line="321" w:lineRule="exact"/>
        <w:ind w:left="1351"/>
        <w:rPr>
          <w:sz w:val="28"/>
        </w:rPr>
      </w:pPr>
      <w:r>
        <w:rPr>
          <w:b/>
          <w:sz w:val="28"/>
        </w:rPr>
        <w:t>ПРИЛОЖЕНИЕ</w:t>
      </w:r>
      <w:r>
        <w:rPr>
          <w:b/>
          <w:spacing w:val="-4"/>
          <w:sz w:val="28"/>
        </w:rPr>
        <w:t xml:space="preserve"> </w:t>
      </w:r>
      <w:r>
        <w:rPr>
          <w:b/>
          <w:sz w:val="28"/>
        </w:rPr>
        <w:t>Д</w:t>
      </w:r>
      <w:r>
        <w:rPr>
          <w:b/>
          <w:spacing w:val="-5"/>
          <w:sz w:val="28"/>
        </w:rPr>
        <w:t xml:space="preserve"> </w:t>
      </w:r>
      <w:r>
        <w:rPr>
          <w:sz w:val="28"/>
        </w:rPr>
        <w:t>Стандарт</w:t>
      </w:r>
      <w:r>
        <w:rPr>
          <w:spacing w:val="-6"/>
          <w:sz w:val="28"/>
        </w:rPr>
        <w:t xml:space="preserve"> </w:t>
      </w:r>
      <w:r>
        <w:rPr>
          <w:spacing w:val="-2"/>
          <w:sz w:val="28"/>
        </w:rPr>
        <w:t>организации</w:t>
      </w:r>
      <w:r>
        <w:rPr>
          <w:sz w:val="28"/>
        </w:rPr>
        <w:t xml:space="preserve"> </w:t>
      </w:r>
      <w:r>
        <w:rPr>
          <w:spacing w:val="-5"/>
          <w:sz w:val="28"/>
        </w:rPr>
        <w:t>149</w:t>
      </w:r>
    </w:p>
    <w:p w:rsidR="002F4908" w:rsidRDefault="00385B7E">
      <w:pPr>
        <w:tabs>
          <w:tab w:val="left" w:pos="9673"/>
        </w:tabs>
        <w:ind w:left="1351"/>
        <w:rPr>
          <w:sz w:val="28"/>
        </w:rPr>
      </w:pPr>
      <w:r>
        <w:rPr>
          <w:b/>
          <w:sz w:val="28"/>
        </w:rPr>
        <w:t>ПРИЛОЖЕНИЕ</w:t>
      </w:r>
      <w:r>
        <w:rPr>
          <w:b/>
          <w:spacing w:val="-4"/>
          <w:sz w:val="28"/>
        </w:rPr>
        <w:t xml:space="preserve"> </w:t>
      </w:r>
      <w:r>
        <w:rPr>
          <w:b/>
          <w:sz w:val="28"/>
        </w:rPr>
        <w:t>Е</w:t>
      </w:r>
      <w:r>
        <w:rPr>
          <w:b/>
          <w:spacing w:val="-8"/>
          <w:sz w:val="28"/>
        </w:rPr>
        <w:t xml:space="preserve"> </w:t>
      </w:r>
      <w:r>
        <w:rPr>
          <w:sz w:val="28"/>
        </w:rPr>
        <w:t>Патент</w:t>
      </w:r>
      <w:r>
        <w:rPr>
          <w:spacing w:val="-4"/>
          <w:sz w:val="28"/>
        </w:rPr>
        <w:t xml:space="preserve"> </w:t>
      </w:r>
      <w:r>
        <w:rPr>
          <w:sz w:val="28"/>
        </w:rPr>
        <w:t>на</w:t>
      </w:r>
      <w:r>
        <w:rPr>
          <w:spacing w:val="-7"/>
          <w:sz w:val="28"/>
        </w:rPr>
        <w:t xml:space="preserve"> </w:t>
      </w:r>
      <w:r>
        <w:rPr>
          <w:sz w:val="28"/>
        </w:rPr>
        <w:t>полезную</w:t>
      </w:r>
      <w:r>
        <w:rPr>
          <w:spacing w:val="-2"/>
          <w:sz w:val="28"/>
        </w:rPr>
        <w:t xml:space="preserve"> модель</w:t>
      </w:r>
      <w:r>
        <w:rPr>
          <w:sz w:val="28"/>
        </w:rPr>
        <w:t xml:space="preserve"> </w:t>
      </w:r>
      <w:r>
        <w:rPr>
          <w:spacing w:val="-5"/>
          <w:sz w:val="28"/>
        </w:rPr>
        <w:t>155</w:t>
      </w:r>
    </w:p>
    <w:p w:rsidR="002F4908" w:rsidRDefault="00385B7E">
      <w:pPr>
        <w:tabs>
          <w:tab w:val="left" w:pos="9673"/>
        </w:tabs>
        <w:spacing w:before="1" w:line="322" w:lineRule="exact"/>
        <w:ind w:left="1351"/>
        <w:rPr>
          <w:sz w:val="28"/>
        </w:rPr>
      </w:pPr>
      <w:r>
        <w:rPr>
          <w:b/>
          <w:sz w:val="28"/>
        </w:rPr>
        <w:t>ПРИЛОЖЕНИЕ</w:t>
      </w:r>
      <w:r>
        <w:rPr>
          <w:b/>
          <w:spacing w:val="-7"/>
          <w:sz w:val="28"/>
        </w:rPr>
        <w:t xml:space="preserve"> </w:t>
      </w:r>
      <w:r>
        <w:rPr>
          <w:b/>
          <w:sz w:val="28"/>
        </w:rPr>
        <w:t>Ж</w:t>
      </w:r>
      <w:r>
        <w:rPr>
          <w:b/>
          <w:spacing w:val="-4"/>
          <w:sz w:val="28"/>
        </w:rPr>
        <w:t xml:space="preserve"> </w:t>
      </w:r>
      <w:r>
        <w:rPr>
          <w:sz w:val="28"/>
        </w:rPr>
        <w:t>Методика</w:t>
      </w:r>
      <w:r>
        <w:rPr>
          <w:spacing w:val="-7"/>
          <w:sz w:val="28"/>
        </w:rPr>
        <w:t xml:space="preserve"> </w:t>
      </w:r>
      <w:r>
        <w:rPr>
          <w:sz w:val="28"/>
        </w:rPr>
        <w:t>получения</w:t>
      </w:r>
      <w:r>
        <w:rPr>
          <w:spacing w:val="-4"/>
          <w:sz w:val="28"/>
        </w:rPr>
        <w:t xml:space="preserve"> </w:t>
      </w:r>
      <w:r>
        <w:rPr>
          <w:spacing w:val="-2"/>
          <w:sz w:val="28"/>
        </w:rPr>
        <w:t>материала</w:t>
      </w:r>
      <w:r>
        <w:rPr>
          <w:sz w:val="28"/>
        </w:rPr>
        <w:t xml:space="preserve"> </w:t>
      </w:r>
      <w:r>
        <w:rPr>
          <w:spacing w:val="-5"/>
          <w:sz w:val="28"/>
        </w:rPr>
        <w:t>156</w:t>
      </w:r>
    </w:p>
    <w:p w:rsidR="002F4908" w:rsidRDefault="00385B7E">
      <w:pPr>
        <w:tabs>
          <w:tab w:val="left" w:pos="9673"/>
        </w:tabs>
        <w:spacing w:line="322" w:lineRule="exact"/>
        <w:ind w:left="1351"/>
        <w:rPr>
          <w:sz w:val="28"/>
        </w:rPr>
      </w:pPr>
      <w:r>
        <w:rPr>
          <w:b/>
          <w:sz w:val="28"/>
        </w:rPr>
        <w:t>ПРИЛОЖЕНИЕ</w:t>
      </w:r>
      <w:r>
        <w:rPr>
          <w:b/>
          <w:spacing w:val="-9"/>
          <w:sz w:val="28"/>
        </w:rPr>
        <w:t xml:space="preserve"> </w:t>
      </w:r>
      <w:r>
        <w:rPr>
          <w:b/>
          <w:sz w:val="28"/>
        </w:rPr>
        <w:t>К</w:t>
      </w:r>
      <w:r>
        <w:rPr>
          <w:b/>
          <w:spacing w:val="-8"/>
          <w:sz w:val="28"/>
        </w:rPr>
        <w:t xml:space="preserve"> </w:t>
      </w:r>
      <w:r>
        <w:rPr>
          <w:sz w:val="28"/>
        </w:rPr>
        <w:t>Технологический</w:t>
      </w:r>
      <w:r>
        <w:rPr>
          <w:spacing w:val="-6"/>
          <w:sz w:val="28"/>
        </w:rPr>
        <w:t xml:space="preserve"> </w:t>
      </w:r>
      <w:r>
        <w:rPr>
          <w:sz w:val="28"/>
        </w:rPr>
        <w:t>процесс</w:t>
      </w:r>
      <w:r>
        <w:rPr>
          <w:spacing w:val="-6"/>
          <w:sz w:val="28"/>
        </w:rPr>
        <w:t xml:space="preserve"> </w:t>
      </w:r>
      <w:r>
        <w:rPr>
          <w:sz w:val="28"/>
        </w:rPr>
        <w:t>нанесения</w:t>
      </w:r>
      <w:r>
        <w:rPr>
          <w:spacing w:val="-6"/>
          <w:sz w:val="28"/>
        </w:rPr>
        <w:t xml:space="preserve"> </w:t>
      </w:r>
      <w:r>
        <w:rPr>
          <w:spacing w:val="-2"/>
          <w:sz w:val="28"/>
        </w:rPr>
        <w:t>покрытия</w:t>
      </w:r>
      <w:r>
        <w:rPr>
          <w:sz w:val="28"/>
        </w:rPr>
        <w:t xml:space="preserve"> </w:t>
      </w:r>
      <w:r>
        <w:rPr>
          <w:spacing w:val="-5"/>
          <w:sz w:val="28"/>
        </w:rPr>
        <w:t>166</w:t>
      </w:r>
    </w:p>
    <w:p w:rsidR="002F4908" w:rsidRDefault="00385B7E">
      <w:pPr>
        <w:tabs>
          <w:tab w:val="left" w:pos="9673"/>
        </w:tabs>
        <w:ind w:left="1351" w:right="954"/>
        <w:rPr>
          <w:sz w:val="28"/>
        </w:rPr>
      </w:pPr>
      <w:r>
        <w:rPr>
          <w:b/>
          <w:sz w:val="28"/>
        </w:rPr>
        <w:t xml:space="preserve">ПРИЛОЖЕНИЕ Л </w:t>
      </w:r>
      <w:r>
        <w:rPr>
          <w:sz w:val="28"/>
        </w:rPr>
        <w:t>Акт внедрения нормативно-технических</w:t>
      </w:r>
      <w:r>
        <w:rPr>
          <w:spacing w:val="40"/>
          <w:sz w:val="28"/>
        </w:rPr>
        <w:t xml:space="preserve"> </w:t>
      </w:r>
      <w:r>
        <w:rPr>
          <w:spacing w:val="-2"/>
          <w:sz w:val="28"/>
        </w:rPr>
        <w:t>документов</w:t>
      </w:r>
      <w:r>
        <w:rPr>
          <w:sz w:val="28"/>
        </w:rPr>
        <w:t xml:space="preserve"> </w:t>
      </w:r>
      <w:r>
        <w:rPr>
          <w:spacing w:val="-4"/>
          <w:sz w:val="28"/>
        </w:rPr>
        <w:t>179</w:t>
      </w:r>
    </w:p>
    <w:p w:rsidR="002F4908" w:rsidRDefault="002F4908">
      <w:pPr>
        <w:rPr>
          <w:sz w:val="28"/>
        </w:rPr>
        <w:sectPr w:rsidR="002F4908">
          <w:type w:val="continuous"/>
          <w:pgSz w:w="11910" w:h="16840"/>
          <w:pgMar w:top="1040" w:right="0" w:bottom="280" w:left="850" w:header="0" w:footer="729" w:gutter="0"/>
          <w:cols w:space="720"/>
        </w:sectPr>
      </w:pPr>
    </w:p>
    <w:p w:rsidR="002F4908" w:rsidRDefault="00385B7E">
      <w:pPr>
        <w:pStyle w:val="1"/>
        <w:ind w:left="570"/>
      </w:pPr>
      <w:r>
        <w:t>НОРМАТИВНЫЕ</w:t>
      </w:r>
      <w:r>
        <w:rPr>
          <w:spacing w:val="-9"/>
        </w:rPr>
        <w:t xml:space="preserve"> </w:t>
      </w:r>
      <w:r>
        <w:rPr>
          <w:spacing w:val="-2"/>
        </w:rPr>
        <w:t>ССЫЛКИ</w:t>
      </w:r>
    </w:p>
    <w:p w:rsidR="002F4908" w:rsidRDefault="00385B7E">
      <w:pPr>
        <w:pStyle w:val="a3"/>
        <w:tabs>
          <w:tab w:val="left" w:pos="1878"/>
          <w:tab w:val="left" w:pos="3430"/>
          <w:tab w:val="left" w:pos="5202"/>
          <w:tab w:val="left" w:pos="7152"/>
          <w:tab w:val="left" w:pos="8286"/>
          <w:tab w:val="left" w:pos="8832"/>
        </w:tabs>
        <w:spacing w:before="319" w:after="11"/>
        <w:ind w:right="851"/>
        <w:jc w:val="left"/>
      </w:pPr>
      <w:r>
        <w:rPr>
          <w:spacing w:val="-10"/>
        </w:rPr>
        <w:t>В</w:t>
      </w:r>
      <w:r>
        <w:t xml:space="preserve"> </w:t>
      </w:r>
      <w:r>
        <w:rPr>
          <w:spacing w:val="-2"/>
        </w:rPr>
        <w:t>настоящей</w:t>
      </w:r>
      <w:r>
        <w:t xml:space="preserve"> </w:t>
      </w:r>
      <w:r>
        <w:rPr>
          <w:spacing w:val="-2"/>
        </w:rPr>
        <w:t>диссертации</w:t>
      </w:r>
      <w:r>
        <w:t xml:space="preserve"> </w:t>
      </w:r>
      <w:r>
        <w:rPr>
          <w:spacing w:val="-2"/>
        </w:rPr>
        <w:t>использованы</w:t>
      </w:r>
      <w:r>
        <w:t xml:space="preserve"> </w:t>
      </w:r>
      <w:r>
        <w:rPr>
          <w:spacing w:val="-2"/>
        </w:rPr>
        <w:t>ссылки</w:t>
      </w:r>
      <w:r>
        <w:t xml:space="preserve"> </w:t>
      </w:r>
      <w:r>
        <w:rPr>
          <w:spacing w:val="-6"/>
        </w:rPr>
        <w:t>на</w:t>
      </w:r>
      <w:r>
        <w:t xml:space="preserve"> </w:t>
      </w:r>
      <w:r>
        <w:rPr>
          <w:spacing w:val="-2"/>
        </w:rPr>
        <w:t>следующие стандарты:</w:t>
      </w:r>
    </w:p>
    <w:tbl>
      <w:tblPr>
        <w:tblStyle w:val="TableNormal"/>
        <w:tblW w:w="0" w:type="auto"/>
        <w:tblInd w:w="917" w:type="dxa"/>
        <w:tblLayout w:type="fixed"/>
        <w:tblLook w:val="01E0" w:firstRow="1" w:lastRow="1" w:firstColumn="1" w:lastColumn="1" w:noHBand="0" w:noVBand="0"/>
      </w:tblPr>
      <w:tblGrid>
        <w:gridCol w:w="2123"/>
        <w:gridCol w:w="7120"/>
      </w:tblGrid>
      <w:tr w:rsidR="002F4908">
        <w:trPr>
          <w:trHeight w:val="637"/>
        </w:trPr>
        <w:tc>
          <w:tcPr>
            <w:tcW w:w="2123" w:type="dxa"/>
          </w:tcPr>
          <w:p w:rsidR="002F4908" w:rsidRDefault="00385B7E">
            <w:pPr>
              <w:pStyle w:val="TableParagraph"/>
              <w:spacing w:line="311" w:lineRule="exact"/>
              <w:ind w:left="50"/>
              <w:rPr>
                <w:sz w:val="28"/>
              </w:rPr>
            </w:pPr>
            <w:r>
              <w:rPr>
                <w:sz w:val="28"/>
              </w:rPr>
              <w:t>ГОСТ</w:t>
            </w:r>
            <w:r>
              <w:rPr>
                <w:spacing w:val="-9"/>
                <w:sz w:val="28"/>
              </w:rPr>
              <w:t xml:space="preserve"> </w:t>
            </w:r>
            <w:r>
              <w:rPr>
                <w:sz w:val="28"/>
              </w:rPr>
              <w:t>7.32-</w:t>
            </w:r>
            <w:r>
              <w:rPr>
                <w:spacing w:val="-4"/>
                <w:sz w:val="28"/>
              </w:rPr>
              <w:t>2017</w:t>
            </w:r>
          </w:p>
        </w:tc>
        <w:tc>
          <w:tcPr>
            <w:tcW w:w="7120" w:type="dxa"/>
          </w:tcPr>
          <w:p w:rsidR="002F4908" w:rsidRDefault="00385B7E">
            <w:pPr>
              <w:pStyle w:val="TableParagraph"/>
              <w:spacing w:line="311" w:lineRule="exact"/>
              <w:ind w:left="137"/>
              <w:rPr>
                <w:sz w:val="28"/>
              </w:rPr>
            </w:pPr>
            <w:r>
              <w:rPr>
                <w:sz w:val="28"/>
              </w:rPr>
              <w:t>Отчет</w:t>
            </w:r>
            <w:r>
              <w:rPr>
                <w:spacing w:val="40"/>
                <w:sz w:val="28"/>
              </w:rPr>
              <w:t xml:space="preserve"> </w:t>
            </w:r>
            <w:r>
              <w:rPr>
                <w:sz w:val="28"/>
              </w:rPr>
              <w:t>о</w:t>
            </w:r>
            <w:r>
              <w:rPr>
                <w:spacing w:val="44"/>
                <w:sz w:val="28"/>
              </w:rPr>
              <w:t xml:space="preserve"> </w:t>
            </w:r>
            <w:r>
              <w:rPr>
                <w:sz w:val="28"/>
              </w:rPr>
              <w:t>научно-исследовательской</w:t>
            </w:r>
            <w:r>
              <w:rPr>
                <w:spacing w:val="43"/>
                <w:sz w:val="28"/>
              </w:rPr>
              <w:t xml:space="preserve"> </w:t>
            </w:r>
            <w:r>
              <w:rPr>
                <w:sz w:val="28"/>
              </w:rPr>
              <w:t>работе.</w:t>
            </w:r>
            <w:r>
              <w:rPr>
                <w:spacing w:val="42"/>
                <w:sz w:val="28"/>
              </w:rPr>
              <w:t xml:space="preserve"> </w:t>
            </w:r>
            <w:r>
              <w:rPr>
                <w:sz w:val="28"/>
              </w:rPr>
              <w:t>Структура</w:t>
            </w:r>
            <w:r>
              <w:rPr>
                <w:spacing w:val="43"/>
                <w:sz w:val="28"/>
              </w:rPr>
              <w:t xml:space="preserve"> </w:t>
            </w:r>
            <w:r>
              <w:rPr>
                <w:spacing w:val="-10"/>
                <w:sz w:val="28"/>
              </w:rPr>
              <w:t>и</w:t>
            </w:r>
          </w:p>
          <w:p w:rsidR="002F4908" w:rsidRDefault="00385B7E">
            <w:pPr>
              <w:pStyle w:val="TableParagraph"/>
              <w:spacing w:line="307" w:lineRule="exact"/>
              <w:ind w:left="137"/>
              <w:rPr>
                <w:sz w:val="28"/>
              </w:rPr>
            </w:pPr>
            <w:r>
              <w:rPr>
                <w:spacing w:val="-2"/>
                <w:sz w:val="28"/>
              </w:rPr>
              <w:t>оформления</w:t>
            </w:r>
          </w:p>
        </w:tc>
      </w:tr>
      <w:tr w:rsidR="002F4908">
        <w:trPr>
          <w:trHeight w:val="645"/>
        </w:trPr>
        <w:tc>
          <w:tcPr>
            <w:tcW w:w="2123" w:type="dxa"/>
          </w:tcPr>
          <w:p w:rsidR="002F4908" w:rsidRDefault="00385B7E">
            <w:pPr>
              <w:pStyle w:val="TableParagraph"/>
              <w:spacing w:line="316" w:lineRule="exact"/>
              <w:ind w:left="50"/>
              <w:rPr>
                <w:sz w:val="28"/>
              </w:rPr>
            </w:pPr>
            <w:r>
              <w:rPr>
                <w:sz w:val="28"/>
              </w:rPr>
              <w:t>ГОСТ</w:t>
            </w:r>
            <w:r>
              <w:rPr>
                <w:spacing w:val="-7"/>
                <w:sz w:val="28"/>
              </w:rPr>
              <w:t xml:space="preserve"> </w:t>
            </w:r>
            <w:r>
              <w:rPr>
                <w:sz w:val="28"/>
              </w:rPr>
              <w:t>7.1-</w:t>
            </w:r>
            <w:r>
              <w:rPr>
                <w:spacing w:val="-4"/>
                <w:sz w:val="28"/>
              </w:rPr>
              <w:t>2003</w:t>
            </w:r>
          </w:p>
        </w:tc>
        <w:tc>
          <w:tcPr>
            <w:tcW w:w="7120" w:type="dxa"/>
          </w:tcPr>
          <w:p w:rsidR="002F4908" w:rsidRDefault="00385B7E">
            <w:pPr>
              <w:pStyle w:val="TableParagraph"/>
              <w:tabs>
                <w:tab w:val="left" w:pos="3165"/>
                <w:tab w:val="left" w:pos="4681"/>
              </w:tabs>
              <w:spacing w:line="316" w:lineRule="exact"/>
              <w:ind w:left="137"/>
              <w:rPr>
                <w:sz w:val="28"/>
              </w:rPr>
            </w:pPr>
            <w:r>
              <w:rPr>
                <w:spacing w:val="-2"/>
                <w:sz w:val="28"/>
              </w:rPr>
              <w:t>Библиографическая</w:t>
            </w:r>
            <w:r>
              <w:rPr>
                <w:sz w:val="28"/>
              </w:rPr>
              <w:t xml:space="preserve"> </w:t>
            </w:r>
            <w:r>
              <w:rPr>
                <w:spacing w:val="-2"/>
                <w:sz w:val="28"/>
              </w:rPr>
              <w:t>запись.</w:t>
            </w:r>
            <w:r>
              <w:rPr>
                <w:sz w:val="28"/>
              </w:rPr>
              <w:t xml:space="preserve"> </w:t>
            </w:r>
            <w:r>
              <w:rPr>
                <w:spacing w:val="-2"/>
                <w:sz w:val="28"/>
              </w:rPr>
              <w:t>Библиографическое</w:t>
            </w:r>
          </w:p>
          <w:p w:rsidR="002F4908" w:rsidRDefault="00385B7E">
            <w:pPr>
              <w:pStyle w:val="TableParagraph"/>
              <w:spacing w:before="2" w:line="307" w:lineRule="exact"/>
              <w:ind w:left="137"/>
              <w:rPr>
                <w:sz w:val="28"/>
              </w:rPr>
            </w:pPr>
            <w:r>
              <w:rPr>
                <w:sz w:val="28"/>
              </w:rPr>
              <w:t>описание.</w:t>
            </w:r>
            <w:r>
              <w:rPr>
                <w:spacing w:val="-6"/>
                <w:sz w:val="28"/>
              </w:rPr>
              <w:t xml:space="preserve"> </w:t>
            </w:r>
            <w:r>
              <w:rPr>
                <w:sz w:val="28"/>
              </w:rPr>
              <w:t>Общие</w:t>
            </w:r>
            <w:r>
              <w:rPr>
                <w:spacing w:val="-4"/>
                <w:sz w:val="28"/>
              </w:rPr>
              <w:t xml:space="preserve"> </w:t>
            </w:r>
            <w:r>
              <w:rPr>
                <w:sz w:val="28"/>
              </w:rPr>
              <w:t>требования</w:t>
            </w:r>
            <w:r>
              <w:rPr>
                <w:spacing w:val="-5"/>
                <w:sz w:val="28"/>
              </w:rPr>
              <w:t xml:space="preserve"> </w:t>
            </w:r>
            <w:r>
              <w:rPr>
                <w:sz w:val="28"/>
              </w:rPr>
              <w:t>и</w:t>
            </w:r>
            <w:r>
              <w:rPr>
                <w:spacing w:val="-7"/>
                <w:sz w:val="28"/>
              </w:rPr>
              <w:t xml:space="preserve"> </w:t>
            </w:r>
            <w:r>
              <w:rPr>
                <w:sz w:val="28"/>
              </w:rPr>
              <w:t>правила</w:t>
            </w:r>
            <w:r>
              <w:rPr>
                <w:spacing w:val="-8"/>
                <w:sz w:val="28"/>
              </w:rPr>
              <w:t xml:space="preserve"> </w:t>
            </w:r>
            <w:r>
              <w:rPr>
                <w:spacing w:val="-2"/>
                <w:sz w:val="28"/>
              </w:rPr>
              <w:t>составления</w:t>
            </w:r>
          </w:p>
        </w:tc>
      </w:tr>
      <w:tr w:rsidR="002F4908">
        <w:trPr>
          <w:trHeight w:val="321"/>
        </w:trPr>
        <w:tc>
          <w:tcPr>
            <w:tcW w:w="2123" w:type="dxa"/>
          </w:tcPr>
          <w:p w:rsidR="002F4908" w:rsidRDefault="00385B7E">
            <w:pPr>
              <w:pStyle w:val="TableParagraph"/>
              <w:spacing w:line="302" w:lineRule="exact"/>
              <w:ind w:left="50"/>
              <w:rPr>
                <w:sz w:val="28"/>
              </w:rPr>
            </w:pPr>
            <w:r>
              <w:rPr>
                <w:sz w:val="28"/>
              </w:rPr>
              <w:t>ГОСТ</w:t>
            </w:r>
            <w:r>
              <w:rPr>
                <w:spacing w:val="-8"/>
                <w:sz w:val="28"/>
              </w:rPr>
              <w:t xml:space="preserve"> </w:t>
            </w:r>
            <w:r>
              <w:rPr>
                <w:sz w:val="28"/>
              </w:rPr>
              <w:t>21448-</w:t>
            </w:r>
            <w:r>
              <w:rPr>
                <w:spacing w:val="-5"/>
                <w:sz w:val="28"/>
              </w:rPr>
              <w:t>75</w:t>
            </w:r>
          </w:p>
        </w:tc>
        <w:tc>
          <w:tcPr>
            <w:tcW w:w="7120" w:type="dxa"/>
          </w:tcPr>
          <w:p w:rsidR="002F4908" w:rsidRDefault="00385B7E">
            <w:pPr>
              <w:pStyle w:val="TableParagraph"/>
              <w:spacing w:line="302" w:lineRule="exact"/>
              <w:ind w:left="137"/>
              <w:rPr>
                <w:sz w:val="28"/>
              </w:rPr>
            </w:pPr>
            <w:r>
              <w:rPr>
                <w:sz w:val="28"/>
              </w:rPr>
              <w:t>Порошки</w:t>
            </w:r>
            <w:r>
              <w:rPr>
                <w:spacing w:val="-8"/>
                <w:sz w:val="28"/>
              </w:rPr>
              <w:t xml:space="preserve"> </w:t>
            </w:r>
            <w:r>
              <w:rPr>
                <w:sz w:val="28"/>
              </w:rPr>
              <w:t>из</w:t>
            </w:r>
            <w:r>
              <w:rPr>
                <w:spacing w:val="-5"/>
                <w:sz w:val="28"/>
              </w:rPr>
              <w:t xml:space="preserve"> </w:t>
            </w:r>
            <w:r>
              <w:rPr>
                <w:sz w:val="28"/>
              </w:rPr>
              <w:t>сплавов</w:t>
            </w:r>
            <w:r>
              <w:rPr>
                <w:spacing w:val="-6"/>
                <w:sz w:val="28"/>
              </w:rPr>
              <w:t xml:space="preserve"> </w:t>
            </w:r>
            <w:r>
              <w:rPr>
                <w:sz w:val="28"/>
              </w:rPr>
              <w:t>для</w:t>
            </w:r>
            <w:r>
              <w:rPr>
                <w:spacing w:val="-6"/>
                <w:sz w:val="28"/>
              </w:rPr>
              <w:t xml:space="preserve"> </w:t>
            </w:r>
            <w:r>
              <w:rPr>
                <w:sz w:val="28"/>
              </w:rPr>
              <w:t>наплавки.</w:t>
            </w:r>
            <w:r>
              <w:rPr>
                <w:spacing w:val="-6"/>
                <w:sz w:val="28"/>
              </w:rPr>
              <w:t xml:space="preserve"> </w:t>
            </w:r>
            <w:r>
              <w:rPr>
                <w:sz w:val="28"/>
              </w:rPr>
              <w:t>Технические</w:t>
            </w:r>
            <w:r>
              <w:rPr>
                <w:spacing w:val="-5"/>
                <w:sz w:val="28"/>
              </w:rPr>
              <w:t xml:space="preserve"> </w:t>
            </w:r>
            <w:r>
              <w:rPr>
                <w:spacing w:val="-2"/>
                <w:sz w:val="28"/>
              </w:rPr>
              <w:t>условия</w:t>
            </w:r>
          </w:p>
        </w:tc>
      </w:tr>
      <w:tr w:rsidR="002F4908">
        <w:trPr>
          <w:trHeight w:val="643"/>
        </w:trPr>
        <w:tc>
          <w:tcPr>
            <w:tcW w:w="2123" w:type="dxa"/>
          </w:tcPr>
          <w:p w:rsidR="002F4908" w:rsidRDefault="00385B7E">
            <w:pPr>
              <w:pStyle w:val="TableParagraph"/>
              <w:spacing w:line="316" w:lineRule="exact"/>
              <w:ind w:left="50"/>
              <w:rPr>
                <w:sz w:val="28"/>
              </w:rPr>
            </w:pPr>
            <w:r>
              <w:rPr>
                <w:sz w:val="28"/>
              </w:rPr>
              <w:t>ГОСТ</w:t>
            </w:r>
            <w:r>
              <w:rPr>
                <w:spacing w:val="-8"/>
                <w:sz w:val="28"/>
              </w:rPr>
              <w:t xml:space="preserve"> </w:t>
            </w:r>
            <w:r>
              <w:rPr>
                <w:sz w:val="28"/>
              </w:rPr>
              <w:t>18898-</w:t>
            </w:r>
            <w:r>
              <w:rPr>
                <w:spacing w:val="-5"/>
                <w:sz w:val="28"/>
              </w:rPr>
              <w:t>89</w:t>
            </w:r>
          </w:p>
        </w:tc>
        <w:tc>
          <w:tcPr>
            <w:tcW w:w="7120" w:type="dxa"/>
          </w:tcPr>
          <w:p w:rsidR="002F4908" w:rsidRDefault="00385B7E">
            <w:pPr>
              <w:pStyle w:val="TableParagraph"/>
              <w:spacing w:line="316" w:lineRule="exact"/>
              <w:ind w:left="137"/>
              <w:rPr>
                <w:sz w:val="28"/>
              </w:rPr>
            </w:pPr>
            <w:r>
              <w:rPr>
                <w:sz w:val="28"/>
              </w:rPr>
              <w:t>Изделия</w:t>
            </w:r>
            <w:r>
              <w:rPr>
                <w:spacing w:val="61"/>
                <w:sz w:val="28"/>
              </w:rPr>
              <w:t xml:space="preserve"> </w:t>
            </w:r>
            <w:r>
              <w:rPr>
                <w:sz w:val="28"/>
              </w:rPr>
              <w:t>порошковые.</w:t>
            </w:r>
            <w:r>
              <w:rPr>
                <w:spacing w:val="63"/>
                <w:sz w:val="28"/>
              </w:rPr>
              <w:t xml:space="preserve"> </w:t>
            </w:r>
            <w:r>
              <w:rPr>
                <w:sz w:val="28"/>
              </w:rPr>
              <w:t>Методы</w:t>
            </w:r>
            <w:r>
              <w:rPr>
                <w:spacing w:val="62"/>
                <w:sz w:val="28"/>
              </w:rPr>
              <w:t xml:space="preserve"> </w:t>
            </w:r>
            <w:r>
              <w:rPr>
                <w:sz w:val="28"/>
              </w:rPr>
              <w:t>определения</w:t>
            </w:r>
            <w:r>
              <w:rPr>
                <w:spacing w:val="63"/>
                <w:sz w:val="28"/>
              </w:rPr>
              <w:t xml:space="preserve"> </w:t>
            </w:r>
            <w:r>
              <w:rPr>
                <w:spacing w:val="-2"/>
                <w:sz w:val="28"/>
              </w:rPr>
              <w:t>плотности,</w:t>
            </w:r>
          </w:p>
          <w:p w:rsidR="002F4908" w:rsidRDefault="00385B7E">
            <w:pPr>
              <w:pStyle w:val="TableParagraph"/>
              <w:spacing w:line="307" w:lineRule="exact"/>
              <w:ind w:left="137"/>
              <w:rPr>
                <w:sz w:val="28"/>
              </w:rPr>
            </w:pPr>
            <w:r>
              <w:rPr>
                <w:sz w:val="28"/>
              </w:rPr>
              <w:t>содержания</w:t>
            </w:r>
            <w:r>
              <w:rPr>
                <w:spacing w:val="-4"/>
                <w:sz w:val="28"/>
              </w:rPr>
              <w:t xml:space="preserve"> </w:t>
            </w:r>
            <w:r>
              <w:rPr>
                <w:sz w:val="28"/>
              </w:rPr>
              <w:t>масла</w:t>
            </w:r>
            <w:r>
              <w:rPr>
                <w:spacing w:val="-4"/>
                <w:sz w:val="28"/>
              </w:rPr>
              <w:t xml:space="preserve"> </w:t>
            </w:r>
            <w:r>
              <w:rPr>
                <w:sz w:val="28"/>
              </w:rPr>
              <w:t>и</w:t>
            </w:r>
            <w:r>
              <w:rPr>
                <w:spacing w:val="-4"/>
                <w:sz w:val="28"/>
              </w:rPr>
              <w:t xml:space="preserve"> </w:t>
            </w:r>
            <w:r>
              <w:rPr>
                <w:spacing w:val="-2"/>
                <w:sz w:val="28"/>
              </w:rPr>
              <w:t>пористости</w:t>
            </w:r>
          </w:p>
        </w:tc>
      </w:tr>
      <w:tr w:rsidR="002F4908">
        <w:trPr>
          <w:trHeight w:val="645"/>
        </w:trPr>
        <w:tc>
          <w:tcPr>
            <w:tcW w:w="2123" w:type="dxa"/>
          </w:tcPr>
          <w:p w:rsidR="002F4908" w:rsidRDefault="00385B7E">
            <w:pPr>
              <w:pStyle w:val="TableParagraph"/>
              <w:spacing w:line="316" w:lineRule="exact"/>
              <w:ind w:left="50"/>
              <w:rPr>
                <w:sz w:val="28"/>
              </w:rPr>
            </w:pPr>
            <w:r>
              <w:rPr>
                <w:sz w:val="28"/>
              </w:rPr>
              <w:t>ГОСТ</w:t>
            </w:r>
            <w:r>
              <w:rPr>
                <w:spacing w:val="-4"/>
                <w:sz w:val="28"/>
              </w:rPr>
              <w:t xml:space="preserve"> </w:t>
            </w:r>
            <w:r>
              <w:rPr>
                <w:sz w:val="28"/>
              </w:rPr>
              <w:t>9932-</w:t>
            </w:r>
            <w:r>
              <w:rPr>
                <w:spacing w:val="-5"/>
                <w:sz w:val="28"/>
              </w:rPr>
              <w:t>75</w:t>
            </w:r>
          </w:p>
        </w:tc>
        <w:tc>
          <w:tcPr>
            <w:tcW w:w="7120" w:type="dxa"/>
          </w:tcPr>
          <w:p w:rsidR="002F4908" w:rsidRDefault="00385B7E">
            <w:pPr>
              <w:pStyle w:val="TableParagraph"/>
              <w:tabs>
                <w:tab w:val="left" w:pos="1672"/>
                <w:tab w:val="left" w:pos="3423"/>
                <w:tab w:val="left" w:pos="5530"/>
              </w:tabs>
              <w:spacing w:line="316" w:lineRule="exact"/>
              <w:ind w:left="137"/>
              <w:rPr>
                <w:sz w:val="28"/>
              </w:rPr>
            </w:pPr>
            <w:r>
              <w:rPr>
                <w:spacing w:val="-2"/>
                <w:sz w:val="28"/>
              </w:rPr>
              <w:t>Реометры</w:t>
            </w:r>
            <w:r>
              <w:rPr>
                <w:sz w:val="28"/>
              </w:rPr>
              <w:t xml:space="preserve"> </w:t>
            </w:r>
            <w:r>
              <w:rPr>
                <w:spacing w:val="-2"/>
                <w:sz w:val="28"/>
              </w:rPr>
              <w:t>стеклянные</w:t>
            </w:r>
            <w:r>
              <w:rPr>
                <w:sz w:val="28"/>
              </w:rPr>
              <w:t xml:space="preserve"> </w:t>
            </w:r>
            <w:r>
              <w:rPr>
                <w:spacing w:val="-2"/>
                <w:sz w:val="28"/>
              </w:rPr>
              <w:t>лабораторные.</w:t>
            </w:r>
            <w:r>
              <w:rPr>
                <w:sz w:val="28"/>
              </w:rPr>
              <w:t xml:space="preserve"> </w:t>
            </w:r>
            <w:r>
              <w:rPr>
                <w:spacing w:val="-2"/>
                <w:sz w:val="28"/>
              </w:rPr>
              <w:t>Технические</w:t>
            </w:r>
          </w:p>
          <w:p w:rsidR="002F4908" w:rsidRDefault="00385B7E">
            <w:pPr>
              <w:pStyle w:val="TableParagraph"/>
              <w:spacing w:line="309" w:lineRule="exact"/>
              <w:ind w:left="137"/>
              <w:rPr>
                <w:sz w:val="28"/>
              </w:rPr>
            </w:pPr>
            <w:r>
              <w:rPr>
                <w:spacing w:val="-2"/>
                <w:sz w:val="28"/>
              </w:rPr>
              <w:t>условия</w:t>
            </w:r>
          </w:p>
        </w:tc>
      </w:tr>
      <w:tr w:rsidR="002F4908">
        <w:trPr>
          <w:trHeight w:val="644"/>
        </w:trPr>
        <w:tc>
          <w:tcPr>
            <w:tcW w:w="2123" w:type="dxa"/>
          </w:tcPr>
          <w:p w:rsidR="002F4908" w:rsidRDefault="00385B7E">
            <w:pPr>
              <w:pStyle w:val="TableParagraph"/>
              <w:spacing w:line="317" w:lineRule="exact"/>
              <w:ind w:left="50"/>
              <w:rPr>
                <w:sz w:val="28"/>
              </w:rPr>
            </w:pPr>
            <w:r>
              <w:rPr>
                <w:sz w:val="28"/>
              </w:rPr>
              <w:t>ГОСТ</w:t>
            </w:r>
            <w:r>
              <w:rPr>
                <w:spacing w:val="-8"/>
                <w:sz w:val="28"/>
              </w:rPr>
              <w:t xml:space="preserve"> </w:t>
            </w:r>
            <w:r>
              <w:rPr>
                <w:sz w:val="28"/>
              </w:rPr>
              <w:t>28377-</w:t>
            </w:r>
            <w:r>
              <w:rPr>
                <w:spacing w:val="-5"/>
                <w:sz w:val="28"/>
              </w:rPr>
              <w:t>89</w:t>
            </w:r>
          </w:p>
        </w:tc>
        <w:tc>
          <w:tcPr>
            <w:tcW w:w="7120" w:type="dxa"/>
          </w:tcPr>
          <w:p w:rsidR="002F4908" w:rsidRDefault="00385B7E">
            <w:pPr>
              <w:pStyle w:val="TableParagraph"/>
              <w:spacing w:line="317" w:lineRule="exact"/>
              <w:ind w:left="137"/>
              <w:rPr>
                <w:sz w:val="28"/>
              </w:rPr>
            </w:pPr>
            <w:r>
              <w:rPr>
                <w:sz w:val="28"/>
              </w:rPr>
              <w:t>Порошки</w:t>
            </w:r>
            <w:r>
              <w:rPr>
                <w:spacing w:val="48"/>
                <w:sz w:val="28"/>
              </w:rPr>
              <w:t xml:space="preserve"> </w:t>
            </w:r>
            <w:r>
              <w:rPr>
                <w:sz w:val="28"/>
              </w:rPr>
              <w:t>для</w:t>
            </w:r>
            <w:r>
              <w:rPr>
                <w:spacing w:val="51"/>
                <w:sz w:val="28"/>
              </w:rPr>
              <w:t xml:space="preserve"> </w:t>
            </w:r>
            <w:r>
              <w:rPr>
                <w:sz w:val="28"/>
              </w:rPr>
              <w:t>газотермического</w:t>
            </w:r>
            <w:r>
              <w:rPr>
                <w:spacing w:val="50"/>
                <w:sz w:val="28"/>
              </w:rPr>
              <w:t xml:space="preserve"> </w:t>
            </w:r>
            <w:r>
              <w:rPr>
                <w:sz w:val="28"/>
              </w:rPr>
              <w:t>напыления</w:t>
            </w:r>
            <w:r>
              <w:rPr>
                <w:spacing w:val="51"/>
                <w:sz w:val="28"/>
              </w:rPr>
              <w:t xml:space="preserve"> </w:t>
            </w:r>
            <w:r>
              <w:rPr>
                <w:sz w:val="28"/>
              </w:rPr>
              <w:t>и</w:t>
            </w:r>
            <w:r>
              <w:rPr>
                <w:spacing w:val="51"/>
                <w:sz w:val="28"/>
              </w:rPr>
              <w:t xml:space="preserve"> </w:t>
            </w:r>
            <w:r>
              <w:rPr>
                <w:spacing w:val="-2"/>
                <w:sz w:val="28"/>
              </w:rPr>
              <w:t>наплавки.</w:t>
            </w:r>
          </w:p>
          <w:p w:rsidR="002F4908" w:rsidRDefault="00385B7E">
            <w:pPr>
              <w:pStyle w:val="TableParagraph"/>
              <w:spacing w:line="307" w:lineRule="exact"/>
              <w:ind w:left="137"/>
              <w:rPr>
                <w:sz w:val="28"/>
              </w:rPr>
            </w:pPr>
            <w:r>
              <w:rPr>
                <w:spacing w:val="-4"/>
                <w:sz w:val="28"/>
              </w:rPr>
              <w:t>Типы</w:t>
            </w:r>
          </w:p>
        </w:tc>
      </w:tr>
      <w:tr w:rsidR="002F4908">
        <w:trPr>
          <w:trHeight w:val="321"/>
        </w:trPr>
        <w:tc>
          <w:tcPr>
            <w:tcW w:w="2123" w:type="dxa"/>
          </w:tcPr>
          <w:p w:rsidR="002F4908" w:rsidRDefault="00385B7E">
            <w:pPr>
              <w:pStyle w:val="TableParagraph"/>
              <w:spacing w:line="302" w:lineRule="exact"/>
              <w:ind w:left="50"/>
              <w:rPr>
                <w:sz w:val="28"/>
              </w:rPr>
            </w:pPr>
            <w:r>
              <w:rPr>
                <w:sz w:val="28"/>
              </w:rPr>
              <w:t>ГОСТ</w:t>
            </w:r>
            <w:r>
              <w:rPr>
                <w:spacing w:val="-8"/>
                <w:sz w:val="28"/>
              </w:rPr>
              <w:t xml:space="preserve"> </w:t>
            </w:r>
            <w:r>
              <w:rPr>
                <w:sz w:val="28"/>
              </w:rPr>
              <w:t>20899-</w:t>
            </w:r>
            <w:r>
              <w:rPr>
                <w:spacing w:val="-5"/>
                <w:sz w:val="28"/>
              </w:rPr>
              <w:t>98</w:t>
            </w:r>
          </w:p>
        </w:tc>
        <w:tc>
          <w:tcPr>
            <w:tcW w:w="7120" w:type="dxa"/>
          </w:tcPr>
          <w:p w:rsidR="002F4908" w:rsidRDefault="00385B7E">
            <w:pPr>
              <w:pStyle w:val="TableParagraph"/>
              <w:spacing w:line="302" w:lineRule="exact"/>
              <w:ind w:left="137"/>
              <w:rPr>
                <w:sz w:val="28"/>
              </w:rPr>
            </w:pPr>
            <w:r>
              <w:rPr>
                <w:sz w:val="28"/>
              </w:rPr>
              <w:t>Порошки</w:t>
            </w:r>
            <w:r>
              <w:rPr>
                <w:spacing w:val="-8"/>
                <w:sz w:val="28"/>
              </w:rPr>
              <w:t xml:space="preserve"> </w:t>
            </w:r>
            <w:r>
              <w:rPr>
                <w:sz w:val="28"/>
              </w:rPr>
              <w:t>металлические.</w:t>
            </w:r>
            <w:r>
              <w:rPr>
                <w:spacing w:val="-8"/>
                <w:sz w:val="28"/>
              </w:rPr>
              <w:t xml:space="preserve"> </w:t>
            </w:r>
            <w:r>
              <w:rPr>
                <w:sz w:val="28"/>
              </w:rPr>
              <w:t>Метод</w:t>
            </w:r>
            <w:r>
              <w:rPr>
                <w:spacing w:val="-6"/>
                <w:sz w:val="28"/>
              </w:rPr>
              <w:t xml:space="preserve"> </w:t>
            </w:r>
            <w:r>
              <w:rPr>
                <w:sz w:val="28"/>
              </w:rPr>
              <w:t>определения</w:t>
            </w:r>
            <w:r>
              <w:rPr>
                <w:spacing w:val="-7"/>
                <w:sz w:val="28"/>
              </w:rPr>
              <w:t xml:space="preserve"> </w:t>
            </w:r>
            <w:r>
              <w:rPr>
                <w:spacing w:val="-2"/>
                <w:sz w:val="28"/>
              </w:rPr>
              <w:t>текучести</w:t>
            </w:r>
          </w:p>
        </w:tc>
      </w:tr>
      <w:tr w:rsidR="002F4908">
        <w:trPr>
          <w:trHeight w:val="643"/>
        </w:trPr>
        <w:tc>
          <w:tcPr>
            <w:tcW w:w="2123" w:type="dxa"/>
          </w:tcPr>
          <w:p w:rsidR="002F4908" w:rsidRDefault="00385B7E">
            <w:pPr>
              <w:pStyle w:val="TableParagraph"/>
              <w:spacing w:line="316" w:lineRule="exact"/>
              <w:ind w:left="50"/>
              <w:rPr>
                <w:sz w:val="28"/>
              </w:rPr>
            </w:pPr>
            <w:r>
              <w:rPr>
                <w:sz w:val="28"/>
              </w:rPr>
              <w:t>ГОСТ</w:t>
            </w:r>
            <w:r>
              <w:rPr>
                <w:spacing w:val="-8"/>
                <w:sz w:val="28"/>
              </w:rPr>
              <w:t xml:space="preserve"> </w:t>
            </w:r>
            <w:r>
              <w:rPr>
                <w:sz w:val="28"/>
              </w:rPr>
              <w:t>28844-</w:t>
            </w:r>
            <w:r>
              <w:rPr>
                <w:spacing w:val="-5"/>
                <w:sz w:val="28"/>
              </w:rPr>
              <w:t>90</w:t>
            </w:r>
          </w:p>
        </w:tc>
        <w:tc>
          <w:tcPr>
            <w:tcW w:w="7120" w:type="dxa"/>
          </w:tcPr>
          <w:p w:rsidR="002F4908" w:rsidRDefault="00385B7E">
            <w:pPr>
              <w:pStyle w:val="TableParagraph"/>
              <w:tabs>
                <w:tab w:val="left" w:pos="1972"/>
                <w:tab w:val="left" w:pos="4600"/>
                <w:tab w:val="left" w:pos="6912"/>
              </w:tabs>
              <w:spacing w:line="316" w:lineRule="exact"/>
              <w:ind w:left="137"/>
              <w:rPr>
                <w:sz w:val="28"/>
              </w:rPr>
            </w:pPr>
            <w:r>
              <w:rPr>
                <w:spacing w:val="-2"/>
                <w:sz w:val="28"/>
              </w:rPr>
              <w:t>Покрытия</w:t>
            </w:r>
            <w:r>
              <w:rPr>
                <w:sz w:val="28"/>
              </w:rPr>
              <w:t xml:space="preserve"> </w:t>
            </w:r>
            <w:r>
              <w:rPr>
                <w:spacing w:val="-2"/>
                <w:sz w:val="28"/>
              </w:rPr>
              <w:t>газотермические</w:t>
            </w:r>
            <w:r>
              <w:rPr>
                <w:sz w:val="28"/>
              </w:rPr>
              <w:t xml:space="preserve"> </w:t>
            </w:r>
            <w:r>
              <w:rPr>
                <w:spacing w:val="-2"/>
                <w:sz w:val="28"/>
              </w:rPr>
              <w:t>упрочняющие</w:t>
            </w:r>
            <w:r>
              <w:rPr>
                <w:sz w:val="28"/>
              </w:rPr>
              <w:t xml:space="preserve"> </w:t>
            </w:r>
            <w:r>
              <w:rPr>
                <w:spacing w:val="-10"/>
                <w:sz w:val="28"/>
              </w:rPr>
              <w:t>и</w:t>
            </w:r>
          </w:p>
          <w:p w:rsidR="002F4908" w:rsidRDefault="00385B7E">
            <w:pPr>
              <w:pStyle w:val="TableParagraph"/>
              <w:spacing w:line="307" w:lineRule="exact"/>
              <w:ind w:left="137"/>
              <w:rPr>
                <w:sz w:val="28"/>
              </w:rPr>
            </w:pPr>
            <w:r>
              <w:rPr>
                <w:sz w:val="28"/>
              </w:rPr>
              <w:t>восстанавливающие.</w:t>
            </w:r>
            <w:r>
              <w:rPr>
                <w:spacing w:val="-10"/>
                <w:sz w:val="28"/>
              </w:rPr>
              <w:t xml:space="preserve"> </w:t>
            </w:r>
            <w:r>
              <w:rPr>
                <w:sz w:val="28"/>
              </w:rPr>
              <w:t>Общие</w:t>
            </w:r>
            <w:r>
              <w:rPr>
                <w:spacing w:val="-8"/>
                <w:sz w:val="28"/>
              </w:rPr>
              <w:t xml:space="preserve"> </w:t>
            </w:r>
            <w:r>
              <w:rPr>
                <w:spacing w:val="-2"/>
                <w:sz w:val="28"/>
              </w:rPr>
              <w:t>требования</w:t>
            </w:r>
          </w:p>
        </w:tc>
      </w:tr>
      <w:tr w:rsidR="002F4908">
        <w:trPr>
          <w:trHeight w:val="967"/>
        </w:trPr>
        <w:tc>
          <w:tcPr>
            <w:tcW w:w="2123" w:type="dxa"/>
          </w:tcPr>
          <w:p w:rsidR="002F4908" w:rsidRDefault="00385B7E">
            <w:pPr>
              <w:pStyle w:val="TableParagraph"/>
              <w:spacing w:line="316" w:lineRule="exact"/>
              <w:ind w:left="50"/>
              <w:rPr>
                <w:sz w:val="28"/>
              </w:rPr>
            </w:pPr>
            <w:r>
              <w:rPr>
                <w:sz w:val="28"/>
              </w:rPr>
              <w:t>ГОСТ</w:t>
            </w:r>
            <w:r>
              <w:rPr>
                <w:spacing w:val="-6"/>
                <w:sz w:val="28"/>
              </w:rPr>
              <w:t xml:space="preserve"> </w:t>
            </w:r>
            <w:r>
              <w:rPr>
                <w:sz w:val="28"/>
              </w:rPr>
              <w:t>9.014-</w:t>
            </w:r>
            <w:r>
              <w:rPr>
                <w:spacing w:val="-5"/>
                <w:sz w:val="28"/>
              </w:rPr>
              <w:t>78</w:t>
            </w:r>
          </w:p>
        </w:tc>
        <w:tc>
          <w:tcPr>
            <w:tcW w:w="7120" w:type="dxa"/>
          </w:tcPr>
          <w:p w:rsidR="002F4908" w:rsidRDefault="00385B7E">
            <w:pPr>
              <w:pStyle w:val="TableParagraph"/>
              <w:tabs>
                <w:tab w:val="left" w:pos="1264"/>
                <w:tab w:val="left" w:pos="2469"/>
                <w:tab w:val="left" w:pos="3636"/>
                <w:tab w:val="left" w:pos="4156"/>
                <w:tab w:val="left" w:pos="5521"/>
                <w:tab w:val="left" w:pos="5931"/>
              </w:tabs>
              <w:ind w:left="137" w:right="52"/>
              <w:rPr>
                <w:sz w:val="28"/>
              </w:rPr>
            </w:pPr>
            <w:r>
              <w:rPr>
                <w:spacing w:val="-2"/>
                <w:sz w:val="28"/>
              </w:rPr>
              <w:t>Единая</w:t>
            </w:r>
            <w:r>
              <w:rPr>
                <w:sz w:val="28"/>
              </w:rPr>
              <w:t xml:space="preserve"> </w:t>
            </w:r>
            <w:r>
              <w:rPr>
                <w:spacing w:val="-2"/>
                <w:sz w:val="28"/>
              </w:rPr>
              <w:t>система</w:t>
            </w:r>
            <w:r>
              <w:rPr>
                <w:sz w:val="28"/>
              </w:rPr>
              <w:t xml:space="preserve"> </w:t>
            </w:r>
            <w:r>
              <w:rPr>
                <w:spacing w:val="-2"/>
                <w:sz w:val="28"/>
              </w:rPr>
              <w:t>защиты</w:t>
            </w:r>
            <w:r>
              <w:rPr>
                <w:sz w:val="28"/>
              </w:rPr>
              <w:t xml:space="preserve"> </w:t>
            </w:r>
            <w:r>
              <w:rPr>
                <w:spacing w:val="-6"/>
                <w:sz w:val="28"/>
              </w:rPr>
              <w:t>от</w:t>
            </w:r>
            <w:r>
              <w:rPr>
                <w:sz w:val="28"/>
              </w:rPr>
              <w:t xml:space="preserve"> </w:t>
            </w:r>
            <w:r>
              <w:rPr>
                <w:spacing w:val="-2"/>
                <w:sz w:val="28"/>
              </w:rPr>
              <w:t>коррозии</w:t>
            </w:r>
            <w:r>
              <w:rPr>
                <w:sz w:val="28"/>
              </w:rPr>
              <w:t xml:space="preserve"> </w:t>
            </w:r>
            <w:r>
              <w:rPr>
                <w:spacing w:val="-10"/>
                <w:sz w:val="28"/>
              </w:rPr>
              <w:t>и</w:t>
            </w:r>
            <w:r>
              <w:rPr>
                <w:sz w:val="28"/>
              </w:rPr>
              <w:t xml:space="preserve"> </w:t>
            </w:r>
            <w:r>
              <w:rPr>
                <w:spacing w:val="-2"/>
                <w:sz w:val="28"/>
              </w:rPr>
              <w:t xml:space="preserve">старения. </w:t>
            </w:r>
            <w:r>
              <w:rPr>
                <w:sz w:val="28"/>
              </w:rPr>
              <w:t>Временная</w:t>
            </w:r>
            <w:r>
              <w:rPr>
                <w:spacing w:val="-11"/>
                <w:sz w:val="28"/>
              </w:rPr>
              <w:t xml:space="preserve"> </w:t>
            </w:r>
            <w:r>
              <w:rPr>
                <w:sz w:val="28"/>
              </w:rPr>
              <w:t>противокоррозионная</w:t>
            </w:r>
            <w:r>
              <w:rPr>
                <w:spacing w:val="-9"/>
                <w:sz w:val="28"/>
              </w:rPr>
              <w:t xml:space="preserve"> </w:t>
            </w:r>
            <w:r>
              <w:rPr>
                <w:sz w:val="28"/>
              </w:rPr>
              <w:t>защита</w:t>
            </w:r>
            <w:r>
              <w:rPr>
                <w:spacing w:val="-8"/>
                <w:sz w:val="28"/>
              </w:rPr>
              <w:t xml:space="preserve"> </w:t>
            </w:r>
            <w:r>
              <w:rPr>
                <w:sz w:val="28"/>
              </w:rPr>
              <w:t>изделий.</w:t>
            </w:r>
            <w:r>
              <w:rPr>
                <w:spacing w:val="-9"/>
                <w:sz w:val="28"/>
              </w:rPr>
              <w:t xml:space="preserve"> </w:t>
            </w:r>
            <w:r>
              <w:rPr>
                <w:spacing w:val="-2"/>
                <w:sz w:val="28"/>
              </w:rPr>
              <w:t>Общие</w:t>
            </w:r>
          </w:p>
          <w:p w:rsidR="002F4908" w:rsidRDefault="00385B7E">
            <w:pPr>
              <w:pStyle w:val="TableParagraph"/>
              <w:spacing w:line="307" w:lineRule="exact"/>
              <w:ind w:left="137"/>
              <w:rPr>
                <w:sz w:val="28"/>
              </w:rPr>
            </w:pPr>
            <w:r>
              <w:rPr>
                <w:spacing w:val="-2"/>
                <w:sz w:val="28"/>
              </w:rPr>
              <w:t>требования</w:t>
            </w:r>
          </w:p>
        </w:tc>
      </w:tr>
      <w:tr w:rsidR="002F4908">
        <w:trPr>
          <w:trHeight w:val="965"/>
        </w:trPr>
        <w:tc>
          <w:tcPr>
            <w:tcW w:w="2123" w:type="dxa"/>
          </w:tcPr>
          <w:p w:rsidR="002F4908" w:rsidRDefault="00385B7E">
            <w:pPr>
              <w:pStyle w:val="TableParagraph"/>
              <w:spacing w:line="316" w:lineRule="exact"/>
              <w:ind w:left="50"/>
              <w:rPr>
                <w:sz w:val="28"/>
              </w:rPr>
            </w:pPr>
            <w:r>
              <w:rPr>
                <w:sz w:val="28"/>
              </w:rPr>
              <w:t>ГОСТ</w:t>
            </w:r>
            <w:r>
              <w:rPr>
                <w:spacing w:val="-3"/>
                <w:sz w:val="28"/>
              </w:rPr>
              <w:t xml:space="preserve"> </w:t>
            </w:r>
            <w:r>
              <w:rPr>
                <w:spacing w:val="-2"/>
                <w:sz w:val="28"/>
              </w:rPr>
              <w:t>9.402-</w:t>
            </w:r>
          </w:p>
          <w:p w:rsidR="002F4908" w:rsidRDefault="00385B7E">
            <w:pPr>
              <w:pStyle w:val="TableParagraph"/>
              <w:ind w:left="50"/>
              <w:rPr>
                <w:sz w:val="28"/>
              </w:rPr>
            </w:pPr>
            <w:r>
              <w:rPr>
                <w:spacing w:val="-4"/>
                <w:sz w:val="28"/>
              </w:rPr>
              <w:t>2004</w:t>
            </w:r>
          </w:p>
        </w:tc>
        <w:tc>
          <w:tcPr>
            <w:tcW w:w="7120" w:type="dxa"/>
          </w:tcPr>
          <w:p w:rsidR="002F4908" w:rsidRDefault="00385B7E">
            <w:pPr>
              <w:pStyle w:val="TableParagraph"/>
              <w:tabs>
                <w:tab w:val="left" w:pos="1264"/>
                <w:tab w:val="left" w:pos="1564"/>
                <w:tab w:val="left" w:pos="2469"/>
                <w:tab w:val="left" w:pos="3636"/>
                <w:tab w:val="left" w:pos="4156"/>
                <w:tab w:val="left" w:pos="5269"/>
                <w:tab w:val="left" w:pos="5521"/>
                <w:tab w:val="left" w:pos="5931"/>
              </w:tabs>
              <w:ind w:left="137" w:right="54"/>
              <w:rPr>
                <w:sz w:val="28"/>
              </w:rPr>
            </w:pPr>
            <w:r>
              <w:rPr>
                <w:spacing w:val="-2"/>
                <w:sz w:val="28"/>
              </w:rPr>
              <w:t>Единая</w:t>
            </w:r>
            <w:r>
              <w:rPr>
                <w:sz w:val="28"/>
              </w:rPr>
              <w:t xml:space="preserve"> </w:t>
            </w:r>
            <w:r>
              <w:rPr>
                <w:spacing w:val="-2"/>
                <w:sz w:val="28"/>
              </w:rPr>
              <w:t>система</w:t>
            </w:r>
            <w:r>
              <w:rPr>
                <w:sz w:val="28"/>
              </w:rPr>
              <w:t xml:space="preserve"> </w:t>
            </w:r>
            <w:r>
              <w:rPr>
                <w:spacing w:val="-2"/>
                <w:sz w:val="28"/>
              </w:rPr>
              <w:t>защиты</w:t>
            </w:r>
            <w:r>
              <w:rPr>
                <w:sz w:val="28"/>
              </w:rPr>
              <w:t xml:space="preserve"> </w:t>
            </w:r>
            <w:r>
              <w:rPr>
                <w:spacing w:val="-6"/>
                <w:sz w:val="28"/>
              </w:rPr>
              <w:t>от</w:t>
            </w:r>
            <w:r>
              <w:rPr>
                <w:sz w:val="28"/>
              </w:rPr>
              <w:t xml:space="preserve"> </w:t>
            </w:r>
            <w:r>
              <w:rPr>
                <w:spacing w:val="-2"/>
                <w:sz w:val="28"/>
              </w:rPr>
              <w:t>коррозии</w:t>
            </w:r>
            <w:r>
              <w:rPr>
                <w:sz w:val="28"/>
              </w:rPr>
              <w:t xml:space="preserve"> </w:t>
            </w:r>
            <w:r>
              <w:rPr>
                <w:spacing w:val="-10"/>
                <w:sz w:val="28"/>
              </w:rPr>
              <w:t>и</w:t>
            </w:r>
            <w:r>
              <w:rPr>
                <w:sz w:val="28"/>
              </w:rPr>
              <w:t xml:space="preserve"> </w:t>
            </w:r>
            <w:r>
              <w:rPr>
                <w:spacing w:val="-2"/>
                <w:sz w:val="28"/>
              </w:rPr>
              <w:t>старения. Покрытия</w:t>
            </w:r>
            <w:r>
              <w:rPr>
                <w:sz w:val="28"/>
              </w:rPr>
              <w:t xml:space="preserve"> </w:t>
            </w:r>
            <w:r>
              <w:rPr>
                <w:spacing w:val="-2"/>
                <w:sz w:val="28"/>
              </w:rPr>
              <w:t>лакокрасочные.</w:t>
            </w:r>
            <w:r>
              <w:rPr>
                <w:sz w:val="28"/>
              </w:rPr>
              <w:t xml:space="preserve"> Подготовка </w:t>
            </w:r>
            <w:r>
              <w:rPr>
                <w:spacing w:val="-2"/>
                <w:sz w:val="28"/>
              </w:rPr>
              <w:t>металлических</w:t>
            </w:r>
          </w:p>
          <w:p w:rsidR="002F4908" w:rsidRDefault="00385B7E">
            <w:pPr>
              <w:pStyle w:val="TableParagraph"/>
              <w:spacing w:line="307" w:lineRule="exact"/>
              <w:ind w:left="137"/>
              <w:rPr>
                <w:sz w:val="28"/>
              </w:rPr>
            </w:pPr>
            <w:r>
              <w:rPr>
                <w:sz w:val="28"/>
              </w:rPr>
              <w:t>поверхностей</w:t>
            </w:r>
            <w:r>
              <w:rPr>
                <w:spacing w:val="-6"/>
                <w:sz w:val="28"/>
              </w:rPr>
              <w:t xml:space="preserve"> </w:t>
            </w:r>
            <w:r>
              <w:rPr>
                <w:sz w:val="28"/>
              </w:rPr>
              <w:t>к</w:t>
            </w:r>
            <w:r>
              <w:rPr>
                <w:spacing w:val="-8"/>
                <w:sz w:val="28"/>
              </w:rPr>
              <w:t xml:space="preserve"> </w:t>
            </w:r>
            <w:r>
              <w:rPr>
                <w:spacing w:val="-2"/>
                <w:sz w:val="28"/>
              </w:rPr>
              <w:t>окрашиванию</w:t>
            </w:r>
          </w:p>
        </w:tc>
      </w:tr>
      <w:tr w:rsidR="002F4908">
        <w:trPr>
          <w:trHeight w:val="644"/>
        </w:trPr>
        <w:tc>
          <w:tcPr>
            <w:tcW w:w="2123" w:type="dxa"/>
          </w:tcPr>
          <w:p w:rsidR="002F4908" w:rsidRDefault="00385B7E">
            <w:pPr>
              <w:pStyle w:val="TableParagraph"/>
              <w:spacing w:line="316" w:lineRule="exact"/>
              <w:ind w:left="50"/>
              <w:rPr>
                <w:sz w:val="28"/>
              </w:rPr>
            </w:pPr>
            <w:r>
              <w:rPr>
                <w:sz w:val="28"/>
              </w:rPr>
              <w:t>ГОСТ</w:t>
            </w:r>
            <w:r>
              <w:rPr>
                <w:spacing w:val="-8"/>
                <w:sz w:val="28"/>
              </w:rPr>
              <w:t xml:space="preserve"> </w:t>
            </w:r>
            <w:r>
              <w:rPr>
                <w:sz w:val="28"/>
              </w:rPr>
              <w:t>11964-</w:t>
            </w:r>
            <w:r>
              <w:rPr>
                <w:spacing w:val="-5"/>
                <w:sz w:val="28"/>
              </w:rPr>
              <w:t>81</w:t>
            </w:r>
          </w:p>
        </w:tc>
        <w:tc>
          <w:tcPr>
            <w:tcW w:w="7120" w:type="dxa"/>
          </w:tcPr>
          <w:p w:rsidR="002F4908" w:rsidRDefault="00385B7E">
            <w:pPr>
              <w:pStyle w:val="TableParagraph"/>
              <w:tabs>
                <w:tab w:val="left" w:pos="1188"/>
                <w:tab w:val="left" w:pos="2581"/>
                <w:tab w:val="left" w:pos="3039"/>
                <w:tab w:val="left" w:pos="4390"/>
                <w:tab w:val="left" w:pos="6229"/>
              </w:tabs>
              <w:spacing w:line="316" w:lineRule="exact"/>
              <w:ind w:left="137"/>
              <w:rPr>
                <w:sz w:val="28"/>
              </w:rPr>
            </w:pPr>
            <w:r>
              <w:rPr>
                <w:spacing w:val="-2"/>
                <w:sz w:val="28"/>
              </w:rPr>
              <w:t>Дробь</w:t>
            </w:r>
            <w:r>
              <w:rPr>
                <w:sz w:val="28"/>
              </w:rPr>
              <w:t xml:space="preserve"> </w:t>
            </w:r>
            <w:r>
              <w:rPr>
                <w:spacing w:val="-2"/>
                <w:sz w:val="28"/>
              </w:rPr>
              <w:t>чугунная</w:t>
            </w:r>
            <w:r>
              <w:rPr>
                <w:sz w:val="28"/>
              </w:rPr>
              <w:t xml:space="preserve"> </w:t>
            </w:r>
            <w:r>
              <w:rPr>
                <w:spacing w:val="-10"/>
                <w:sz w:val="28"/>
              </w:rPr>
              <w:t>и</w:t>
            </w:r>
            <w:r>
              <w:rPr>
                <w:sz w:val="28"/>
              </w:rPr>
              <w:t xml:space="preserve"> </w:t>
            </w:r>
            <w:r>
              <w:rPr>
                <w:spacing w:val="-2"/>
                <w:sz w:val="28"/>
              </w:rPr>
              <w:t>стальная</w:t>
            </w:r>
            <w:r>
              <w:rPr>
                <w:sz w:val="28"/>
              </w:rPr>
              <w:t xml:space="preserve"> </w:t>
            </w:r>
            <w:r>
              <w:rPr>
                <w:spacing w:val="-2"/>
                <w:sz w:val="28"/>
              </w:rPr>
              <w:t>техническая.</w:t>
            </w:r>
            <w:r>
              <w:rPr>
                <w:sz w:val="28"/>
              </w:rPr>
              <w:t xml:space="preserve"> </w:t>
            </w:r>
            <w:r>
              <w:rPr>
                <w:spacing w:val="-2"/>
                <w:sz w:val="28"/>
              </w:rPr>
              <w:t>Общие</w:t>
            </w:r>
          </w:p>
          <w:p w:rsidR="002F4908" w:rsidRDefault="00385B7E">
            <w:pPr>
              <w:pStyle w:val="TableParagraph"/>
              <w:spacing w:line="308" w:lineRule="exact"/>
              <w:ind w:left="137"/>
              <w:rPr>
                <w:sz w:val="28"/>
              </w:rPr>
            </w:pPr>
            <w:r>
              <w:rPr>
                <w:sz w:val="28"/>
              </w:rPr>
              <w:t>технические</w:t>
            </w:r>
            <w:r>
              <w:rPr>
                <w:spacing w:val="-6"/>
                <w:sz w:val="28"/>
              </w:rPr>
              <w:t xml:space="preserve"> </w:t>
            </w:r>
            <w:r>
              <w:rPr>
                <w:spacing w:val="-2"/>
                <w:sz w:val="28"/>
              </w:rPr>
              <w:t>условия</w:t>
            </w:r>
          </w:p>
        </w:tc>
      </w:tr>
      <w:tr w:rsidR="002F4908">
        <w:trPr>
          <w:trHeight w:val="644"/>
        </w:trPr>
        <w:tc>
          <w:tcPr>
            <w:tcW w:w="2123" w:type="dxa"/>
          </w:tcPr>
          <w:p w:rsidR="002F4908" w:rsidRDefault="00385B7E">
            <w:pPr>
              <w:pStyle w:val="TableParagraph"/>
              <w:spacing w:line="317" w:lineRule="exact"/>
              <w:ind w:left="50"/>
              <w:rPr>
                <w:sz w:val="28"/>
              </w:rPr>
            </w:pPr>
            <w:r>
              <w:rPr>
                <w:sz w:val="28"/>
              </w:rPr>
              <w:t>ГОСТ</w:t>
            </w:r>
            <w:r>
              <w:rPr>
                <w:spacing w:val="-4"/>
                <w:sz w:val="28"/>
              </w:rPr>
              <w:t xml:space="preserve"> </w:t>
            </w:r>
            <w:r>
              <w:rPr>
                <w:sz w:val="28"/>
              </w:rPr>
              <w:t>3647-</w:t>
            </w:r>
            <w:r>
              <w:rPr>
                <w:spacing w:val="-5"/>
                <w:sz w:val="28"/>
              </w:rPr>
              <w:t>80</w:t>
            </w:r>
          </w:p>
        </w:tc>
        <w:tc>
          <w:tcPr>
            <w:tcW w:w="7120" w:type="dxa"/>
          </w:tcPr>
          <w:p w:rsidR="002F4908" w:rsidRDefault="00385B7E">
            <w:pPr>
              <w:pStyle w:val="TableParagraph"/>
              <w:spacing w:line="317" w:lineRule="exact"/>
              <w:ind w:left="137"/>
              <w:rPr>
                <w:sz w:val="28"/>
              </w:rPr>
            </w:pPr>
            <w:r>
              <w:rPr>
                <w:sz w:val="28"/>
              </w:rPr>
              <w:t>Материалы</w:t>
            </w:r>
            <w:r>
              <w:rPr>
                <w:spacing w:val="9"/>
                <w:sz w:val="28"/>
              </w:rPr>
              <w:t xml:space="preserve"> </w:t>
            </w:r>
            <w:r>
              <w:rPr>
                <w:sz w:val="28"/>
              </w:rPr>
              <w:t>шлифовальные.</w:t>
            </w:r>
            <w:r>
              <w:rPr>
                <w:spacing w:val="12"/>
                <w:sz w:val="28"/>
              </w:rPr>
              <w:t xml:space="preserve"> </w:t>
            </w:r>
            <w:r>
              <w:rPr>
                <w:sz w:val="28"/>
              </w:rPr>
              <w:t>Классификация.</w:t>
            </w:r>
            <w:r>
              <w:rPr>
                <w:spacing w:val="12"/>
                <w:sz w:val="28"/>
              </w:rPr>
              <w:t xml:space="preserve"> </w:t>
            </w:r>
            <w:r>
              <w:rPr>
                <w:spacing w:val="-2"/>
                <w:sz w:val="28"/>
              </w:rPr>
              <w:t>Зернистость</w:t>
            </w:r>
          </w:p>
          <w:p w:rsidR="002F4908" w:rsidRDefault="00385B7E">
            <w:pPr>
              <w:pStyle w:val="TableParagraph"/>
              <w:spacing w:line="307" w:lineRule="exact"/>
              <w:ind w:left="137"/>
              <w:rPr>
                <w:sz w:val="28"/>
              </w:rPr>
            </w:pPr>
            <w:r>
              <w:rPr>
                <w:sz w:val="28"/>
              </w:rPr>
              <w:t>и</w:t>
            </w:r>
            <w:r>
              <w:rPr>
                <w:spacing w:val="-4"/>
                <w:sz w:val="28"/>
              </w:rPr>
              <w:t xml:space="preserve"> </w:t>
            </w:r>
            <w:r>
              <w:rPr>
                <w:sz w:val="28"/>
              </w:rPr>
              <w:t>зерновой</w:t>
            </w:r>
            <w:r>
              <w:rPr>
                <w:spacing w:val="-4"/>
                <w:sz w:val="28"/>
              </w:rPr>
              <w:t xml:space="preserve"> </w:t>
            </w:r>
            <w:r>
              <w:rPr>
                <w:sz w:val="28"/>
              </w:rPr>
              <w:t>состав.</w:t>
            </w:r>
            <w:r>
              <w:rPr>
                <w:spacing w:val="-4"/>
                <w:sz w:val="28"/>
              </w:rPr>
              <w:t xml:space="preserve"> </w:t>
            </w:r>
            <w:r>
              <w:rPr>
                <w:sz w:val="28"/>
              </w:rPr>
              <w:t>Методы</w:t>
            </w:r>
            <w:r>
              <w:rPr>
                <w:spacing w:val="-6"/>
                <w:sz w:val="28"/>
              </w:rPr>
              <w:t xml:space="preserve"> </w:t>
            </w:r>
            <w:r>
              <w:rPr>
                <w:spacing w:val="-2"/>
                <w:sz w:val="28"/>
              </w:rPr>
              <w:t>контроля</w:t>
            </w:r>
          </w:p>
        </w:tc>
      </w:tr>
      <w:tr w:rsidR="002F4908">
        <w:trPr>
          <w:trHeight w:val="321"/>
        </w:trPr>
        <w:tc>
          <w:tcPr>
            <w:tcW w:w="2123" w:type="dxa"/>
          </w:tcPr>
          <w:p w:rsidR="002F4908" w:rsidRDefault="00385B7E">
            <w:pPr>
              <w:pStyle w:val="TableParagraph"/>
              <w:spacing w:line="302" w:lineRule="exact"/>
              <w:ind w:left="50"/>
              <w:rPr>
                <w:sz w:val="28"/>
              </w:rPr>
            </w:pPr>
            <w:r>
              <w:rPr>
                <w:sz w:val="28"/>
              </w:rPr>
              <w:t>ГОСТ</w:t>
            </w:r>
            <w:r>
              <w:rPr>
                <w:spacing w:val="-4"/>
                <w:sz w:val="28"/>
              </w:rPr>
              <w:t xml:space="preserve"> </w:t>
            </w:r>
            <w:r>
              <w:rPr>
                <w:sz w:val="28"/>
              </w:rPr>
              <w:t>9293-</w:t>
            </w:r>
            <w:r>
              <w:rPr>
                <w:spacing w:val="-5"/>
                <w:sz w:val="28"/>
              </w:rPr>
              <w:t>74</w:t>
            </w:r>
          </w:p>
        </w:tc>
        <w:tc>
          <w:tcPr>
            <w:tcW w:w="7120" w:type="dxa"/>
          </w:tcPr>
          <w:p w:rsidR="002F4908" w:rsidRDefault="00385B7E">
            <w:pPr>
              <w:pStyle w:val="TableParagraph"/>
              <w:spacing w:line="302" w:lineRule="exact"/>
              <w:ind w:left="137"/>
              <w:rPr>
                <w:sz w:val="28"/>
              </w:rPr>
            </w:pPr>
            <w:r>
              <w:rPr>
                <w:sz w:val="28"/>
              </w:rPr>
              <w:t>Азот</w:t>
            </w:r>
            <w:r>
              <w:rPr>
                <w:spacing w:val="-8"/>
                <w:sz w:val="28"/>
              </w:rPr>
              <w:t xml:space="preserve"> </w:t>
            </w:r>
            <w:r>
              <w:rPr>
                <w:sz w:val="28"/>
              </w:rPr>
              <w:t>газообразный</w:t>
            </w:r>
            <w:r>
              <w:rPr>
                <w:spacing w:val="-9"/>
                <w:sz w:val="28"/>
              </w:rPr>
              <w:t xml:space="preserve"> </w:t>
            </w:r>
            <w:r>
              <w:rPr>
                <w:sz w:val="28"/>
              </w:rPr>
              <w:t>и</w:t>
            </w:r>
            <w:r>
              <w:rPr>
                <w:spacing w:val="-5"/>
                <w:sz w:val="28"/>
              </w:rPr>
              <w:t xml:space="preserve"> </w:t>
            </w:r>
            <w:r>
              <w:rPr>
                <w:sz w:val="28"/>
              </w:rPr>
              <w:t>жидкий.</w:t>
            </w:r>
            <w:r>
              <w:rPr>
                <w:spacing w:val="-7"/>
                <w:sz w:val="28"/>
              </w:rPr>
              <w:t xml:space="preserve"> </w:t>
            </w:r>
            <w:r>
              <w:rPr>
                <w:sz w:val="28"/>
              </w:rPr>
              <w:t>Технические</w:t>
            </w:r>
            <w:r>
              <w:rPr>
                <w:spacing w:val="-5"/>
                <w:sz w:val="28"/>
              </w:rPr>
              <w:t xml:space="preserve"> </w:t>
            </w:r>
            <w:r>
              <w:rPr>
                <w:spacing w:val="-2"/>
                <w:sz w:val="28"/>
              </w:rPr>
              <w:t>условия</w:t>
            </w:r>
          </w:p>
        </w:tc>
      </w:tr>
      <w:tr w:rsidR="002F4908">
        <w:trPr>
          <w:trHeight w:val="643"/>
        </w:trPr>
        <w:tc>
          <w:tcPr>
            <w:tcW w:w="2123" w:type="dxa"/>
          </w:tcPr>
          <w:p w:rsidR="002F4908" w:rsidRDefault="00385B7E">
            <w:pPr>
              <w:pStyle w:val="TableParagraph"/>
              <w:spacing w:line="316" w:lineRule="exact"/>
              <w:ind w:left="50"/>
              <w:rPr>
                <w:sz w:val="28"/>
              </w:rPr>
            </w:pPr>
            <w:r>
              <w:rPr>
                <w:sz w:val="28"/>
              </w:rPr>
              <w:t>ГОСТ</w:t>
            </w:r>
            <w:r>
              <w:rPr>
                <w:spacing w:val="-3"/>
                <w:sz w:val="28"/>
              </w:rPr>
              <w:t xml:space="preserve"> </w:t>
            </w:r>
            <w:r>
              <w:rPr>
                <w:spacing w:val="-2"/>
                <w:sz w:val="28"/>
              </w:rPr>
              <w:t>10157-</w:t>
            </w:r>
          </w:p>
          <w:p w:rsidR="002F4908" w:rsidRDefault="00385B7E">
            <w:pPr>
              <w:pStyle w:val="TableParagraph"/>
              <w:spacing w:line="307" w:lineRule="exact"/>
              <w:ind w:left="50"/>
              <w:rPr>
                <w:sz w:val="28"/>
              </w:rPr>
            </w:pPr>
            <w:r>
              <w:rPr>
                <w:spacing w:val="-4"/>
                <w:sz w:val="28"/>
              </w:rPr>
              <w:t>2016</w:t>
            </w:r>
          </w:p>
        </w:tc>
        <w:tc>
          <w:tcPr>
            <w:tcW w:w="7120" w:type="dxa"/>
          </w:tcPr>
          <w:p w:rsidR="002F4908" w:rsidRDefault="00385B7E">
            <w:pPr>
              <w:pStyle w:val="TableParagraph"/>
              <w:spacing w:line="316" w:lineRule="exact"/>
              <w:ind w:left="137"/>
              <w:rPr>
                <w:sz w:val="28"/>
              </w:rPr>
            </w:pPr>
            <w:r>
              <w:rPr>
                <w:sz w:val="28"/>
              </w:rPr>
              <w:t>Аргон</w:t>
            </w:r>
            <w:r>
              <w:rPr>
                <w:spacing w:val="-9"/>
                <w:sz w:val="28"/>
              </w:rPr>
              <w:t xml:space="preserve"> </w:t>
            </w:r>
            <w:r>
              <w:rPr>
                <w:sz w:val="28"/>
              </w:rPr>
              <w:t>газообразный</w:t>
            </w:r>
            <w:r>
              <w:rPr>
                <w:spacing w:val="-8"/>
                <w:sz w:val="28"/>
              </w:rPr>
              <w:t xml:space="preserve"> </w:t>
            </w:r>
            <w:r>
              <w:rPr>
                <w:sz w:val="28"/>
              </w:rPr>
              <w:t>и</w:t>
            </w:r>
            <w:r>
              <w:rPr>
                <w:spacing w:val="-6"/>
                <w:sz w:val="28"/>
              </w:rPr>
              <w:t xml:space="preserve"> </w:t>
            </w:r>
            <w:r>
              <w:rPr>
                <w:sz w:val="28"/>
              </w:rPr>
              <w:t>жидкий.</w:t>
            </w:r>
            <w:r>
              <w:rPr>
                <w:spacing w:val="-7"/>
                <w:sz w:val="28"/>
              </w:rPr>
              <w:t xml:space="preserve"> </w:t>
            </w:r>
            <w:r>
              <w:rPr>
                <w:sz w:val="28"/>
              </w:rPr>
              <w:t>Технические</w:t>
            </w:r>
            <w:r>
              <w:rPr>
                <w:spacing w:val="-6"/>
                <w:sz w:val="28"/>
              </w:rPr>
              <w:t xml:space="preserve"> </w:t>
            </w:r>
            <w:r>
              <w:rPr>
                <w:spacing w:val="-2"/>
                <w:sz w:val="28"/>
              </w:rPr>
              <w:t>условия</w:t>
            </w:r>
          </w:p>
        </w:tc>
      </w:tr>
      <w:tr w:rsidR="002F4908">
        <w:trPr>
          <w:trHeight w:val="321"/>
        </w:trPr>
        <w:tc>
          <w:tcPr>
            <w:tcW w:w="2123" w:type="dxa"/>
          </w:tcPr>
          <w:p w:rsidR="002F4908" w:rsidRDefault="00385B7E">
            <w:pPr>
              <w:pStyle w:val="TableParagraph"/>
              <w:spacing w:line="302" w:lineRule="exact"/>
              <w:ind w:left="50"/>
              <w:rPr>
                <w:sz w:val="28"/>
              </w:rPr>
            </w:pPr>
            <w:r>
              <w:rPr>
                <w:sz w:val="28"/>
              </w:rPr>
              <w:t>ГОСТ</w:t>
            </w:r>
            <w:r>
              <w:rPr>
                <w:spacing w:val="-4"/>
                <w:sz w:val="28"/>
              </w:rPr>
              <w:t xml:space="preserve"> </w:t>
            </w:r>
            <w:r>
              <w:rPr>
                <w:sz w:val="28"/>
              </w:rPr>
              <w:t>6221-</w:t>
            </w:r>
            <w:r>
              <w:rPr>
                <w:spacing w:val="-5"/>
                <w:sz w:val="28"/>
              </w:rPr>
              <w:t>90</w:t>
            </w:r>
          </w:p>
        </w:tc>
        <w:tc>
          <w:tcPr>
            <w:tcW w:w="7120" w:type="dxa"/>
          </w:tcPr>
          <w:p w:rsidR="002F4908" w:rsidRDefault="00385B7E">
            <w:pPr>
              <w:pStyle w:val="TableParagraph"/>
              <w:spacing w:line="302" w:lineRule="exact"/>
              <w:ind w:left="137"/>
              <w:rPr>
                <w:sz w:val="28"/>
              </w:rPr>
            </w:pPr>
            <w:r>
              <w:rPr>
                <w:sz w:val="28"/>
              </w:rPr>
              <w:t>Аммиак</w:t>
            </w:r>
            <w:r>
              <w:rPr>
                <w:spacing w:val="-7"/>
                <w:sz w:val="28"/>
              </w:rPr>
              <w:t xml:space="preserve"> </w:t>
            </w:r>
            <w:r>
              <w:rPr>
                <w:sz w:val="28"/>
              </w:rPr>
              <w:t>жидкий</w:t>
            </w:r>
            <w:r>
              <w:rPr>
                <w:spacing w:val="-7"/>
                <w:sz w:val="28"/>
              </w:rPr>
              <w:t xml:space="preserve"> </w:t>
            </w:r>
            <w:r>
              <w:rPr>
                <w:sz w:val="28"/>
              </w:rPr>
              <w:t>технический.</w:t>
            </w:r>
            <w:r>
              <w:rPr>
                <w:spacing w:val="-8"/>
                <w:sz w:val="28"/>
              </w:rPr>
              <w:t xml:space="preserve"> </w:t>
            </w:r>
            <w:r>
              <w:rPr>
                <w:sz w:val="28"/>
              </w:rPr>
              <w:t>Технические</w:t>
            </w:r>
            <w:r>
              <w:rPr>
                <w:spacing w:val="-7"/>
                <w:sz w:val="28"/>
              </w:rPr>
              <w:t xml:space="preserve"> </w:t>
            </w:r>
            <w:r>
              <w:rPr>
                <w:spacing w:val="-2"/>
                <w:sz w:val="28"/>
              </w:rPr>
              <w:t>условия</w:t>
            </w:r>
          </w:p>
        </w:tc>
      </w:tr>
      <w:tr w:rsidR="002F4908">
        <w:trPr>
          <w:trHeight w:val="645"/>
        </w:trPr>
        <w:tc>
          <w:tcPr>
            <w:tcW w:w="2123" w:type="dxa"/>
          </w:tcPr>
          <w:p w:rsidR="002F4908" w:rsidRDefault="00385B7E">
            <w:pPr>
              <w:pStyle w:val="TableParagraph"/>
              <w:spacing w:line="316" w:lineRule="exact"/>
              <w:ind w:left="50"/>
              <w:rPr>
                <w:sz w:val="28"/>
              </w:rPr>
            </w:pPr>
            <w:r>
              <w:rPr>
                <w:sz w:val="28"/>
              </w:rPr>
              <w:t>ГОСТ</w:t>
            </w:r>
            <w:r>
              <w:rPr>
                <w:spacing w:val="-4"/>
                <w:sz w:val="28"/>
              </w:rPr>
              <w:t xml:space="preserve"> </w:t>
            </w:r>
            <w:r>
              <w:rPr>
                <w:sz w:val="28"/>
              </w:rPr>
              <w:t>5457-</w:t>
            </w:r>
            <w:r>
              <w:rPr>
                <w:spacing w:val="-5"/>
                <w:sz w:val="28"/>
              </w:rPr>
              <w:t>75</w:t>
            </w:r>
          </w:p>
        </w:tc>
        <w:tc>
          <w:tcPr>
            <w:tcW w:w="7120" w:type="dxa"/>
          </w:tcPr>
          <w:p w:rsidR="002F4908" w:rsidRDefault="00385B7E">
            <w:pPr>
              <w:pStyle w:val="TableParagraph"/>
              <w:spacing w:line="316" w:lineRule="exact"/>
              <w:ind w:left="137"/>
              <w:rPr>
                <w:sz w:val="28"/>
              </w:rPr>
            </w:pPr>
            <w:r>
              <w:rPr>
                <w:sz w:val="28"/>
              </w:rPr>
              <w:t>Ацетилен</w:t>
            </w:r>
            <w:r>
              <w:rPr>
                <w:spacing w:val="62"/>
                <w:w w:val="150"/>
                <w:sz w:val="28"/>
              </w:rPr>
              <w:t xml:space="preserve"> </w:t>
            </w:r>
            <w:r>
              <w:rPr>
                <w:sz w:val="28"/>
              </w:rPr>
              <w:t>растворенный</w:t>
            </w:r>
            <w:r>
              <w:rPr>
                <w:spacing w:val="64"/>
                <w:w w:val="150"/>
                <w:sz w:val="28"/>
              </w:rPr>
              <w:t xml:space="preserve"> </w:t>
            </w:r>
            <w:r>
              <w:rPr>
                <w:sz w:val="28"/>
              </w:rPr>
              <w:t>и</w:t>
            </w:r>
            <w:r>
              <w:rPr>
                <w:spacing w:val="64"/>
                <w:w w:val="150"/>
                <w:sz w:val="28"/>
              </w:rPr>
              <w:t xml:space="preserve"> </w:t>
            </w:r>
            <w:r>
              <w:rPr>
                <w:sz w:val="28"/>
              </w:rPr>
              <w:t>газообразный</w:t>
            </w:r>
            <w:r>
              <w:rPr>
                <w:spacing w:val="65"/>
                <w:w w:val="150"/>
                <w:sz w:val="28"/>
              </w:rPr>
              <w:t xml:space="preserve"> </w:t>
            </w:r>
            <w:r>
              <w:rPr>
                <w:spacing w:val="-2"/>
                <w:sz w:val="28"/>
              </w:rPr>
              <w:t>технический.</w:t>
            </w:r>
          </w:p>
          <w:p w:rsidR="002F4908" w:rsidRDefault="00385B7E">
            <w:pPr>
              <w:pStyle w:val="TableParagraph"/>
              <w:spacing w:before="2" w:line="308" w:lineRule="exact"/>
              <w:ind w:left="137"/>
              <w:rPr>
                <w:sz w:val="28"/>
              </w:rPr>
            </w:pPr>
            <w:r>
              <w:rPr>
                <w:sz w:val="28"/>
              </w:rPr>
              <w:t>Технические</w:t>
            </w:r>
            <w:r>
              <w:rPr>
                <w:spacing w:val="-8"/>
                <w:sz w:val="28"/>
              </w:rPr>
              <w:t xml:space="preserve"> </w:t>
            </w:r>
            <w:r>
              <w:rPr>
                <w:spacing w:val="-2"/>
                <w:sz w:val="28"/>
              </w:rPr>
              <w:t>условия</w:t>
            </w:r>
          </w:p>
        </w:tc>
      </w:tr>
      <w:tr w:rsidR="002F4908">
        <w:trPr>
          <w:trHeight w:val="482"/>
        </w:trPr>
        <w:tc>
          <w:tcPr>
            <w:tcW w:w="2123" w:type="dxa"/>
          </w:tcPr>
          <w:p w:rsidR="002F4908" w:rsidRDefault="00385B7E">
            <w:pPr>
              <w:pStyle w:val="TableParagraph"/>
              <w:spacing w:line="316" w:lineRule="exact"/>
              <w:ind w:left="50"/>
              <w:rPr>
                <w:sz w:val="28"/>
              </w:rPr>
            </w:pPr>
            <w:r>
              <w:rPr>
                <w:sz w:val="28"/>
              </w:rPr>
              <w:t>ГОСТ</w:t>
            </w:r>
            <w:r>
              <w:rPr>
                <w:spacing w:val="-4"/>
                <w:sz w:val="28"/>
              </w:rPr>
              <w:t xml:space="preserve"> </w:t>
            </w:r>
            <w:r>
              <w:rPr>
                <w:sz w:val="28"/>
              </w:rPr>
              <w:t>3022-</w:t>
            </w:r>
            <w:r>
              <w:rPr>
                <w:spacing w:val="-5"/>
                <w:sz w:val="28"/>
              </w:rPr>
              <w:t>80</w:t>
            </w:r>
          </w:p>
        </w:tc>
        <w:tc>
          <w:tcPr>
            <w:tcW w:w="7120" w:type="dxa"/>
          </w:tcPr>
          <w:p w:rsidR="002F4908" w:rsidRDefault="00385B7E">
            <w:pPr>
              <w:pStyle w:val="TableParagraph"/>
              <w:spacing w:line="316" w:lineRule="exact"/>
              <w:ind w:left="137"/>
              <w:rPr>
                <w:sz w:val="28"/>
              </w:rPr>
            </w:pPr>
            <w:r>
              <w:rPr>
                <w:sz w:val="28"/>
              </w:rPr>
              <w:t>Водород</w:t>
            </w:r>
            <w:r>
              <w:rPr>
                <w:spacing w:val="-8"/>
                <w:sz w:val="28"/>
              </w:rPr>
              <w:t xml:space="preserve"> </w:t>
            </w:r>
            <w:r>
              <w:rPr>
                <w:sz w:val="28"/>
              </w:rPr>
              <w:t>технический.</w:t>
            </w:r>
            <w:r>
              <w:rPr>
                <w:spacing w:val="-8"/>
                <w:sz w:val="28"/>
              </w:rPr>
              <w:t xml:space="preserve"> </w:t>
            </w:r>
            <w:r>
              <w:rPr>
                <w:sz w:val="28"/>
              </w:rPr>
              <w:t>Технические</w:t>
            </w:r>
            <w:r>
              <w:rPr>
                <w:spacing w:val="-8"/>
                <w:sz w:val="28"/>
              </w:rPr>
              <w:t xml:space="preserve"> </w:t>
            </w:r>
            <w:r>
              <w:rPr>
                <w:spacing w:val="-2"/>
                <w:sz w:val="28"/>
              </w:rPr>
              <w:t>условия.</w:t>
            </w:r>
          </w:p>
        </w:tc>
      </w:tr>
      <w:tr w:rsidR="002F4908">
        <w:trPr>
          <w:trHeight w:val="803"/>
        </w:trPr>
        <w:tc>
          <w:tcPr>
            <w:tcW w:w="2123" w:type="dxa"/>
          </w:tcPr>
          <w:p w:rsidR="002F4908" w:rsidRDefault="00385B7E">
            <w:pPr>
              <w:pStyle w:val="TableParagraph"/>
              <w:spacing w:before="155"/>
              <w:ind w:left="50"/>
              <w:rPr>
                <w:sz w:val="28"/>
              </w:rPr>
            </w:pPr>
            <w:r>
              <w:rPr>
                <w:sz w:val="28"/>
              </w:rPr>
              <w:t>ГОСТ</w:t>
            </w:r>
            <w:r>
              <w:rPr>
                <w:spacing w:val="-4"/>
                <w:sz w:val="28"/>
              </w:rPr>
              <w:t xml:space="preserve"> </w:t>
            </w:r>
            <w:r>
              <w:rPr>
                <w:sz w:val="28"/>
              </w:rPr>
              <w:t>5583-</w:t>
            </w:r>
            <w:r>
              <w:rPr>
                <w:spacing w:val="-5"/>
                <w:sz w:val="28"/>
              </w:rPr>
              <w:t>78</w:t>
            </w:r>
          </w:p>
        </w:tc>
        <w:tc>
          <w:tcPr>
            <w:tcW w:w="7120" w:type="dxa"/>
          </w:tcPr>
          <w:p w:rsidR="002F4908" w:rsidRDefault="00385B7E">
            <w:pPr>
              <w:pStyle w:val="TableParagraph"/>
              <w:spacing w:before="140" w:line="322" w:lineRule="exact"/>
              <w:ind w:left="137"/>
              <w:rPr>
                <w:sz w:val="28"/>
              </w:rPr>
            </w:pPr>
            <w:r>
              <w:rPr>
                <w:sz w:val="28"/>
              </w:rPr>
              <w:t>Кислород</w:t>
            </w:r>
            <w:r>
              <w:rPr>
                <w:spacing w:val="80"/>
                <w:sz w:val="28"/>
              </w:rPr>
              <w:t xml:space="preserve"> </w:t>
            </w:r>
            <w:r>
              <w:rPr>
                <w:sz w:val="28"/>
              </w:rPr>
              <w:t>газообразный</w:t>
            </w:r>
            <w:r>
              <w:rPr>
                <w:spacing w:val="80"/>
                <w:sz w:val="28"/>
              </w:rPr>
              <w:t xml:space="preserve"> </w:t>
            </w:r>
            <w:r>
              <w:rPr>
                <w:sz w:val="28"/>
              </w:rPr>
              <w:t>технический</w:t>
            </w:r>
            <w:r>
              <w:rPr>
                <w:spacing w:val="80"/>
                <w:sz w:val="28"/>
              </w:rPr>
              <w:t xml:space="preserve"> </w:t>
            </w:r>
            <w:r>
              <w:rPr>
                <w:sz w:val="28"/>
              </w:rPr>
              <w:t>и</w:t>
            </w:r>
            <w:r>
              <w:rPr>
                <w:spacing w:val="80"/>
                <w:sz w:val="28"/>
              </w:rPr>
              <w:t xml:space="preserve"> </w:t>
            </w:r>
            <w:r>
              <w:rPr>
                <w:sz w:val="28"/>
              </w:rPr>
              <w:t>медицинский. Технические условия</w:t>
            </w:r>
          </w:p>
        </w:tc>
      </w:tr>
      <w:tr w:rsidR="002F4908">
        <w:trPr>
          <w:trHeight w:val="967"/>
        </w:trPr>
        <w:tc>
          <w:tcPr>
            <w:tcW w:w="2123" w:type="dxa"/>
          </w:tcPr>
          <w:p w:rsidR="002F4908" w:rsidRDefault="00385B7E">
            <w:pPr>
              <w:pStyle w:val="TableParagraph"/>
              <w:spacing w:line="316" w:lineRule="exact"/>
              <w:ind w:left="50"/>
              <w:rPr>
                <w:sz w:val="28"/>
              </w:rPr>
            </w:pPr>
            <w:r>
              <w:rPr>
                <w:sz w:val="28"/>
              </w:rPr>
              <w:t>ГОСТ</w:t>
            </w:r>
            <w:r>
              <w:rPr>
                <w:spacing w:val="-3"/>
                <w:sz w:val="28"/>
              </w:rPr>
              <w:t xml:space="preserve"> </w:t>
            </w:r>
            <w:r>
              <w:rPr>
                <w:spacing w:val="-2"/>
                <w:sz w:val="28"/>
              </w:rPr>
              <w:t>20448-</w:t>
            </w:r>
          </w:p>
          <w:p w:rsidR="002F4908" w:rsidRDefault="00385B7E">
            <w:pPr>
              <w:pStyle w:val="TableParagraph"/>
              <w:spacing w:before="2"/>
              <w:ind w:left="50"/>
              <w:rPr>
                <w:sz w:val="28"/>
              </w:rPr>
            </w:pPr>
            <w:r>
              <w:rPr>
                <w:spacing w:val="-4"/>
                <w:sz w:val="28"/>
              </w:rPr>
              <w:t>2018</w:t>
            </w:r>
          </w:p>
        </w:tc>
        <w:tc>
          <w:tcPr>
            <w:tcW w:w="7120" w:type="dxa"/>
          </w:tcPr>
          <w:p w:rsidR="002F4908" w:rsidRDefault="00385B7E">
            <w:pPr>
              <w:pStyle w:val="TableParagraph"/>
              <w:tabs>
                <w:tab w:val="left" w:pos="1044"/>
                <w:tab w:val="left" w:pos="3320"/>
                <w:tab w:val="left" w:pos="5037"/>
                <w:tab w:val="left" w:pos="6652"/>
              </w:tabs>
              <w:spacing w:line="316" w:lineRule="exact"/>
              <w:ind w:left="137"/>
              <w:rPr>
                <w:sz w:val="28"/>
              </w:rPr>
            </w:pPr>
            <w:r>
              <w:rPr>
                <w:spacing w:val="-4"/>
                <w:sz w:val="28"/>
              </w:rPr>
              <w:t>Газы</w:t>
            </w:r>
            <w:r>
              <w:rPr>
                <w:sz w:val="28"/>
              </w:rPr>
              <w:t xml:space="preserve"> </w:t>
            </w:r>
            <w:r>
              <w:rPr>
                <w:spacing w:val="-2"/>
                <w:sz w:val="28"/>
              </w:rPr>
              <w:t>углеводородные</w:t>
            </w:r>
            <w:r>
              <w:rPr>
                <w:sz w:val="28"/>
              </w:rPr>
              <w:t xml:space="preserve"> </w:t>
            </w:r>
            <w:r>
              <w:rPr>
                <w:spacing w:val="-2"/>
                <w:sz w:val="28"/>
              </w:rPr>
              <w:t>сжиженные</w:t>
            </w:r>
            <w:r>
              <w:rPr>
                <w:sz w:val="28"/>
              </w:rPr>
              <w:t xml:space="preserve"> </w:t>
            </w:r>
            <w:r>
              <w:rPr>
                <w:spacing w:val="-2"/>
                <w:sz w:val="28"/>
              </w:rPr>
              <w:t>топливные</w:t>
            </w:r>
            <w:r>
              <w:rPr>
                <w:sz w:val="28"/>
              </w:rPr>
              <w:t xml:space="preserve"> </w:t>
            </w:r>
            <w:r>
              <w:rPr>
                <w:spacing w:val="-5"/>
                <w:sz w:val="28"/>
              </w:rPr>
              <w:t>для</w:t>
            </w:r>
          </w:p>
          <w:p w:rsidR="002F4908" w:rsidRDefault="00385B7E">
            <w:pPr>
              <w:pStyle w:val="TableParagraph"/>
              <w:tabs>
                <w:tab w:val="left" w:pos="3451"/>
                <w:tab w:val="left" w:pos="5528"/>
              </w:tabs>
              <w:spacing w:line="322" w:lineRule="exact"/>
              <w:ind w:left="137" w:right="54"/>
              <w:rPr>
                <w:sz w:val="28"/>
              </w:rPr>
            </w:pPr>
            <w:r>
              <w:rPr>
                <w:spacing w:val="-2"/>
                <w:sz w:val="28"/>
              </w:rPr>
              <w:t>коммунально-бытового</w:t>
            </w:r>
            <w:r>
              <w:rPr>
                <w:sz w:val="28"/>
              </w:rPr>
              <w:t xml:space="preserve"> </w:t>
            </w:r>
            <w:r>
              <w:rPr>
                <w:spacing w:val="-2"/>
                <w:sz w:val="28"/>
              </w:rPr>
              <w:t>потребления.</w:t>
            </w:r>
            <w:r>
              <w:rPr>
                <w:sz w:val="28"/>
              </w:rPr>
              <w:t xml:space="preserve"> </w:t>
            </w:r>
            <w:r>
              <w:rPr>
                <w:spacing w:val="-2"/>
                <w:sz w:val="28"/>
              </w:rPr>
              <w:t>Технические условия</w:t>
            </w:r>
          </w:p>
        </w:tc>
      </w:tr>
      <w:tr w:rsidR="002F4908">
        <w:trPr>
          <w:trHeight w:val="637"/>
        </w:trPr>
        <w:tc>
          <w:tcPr>
            <w:tcW w:w="2123" w:type="dxa"/>
          </w:tcPr>
          <w:p w:rsidR="002F4908" w:rsidRDefault="00385B7E">
            <w:pPr>
              <w:pStyle w:val="TableParagraph"/>
              <w:spacing w:line="316" w:lineRule="exact"/>
              <w:ind w:left="50"/>
              <w:rPr>
                <w:sz w:val="28"/>
              </w:rPr>
            </w:pPr>
            <w:r>
              <w:rPr>
                <w:sz w:val="28"/>
              </w:rPr>
              <w:t>ГОСТ</w:t>
            </w:r>
            <w:r>
              <w:rPr>
                <w:spacing w:val="-4"/>
                <w:sz w:val="28"/>
              </w:rPr>
              <w:t xml:space="preserve"> </w:t>
            </w:r>
            <w:r>
              <w:rPr>
                <w:sz w:val="28"/>
              </w:rPr>
              <w:t>8050-</w:t>
            </w:r>
            <w:r>
              <w:rPr>
                <w:spacing w:val="-5"/>
                <w:sz w:val="28"/>
              </w:rPr>
              <w:t>85</w:t>
            </w:r>
          </w:p>
        </w:tc>
        <w:tc>
          <w:tcPr>
            <w:tcW w:w="7120" w:type="dxa"/>
          </w:tcPr>
          <w:p w:rsidR="002F4908" w:rsidRDefault="00385B7E">
            <w:pPr>
              <w:pStyle w:val="TableParagraph"/>
              <w:spacing w:line="316" w:lineRule="exact"/>
              <w:ind w:left="137"/>
              <w:rPr>
                <w:sz w:val="28"/>
              </w:rPr>
            </w:pPr>
            <w:r>
              <w:rPr>
                <w:sz w:val="28"/>
              </w:rPr>
              <w:t>Двуокись</w:t>
            </w:r>
            <w:r>
              <w:rPr>
                <w:spacing w:val="45"/>
                <w:sz w:val="28"/>
              </w:rPr>
              <w:t xml:space="preserve"> </w:t>
            </w:r>
            <w:r>
              <w:rPr>
                <w:sz w:val="28"/>
              </w:rPr>
              <w:t>углерода</w:t>
            </w:r>
            <w:r>
              <w:rPr>
                <w:spacing w:val="45"/>
                <w:sz w:val="28"/>
              </w:rPr>
              <w:t xml:space="preserve"> </w:t>
            </w:r>
            <w:r>
              <w:rPr>
                <w:sz w:val="28"/>
              </w:rPr>
              <w:t>газообразная</w:t>
            </w:r>
            <w:r>
              <w:rPr>
                <w:spacing w:val="46"/>
                <w:sz w:val="28"/>
              </w:rPr>
              <w:t xml:space="preserve"> </w:t>
            </w:r>
            <w:r>
              <w:rPr>
                <w:sz w:val="28"/>
              </w:rPr>
              <w:t>и</w:t>
            </w:r>
            <w:r>
              <w:rPr>
                <w:spacing w:val="48"/>
                <w:sz w:val="28"/>
              </w:rPr>
              <w:t xml:space="preserve"> </w:t>
            </w:r>
            <w:r>
              <w:rPr>
                <w:sz w:val="28"/>
              </w:rPr>
              <w:t>жидкая</w:t>
            </w:r>
            <w:r>
              <w:rPr>
                <w:spacing w:val="48"/>
                <w:sz w:val="28"/>
              </w:rPr>
              <w:t xml:space="preserve"> </w:t>
            </w:r>
            <w:r>
              <w:rPr>
                <w:spacing w:val="-2"/>
                <w:sz w:val="28"/>
              </w:rPr>
              <w:t>Технические</w:t>
            </w:r>
          </w:p>
          <w:p w:rsidR="002F4908" w:rsidRDefault="00385B7E">
            <w:pPr>
              <w:pStyle w:val="TableParagraph"/>
              <w:spacing w:line="302" w:lineRule="exact"/>
              <w:ind w:left="137"/>
              <w:rPr>
                <w:sz w:val="28"/>
              </w:rPr>
            </w:pPr>
            <w:r>
              <w:rPr>
                <w:spacing w:val="-2"/>
                <w:sz w:val="28"/>
              </w:rPr>
              <w:t>условия</w:t>
            </w:r>
          </w:p>
        </w:tc>
      </w:tr>
    </w:tbl>
    <w:p w:rsidR="002F4908" w:rsidRDefault="002F4908">
      <w:pPr>
        <w:pStyle w:val="TableParagraph"/>
        <w:spacing w:line="302" w:lineRule="exact"/>
        <w:rPr>
          <w:sz w:val="28"/>
        </w:rPr>
        <w:sectPr w:rsidR="002F4908">
          <w:pgSz w:w="11910" w:h="16840"/>
          <w:pgMar w:top="1040" w:right="0" w:bottom="1413" w:left="850" w:header="0" w:footer="729" w:gutter="0"/>
          <w:cols w:space="720"/>
        </w:sectPr>
      </w:pPr>
    </w:p>
    <w:tbl>
      <w:tblPr>
        <w:tblStyle w:val="TableNormal"/>
        <w:tblW w:w="0" w:type="auto"/>
        <w:tblInd w:w="917" w:type="dxa"/>
        <w:tblLayout w:type="fixed"/>
        <w:tblLook w:val="01E0" w:firstRow="1" w:lastRow="1" w:firstColumn="1" w:lastColumn="1" w:noHBand="0" w:noVBand="0"/>
      </w:tblPr>
      <w:tblGrid>
        <w:gridCol w:w="2154"/>
        <w:gridCol w:w="7087"/>
      </w:tblGrid>
      <w:tr w:rsidR="002F4908">
        <w:trPr>
          <w:trHeight w:val="962"/>
        </w:trPr>
        <w:tc>
          <w:tcPr>
            <w:tcW w:w="2154" w:type="dxa"/>
          </w:tcPr>
          <w:p w:rsidR="002F4908" w:rsidRDefault="00385B7E">
            <w:pPr>
              <w:pStyle w:val="TableParagraph"/>
              <w:spacing w:line="311" w:lineRule="exact"/>
              <w:ind w:left="50"/>
              <w:rPr>
                <w:sz w:val="28"/>
              </w:rPr>
            </w:pPr>
            <w:r>
              <w:rPr>
                <w:sz w:val="28"/>
              </w:rPr>
              <w:t>ГОСТ</w:t>
            </w:r>
            <w:r>
              <w:rPr>
                <w:spacing w:val="23"/>
                <w:sz w:val="28"/>
              </w:rPr>
              <w:t xml:space="preserve"> </w:t>
            </w:r>
            <w:r>
              <w:rPr>
                <w:sz w:val="28"/>
              </w:rPr>
              <w:t>17433-</w:t>
            </w:r>
            <w:r>
              <w:rPr>
                <w:spacing w:val="-5"/>
                <w:sz w:val="28"/>
              </w:rPr>
              <w:t>80</w:t>
            </w:r>
          </w:p>
          <w:p w:rsidR="002F4908" w:rsidRDefault="00385B7E">
            <w:pPr>
              <w:pStyle w:val="TableParagraph"/>
              <w:spacing w:before="2" w:line="322" w:lineRule="exact"/>
              <w:ind w:left="50"/>
              <w:rPr>
                <w:sz w:val="28"/>
              </w:rPr>
            </w:pPr>
            <w:r>
              <w:rPr>
                <w:sz w:val="28"/>
              </w:rPr>
              <w:t>(СТ</w:t>
            </w:r>
            <w:r>
              <w:rPr>
                <w:spacing w:val="57"/>
                <w:w w:val="150"/>
                <w:sz w:val="28"/>
              </w:rPr>
              <w:t xml:space="preserve"> </w:t>
            </w:r>
            <w:r>
              <w:rPr>
                <w:sz w:val="28"/>
              </w:rPr>
              <w:t>СЭВ</w:t>
            </w:r>
            <w:r>
              <w:rPr>
                <w:spacing w:val="59"/>
                <w:w w:val="150"/>
                <w:sz w:val="28"/>
              </w:rPr>
              <w:t xml:space="preserve"> </w:t>
            </w:r>
            <w:r>
              <w:rPr>
                <w:spacing w:val="-4"/>
                <w:sz w:val="28"/>
              </w:rPr>
              <w:t>1704-</w:t>
            </w:r>
          </w:p>
          <w:p w:rsidR="002F4908" w:rsidRDefault="00385B7E">
            <w:pPr>
              <w:pStyle w:val="TableParagraph"/>
              <w:spacing w:line="307" w:lineRule="exact"/>
              <w:ind w:left="50"/>
              <w:rPr>
                <w:sz w:val="28"/>
              </w:rPr>
            </w:pPr>
            <w:r>
              <w:rPr>
                <w:spacing w:val="-5"/>
                <w:sz w:val="28"/>
              </w:rPr>
              <w:t>79)</w:t>
            </w:r>
          </w:p>
        </w:tc>
        <w:tc>
          <w:tcPr>
            <w:tcW w:w="7087" w:type="dxa"/>
          </w:tcPr>
          <w:p w:rsidR="002F4908" w:rsidRDefault="00385B7E">
            <w:pPr>
              <w:pStyle w:val="TableParagraph"/>
              <w:tabs>
                <w:tab w:val="left" w:pos="2317"/>
                <w:tab w:val="left" w:pos="3641"/>
                <w:tab w:val="left" w:pos="4936"/>
                <w:tab w:val="left" w:pos="6142"/>
              </w:tabs>
              <w:spacing w:line="242" w:lineRule="auto"/>
              <w:ind w:left="106" w:right="52"/>
              <w:rPr>
                <w:sz w:val="28"/>
              </w:rPr>
            </w:pPr>
            <w:r>
              <w:rPr>
                <w:spacing w:val="-2"/>
                <w:sz w:val="28"/>
              </w:rPr>
              <w:t>Промышленная</w:t>
            </w:r>
            <w:r>
              <w:rPr>
                <w:sz w:val="28"/>
              </w:rPr>
              <w:t xml:space="preserve"> </w:t>
            </w:r>
            <w:r>
              <w:rPr>
                <w:spacing w:val="-2"/>
                <w:sz w:val="28"/>
              </w:rPr>
              <w:t>чистота.</w:t>
            </w:r>
            <w:r>
              <w:rPr>
                <w:sz w:val="28"/>
              </w:rPr>
              <w:t xml:space="preserve"> </w:t>
            </w:r>
            <w:r>
              <w:rPr>
                <w:spacing w:val="-2"/>
                <w:sz w:val="28"/>
              </w:rPr>
              <w:t>Сжатый</w:t>
            </w:r>
            <w:r>
              <w:rPr>
                <w:sz w:val="28"/>
              </w:rPr>
              <w:t xml:space="preserve"> </w:t>
            </w:r>
            <w:r>
              <w:rPr>
                <w:spacing w:val="-2"/>
                <w:sz w:val="28"/>
              </w:rPr>
              <w:t>воздух.</w:t>
            </w:r>
            <w:r>
              <w:rPr>
                <w:sz w:val="28"/>
              </w:rPr>
              <w:t xml:space="preserve"> </w:t>
            </w:r>
            <w:r>
              <w:rPr>
                <w:spacing w:val="-2"/>
                <w:sz w:val="28"/>
              </w:rPr>
              <w:t>Классы загрязненности</w:t>
            </w:r>
          </w:p>
        </w:tc>
      </w:tr>
      <w:tr w:rsidR="002F4908">
        <w:trPr>
          <w:trHeight w:val="643"/>
        </w:trPr>
        <w:tc>
          <w:tcPr>
            <w:tcW w:w="2154" w:type="dxa"/>
          </w:tcPr>
          <w:p w:rsidR="002F4908" w:rsidRDefault="00385B7E">
            <w:pPr>
              <w:pStyle w:val="TableParagraph"/>
              <w:spacing w:line="316" w:lineRule="exact"/>
              <w:ind w:left="50"/>
              <w:rPr>
                <w:sz w:val="28"/>
              </w:rPr>
            </w:pPr>
            <w:r>
              <w:rPr>
                <w:sz w:val="28"/>
              </w:rPr>
              <w:t>ГОСТ</w:t>
            </w:r>
            <w:r>
              <w:rPr>
                <w:spacing w:val="-8"/>
                <w:sz w:val="28"/>
              </w:rPr>
              <w:t xml:space="preserve"> </w:t>
            </w:r>
            <w:r>
              <w:rPr>
                <w:sz w:val="28"/>
              </w:rPr>
              <w:t>24484-</w:t>
            </w:r>
            <w:r>
              <w:rPr>
                <w:spacing w:val="-5"/>
                <w:sz w:val="28"/>
              </w:rPr>
              <w:t>80</w:t>
            </w:r>
          </w:p>
        </w:tc>
        <w:tc>
          <w:tcPr>
            <w:tcW w:w="7087" w:type="dxa"/>
          </w:tcPr>
          <w:p w:rsidR="002F4908" w:rsidRDefault="00385B7E">
            <w:pPr>
              <w:pStyle w:val="TableParagraph"/>
              <w:tabs>
                <w:tab w:val="left" w:pos="2298"/>
                <w:tab w:val="left" w:pos="3602"/>
                <w:tab w:val="left" w:pos="4878"/>
                <w:tab w:val="left" w:pos="6066"/>
              </w:tabs>
              <w:spacing w:line="316" w:lineRule="exact"/>
              <w:ind w:left="106"/>
              <w:rPr>
                <w:sz w:val="28"/>
              </w:rPr>
            </w:pPr>
            <w:r>
              <w:rPr>
                <w:spacing w:val="-2"/>
                <w:sz w:val="28"/>
              </w:rPr>
              <w:t>Промышленная</w:t>
            </w:r>
            <w:r>
              <w:rPr>
                <w:sz w:val="28"/>
              </w:rPr>
              <w:t xml:space="preserve"> </w:t>
            </w:r>
            <w:r>
              <w:rPr>
                <w:spacing w:val="-2"/>
                <w:sz w:val="28"/>
              </w:rPr>
              <w:t>чистота.</w:t>
            </w:r>
            <w:r>
              <w:rPr>
                <w:sz w:val="28"/>
              </w:rPr>
              <w:t xml:space="preserve"> </w:t>
            </w:r>
            <w:r>
              <w:rPr>
                <w:spacing w:val="-2"/>
                <w:sz w:val="28"/>
              </w:rPr>
              <w:t>Сжатый</w:t>
            </w:r>
            <w:r>
              <w:rPr>
                <w:sz w:val="28"/>
              </w:rPr>
              <w:t xml:space="preserve"> </w:t>
            </w:r>
            <w:r>
              <w:rPr>
                <w:spacing w:val="-2"/>
                <w:sz w:val="28"/>
              </w:rPr>
              <w:t>воздух.</w:t>
            </w:r>
            <w:r>
              <w:rPr>
                <w:sz w:val="28"/>
              </w:rPr>
              <w:t xml:space="preserve"> </w:t>
            </w:r>
            <w:r>
              <w:rPr>
                <w:spacing w:val="-2"/>
                <w:sz w:val="28"/>
              </w:rPr>
              <w:t>Методы</w:t>
            </w:r>
          </w:p>
          <w:p w:rsidR="002F4908" w:rsidRDefault="00385B7E">
            <w:pPr>
              <w:pStyle w:val="TableParagraph"/>
              <w:spacing w:line="307" w:lineRule="exact"/>
              <w:ind w:left="106"/>
              <w:rPr>
                <w:sz w:val="28"/>
              </w:rPr>
            </w:pPr>
            <w:r>
              <w:rPr>
                <w:sz w:val="28"/>
              </w:rPr>
              <w:t>измерения</w:t>
            </w:r>
            <w:r>
              <w:rPr>
                <w:spacing w:val="-6"/>
                <w:sz w:val="28"/>
              </w:rPr>
              <w:t xml:space="preserve"> </w:t>
            </w:r>
            <w:r>
              <w:rPr>
                <w:spacing w:val="-2"/>
                <w:sz w:val="28"/>
              </w:rPr>
              <w:t>загрязненности</w:t>
            </w:r>
          </w:p>
        </w:tc>
      </w:tr>
      <w:tr w:rsidR="002F4908">
        <w:trPr>
          <w:trHeight w:val="1288"/>
        </w:trPr>
        <w:tc>
          <w:tcPr>
            <w:tcW w:w="2154" w:type="dxa"/>
          </w:tcPr>
          <w:p w:rsidR="002F4908" w:rsidRDefault="00385B7E">
            <w:pPr>
              <w:pStyle w:val="TableParagraph"/>
              <w:spacing w:line="316" w:lineRule="exact"/>
              <w:ind w:left="50"/>
              <w:rPr>
                <w:sz w:val="28"/>
              </w:rPr>
            </w:pPr>
            <w:r>
              <w:rPr>
                <w:sz w:val="28"/>
              </w:rPr>
              <w:t>ГОСТ</w:t>
            </w:r>
            <w:r>
              <w:rPr>
                <w:spacing w:val="-6"/>
                <w:sz w:val="28"/>
              </w:rPr>
              <w:t xml:space="preserve"> </w:t>
            </w:r>
            <w:r>
              <w:rPr>
                <w:sz w:val="28"/>
              </w:rPr>
              <w:t>9.305-</w:t>
            </w:r>
            <w:r>
              <w:rPr>
                <w:spacing w:val="-5"/>
                <w:sz w:val="28"/>
              </w:rPr>
              <w:t>84</w:t>
            </w:r>
          </w:p>
        </w:tc>
        <w:tc>
          <w:tcPr>
            <w:tcW w:w="7087" w:type="dxa"/>
          </w:tcPr>
          <w:p w:rsidR="002F4908" w:rsidRDefault="00385B7E">
            <w:pPr>
              <w:pStyle w:val="TableParagraph"/>
              <w:ind w:left="106" w:right="49"/>
              <w:jc w:val="both"/>
              <w:rPr>
                <w:sz w:val="28"/>
              </w:rPr>
            </w:pPr>
            <w:r>
              <w:rPr>
                <w:sz w:val="28"/>
              </w:rPr>
              <w:t>Единая</w:t>
            </w:r>
            <w:r>
              <w:rPr>
                <w:spacing w:val="-5"/>
                <w:sz w:val="28"/>
              </w:rPr>
              <w:t xml:space="preserve"> </w:t>
            </w:r>
            <w:r>
              <w:rPr>
                <w:sz w:val="28"/>
              </w:rPr>
              <w:t>система</w:t>
            </w:r>
            <w:r>
              <w:rPr>
                <w:spacing w:val="-5"/>
                <w:sz w:val="28"/>
              </w:rPr>
              <w:t xml:space="preserve"> </w:t>
            </w:r>
            <w:r>
              <w:rPr>
                <w:sz w:val="28"/>
              </w:rPr>
              <w:t>защиты</w:t>
            </w:r>
            <w:r>
              <w:rPr>
                <w:spacing w:val="-5"/>
                <w:sz w:val="28"/>
              </w:rPr>
              <w:t xml:space="preserve"> </w:t>
            </w:r>
            <w:r>
              <w:rPr>
                <w:sz w:val="28"/>
              </w:rPr>
              <w:t>от</w:t>
            </w:r>
            <w:r>
              <w:rPr>
                <w:spacing w:val="-6"/>
                <w:sz w:val="28"/>
              </w:rPr>
              <w:t xml:space="preserve"> </w:t>
            </w:r>
            <w:r>
              <w:rPr>
                <w:sz w:val="28"/>
              </w:rPr>
              <w:t>коррозии</w:t>
            </w:r>
            <w:r>
              <w:rPr>
                <w:spacing w:val="-5"/>
                <w:sz w:val="28"/>
              </w:rPr>
              <w:t xml:space="preserve"> </w:t>
            </w:r>
            <w:r>
              <w:rPr>
                <w:sz w:val="28"/>
              </w:rPr>
              <w:t>и</w:t>
            </w:r>
            <w:r>
              <w:rPr>
                <w:spacing w:val="-5"/>
                <w:sz w:val="28"/>
              </w:rPr>
              <w:t xml:space="preserve"> </w:t>
            </w:r>
            <w:r>
              <w:rPr>
                <w:sz w:val="28"/>
              </w:rPr>
              <w:t>старения</w:t>
            </w:r>
            <w:r>
              <w:rPr>
                <w:spacing w:val="-5"/>
                <w:sz w:val="28"/>
              </w:rPr>
              <w:t xml:space="preserve"> </w:t>
            </w:r>
            <w:r>
              <w:rPr>
                <w:sz w:val="28"/>
              </w:rPr>
              <w:t>(ЕСЗКС). Покрытия металлические и неметаллические неорганические.</w:t>
            </w:r>
            <w:r>
              <w:rPr>
                <w:spacing w:val="53"/>
                <w:w w:val="150"/>
                <w:sz w:val="28"/>
              </w:rPr>
              <w:t xml:space="preserve"> </w:t>
            </w:r>
            <w:r>
              <w:rPr>
                <w:sz w:val="28"/>
              </w:rPr>
              <w:t>Операции</w:t>
            </w:r>
            <w:r>
              <w:rPr>
                <w:spacing w:val="55"/>
                <w:w w:val="150"/>
                <w:sz w:val="28"/>
              </w:rPr>
              <w:t xml:space="preserve"> </w:t>
            </w:r>
            <w:r>
              <w:rPr>
                <w:sz w:val="28"/>
              </w:rPr>
              <w:t>технологических</w:t>
            </w:r>
            <w:r>
              <w:rPr>
                <w:spacing w:val="56"/>
                <w:w w:val="150"/>
                <w:sz w:val="28"/>
              </w:rPr>
              <w:t xml:space="preserve"> </w:t>
            </w:r>
            <w:r>
              <w:rPr>
                <w:spacing w:val="-2"/>
                <w:sz w:val="28"/>
              </w:rPr>
              <w:t>процессов</w:t>
            </w:r>
          </w:p>
          <w:p w:rsidR="002F4908" w:rsidRDefault="00385B7E">
            <w:pPr>
              <w:pStyle w:val="TableParagraph"/>
              <w:spacing w:line="307" w:lineRule="exact"/>
              <w:ind w:left="106"/>
              <w:jc w:val="both"/>
              <w:rPr>
                <w:sz w:val="28"/>
              </w:rPr>
            </w:pPr>
            <w:r>
              <w:rPr>
                <w:sz w:val="28"/>
              </w:rPr>
              <w:t>получения</w:t>
            </w:r>
            <w:r>
              <w:rPr>
                <w:spacing w:val="-8"/>
                <w:sz w:val="28"/>
              </w:rPr>
              <w:t xml:space="preserve"> </w:t>
            </w:r>
            <w:r>
              <w:rPr>
                <w:spacing w:val="-2"/>
                <w:sz w:val="28"/>
              </w:rPr>
              <w:t>покрытий</w:t>
            </w:r>
          </w:p>
        </w:tc>
      </w:tr>
      <w:tr w:rsidR="002F4908">
        <w:trPr>
          <w:trHeight w:val="643"/>
        </w:trPr>
        <w:tc>
          <w:tcPr>
            <w:tcW w:w="2154" w:type="dxa"/>
          </w:tcPr>
          <w:p w:rsidR="002F4908" w:rsidRDefault="00385B7E">
            <w:pPr>
              <w:pStyle w:val="TableParagraph"/>
              <w:spacing w:line="316" w:lineRule="exact"/>
              <w:ind w:left="50"/>
              <w:rPr>
                <w:sz w:val="28"/>
              </w:rPr>
            </w:pPr>
            <w:r>
              <w:rPr>
                <w:sz w:val="28"/>
              </w:rPr>
              <w:t>ГОСТ</w:t>
            </w:r>
            <w:r>
              <w:rPr>
                <w:spacing w:val="-6"/>
                <w:sz w:val="28"/>
              </w:rPr>
              <w:t xml:space="preserve"> </w:t>
            </w:r>
            <w:r>
              <w:rPr>
                <w:sz w:val="28"/>
              </w:rPr>
              <w:t>2789-</w:t>
            </w:r>
            <w:r>
              <w:rPr>
                <w:spacing w:val="-5"/>
                <w:sz w:val="28"/>
              </w:rPr>
              <w:t>73</w:t>
            </w:r>
          </w:p>
        </w:tc>
        <w:tc>
          <w:tcPr>
            <w:tcW w:w="7087" w:type="dxa"/>
          </w:tcPr>
          <w:p w:rsidR="002F4908" w:rsidRDefault="00385B7E">
            <w:pPr>
              <w:pStyle w:val="TableParagraph"/>
              <w:tabs>
                <w:tab w:val="left" w:pos="2630"/>
                <w:tab w:val="left" w:pos="4874"/>
                <w:tab w:val="left" w:pos="6880"/>
              </w:tabs>
              <w:spacing w:line="316" w:lineRule="exact"/>
              <w:ind w:left="106"/>
              <w:rPr>
                <w:sz w:val="28"/>
              </w:rPr>
            </w:pPr>
            <w:r>
              <w:rPr>
                <w:spacing w:val="-2"/>
                <w:sz w:val="28"/>
              </w:rPr>
              <w:t>Шероховатость</w:t>
            </w:r>
            <w:r>
              <w:rPr>
                <w:sz w:val="28"/>
              </w:rPr>
              <w:t xml:space="preserve"> </w:t>
            </w:r>
            <w:r>
              <w:rPr>
                <w:spacing w:val="-2"/>
                <w:sz w:val="28"/>
              </w:rPr>
              <w:t>поверхности.</w:t>
            </w:r>
            <w:r>
              <w:rPr>
                <w:sz w:val="28"/>
              </w:rPr>
              <w:t xml:space="preserve"> </w:t>
            </w:r>
            <w:r>
              <w:rPr>
                <w:spacing w:val="-2"/>
                <w:sz w:val="28"/>
              </w:rPr>
              <w:t>Параметры</w:t>
            </w:r>
            <w:r>
              <w:rPr>
                <w:sz w:val="28"/>
              </w:rPr>
              <w:t xml:space="preserve"> </w:t>
            </w:r>
            <w:r>
              <w:rPr>
                <w:spacing w:val="-10"/>
                <w:sz w:val="28"/>
              </w:rPr>
              <w:t>и</w:t>
            </w:r>
          </w:p>
          <w:p w:rsidR="002F4908" w:rsidRDefault="00385B7E">
            <w:pPr>
              <w:pStyle w:val="TableParagraph"/>
              <w:spacing w:line="307" w:lineRule="exact"/>
              <w:ind w:left="106"/>
              <w:rPr>
                <w:sz w:val="28"/>
              </w:rPr>
            </w:pPr>
            <w:r>
              <w:rPr>
                <w:spacing w:val="-2"/>
                <w:sz w:val="28"/>
              </w:rPr>
              <w:t>характеристики</w:t>
            </w:r>
          </w:p>
        </w:tc>
      </w:tr>
      <w:tr w:rsidR="002F4908">
        <w:trPr>
          <w:trHeight w:val="1610"/>
        </w:trPr>
        <w:tc>
          <w:tcPr>
            <w:tcW w:w="2154" w:type="dxa"/>
          </w:tcPr>
          <w:p w:rsidR="002F4908" w:rsidRDefault="00385B7E">
            <w:pPr>
              <w:pStyle w:val="TableParagraph"/>
              <w:spacing w:line="316" w:lineRule="exact"/>
              <w:ind w:left="50"/>
              <w:rPr>
                <w:sz w:val="28"/>
              </w:rPr>
            </w:pPr>
            <w:r>
              <w:rPr>
                <w:sz w:val="28"/>
              </w:rPr>
              <w:t>ГОСТ</w:t>
            </w:r>
            <w:r>
              <w:rPr>
                <w:spacing w:val="-8"/>
                <w:sz w:val="28"/>
              </w:rPr>
              <w:t xml:space="preserve"> </w:t>
            </w:r>
            <w:r>
              <w:rPr>
                <w:sz w:val="28"/>
              </w:rPr>
              <w:t>15150-</w:t>
            </w:r>
            <w:r>
              <w:rPr>
                <w:spacing w:val="-5"/>
                <w:sz w:val="28"/>
              </w:rPr>
              <w:t>69</w:t>
            </w:r>
          </w:p>
        </w:tc>
        <w:tc>
          <w:tcPr>
            <w:tcW w:w="7087" w:type="dxa"/>
          </w:tcPr>
          <w:p w:rsidR="002F4908" w:rsidRDefault="00385B7E">
            <w:pPr>
              <w:pStyle w:val="TableParagraph"/>
              <w:ind w:left="106" w:right="47"/>
              <w:jc w:val="both"/>
              <w:rPr>
                <w:sz w:val="28"/>
              </w:rPr>
            </w:pPr>
            <w:r>
              <w:rPr>
                <w:sz w:val="28"/>
              </w:rPr>
              <w:t>Машины, приборы и другие технические изделия. Исполнения для различных климатических районов. Категории,</w:t>
            </w:r>
            <w:r>
              <w:rPr>
                <w:spacing w:val="68"/>
                <w:sz w:val="28"/>
              </w:rPr>
              <w:t xml:space="preserve"> </w:t>
            </w:r>
            <w:r>
              <w:rPr>
                <w:sz w:val="28"/>
              </w:rPr>
              <w:t>условия</w:t>
            </w:r>
            <w:r>
              <w:rPr>
                <w:spacing w:val="68"/>
                <w:sz w:val="28"/>
              </w:rPr>
              <w:t xml:space="preserve"> </w:t>
            </w:r>
            <w:r>
              <w:rPr>
                <w:sz w:val="28"/>
              </w:rPr>
              <w:t>эксплуатации,</w:t>
            </w:r>
            <w:r>
              <w:rPr>
                <w:spacing w:val="67"/>
                <w:sz w:val="28"/>
              </w:rPr>
              <w:t xml:space="preserve"> </w:t>
            </w:r>
            <w:r>
              <w:rPr>
                <w:sz w:val="28"/>
              </w:rPr>
              <w:t>хранения</w:t>
            </w:r>
            <w:r>
              <w:rPr>
                <w:spacing w:val="69"/>
                <w:sz w:val="28"/>
              </w:rPr>
              <w:t xml:space="preserve"> </w:t>
            </w:r>
            <w:r>
              <w:rPr>
                <w:spacing w:val="-10"/>
                <w:sz w:val="28"/>
              </w:rPr>
              <w:t>и</w:t>
            </w:r>
          </w:p>
          <w:p w:rsidR="002F4908" w:rsidRDefault="00385B7E">
            <w:pPr>
              <w:pStyle w:val="TableParagraph"/>
              <w:spacing w:line="322" w:lineRule="exact"/>
              <w:ind w:left="106" w:right="47"/>
              <w:jc w:val="both"/>
              <w:rPr>
                <w:sz w:val="28"/>
              </w:rPr>
            </w:pPr>
            <w:r>
              <w:rPr>
                <w:sz w:val="28"/>
              </w:rPr>
              <w:t>транспортирования в части воздействия климатических факторов внешней среды</w:t>
            </w:r>
          </w:p>
        </w:tc>
      </w:tr>
      <w:tr w:rsidR="002F4908">
        <w:trPr>
          <w:trHeight w:val="964"/>
        </w:trPr>
        <w:tc>
          <w:tcPr>
            <w:tcW w:w="2154" w:type="dxa"/>
          </w:tcPr>
          <w:p w:rsidR="002F4908" w:rsidRDefault="00385B7E">
            <w:pPr>
              <w:pStyle w:val="TableParagraph"/>
              <w:spacing w:line="316" w:lineRule="exact"/>
              <w:ind w:left="50"/>
              <w:rPr>
                <w:sz w:val="28"/>
              </w:rPr>
            </w:pPr>
            <w:r>
              <w:rPr>
                <w:sz w:val="28"/>
              </w:rPr>
              <w:t>ГОСТ</w:t>
            </w:r>
            <w:r>
              <w:rPr>
                <w:spacing w:val="-6"/>
                <w:sz w:val="28"/>
              </w:rPr>
              <w:t xml:space="preserve"> </w:t>
            </w:r>
            <w:r>
              <w:rPr>
                <w:sz w:val="28"/>
              </w:rPr>
              <w:t>9.304-</w:t>
            </w:r>
            <w:r>
              <w:rPr>
                <w:spacing w:val="-5"/>
                <w:sz w:val="28"/>
              </w:rPr>
              <w:t>87</w:t>
            </w:r>
          </w:p>
        </w:tc>
        <w:tc>
          <w:tcPr>
            <w:tcW w:w="7087" w:type="dxa"/>
          </w:tcPr>
          <w:p w:rsidR="002F4908" w:rsidRDefault="00385B7E">
            <w:pPr>
              <w:pStyle w:val="TableParagraph"/>
              <w:tabs>
                <w:tab w:val="left" w:pos="1233"/>
                <w:tab w:val="left" w:pos="2438"/>
                <w:tab w:val="left" w:pos="3605"/>
                <w:tab w:val="left" w:pos="4125"/>
                <w:tab w:val="left" w:pos="5490"/>
                <w:tab w:val="left" w:pos="5900"/>
              </w:tabs>
              <w:ind w:left="106" w:right="52"/>
              <w:rPr>
                <w:sz w:val="28"/>
              </w:rPr>
            </w:pPr>
            <w:r>
              <w:rPr>
                <w:spacing w:val="-2"/>
                <w:sz w:val="28"/>
              </w:rPr>
              <w:t>Единая</w:t>
            </w:r>
            <w:r>
              <w:rPr>
                <w:sz w:val="28"/>
              </w:rPr>
              <w:t xml:space="preserve"> </w:t>
            </w:r>
            <w:r>
              <w:rPr>
                <w:spacing w:val="-2"/>
                <w:sz w:val="28"/>
              </w:rPr>
              <w:t>система</w:t>
            </w:r>
            <w:r>
              <w:rPr>
                <w:sz w:val="28"/>
              </w:rPr>
              <w:t xml:space="preserve"> </w:t>
            </w:r>
            <w:r>
              <w:rPr>
                <w:spacing w:val="-2"/>
                <w:sz w:val="28"/>
              </w:rPr>
              <w:t>защиты</w:t>
            </w:r>
            <w:r>
              <w:rPr>
                <w:sz w:val="28"/>
              </w:rPr>
              <w:t xml:space="preserve"> </w:t>
            </w:r>
            <w:r>
              <w:rPr>
                <w:spacing w:val="-6"/>
                <w:sz w:val="28"/>
              </w:rPr>
              <w:t>от</w:t>
            </w:r>
            <w:r>
              <w:rPr>
                <w:sz w:val="28"/>
              </w:rPr>
              <w:t xml:space="preserve"> </w:t>
            </w:r>
            <w:r>
              <w:rPr>
                <w:spacing w:val="-2"/>
                <w:sz w:val="28"/>
              </w:rPr>
              <w:t>коррозии</w:t>
            </w:r>
            <w:r>
              <w:rPr>
                <w:sz w:val="28"/>
              </w:rPr>
              <w:t xml:space="preserve"> </w:t>
            </w:r>
            <w:r>
              <w:rPr>
                <w:spacing w:val="-10"/>
                <w:sz w:val="28"/>
              </w:rPr>
              <w:t>и</w:t>
            </w:r>
            <w:r>
              <w:rPr>
                <w:sz w:val="28"/>
              </w:rPr>
              <w:t xml:space="preserve"> </w:t>
            </w:r>
            <w:r>
              <w:rPr>
                <w:spacing w:val="-2"/>
                <w:sz w:val="28"/>
              </w:rPr>
              <w:t xml:space="preserve">старения. </w:t>
            </w:r>
            <w:r>
              <w:rPr>
                <w:sz w:val="28"/>
              </w:rPr>
              <w:t>Покрытия</w:t>
            </w:r>
            <w:r>
              <w:rPr>
                <w:spacing w:val="5"/>
                <w:sz w:val="28"/>
              </w:rPr>
              <w:t xml:space="preserve"> </w:t>
            </w:r>
            <w:r>
              <w:rPr>
                <w:sz w:val="28"/>
              </w:rPr>
              <w:t>газотермические.</w:t>
            </w:r>
            <w:r>
              <w:rPr>
                <w:spacing w:val="5"/>
                <w:sz w:val="28"/>
              </w:rPr>
              <w:t xml:space="preserve"> </w:t>
            </w:r>
            <w:r>
              <w:rPr>
                <w:sz w:val="28"/>
              </w:rPr>
              <w:t>Общие</w:t>
            </w:r>
            <w:r>
              <w:rPr>
                <w:spacing w:val="5"/>
                <w:sz w:val="28"/>
              </w:rPr>
              <w:t xml:space="preserve"> </w:t>
            </w:r>
            <w:r>
              <w:rPr>
                <w:sz w:val="28"/>
              </w:rPr>
              <w:t>требования</w:t>
            </w:r>
            <w:r>
              <w:rPr>
                <w:spacing w:val="6"/>
                <w:sz w:val="28"/>
              </w:rPr>
              <w:t xml:space="preserve"> </w:t>
            </w:r>
            <w:r>
              <w:rPr>
                <w:sz w:val="28"/>
              </w:rPr>
              <w:t>и</w:t>
            </w:r>
            <w:r>
              <w:rPr>
                <w:spacing w:val="6"/>
                <w:sz w:val="28"/>
              </w:rPr>
              <w:t xml:space="preserve"> </w:t>
            </w:r>
            <w:r>
              <w:rPr>
                <w:spacing w:val="-2"/>
                <w:sz w:val="28"/>
              </w:rPr>
              <w:t>методы</w:t>
            </w:r>
          </w:p>
          <w:p w:rsidR="002F4908" w:rsidRDefault="00385B7E">
            <w:pPr>
              <w:pStyle w:val="TableParagraph"/>
              <w:spacing w:line="307" w:lineRule="exact"/>
              <w:ind w:left="106"/>
              <w:rPr>
                <w:sz w:val="28"/>
              </w:rPr>
            </w:pPr>
            <w:r>
              <w:rPr>
                <w:spacing w:val="-2"/>
                <w:sz w:val="28"/>
              </w:rPr>
              <w:t>контроля</w:t>
            </w:r>
          </w:p>
        </w:tc>
      </w:tr>
      <w:tr w:rsidR="002F4908">
        <w:trPr>
          <w:trHeight w:val="645"/>
        </w:trPr>
        <w:tc>
          <w:tcPr>
            <w:tcW w:w="2154" w:type="dxa"/>
          </w:tcPr>
          <w:p w:rsidR="002F4908" w:rsidRDefault="00385B7E">
            <w:pPr>
              <w:pStyle w:val="TableParagraph"/>
              <w:spacing w:line="316" w:lineRule="exact"/>
              <w:ind w:left="50"/>
              <w:rPr>
                <w:sz w:val="28"/>
              </w:rPr>
            </w:pPr>
            <w:r>
              <w:rPr>
                <w:sz w:val="28"/>
              </w:rPr>
              <w:t>ГОСТ</w:t>
            </w:r>
            <w:r>
              <w:rPr>
                <w:spacing w:val="-4"/>
                <w:sz w:val="28"/>
              </w:rPr>
              <w:t xml:space="preserve"> </w:t>
            </w:r>
            <w:r>
              <w:rPr>
                <w:sz w:val="28"/>
              </w:rPr>
              <w:t>9450-</w:t>
            </w:r>
            <w:r>
              <w:rPr>
                <w:spacing w:val="-5"/>
                <w:sz w:val="28"/>
              </w:rPr>
              <w:t>76</w:t>
            </w:r>
          </w:p>
        </w:tc>
        <w:tc>
          <w:tcPr>
            <w:tcW w:w="7087" w:type="dxa"/>
          </w:tcPr>
          <w:p w:rsidR="002F4908" w:rsidRDefault="00385B7E">
            <w:pPr>
              <w:pStyle w:val="TableParagraph"/>
              <w:tabs>
                <w:tab w:val="left" w:pos="1695"/>
                <w:tab w:val="left" w:pos="3918"/>
                <w:tab w:val="left" w:pos="5878"/>
              </w:tabs>
              <w:spacing w:line="316" w:lineRule="exact"/>
              <w:ind w:left="106"/>
              <w:rPr>
                <w:sz w:val="28"/>
              </w:rPr>
            </w:pPr>
            <w:r>
              <w:rPr>
                <w:spacing w:val="-2"/>
                <w:sz w:val="28"/>
              </w:rPr>
              <w:t>Измерение</w:t>
            </w:r>
            <w:r>
              <w:rPr>
                <w:sz w:val="28"/>
              </w:rPr>
              <w:t xml:space="preserve"> </w:t>
            </w:r>
            <w:r>
              <w:rPr>
                <w:spacing w:val="-2"/>
                <w:sz w:val="28"/>
              </w:rPr>
              <w:t>микротвердости</w:t>
            </w:r>
            <w:r>
              <w:rPr>
                <w:sz w:val="28"/>
              </w:rPr>
              <w:t xml:space="preserve"> </w:t>
            </w:r>
            <w:r>
              <w:rPr>
                <w:spacing w:val="-2"/>
                <w:sz w:val="28"/>
              </w:rPr>
              <w:t>вдавливанием</w:t>
            </w:r>
            <w:r>
              <w:rPr>
                <w:sz w:val="28"/>
              </w:rPr>
              <w:t xml:space="preserve"> </w:t>
            </w:r>
            <w:r>
              <w:rPr>
                <w:spacing w:val="-2"/>
                <w:sz w:val="28"/>
              </w:rPr>
              <w:t>алмазных</w:t>
            </w:r>
          </w:p>
          <w:p w:rsidR="002F4908" w:rsidRDefault="00385B7E">
            <w:pPr>
              <w:pStyle w:val="TableParagraph"/>
              <w:spacing w:before="2" w:line="307" w:lineRule="exact"/>
              <w:ind w:left="106"/>
              <w:rPr>
                <w:sz w:val="28"/>
              </w:rPr>
            </w:pPr>
            <w:r>
              <w:rPr>
                <w:spacing w:val="-2"/>
                <w:sz w:val="28"/>
              </w:rPr>
              <w:t>наконечников</w:t>
            </w:r>
          </w:p>
        </w:tc>
      </w:tr>
      <w:tr w:rsidR="002F4908">
        <w:trPr>
          <w:trHeight w:val="643"/>
        </w:trPr>
        <w:tc>
          <w:tcPr>
            <w:tcW w:w="2154" w:type="dxa"/>
          </w:tcPr>
          <w:p w:rsidR="002F4908" w:rsidRDefault="00385B7E">
            <w:pPr>
              <w:pStyle w:val="TableParagraph"/>
              <w:spacing w:line="316" w:lineRule="exact"/>
              <w:ind w:left="50"/>
              <w:rPr>
                <w:sz w:val="28"/>
              </w:rPr>
            </w:pPr>
            <w:r>
              <w:rPr>
                <w:sz w:val="28"/>
              </w:rPr>
              <w:t>ГОСТ</w:t>
            </w:r>
            <w:r>
              <w:rPr>
                <w:spacing w:val="-4"/>
                <w:sz w:val="28"/>
              </w:rPr>
              <w:t xml:space="preserve"> </w:t>
            </w:r>
            <w:r>
              <w:rPr>
                <w:sz w:val="28"/>
              </w:rPr>
              <w:t>2999-</w:t>
            </w:r>
            <w:r>
              <w:rPr>
                <w:spacing w:val="-5"/>
                <w:sz w:val="28"/>
              </w:rPr>
              <w:t>75</w:t>
            </w:r>
          </w:p>
        </w:tc>
        <w:tc>
          <w:tcPr>
            <w:tcW w:w="7087" w:type="dxa"/>
          </w:tcPr>
          <w:p w:rsidR="002F4908" w:rsidRDefault="00385B7E">
            <w:pPr>
              <w:pStyle w:val="TableParagraph"/>
              <w:tabs>
                <w:tab w:val="left" w:pos="1402"/>
                <w:tab w:val="left" w:pos="1758"/>
                <w:tab w:val="left" w:pos="2892"/>
                <w:tab w:val="left" w:pos="3878"/>
                <w:tab w:val="left" w:pos="5339"/>
                <w:tab w:val="left" w:pos="6742"/>
              </w:tabs>
              <w:spacing w:line="316" w:lineRule="exact"/>
              <w:ind w:left="106"/>
              <w:rPr>
                <w:sz w:val="28"/>
              </w:rPr>
            </w:pPr>
            <w:r>
              <w:rPr>
                <w:spacing w:val="-2"/>
                <w:sz w:val="28"/>
              </w:rPr>
              <w:t>Металлы</w:t>
            </w:r>
            <w:r>
              <w:rPr>
                <w:sz w:val="28"/>
              </w:rPr>
              <w:t xml:space="preserve"> </w:t>
            </w:r>
            <w:r>
              <w:rPr>
                <w:spacing w:val="-10"/>
                <w:sz w:val="28"/>
              </w:rPr>
              <w:t>и</w:t>
            </w:r>
            <w:r>
              <w:rPr>
                <w:sz w:val="28"/>
              </w:rPr>
              <w:t xml:space="preserve"> </w:t>
            </w:r>
            <w:r>
              <w:rPr>
                <w:spacing w:val="-2"/>
                <w:sz w:val="28"/>
              </w:rPr>
              <w:t>сплавы.</w:t>
            </w:r>
            <w:r>
              <w:rPr>
                <w:sz w:val="28"/>
              </w:rPr>
              <w:t xml:space="preserve"> </w:t>
            </w:r>
            <w:r>
              <w:rPr>
                <w:spacing w:val="-4"/>
                <w:sz w:val="28"/>
              </w:rPr>
              <w:t>Метод</w:t>
            </w:r>
            <w:r>
              <w:rPr>
                <w:sz w:val="28"/>
              </w:rPr>
              <w:t xml:space="preserve"> </w:t>
            </w:r>
            <w:r>
              <w:rPr>
                <w:spacing w:val="-2"/>
                <w:sz w:val="28"/>
              </w:rPr>
              <w:t>измерения</w:t>
            </w:r>
            <w:r>
              <w:rPr>
                <w:sz w:val="28"/>
              </w:rPr>
              <w:t xml:space="preserve"> </w:t>
            </w:r>
            <w:r>
              <w:rPr>
                <w:spacing w:val="-2"/>
                <w:sz w:val="28"/>
              </w:rPr>
              <w:t>твердости</w:t>
            </w:r>
            <w:r>
              <w:rPr>
                <w:sz w:val="28"/>
              </w:rPr>
              <w:t xml:space="preserve"> </w:t>
            </w:r>
            <w:r>
              <w:rPr>
                <w:spacing w:val="-5"/>
                <w:sz w:val="28"/>
              </w:rPr>
              <w:t>по</w:t>
            </w:r>
          </w:p>
          <w:p w:rsidR="002F4908" w:rsidRDefault="00385B7E">
            <w:pPr>
              <w:pStyle w:val="TableParagraph"/>
              <w:spacing w:line="307" w:lineRule="exact"/>
              <w:ind w:left="106"/>
              <w:rPr>
                <w:sz w:val="28"/>
              </w:rPr>
            </w:pPr>
            <w:r>
              <w:rPr>
                <w:spacing w:val="-2"/>
                <w:sz w:val="28"/>
              </w:rPr>
              <w:t>Виккерсу</w:t>
            </w:r>
          </w:p>
        </w:tc>
      </w:tr>
      <w:tr w:rsidR="002F4908">
        <w:trPr>
          <w:trHeight w:val="643"/>
        </w:trPr>
        <w:tc>
          <w:tcPr>
            <w:tcW w:w="2154" w:type="dxa"/>
          </w:tcPr>
          <w:p w:rsidR="002F4908" w:rsidRDefault="00385B7E">
            <w:pPr>
              <w:pStyle w:val="TableParagraph"/>
              <w:spacing w:line="316" w:lineRule="exact"/>
              <w:ind w:left="50"/>
              <w:rPr>
                <w:sz w:val="28"/>
              </w:rPr>
            </w:pPr>
            <w:r>
              <w:rPr>
                <w:sz w:val="28"/>
              </w:rPr>
              <w:t>ГОСТ</w:t>
            </w:r>
            <w:r>
              <w:rPr>
                <w:spacing w:val="-8"/>
                <w:sz w:val="28"/>
              </w:rPr>
              <w:t xml:space="preserve"> </w:t>
            </w:r>
            <w:r>
              <w:rPr>
                <w:sz w:val="28"/>
              </w:rPr>
              <w:t>17367-</w:t>
            </w:r>
            <w:r>
              <w:rPr>
                <w:spacing w:val="-5"/>
                <w:sz w:val="28"/>
              </w:rPr>
              <w:t>71</w:t>
            </w:r>
          </w:p>
        </w:tc>
        <w:tc>
          <w:tcPr>
            <w:tcW w:w="7087" w:type="dxa"/>
          </w:tcPr>
          <w:p w:rsidR="002F4908" w:rsidRDefault="00385B7E">
            <w:pPr>
              <w:pStyle w:val="TableParagraph"/>
              <w:spacing w:line="316" w:lineRule="exact"/>
              <w:ind w:left="106"/>
              <w:rPr>
                <w:sz w:val="28"/>
              </w:rPr>
            </w:pPr>
            <w:r>
              <w:rPr>
                <w:sz w:val="28"/>
              </w:rPr>
              <w:t>Металлы.</w:t>
            </w:r>
            <w:r>
              <w:rPr>
                <w:spacing w:val="24"/>
                <w:sz w:val="28"/>
              </w:rPr>
              <w:t xml:space="preserve"> </w:t>
            </w:r>
            <w:r>
              <w:rPr>
                <w:sz w:val="28"/>
              </w:rPr>
              <w:t>Метод</w:t>
            </w:r>
            <w:r>
              <w:rPr>
                <w:spacing w:val="26"/>
                <w:sz w:val="28"/>
              </w:rPr>
              <w:t xml:space="preserve"> </w:t>
            </w:r>
            <w:r>
              <w:rPr>
                <w:sz w:val="28"/>
              </w:rPr>
              <w:t>испытания</w:t>
            </w:r>
            <w:r>
              <w:rPr>
                <w:spacing w:val="25"/>
                <w:sz w:val="28"/>
              </w:rPr>
              <w:t xml:space="preserve"> </w:t>
            </w:r>
            <w:r>
              <w:rPr>
                <w:sz w:val="28"/>
              </w:rPr>
              <w:t>на</w:t>
            </w:r>
            <w:r>
              <w:rPr>
                <w:spacing w:val="28"/>
                <w:sz w:val="28"/>
              </w:rPr>
              <w:t xml:space="preserve"> </w:t>
            </w:r>
            <w:r>
              <w:rPr>
                <w:sz w:val="28"/>
              </w:rPr>
              <w:t>абразивное</w:t>
            </w:r>
            <w:r>
              <w:rPr>
                <w:spacing w:val="25"/>
                <w:sz w:val="28"/>
              </w:rPr>
              <w:t xml:space="preserve"> </w:t>
            </w:r>
            <w:r>
              <w:rPr>
                <w:spacing w:val="-2"/>
                <w:sz w:val="28"/>
              </w:rPr>
              <w:t>изнашивание</w:t>
            </w:r>
          </w:p>
          <w:p w:rsidR="002F4908" w:rsidRDefault="00385B7E">
            <w:pPr>
              <w:pStyle w:val="TableParagraph"/>
              <w:spacing w:line="307" w:lineRule="exact"/>
              <w:ind w:left="106"/>
              <w:rPr>
                <w:sz w:val="28"/>
              </w:rPr>
            </w:pPr>
            <w:r>
              <w:rPr>
                <w:sz w:val="28"/>
              </w:rPr>
              <w:t>при</w:t>
            </w:r>
            <w:r>
              <w:rPr>
                <w:spacing w:val="-6"/>
                <w:sz w:val="28"/>
              </w:rPr>
              <w:t xml:space="preserve"> </w:t>
            </w:r>
            <w:r>
              <w:rPr>
                <w:sz w:val="28"/>
              </w:rPr>
              <w:t>трении</w:t>
            </w:r>
            <w:r>
              <w:rPr>
                <w:spacing w:val="-9"/>
                <w:sz w:val="28"/>
              </w:rPr>
              <w:t xml:space="preserve"> </w:t>
            </w:r>
            <w:r>
              <w:rPr>
                <w:sz w:val="28"/>
              </w:rPr>
              <w:t>о</w:t>
            </w:r>
            <w:r>
              <w:rPr>
                <w:spacing w:val="-4"/>
                <w:sz w:val="28"/>
              </w:rPr>
              <w:t xml:space="preserve"> </w:t>
            </w:r>
            <w:r>
              <w:rPr>
                <w:sz w:val="28"/>
              </w:rPr>
              <w:t>закрепленные</w:t>
            </w:r>
            <w:r>
              <w:rPr>
                <w:spacing w:val="-6"/>
                <w:sz w:val="28"/>
              </w:rPr>
              <w:t xml:space="preserve"> </w:t>
            </w:r>
            <w:r>
              <w:rPr>
                <w:sz w:val="28"/>
              </w:rPr>
              <w:t>абразивные</w:t>
            </w:r>
            <w:r>
              <w:rPr>
                <w:spacing w:val="-8"/>
                <w:sz w:val="28"/>
              </w:rPr>
              <w:t xml:space="preserve"> </w:t>
            </w:r>
            <w:r>
              <w:rPr>
                <w:spacing w:val="-2"/>
                <w:sz w:val="28"/>
              </w:rPr>
              <w:t>частицы</w:t>
            </w:r>
          </w:p>
        </w:tc>
      </w:tr>
      <w:tr w:rsidR="002F4908">
        <w:trPr>
          <w:trHeight w:val="645"/>
        </w:trPr>
        <w:tc>
          <w:tcPr>
            <w:tcW w:w="2154" w:type="dxa"/>
          </w:tcPr>
          <w:p w:rsidR="002F4908" w:rsidRDefault="00385B7E">
            <w:pPr>
              <w:pStyle w:val="TableParagraph"/>
              <w:spacing w:line="316" w:lineRule="exact"/>
              <w:ind w:left="50"/>
              <w:rPr>
                <w:sz w:val="28"/>
              </w:rPr>
            </w:pPr>
            <w:r>
              <w:rPr>
                <w:sz w:val="28"/>
              </w:rPr>
              <w:t>ГОСТ</w:t>
            </w:r>
            <w:r>
              <w:rPr>
                <w:spacing w:val="-8"/>
                <w:sz w:val="28"/>
              </w:rPr>
              <w:t xml:space="preserve"> </w:t>
            </w:r>
            <w:r>
              <w:rPr>
                <w:sz w:val="28"/>
              </w:rPr>
              <w:t>18898-</w:t>
            </w:r>
            <w:r>
              <w:rPr>
                <w:spacing w:val="-5"/>
                <w:sz w:val="28"/>
              </w:rPr>
              <w:t>89</w:t>
            </w:r>
          </w:p>
        </w:tc>
        <w:tc>
          <w:tcPr>
            <w:tcW w:w="7087" w:type="dxa"/>
          </w:tcPr>
          <w:p w:rsidR="002F4908" w:rsidRDefault="00385B7E">
            <w:pPr>
              <w:pStyle w:val="TableParagraph"/>
              <w:spacing w:line="316" w:lineRule="exact"/>
              <w:ind w:left="106"/>
              <w:rPr>
                <w:sz w:val="28"/>
              </w:rPr>
            </w:pPr>
            <w:r>
              <w:rPr>
                <w:sz w:val="28"/>
              </w:rPr>
              <w:t>Изделия</w:t>
            </w:r>
            <w:r>
              <w:rPr>
                <w:spacing w:val="60"/>
                <w:sz w:val="28"/>
              </w:rPr>
              <w:t xml:space="preserve"> </w:t>
            </w:r>
            <w:r>
              <w:rPr>
                <w:sz w:val="28"/>
              </w:rPr>
              <w:t>порошковые.</w:t>
            </w:r>
            <w:r>
              <w:rPr>
                <w:spacing w:val="63"/>
                <w:sz w:val="28"/>
              </w:rPr>
              <w:t xml:space="preserve"> </w:t>
            </w:r>
            <w:r>
              <w:rPr>
                <w:sz w:val="28"/>
              </w:rPr>
              <w:t>Методы</w:t>
            </w:r>
            <w:r>
              <w:rPr>
                <w:spacing w:val="62"/>
                <w:sz w:val="28"/>
              </w:rPr>
              <w:t xml:space="preserve"> </w:t>
            </w:r>
            <w:r>
              <w:rPr>
                <w:sz w:val="28"/>
              </w:rPr>
              <w:t>определения</w:t>
            </w:r>
            <w:r>
              <w:rPr>
                <w:spacing w:val="63"/>
                <w:sz w:val="28"/>
              </w:rPr>
              <w:t xml:space="preserve"> </w:t>
            </w:r>
            <w:r>
              <w:rPr>
                <w:spacing w:val="-2"/>
                <w:sz w:val="28"/>
              </w:rPr>
              <w:t>плотности,</w:t>
            </w:r>
          </w:p>
          <w:p w:rsidR="002F4908" w:rsidRDefault="00385B7E">
            <w:pPr>
              <w:pStyle w:val="TableParagraph"/>
              <w:spacing w:before="2" w:line="307" w:lineRule="exact"/>
              <w:ind w:left="106"/>
              <w:rPr>
                <w:sz w:val="28"/>
              </w:rPr>
            </w:pPr>
            <w:r>
              <w:rPr>
                <w:sz w:val="28"/>
              </w:rPr>
              <w:t>содержания</w:t>
            </w:r>
            <w:r>
              <w:rPr>
                <w:spacing w:val="-4"/>
                <w:sz w:val="28"/>
              </w:rPr>
              <w:t xml:space="preserve"> </w:t>
            </w:r>
            <w:r>
              <w:rPr>
                <w:sz w:val="28"/>
              </w:rPr>
              <w:t>масла</w:t>
            </w:r>
            <w:r>
              <w:rPr>
                <w:spacing w:val="-4"/>
                <w:sz w:val="28"/>
              </w:rPr>
              <w:t xml:space="preserve"> </w:t>
            </w:r>
            <w:r>
              <w:rPr>
                <w:sz w:val="28"/>
              </w:rPr>
              <w:t>и</w:t>
            </w:r>
            <w:r>
              <w:rPr>
                <w:spacing w:val="-4"/>
                <w:sz w:val="28"/>
              </w:rPr>
              <w:t xml:space="preserve"> </w:t>
            </w:r>
            <w:r>
              <w:rPr>
                <w:spacing w:val="-2"/>
                <w:sz w:val="28"/>
              </w:rPr>
              <w:t>пористости</w:t>
            </w:r>
          </w:p>
        </w:tc>
      </w:tr>
      <w:tr w:rsidR="002F4908">
        <w:trPr>
          <w:trHeight w:val="1286"/>
        </w:trPr>
        <w:tc>
          <w:tcPr>
            <w:tcW w:w="2154" w:type="dxa"/>
          </w:tcPr>
          <w:p w:rsidR="002F4908" w:rsidRDefault="00385B7E">
            <w:pPr>
              <w:pStyle w:val="TableParagraph"/>
              <w:spacing w:line="316" w:lineRule="exact"/>
              <w:ind w:left="50"/>
              <w:rPr>
                <w:sz w:val="28"/>
              </w:rPr>
            </w:pPr>
            <w:r>
              <w:rPr>
                <w:sz w:val="28"/>
              </w:rPr>
              <w:t>ГОСТ</w:t>
            </w:r>
            <w:r>
              <w:rPr>
                <w:spacing w:val="-9"/>
                <w:sz w:val="28"/>
              </w:rPr>
              <w:t xml:space="preserve"> </w:t>
            </w:r>
            <w:r>
              <w:rPr>
                <w:sz w:val="28"/>
              </w:rPr>
              <w:t>9.308-</w:t>
            </w:r>
            <w:r>
              <w:rPr>
                <w:spacing w:val="-5"/>
                <w:sz w:val="28"/>
              </w:rPr>
              <w:t>85</w:t>
            </w:r>
          </w:p>
        </w:tc>
        <w:tc>
          <w:tcPr>
            <w:tcW w:w="7087" w:type="dxa"/>
          </w:tcPr>
          <w:p w:rsidR="002F4908" w:rsidRDefault="00385B7E">
            <w:pPr>
              <w:pStyle w:val="TableParagraph"/>
              <w:ind w:left="106" w:right="50"/>
              <w:jc w:val="both"/>
              <w:rPr>
                <w:sz w:val="28"/>
              </w:rPr>
            </w:pPr>
            <w:r>
              <w:rPr>
                <w:sz w:val="28"/>
              </w:rPr>
              <w:t>Единая система защиты от коррозии и старения. Покрытия металлические и неметаллические неорганические.</w:t>
            </w:r>
            <w:r>
              <w:rPr>
                <w:spacing w:val="65"/>
                <w:sz w:val="28"/>
              </w:rPr>
              <w:t xml:space="preserve"> </w:t>
            </w:r>
            <w:r>
              <w:rPr>
                <w:sz w:val="28"/>
              </w:rPr>
              <w:t>Методы</w:t>
            </w:r>
            <w:r>
              <w:rPr>
                <w:spacing w:val="67"/>
                <w:sz w:val="28"/>
              </w:rPr>
              <w:t xml:space="preserve"> </w:t>
            </w:r>
            <w:r>
              <w:rPr>
                <w:sz w:val="28"/>
              </w:rPr>
              <w:t>ускоренных</w:t>
            </w:r>
            <w:r>
              <w:rPr>
                <w:spacing w:val="66"/>
                <w:sz w:val="28"/>
              </w:rPr>
              <w:t xml:space="preserve"> </w:t>
            </w:r>
            <w:r>
              <w:rPr>
                <w:spacing w:val="-2"/>
                <w:sz w:val="28"/>
              </w:rPr>
              <w:t>коррозионных</w:t>
            </w:r>
          </w:p>
          <w:p w:rsidR="002F4908" w:rsidRDefault="00385B7E">
            <w:pPr>
              <w:pStyle w:val="TableParagraph"/>
              <w:spacing w:line="306" w:lineRule="exact"/>
              <w:ind w:left="106"/>
              <w:rPr>
                <w:sz w:val="28"/>
              </w:rPr>
            </w:pPr>
            <w:r>
              <w:rPr>
                <w:spacing w:val="-2"/>
                <w:sz w:val="28"/>
              </w:rPr>
              <w:t>испытаний</w:t>
            </w:r>
          </w:p>
        </w:tc>
      </w:tr>
      <w:tr w:rsidR="002F4908">
        <w:trPr>
          <w:trHeight w:val="644"/>
        </w:trPr>
        <w:tc>
          <w:tcPr>
            <w:tcW w:w="2154" w:type="dxa"/>
          </w:tcPr>
          <w:p w:rsidR="002F4908" w:rsidRDefault="00385B7E">
            <w:pPr>
              <w:pStyle w:val="TableParagraph"/>
              <w:spacing w:line="316" w:lineRule="exact"/>
              <w:ind w:left="50"/>
              <w:rPr>
                <w:sz w:val="28"/>
              </w:rPr>
            </w:pPr>
            <w:r>
              <w:rPr>
                <w:sz w:val="28"/>
              </w:rPr>
              <w:t>ГОСТ</w:t>
            </w:r>
            <w:r>
              <w:rPr>
                <w:spacing w:val="-6"/>
                <w:sz w:val="28"/>
              </w:rPr>
              <w:t xml:space="preserve"> </w:t>
            </w:r>
            <w:r>
              <w:rPr>
                <w:sz w:val="28"/>
              </w:rPr>
              <w:t>166-</w:t>
            </w:r>
            <w:r>
              <w:rPr>
                <w:spacing w:val="-5"/>
                <w:sz w:val="28"/>
              </w:rPr>
              <w:t>89</w:t>
            </w:r>
          </w:p>
          <w:p w:rsidR="002F4908" w:rsidRDefault="00385B7E">
            <w:pPr>
              <w:pStyle w:val="TableParagraph"/>
              <w:spacing w:line="308" w:lineRule="exact"/>
              <w:ind w:left="50"/>
              <w:rPr>
                <w:sz w:val="28"/>
              </w:rPr>
            </w:pPr>
            <w:r>
              <w:rPr>
                <w:sz w:val="28"/>
              </w:rPr>
              <w:t>(ИСО</w:t>
            </w:r>
            <w:r>
              <w:rPr>
                <w:spacing w:val="-9"/>
                <w:sz w:val="28"/>
              </w:rPr>
              <w:t xml:space="preserve"> </w:t>
            </w:r>
            <w:r>
              <w:rPr>
                <w:sz w:val="28"/>
              </w:rPr>
              <w:t>3599-</w:t>
            </w:r>
            <w:r>
              <w:rPr>
                <w:spacing w:val="-5"/>
                <w:sz w:val="28"/>
              </w:rPr>
              <w:t>76)</w:t>
            </w:r>
          </w:p>
        </w:tc>
        <w:tc>
          <w:tcPr>
            <w:tcW w:w="7087" w:type="dxa"/>
          </w:tcPr>
          <w:p w:rsidR="002F4908" w:rsidRDefault="00385B7E">
            <w:pPr>
              <w:pStyle w:val="TableParagraph"/>
              <w:spacing w:line="316" w:lineRule="exact"/>
              <w:ind w:left="106"/>
              <w:rPr>
                <w:sz w:val="28"/>
              </w:rPr>
            </w:pPr>
            <w:r>
              <w:rPr>
                <w:sz w:val="28"/>
              </w:rPr>
              <w:t>Штангенциркули.</w:t>
            </w:r>
            <w:r>
              <w:rPr>
                <w:spacing w:val="-9"/>
                <w:sz w:val="28"/>
              </w:rPr>
              <w:t xml:space="preserve"> </w:t>
            </w:r>
            <w:r>
              <w:rPr>
                <w:sz w:val="28"/>
              </w:rPr>
              <w:t>Технические</w:t>
            </w:r>
            <w:r>
              <w:rPr>
                <w:spacing w:val="-8"/>
                <w:sz w:val="28"/>
              </w:rPr>
              <w:t xml:space="preserve"> </w:t>
            </w:r>
            <w:r>
              <w:rPr>
                <w:spacing w:val="-2"/>
                <w:sz w:val="28"/>
              </w:rPr>
              <w:t>условия</w:t>
            </w:r>
          </w:p>
        </w:tc>
      </w:tr>
      <w:tr w:rsidR="002F4908">
        <w:trPr>
          <w:trHeight w:val="644"/>
        </w:trPr>
        <w:tc>
          <w:tcPr>
            <w:tcW w:w="2154" w:type="dxa"/>
          </w:tcPr>
          <w:p w:rsidR="002F4908" w:rsidRDefault="00385B7E">
            <w:pPr>
              <w:pStyle w:val="TableParagraph"/>
              <w:spacing w:line="317" w:lineRule="exact"/>
              <w:ind w:left="50"/>
              <w:rPr>
                <w:sz w:val="28"/>
              </w:rPr>
            </w:pPr>
            <w:r>
              <w:rPr>
                <w:sz w:val="28"/>
              </w:rPr>
              <w:t>ГОСТ</w:t>
            </w:r>
            <w:r>
              <w:rPr>
                <w:spacing w:val="-4"/>
                <w:sz w:val="28"/>
              </w:rPr>
              <w:t xml:space="preserve"> </w:t>
            </w:r>
            <w:r>
              <w:rPr>
                <w:sz w:val="28"/>
              </w:rPr>
              <w:t>5457-</w:t>
            </w:r>
            <w:r>
              <w:rPr>
                <w:spacing w:val="-5"/>
                <w:sz w:val="28"/>
              </w:rPr>
              <w:t>75</w:t>
            </w:r>
          </w:p>
        </w:tc>
        <w:tc>
          <w:tcPr>
            <w:tcW w:w="7087" w:type="dxa"/>
          </w:tcPr>
          <w:p w:rsidR="002F4908" w:rsidRDefault="00385B7E">
            <w:pPr>
              <w:pStyle w:val="TableParagraph"/>
              <w:spacing w:line="317" w:lineRule="exact"/>
              <w:ind w:left="106"/>
              <w:rPr>
                <w:sz w:val="28"/>
              </w:rPr>
            </w:pPr>
            <w:r>
              <w:rPr>
                <w:sz w:val="28"/>
              </w:rPr>
              <w:t>Ацетилен</w:t>
            </w:r>
            <w:r>
              <w:rPr>
                <w:spacing w:val="63"/>
                <w:w w:val="150"/>
                <w:sz w:val="28"/>
              </w:rPr>
              <w:t xml:space="preserve"> </w:t>
            </w:r>
            <w:r>
              <w:rPr>
                <w:sz w:val="28"/>
              </w:rPr>
              <w:t>растворенный</w:t>
            </w:r>
            <w:r>
              <w:rPr>
                <w:spacing w:val="66"/>
                <w:w w:val="150"/>
                <w:sz w:val="28"/>
              </w:rPr>
              <w:t xml:space="preserve"> </w:t>
            </w:r>
            <w:r>
              <w:rPr>
                <w:sz w:val="28"/>
              </w:rPr>
              <w:t>и</w:t>
            </w:r>
            <w:r>
              <w:rPr>
                <w:spacing w:val="65"/>
                <w:w w:val="150"/>
                <w:sz w:val="28"/>
              </w:rPr>
              <w:t xml:space="preserve"> </w:t>
            </w:r>
            <w:r>
              <w:rPr>
                <w:sz w:val="28"/>
              </w:rPr>
              <w:t>газообразный</w:t>
            </w:r>
            <w:r>
              <w:rPr>
                <w:spacing w:val="66"/>
                <w:w w:val="150"/>
                <w:sz w:val="28"/>
              </w:rPr>
              <w:t xml:space="preserve"> </w:t>
            </w:r>
            <w:r>
              <w:rPr>
                <w:spacing w:val="-2"/>
                <w:sz w:val="28"/>
              </w:rPr>
              <w:t>технический.</w:t>
            </w:r>
          </w:p>
          <w:p w:rsidR="002F4908" w:rsidRDefault="00385B7E">
            <w:pPr>
              <w:pStyle w:val="TableParagraph"/>
              <w:spacing w:line="307" w:lineRule="exact"/>
              <w:ind w:left="106"/>
              <w:rPr>
                <w:sz w:val="28"/>
              </w:rPr>
            </w:pPr>
            <w:r>
              <w:rPr>
                <w:sz w:val="28"/>
              </w:rPr>
              <w:t>Технические</w:t>
            </w:r>
            <w:r>
              <w:rPr>
                <w:spacing w:val="-8"/>
                <w:sz w:val="28"/>
              </w:rPr>
              <w:t xml:space="preserve"> </w:t>
            </w:r>
            <w:r>
              <w:rPr>
                <w:spacing w:val="-2"/>
                <w:sz w:val="28"/>
              </w:rPr>
              <w:t>условия</w:t>
            </w:r>
          </w:p>
        </w:tc>
      </w:tr>
      <w:tr w:rsidR="002F4908">
        <w:trPr>
          <w:trHeight w:val="1126"/>
        </w:trPr>
        <w:tc>
          <w:tcPr>
            <w:tcW w:w="2154" w:type="dxa"/>
          </w:tcPr>
          <w:p w:rsidR="002F4908" w:rsidRDefault="00385B7E">
            <w:pPr>
              <w:pStyle w:val="TableParagraph"/>
              <w:spacing w:line="316" w:lineRule="exact"/>
              <w:ind w:left="50"/>
              <w:rPr>
                <w:sz w:val="28"/>
              </w:rPr>
            </w:pPr>
            <w:r>
              <w:rPr>
                <w:sz w:val="28"/>
              </w:rPr>
              <w:t>ГОСТ</w:t>
            </w:r>
            <w:r>
              <w:rPr>
                <w:spacing w:val="-3"/>
                <w:sz w:val="28"/>
              </w:rPr>
              <w:t xml:space="preserve"> </w:t>
            </w:r>
            <w:r>
              <w:rPr>
                <w:spacing w:val="-2"/>
                <w:sz w:val="28"/>
              </w:rPr>
              <w:t>20448-</w:t>
            </w:r>
          </w:p>
          <w:p w:rsidR="002F4908" w:rsidRDefault="00385B7E">
            <w:pPr>
              <w:pStyle w:val="TableParagraph"/>
              <w:ind w:left="50"/>
              <w:rPr>
                <w:sz w:val="28"/>
              </w:rPr>
            </w:pPr>
            <w:r>
              <w:rPr>
                <w:spacing w:val="-4"/>
                <w:sz w:val="28"/>
              </w:rPr>
              <w:t>2018</w:t>
            </w:r>
          </w:p>
        </w:tc>
        <w:tc>
          <w:tcPr>
            <w:tcW w:w="7087" w:type="dxa"/>
          </w:tcPr>
          <w:p w:rsidR="002F4908" w:rsidRDefault="00385B7E">
            <w:pPr>
              <w:pStyle w:val="TableParagraph"/>
              <w:ind w:left="106" w:right="52"/>
              <w:jc w:val="both"/>
              <w:rPr>
                <w:sz w:val="28"/>
              </w:rPr>
            </w:pPr>
            <w:r>
              <w:rPr>
                <w:sz w:val="28"/>
              </w:rPr>
              <w:t xml:space="preserve">Газы углеводородные сжиженные топливные для коммунально-бытового потребления. Технические </w:t>
            </w:r>
            <w:r>
              <w:rPr>
                <w:spacing w:val="-2"/>
                <w:sz w:val="28"/>
              </w:rPr>
              <w:t>условия.</w:t>
            </w:r>
          </w:p>
        </w:tc>
      </w:tr>
      <w:tr w:rsidR="002F4908">
        <w:trPr>
          <w:trHeight w:val="805"/>
        </w:trPr>
        <w:tc>
          <w:tcPr>
            <w:tcW w:w="2154" w:type="dxa"/>
          </w:tcPr>
          <w:p w:rsidR="002F4908" w:rsidRDefault="00385B7E">
            <w:pPr>
              <w:pStyle w:val="TableParagraph"/>
              <w:spacing w:before="156"/>
              <w:ind w:left="50"/>
              <w:rPr>
                <w:sz w:val="28"/>
              </w:rPr>
            </w:pPr>
            <w:r>
              <w:rPr>
                <w:sz w:val="28"/>
              </w:rPr>
              <w:t>ГОСТ</w:t>
            </w:r>
            <w:r>
              <w:rPr>
                <w:spacing w:val="-4"/>
                <w:sz w:val="28"/>
              </w:rPr>
              <w:t xml:space="preserve"> </w:t>
            </w:r>
            <w:r>
              <w:rPr>
                <w:sz w:val="28"/>
              </w:rPr>
              <w:t>5583-</w:t>
            </w:r>
            <w:r>
              <w:rPr>
                <w:spacing w:val="-5"/>
                <w:sz w:val="28"/>
              </w:rPr>
              <w:t>78</w:t>
            </w:r>
          </w:p>
        </w:tc>
        <w:tc>
          <w:tcPr>
            <w:tcW w:w="7087" w:type="dxa"/>
          </w:tcPr>
          <w:p w:rsidR="002F4908" w:rsidRDefault="00385B7E">
            <w:pPr>
              <w:pStyle w:val="TableParagraph"/>
              <w:spacing w:before="141" w:line="322" w:lineRule="exact"/>
              <w:ind w:left="106"/>
              <w:rPr>
                <w:sz w:val="28"/>
              </w:rPr>
            </w:pPr>
            <w:r>
              <w:rPr>
                <w:sz w:val="28"/>
              </w:rPr>
              <w:t>Кислород</w:t>
            </w:r>
            <w:r>
              <w:rPr>
                <w:spacing w:val="80"/>
                <w:sz w:val="28"/>
              </w:rPr>
              <w:t xml:space="preserve"> </w:t>
            </w:r>
            <w:r>
              <w:rPr>
                <w:sz w:val="28"/>
              </w:rPr>
              <w:t>газообразный</w:t>
            </w:r>
            <w:r>
              <w:rPr>
                <w:spacing w:val="80"/>
                <w:sz w:val="28"/>
              </w:rPr>
              <w:t xml:space="preserve"> </w:t>
            </w:r>
            <w:r>
              <w:rPr>
                <w:sz w:val="28"/>
              </w:rPr>
              <w:t>технический</w:t>
            </w:r>
            <w:r>
              <w:rPr>
                <w:spacing w:val="80"/>
                <w:sz w:val="28"/>
              </w:rPr>
              <w:t xml:space="preserve"> </w:t>
            </w:r>
            <w:r>
              <w:rPr>
                <w:sz w:val="28"/>
              </w:rPr>
              <w:t>и</w:t>
            </w:r>
            <w:r>
              <w:rPr>
                <w:spacing w:val="80"/>
                <w:sz w:val="28"/>
              </w:rPr>
              <w:t xml:space="preserve"> </w:t>
            </w:r>
            <w:r>
              <w:rPr>
                <w:sz w:val="28"/>
              </w:rPr>
              <w:t>медицинский. Технические условия</w:t>
            </w:r>
          </w:p>
        </w:tc>
      </w:tr>
      <w:tr w:rsidR="002F4908">
        <w:trPr>
          <w:trHeight w:val="643"/>
        </w:trPr>
        <w:tc>
          <w:tcPr>
            <w:tcW w:w="2154" w:type="dxa"/>
          </w:tcPr>
          <w:p w:rsidR="002F4908" w:rsidRDefault="00385B7E">
            <w:pPr>
              <w:pStyle w:val="TableParagraph"/>
              <w:spacing w:line="316" w:lineRule="exact"/>
              <w:ind w:left="50"/>
              <w:rPr>
                <w:sz w:val="28"/>
              </w:rPr>
            </w:pPr>
            <w:r>
              <w:rPr>
                <w:sz w:val="28"/>
              </w:rPr>
              <w:t>ГОСТ</w:t>
            </w:r>
            <w:r>
              <w:rPr>
                <w:spacing w:val="-11"/>
                <w:sz w:val="28"/>
              </w:rPr>
              <w:t xml:space="preserve"> </w:t>
            </w:r>
            <w:r>
              <w:rPr>
                <w:sz w:val="28"/>
              </w:rPr>
              <w:t>25706-</w:t>
            </w:r>
            <w:r>
              <w:rPr>
                <w:spacing w:val="-5"/>
                <w:sz w:val="28"/>
              </w:rPr>
              <w:t>83</w:t>
            </w:r>
          </w:p>
        </w:tc>
        <w:tc>
          <w:tcPr>
            <w:tcW w:w="7087" w:type="dxa"/>
          </w:tcPr>
          <w:p w:rsidR="002F4908" w:rsidRDefault="00385B7E">
            <w:pPr>
              <w:pStyle w:val="TableParagraph"/>
              <w:spacing w:line="316" w:lineRule="exact"/>
              <w:ind w:left="106"/>
              <w:rPr>
                <w:sz w:val="28"/>
              </w:rPr>
            </w:pPr>
            <w:r>
              <w:rPr>
                <w:sz w:val="28"/>
              </w:rPr>
              <w:t>Лупы.</w:t>
            </w:r>
            <w:r>
              <w:rPr>
                <w:spacing w:val="48"/>
                <w:sz w:val="28"/>
              </w:rPr>
              <w:t xml:space="preserve"> </w:t>
            </w:r>
            <w:r>
              <w:rPr>
                <w:sz w:val="28"/>
              </w:rPr>
              <w:t>Типы,</w:t>
            </w:r>
            <w:r>
              <w:rPr>
                <w:spacing w:val="49"/>
                <w:sz w:val="28"/>
              </w:rPr>
              <w:t xml:space="preserve"> </w:t>
            </w:r>
            <w:r>
              <w:rPr>
                <w:sz w:val="28"/>
              </w:rPr>
              <w:t>основные</w:t>
            </w:r>
            <w:r>
              <w:rPr>
                <w:spacing w:val="49"/>
                <w:sz w:val="28"/>
              </w:rPr>
              <w:t xml:space="preserve"> </w:t>
            </w:r>
            <w:r>
              <w:rPr>
                <w:sz w:val="28"/>
              </w:rPr>
              <w:t>параметры.</w:t>
            </w:r>
            <w:r>
              <w:rPr>
                <w:spacing w:val="51"/>
                <w:sz w:val="28"/>
              </w:rPr>
              <w:t xml:space="preserve"> </w:t>
            </w:r>
            <w:r>
              <w:rPr>
                <w:sz w:val="28"/>
              </w:rPr>
              <w:t>Общие</w:t>
            </w:r>
            <w:r>
              <w:rPr>
                <w:spacing w:val="52"/>
                <w:sz w:val="28"/>
              </w:rPr>
              <w:t xml:space="preserve"> </w:t>
            </w:r>
            <w:r>
              <w:rPr>
                <w:spacing w:val="-2"/>
                <w:sz w:val="28"/>
              </w:rPr>
              <w:t>технические</w:t>
            </w:r>
          </w:p>
          <w:p w:rsidR="002F4908" w:rsidRDefault="00385B7E">
            <w:pPr>
              <w:pStyle w:val="TableParagraph"/>
              <w:spacing w:line="307" w:lineRule="exact"/>
              <w:ind w:left="106"/>
              <w:rPr>
                <w:sz w:val="28"/>
              </w:rPr>
            </w:pPr>
            <w:r>
              <w:rPr>
                <w:spacing w:val="-2"/>
                <w:sz w:val="28"/>
              </w:rPr>
              <w:t>требования</w:t>
            </w:r>
          </w:p>
        </w:tc>
      </w:tr>
      <w:tr w:rsidR="002F4908">
        <w:trPr>
          <w:trHeight w:val="637"/>
        </w:trPr>
        <w:tc>
          <w:tcPr>
            <w:tcW w:w="2154" w:type="dxa"/>
          </w:tcPr>
          <w:p w:rsidR="002F4908" w:rsidRDefault="00385B7E">
            <w:pPr>
              <w:pStyle w:val="TableParagraph"/>
              <w:spacing w:line="316" w:lineRule="exact"/>
              <w:ind w:left="50"/>
              <w:rPr>
                <w:sz w:val="28"/>
              </w:rPr>
            </w:pPr>
            <w:r>
              <w:rPr>
                <w:sz w:val="28"/>
              </w:rPr>
              <w:t>ГОСТ</w:t>
            </w:r>
            <w:r>
              <w:rPr>
                <w:spacing w:val="-4"/>
                <w:sz w:val="28"/>
              </w:rPr>
              <w:t xml:space="preserve"> </w:t>
            </w:r>
            <w:r>
              <w:rPr>
                <w:sz w:val="28"/>
              </w:rPr>
              <w:t>1182-</w:t>
            </w:r>
            <w:r>
              <w:rPr>
                <w:spacing w:val="-5"/>
                <w:sz w:val="28"/>
              </w:rPr>
              <w:t>77</w:t>
            </w:r>
          </w:p>
        </w:tc>
        <w:tc>
          <w:tcPr>
            <w:tcW w:w="7087" w:type="dxa"/>
          </w:tcPr>
          <w:p w:rsidR="002F4908" w:rsidRDefault="00385B7E">
            <w:pPr>
              <w:pStyle w:val="TableParagraph"/>
              <w:tabs>
                <w:tab w:val="left" w:pos="1301"/>
                <w:tab w:val="left" w:pos="3172"/>
                <w:tab w:val="left" w:pos="3950"/>
                <w:tab w:val="left" w:pos="5942"/>
              </w:tabs>
              <w:spacing w:line="316" w:lineRule="exact"/>
              <w:ind w:left="106"/>
              <w:rPr>
                <w:sz w:val="28"/>
              </w:rPr>
            </w:pPr>
            <w:r>
              <w:rPr>
                <w:spacing w:val="-2"/>
                <w:sz w:val="28"/>
              </w:rPr>
              <w:t>Лампы</w:t>
            </w:r>
            <w:r>
              <w:rPr>
                <w:sz w:val="28"/>
              </w:rPr>
              <w:t xml:space="preserve"> </w:t>
            </w:r>
            <w:r>
              <w:rPr>
                <w:spacing w:val="-2"/>
                <w:sz w:val="28"/>
              </w:rPr>
              <w:t>накаливания</w:t>
            </w:r>
            <w:r>
              <w:rPr>
                <w:sz w:val="28"/>
              </w:rPr>
              <w:t xml:space="preserve"> </w:t>
            </w:r>
            <w:r>
              <w:rPr>
                <w:spacing w:val="-5"/>
                <w:sz w:val="28"/>
              </w:rPr>
              <w:t>для</w:t>
            </w:r>
            <w:r>
              <w:rPr>
                <w:sz w:val="28"/>
              </w:rPr>
              <w:t xml:space="preserve"> </w:t>
            </w:r>
            <w:r>
              <w:rPr>
                <w:spacing w:val="-2"/>
                <w:sz w:val="28"/>
              </w:rPr>
              <w:t>светильников</w:t>
            </w:r>
            <w:r>
              <w:rPr>
                <w:sz w:val="28"/>
              </w:rPr>
              <w:t xml:space="preserve"> </w:t>
            </w:r>
            <w:r>
              <w:rPr>
                <w:spacing w:val="-2"/>
                <w:sz w:val="28"/>
              </w:rPr>
              <w:t>местного</w:t>
            </w:r>
          </w:p>
          <w:p w:rsidR="002F4908" w:rsidRDefault="00385B7E">
            <w:pPr>
              <w:pStyle w:val="TableParagraph"/>
              <w:spacing w:line="302" w:lineRule="exact"/>
              <w:ind w:left="106"/>
              <w:rPr>
                <w:sz w:val="28"/>
              </w:rPr>
            </w:pPr>
            <w:r>
              <w:rPr>
                <w:sz w:val="28"/>
              </w:rPr>
              <w:t>освещения.</w:t>
            </w:r>
            <w:r>
              <w:rPr>
                <w:spacing w:val="-7"/>
                <w:sz w:val="28"/>
              </w:rPr>
              <w:t xml:space="preserve"> </w:t>
            </w:r>
            <w:r>
              <w:rPr>
                <w:sz w:val="28"/>
              </w:rPr>
              <w:t>Технические</w:t>
            </w:r>
            <w:r>
              <w:rPr>
                <w:spacing w:val="-7"/>
                <w:sz w:val="28"/>
              </w:rPr>
              <w:t xml:space="preserve"> </w:t>
            </w:r>
            <w:r>
              <w:rPr>
                <w:spacing w:val="-2"/>
                <w:sz w:val="28"/>
              </w:rPr>
              <w:t>условия</w:t>
            </w:r>
          </w:p>
        </w:tc>
      </w:tr>
    </w:tbl>
    <w:p w:rsidR="002F4908" w:rsidRDefault="002F4908">
      <w:pPr>
        <w:pStyle w:val="TableParagraph"/>
        <w:spacing w:line="302" w:lineRule="exact"/>
        <w:rPr>
          <w:sz w:val="28"/>
        </w:rPr>
        <w:sectPr w:rsidR="002F4908">
          <w:type w:val="continuous"/>
          <w:pgSz w:w="11910" w:h="16840"/>
          <w:pgMar w:top="1100" w:right="0" w:bottom="1110" w:left="850" w:header="0" w:footer="729" w:gutter="0"/>
          <w:cols w:space="720"/>
        </w:sectPr>
      </w:pPr>
    </w:p>
    <w:tbl>
      <w:tblPr>
        <w:tblStyle w:val="TableNormal"/>
        <w:tblW w:w="0" w:type="auto"/>
        <w:tblInd w:w="917" w:type="dxa"/>
        <w:tblLayout w:type="fixed"/>
        <w:tblLook w:val="01E0" w:firstRow="1" w:lastRow="1" w:firstColumn="1" w:lastColumn="1" w:noHBand="0" w:noVBand="0"/>
      </w:tblPr>
      <w:tblGrid>
        <w:gridCol w:w="2154"/>
        <w:gridCol w:w="7085"/>
      </w:tblGrid>
      <w:tr w:rsidR="002F4908">
        <w:trPr>
          <w:trHeight w:val="317"/>
        </w:trPr>
        <w:tc>
          <w:tcPr>
            <w:tcW w:w="2154" w:type="dxa"/>
          </w:tcPr>
          <w:p w:rsidR="002F4908" w:rsidRDefault="00385B7E">
            <w:pPr>
              <w:pStyle w:val="TableParagraph"/>
              <w:spacing w:line="298" w:lineRule="exact"/>
              <w:ind w:left="50"/>
              <w:rPr>
                <w:sz w:val="28"/>
              </w:rPr>
            </w:pPr>
            <w:r>
              <w:rPr>
                <w:sz w:val="28"/>
              </w:rPr>
              <w:t>ГОСТ</w:t>
            </w:r>
            <w:r>
              <w:rPr>
                <w:spacing w:val="-8"/>
                <w:sz w:val="28"/>
              </w:rPr>
              <w:t xml:space="preserve"> </w:t>
            </w:r>
            <w:r>
              <w:rPr>
                <w:sz w:val="28"/>
              </w:rPr>
              <w:t>14760-</w:t>
            </w:r>
            <w:r>
              <w:rPr>
                <w:spacing w:val="-5"/>
                <w:sz w:val="28"/>
              </w:rPr>
              <w:t>69</w:t>
            </w:r>
          </w:p>
        </w:tc>
        <w:tc>
          <w:tcPr>
            <w:tcW w:w="7085" w:type="dxa"/>
          </w:tcPr>
          <w:p w:rsidR="002F4908" w:rsidRDefault="00385B7E">
            <w:pPr>
              <w:pStyle w:val="TableParagraph"/>
              <w:spacing w:line="298" w:lineRule="exact"/>
              <w:ind w:left="106"/>
              <w:rPr>
                <w:sz w:val="28"/>
              </w:rPr>
            </w:pPr>
            <w:r>
              <w:rPr>
                <w:sz w:val="28"/>
              </w:rPr>
              <w:t>Клеи.</w:t>
            </w:r>
            <w:r>
              <w:rPr>
                <w:spacing w:val="-7"/>
                <w:sz w:val="28"/>
              </w:rPr>
              <w:t xml:space="preserve"> </w:t>
            </w:r>
            <w:r>
              <w:rPr>
                <w:sz w:val="28"/>
              </w:rPr>
              <w:t>Метод</w:t>
            </w:r>
            <w:r>
              <w:rPr>
                <w:spacing w:val="-8"/>
                <w:sz w:val="28"/>
              </w:rPr>
              <w:t xml:space="preserve"> </w:t>
            </w:r>
            <w:r>
              <w:rPr>
                <w:sz w:val="28"/>
              </w:rPr>
              <w:t>определения</w:t>
            </w:r>
            <w:r>
              <w:rPr>
                <w:spacing w:val="-8"/>
                <w:sz w:val="28"/>
              </w:rPr>
              <w:t xml:space="preserve"> </w:t>
            </w:r>
            <w:r>
              <w:rPr>
                <w:sz w:val="28"/>
              </w:rPr>
              <w:t>прочности</w:t>
            </w:r>
            <w:r>
              <w:rPr>
                <w:spacing w:val="-9"/>
                <w:sz w:val="28"/>
              </w:rPr>
              <w:t xml:space="preserve"> </w:t>
            </w:r>
            <w:r>
              <w:rPr>
                <w:sz w:val="28"/>
              </w:rPr>
              <w:t>при</w:t>
            </w:r>
            <w:r>
              <w:rPr>
                <w:spacing w:val="-5"/>
                <w:sz w:val="28"/>
              </w:rPr>
              <w:t xml:space="preserve"> </w:t>
            </w:r>
            <w:r>
              <w:rPr>
                <w:spacing w:val="-2"/>
                <w:sz w:val="28"/>
              </w:rPr>
              <w:t>отрыве</w:t>
            </w:r>
          </w:p>
        </w:tc>
      </w:tr>
      <w:tr w:rsidR="002F4908">
        <w:trPr>
          <w:trHeight w:val="966"/>
        </w:trPr>
        <w:tc>
          <w:tcPr>
            <w:tcW w:w="2154" w:type="dxa"/>
          </w:tcPr>
          <w:p w:rsidR="002F4908" w:rsidRDefault="00385B7E">
            <w:pPr>
              <w:pStyle w:val="TableParagraph"/>
              <w:spacing w:line="318" w:lineRule="exact"/>
              <w:ind w:left="50"/>
              <w:rPr>
                <w:sz w:val="28"/>
              </w:rPr>
            </w:pPr>
            <w:r>
              <w:rPr>
                <w:sz w:val="28"/>
              </w:rPr>
              <w:t>ГОСТ</w:t>
            </w:r>
            <w:r>
              <w:rPr>
                <w:spacing w:val="-6"/>
                <w:sz w:val="28"/>
              </w:rPr>
              <w:t xml:space="preserve"> </w:t>
            </w:r>
            <w:r>
              <w:rPr>
                <w:sz w:val="28"/>
              </w:rPr>
              <w:t>9.302-</w:t>
            </w:r>
            <w:r>
              <w:rPr>
                <w:spacing w:val="-5"/>
                <w:sz w:val="28"/>
              </w:rPr>
              <w:t>88</w:t>
            </w:r>
          </w:p>
        </w:tc>
        <w:tc>
          <w:tcPr>
            <w:tcW w:w="7085" w:type="dxa"/>
          </w:tcPr>
          <w:p w:rsidR="002F4908" w:rsidRDefault="00385B7E">
            <w:pPr>
              <w:pStyle w:val="TableParagraph"/>
              <w:tabs>
                <w:tab w:val="left" w:pos="1233"/>
                <w:tab w:val="left" w:pos="1895"/>
                <w:tab w:val="left" w:pos="2438"/>
                <w:tab w:val="left" w:pos="3608"/>
                <w:tab w:val="left" w:pos="4128"/>
                <w:tab w:val="left" w:pos="4254"/>
                <w:tab w:val="left" w:pos="4983"/>
                <w:tab w:val="left" w:pos="5493"/>
                <w:tab w:val="left" w:pos="5903"/>
              </w:tabs>
              <w:ind w:left="106" w:right="47"/>
              <w:rPr>
                <w:sz w:val="28"/>
              </w:rPr>
            </w:pPr>
            <w:r>
              <w:rPr>
                <w:spacing w:val="-2"/>
                <w:sz w:val="28"/>
              </w:rPr>
              <w:t>Единая</w:t>
            </w:r>
            <w:r>
              <w:rPr>
                <w:sz w:val="28"/>
              </w:rPr>
              <w:t xml:space="preserve"> </w:t>
            </w:r>
            <w:r>
              <w:rPr>
                <w:spacing w:val="-2"/>
                <w:sz w:val="28"/>
              </w:rPr>
              <w:t>система</w:t>
            </w:r>
            <w:r>
              <w:rPr>
                <w:sz w:val="28"/>
              </w:rPr>
              <w:t xml:space="preserve"> </w:t>
            </w:r>
            <w:r>
              <w:rPr>
                <w:spacing w:val="-2"/>
                <w:sz w:val="28"/>
              </w:rPr>
              <w:t>защиты</w:t>
            </w:r>
            <w:r>
              <w:rPr>
                <w:sz w:val="28"/>
              </w:rPr>
              <w:t xml:space="preserve"> </w:t>
            </w:r>
            <w:r>
              <w:rPr>
                <w:spacing w:val="-6"/>
                <w:sz w:val="28"/>
              </w:rPr>
              <w:t>от</w:t>
            </w:r>
            <w:r>
              <w:rPr>
                <w:sz w:val="28"/>
              </w:rPr>
              <w:t xml:space="preserve"> </w:t>
            </w:r>
            <w:r>
              <w:rPr>
                <w:spacing w:val="-2"/>
                <w:sz w:val="28"/>
              </w:rPr>
              <w:t>коррозии</w:t>
            </w:r>
            <w:r>
              <w:rPr>
                <w:sz w:val="28"/>
              </w:rPr>
              <w:t xml:space="preserve"> </w:t>
            </w:r>
            <w:r>
              <w:rPr>
                <w:spacing w:val="-10"/>
                <w:sz w:val="28"/>
              </w:rPr>
              <w:t>и</w:t>
            </w:r>
            <w:r>
              <w:rPr>
                <w:sz w:val="28"/>
              </w:rPr>
              <w:t xml:space="preserve"> </w:t>
            </w:r>
            <w:r>
              <w:rPr>
                <w:spacing w:val="-2"/>
                <w:sz w:val="28"/>
              </w:rPr>
              <w:t>старения. Покрытия</w:t>
            </w:r>
            <w:r>
              <w:rPr>
                <w:sz w:val="28"/>
              </w:rPr>
              <w:t xml:space="preserve"> </w:t>
            </w:r>
            <w:r>
              <w:rPr>
                <w:spacing w:val="-2"/>
                <w:sz w:val="28"/>
              </w:rPr>
              <w:t>металлические</w:t>
            </w:r>
            <w:r>
              <w:rPr>
                <w:sz w:val="28"/>
              </w:rPr>
              <w:t xml:space="preserve"> </w:t>
            </w:r>
            <w:r>
              <w:rPr>
                <w:spacing w:val="-10"/>
                <w:sz w:val="28"/>
              </w:rPr>
              <w:t>и</w:t>
            </w:r>
            <w:r>
              <w:rPr>
                <w:sz w:val="28"/>
              </w:rPr>
              <w:t xml:space="preserve"> </w:t>
            </w:r>
            <w:r>
              <w:rPr>
                <w:spacing w:val="-2"/>
                <w:sz w:val="28"/>
              </w:rPr>
              <w:t>неметаллические</w:t>
            </w:r>
          </w:p>
          <w:p w:rsidR="002F4908" w:rsidRDefault="00385B7E">
            <w:pPr>
              <w:pStyle w:val="TableParagraph"/>
              <w:spacing w:line="307" w:lineRule="exact"/>
              <w:ind w:left="106"/>
              <w:rPr>
                <w:sz w:val="28"/>
              </w:rPr>
            </w:pPr>
            <w:r>
              <w:rPr>
                <w:sz w:val="28"/>
              </w:rPr>
              <w:t>неорганические.</w:t>
            </w:r>
            <w:r>
              <w:rPr>
                <w:spacing w:val="-10"/>
                <w:sz w:val="28"/>
              </w:rPr>
              <w:t xml:space="preserve"> </w:t>
            </w:r>
            <w:r>
              <w:rPr>
                <w:sz w:val="28"/>
              </w:rPr>
              <w:t>Методы</w:t>
            </w:r>
            <w:r>
              <w:rPr>
                <w:spacing w:val="-8"/>
                <w:sz w:val="28"/>
              </w:rPr>
              <w:t xml:space="preserve"> </w:t>
            </w:r>
            <w:r>
              <w:rPr>
                <w:spacing w:val="-2"/>
                <w:sz w:val="28"/>
              </w:rPr>
              <w:t>контроля</w:t>
            </w:r>
          </w:p>
        </w:tc>
      </w:tr>
      <w:tr w:rsidR="002F4908">
        <w:trPr>
          <w:trHeight w:val="643"/>
        </w:trPr>
        <w:tc>
          <w:tcPr>
            <w:tcW w:w="2154" w:type="dxa"/>
          </w:tcPr>
          <w:p w:rsidR="002F4908" w:rsidRDefault="00385B7E">
            <w:pPr>
              <w:pStyle w:val="TableParagraph"/>
              <w:spacing w:line="316" w:lineRule="exact"/>
              <w:ind w:left="50"/>
              <w:rPr>
                <w:sz w:val="28"/>
              </w:rPr>
            </w:pPr>
            <w:r>
              <w:rPr>
                <w:sz w:val="28"/>
              </w:rPr>
              <w:t>ГОСТ</w:t>
            </w:r>
            <w:r>
              <w:rPr>
                <w:spacing w:val="-4"/>
                <w:sz w:val="28"/>
              </w:rPr>
              <w:t xml:space="preserve"> </w:t>
            </w:r>
            <w:r>
              <w:rPr>
                <w:sz w:val="28"/>
              </w:rPr>
              <w:t>9450-</w:t>
            </w:r>
            <w:r>
              <w:rPr>
                <w:spacing w:val="-5"/>
                <w:sz w:val="28"/>
              </w:rPr>
              <w:t>76</w:t>
            </w:r>
          </w:p>
        </w:tc>
        <w:tc>
          <w:tcPr>
            <w:tcW w:w="7085" w:type="dxa"/>
          </w:tcPr>
          <w:p w:rsidR="002F4908" w:rsidRDefault="00385B7E">
            <w:pPr>
              <w:pStyle w:val="TableParagraph"/>
              <w:tabs>
                <w:tab w:val="left" w:pos="1695"/>
                <w:tab w:val="left" w:pos="3918"/>
                <w:tab w:val="left" w:pos="5878"/>
              </w:tabs>
              <w:spacing w:line="316" w:lineRule="exact"/>
              <w:ind w:left="106"/>
              <w:rPr>
                <w:sz w:val="28"/>
              </w:rPr>
            </w:pPr>
            <w:r>
              <w:rPr>
                <w:spacing w:val="-2"/>
                <w:sz w:val="28"/>
              </w:rPr>
              <w:t>Измерение</w:t>
            </w:r>
            <w:r>
              <w:rPr>
                <w:sz w:val="28"/>
              </w:rPr>
              <w:t xml:space="preserve"> </w:t>
            </w:r>
            <w:r>
              <w:rPr>
                <w:spacing w:val="-2"/>
                <w:sz w:val="28"/>
              </w:rPr>
              <w:t>микротвердости</w:t>
            </w:r>
            <w:r>
              <w:rPr>
                <w:sz w:val="28"/>
              </w:rPr>
              <w:t xml:space="preserve"> </w:t>
            </w:r>
            <w:r>
              <w:rPr>
                <w:spacing w:val="-2"/>
                <w:sz w:val="28"/>
              </w:rPr>
              <w:t>вдавливанием</w:t>
            </w:r>
            <w:r>
              <w:rPr>
                <w:sz w:val="28"/>
              </w:rPr>
              <w:t xml:space="preserve"> </w:t>
            </w:r>
            <w:r>
              <w:rPr>
                <w:spacing w:val="-2"/>
                <w:sz w:val="28"/>
              </w:rPr>
              <w:t>алмазных</w:t>
            </w:r>
          </w:p>
          <w:p w:rsidR="002F4908" w:rsidRDefault="00385B7E">
            <w:pPr>
              <w:pStyle w:val="TableParagraph"/>
              <w:spacing w:line="307" w:lineRule="exact"/>
              <w:ind w:left="106"/>
              <w:rPr>
                <w:sz w:val="28"/>
              </w:rPr>
            </w:pPr>
            <w:r>
              <w:rPr>
                <w:spacing w:val="-2"/>
                <w:sz w:val="28"/>
              </w:rPr>
              <w:t>наконечников</w:t>
            </w:r>
          </w:p>
        </w:tc>
      </w:tr>
      <w:tr w:rsidR="002F4908">
        <w:trPr>
          <w:trHeight w:val="645"/>
        </w:trPr>
        <w:tc>
          <w:tcPr>
            <w:tcW w:w="2154" w:type="dxa"/>
          </w:tcPr>
          <w:p w:rsidR="002F4908" w:rsidRDefault="00385B7E">
            <w:pPr>
              <w:pStyle w:val="TableParagraph"/>
              <w:spacing w:line="316" w:lineRule="exact"/>
              <w:ind w:left="50"/>
              <w:rPr>
                <w:sz w:val="28"/>
              </w:rPr>
            </w:pPr>
            <w:r>
              <w:rPr>
                <w:sz w:val="28"/>
              </w:rPr>
              <w:t>ГОСТ</w:t>
            </w:r>
            <w:r>
              <w:rPr>
                <w:spacing w:val="-8"/>
                <w:sz w:val="28"/>
              </w:rPr>
              <w:t xml:space="preserve"> </w:t>
            </w:r>
            <w:r>
              <w:rPr>
                <w:sz w:val="28"/>
              </w:rPr>
              <w:t>10717-</w:t>
            </w:r>
            <w:r>
              <w:rPr>
                <w:spacing w:val="-5"/>
                <w:sz w:val="28"/>
              </w:rPr>
              <w:t>75</w:t>
            </w:r>
          </w:p>
        </w:tc>
        <w:tc>
          <w:tcPr>
            <w:tcW w:w="7085" w:type="dxa"/>
          </w:tcPr>
          <w:p w:rsidR="002F4908" w:rsidRDefault="00385B7E">
            <w:pPr>
              <w:pStyle w:val="TableParagraph"/>
              <w:tabs>
                <w:tab w:val="left" w:pos="1478"/>
                <w:tab w:val="left" w:pos="2157"/>
                <w:tab w:val="left" w:pos="3679"/>
                <w:tab w:val="left" w:pos="5954"/>
                <w:tab w:val="left" w:pos="6880"/>
              </w:tabs>
              <w:spacing w:line="316" w:lineRule="exact"/>
              <w:ind w:left="106"/>
              <w:rPr>
                <w:sz w:val="28"/>
              </w:rPr>
            </w:pPr>
            <w:r>
              <w:rPr>
                <w:spacing w:val="-2"/>
                <w:sz w:val="28"/>
              </w:rPr>
              <w:t>Приборы</w:t>
            </w:r>
            <w:r>
              <w:rPr>
                <w:sz w:val="28"/>
              </w:rPr>
              <w:t xml:space="preserve"> </w:t>
            </w:r>
            <w:r>
              <w:rPr>
                <w:spacing w:val="-5"/>
                <w:sz w:val="28"/>
              </w:rPr>
              <w:t>для</w:t>
            </w:r>
            <w:r>
              <w:rPr>
                <w:sz w:val="28"/>
              </w:rPr>
              <w:t xml:space="preserve"> </w:t>
            </w:r>
            <w:r>
              <w:rPr>
                <w:spacing w:val="-2"/>
                <w:sz w:val="28"/>
              </w:rPr>
              <w:t>измерения</w:t>
            </w:r>
            <w:r>
              <w:rPr>
                <w:sz w:val="28"/>
              </w:rPr>
              <w:t xml:space="preserve"> </w:t>
            </w:r>
            <w:r>
              <w:rPr>
                <w:spacing w:val="-2"/>
                <w:sz w:val="28"/>
              </w:rPr>
              <w:t>микротвердости.</w:t>
            </w:r>
            <w:r>
              <w:rPr>
                <w:sz w:val="28"/>
              </w:rPr>
              <w:t xml:space="preserve"> </w:t>
            </w:r>
            <w:r>
              <w:rPr>
                <w:spacing w:val="-4"/>
                <w:sz w:val="28"/>
              </w:rPr>
              <w:t>Типы</w:t>
            </w:r>
            <w:r>
              <w:rPr>
                <w:sz w:val="28"/>
              </w:rPr>
              <w:t xml:space="preserve"> </w:t>
            </w:r>
            <w:r>
              <w:rPr>
                <w:spacing w:val="-10"/>
                <w:sz w:val="28"/>
              </w:rPr>
              <w:t>и</w:t>
            </w:r>
          </w:p>
          <w:p w:rsidR="002F4908" w:rsidRDefault="00385B7E">
            <w:pPr>
              <w:pStyle w:val="TableParagraph"/>
              <w:spacing w:before="2" w:line="307" w:lineRule="exact"/>
              <w:ind w:left="106"/>
              <w:rPr>
                <w:sz w:val="28"/>
              </w:rPr>
            </w:pPr>
            <w:r>
              <w:rPr>
                <w:sz w:val="28"/>
              </w:rPr>
              <w:t>основные</w:t>
            </w:r>
            <w:r>
              <w:rPr>
                <w:spacing w:val="-9"/>
                <w:sz w:val="28"/>
              </w:rPr>
              <w:t xml:space="preserve"> </w:t>
            </w:r>
            <w:r>
              <w:rPr>
                <w:spacing w:val="-2"/>
                <w:sz w:val="28"/>
              </w:rPr>
              <w:t>параметры</w:t>
            </w:r>
          </w:p>
        </w:tc>
      </w:tr>
      <w:tr w:rsidR="002F4908">
        <w:trPr>
          <w:trHeight w:val="643"/>
        </w:trPr>
        <w:tc>
          <w:tcPr>
            <w:tcW w:w="2154" w:type="dxa"/>
          </w:tcPr>
          <w:p w:rsidR="002F4908" w:rsidRDefault="00385B7E">
            <w:pPr>
              <w:pStyle w:val="TableParagraph"/>
              <w:tabs>
                <w:tab w:val="left" w:pos="1110"/>
              </w:tabs>
              <w:spacing w:line="316" w:lineRule="exact"/>
              <w:ind w:left="50"/>
              <w:rPr>
                <w:sz w:val="28"/>
              </w:rPr>
            </w:pPr>
            <w:r>
              <w:rPr>
                <w:spacing w:val="-4"/>
                <w:sz w:val="28"/>
              </w:rPr>
              <w:t>ГОСТ</w:t>
            </w:r>
            <w:r>
              <w:rPr>
                <w:sz w:val="28"/>
              </w:rPr>
              <w:t xml:space="preserve"> </w:t>
            </w:r>
            <w:r>
              <w:rPr>
                <w:spacing w:val="-2"/>
                <w:sz w:val="28"/>
              </w:rPr>
              <w:t>9013-</w:t>
            </w:r>
            <w:r>
              <w:rPr>
                <w:spacing w:val="-5"/>
                <w:sz w:val="28"/>
              </w:rPr>
              <w:t>59</w:t>
            </w:r>
          </w:p>
          <w:p w:rsidR="002F4908" w:rsidRDefault="00385B7E">
            <w:pPr>
              <w:pStyle w:val="TableParagraph"/>
              <w:spacing w:line="307" w:lineRule="exact"/>
              <w:ind w:left="50"/>
              <w:rPr>
                <w:sz w:val="28"/>
              </w:rPr>
            </w:pPr>
            <w:r>
              <w:rPr>
                <w:sz w:val="28"/>
              </w:rPr>
              <w:t>(ИСО</w:t>
            </w:r>
            <w:r>
              <w:rPr>
                <w:spacing w:val="-9"/>
                <w:sz w:val="28"/>
              </w:rPr>
              <w:t xml:space="preserve"> </w:t>
            </w:r>
            <w:r>
              <w:rPr>
                <w:sz w:val="28"/>
              </w:rPr>
              <w:t>6508-</w:t>
            </w:r>
            <w:r>
              <w:rPr>
                <w:spacing w:val="-5"/>
                <w:sz w:val="28"/>
              </w:rPr>
              <w:t>86)</w:t>
            </w:r>
          </w:p>
        </w:tc>
        <w:tc>
          <w:tcPr>
            <w:tcW w:w="7085" w:type="dxa"/>
          </w:tcPr>
          <w:p w:rsidR="002F4908" w:rsidRDefault="00385B7E">
            <w:pPr>
              <w:pStyle w:val="TableParagraph"/>
              <w:spacing w:line="316" w:lineRule="exact"/>
              <w:ind w:left="106"/>
              <w:rPr>
                <w:sz w:val="28"/>
              </w:rPr>
            </w:pPr>
            <w:r>
              <w:rPr>
                <w:sz w:val="28"/>
              </w:rPr>
              <w:t>Металлы.</w:t>
            </w:r>
            <w:r>
              <w:rPr>
                <w:spacing w:val="-8"/>
                <w:sz w:val="28"/>
              </w:rPr>
              <w:t xml:space="preserve"> </w:t>
            </w:r>
            <w:r>
              <w:rPr>
                <w:sz w:val="28"/>
              </w:rPr>
              <w:t>Метод</w:t>
            </w:r>
            <w:r>
              <w:rPr>
                <w:spacing w:val="-7"/>
                <w:sz w:val="28"/>
              </w:rPr>
              <w:t xml:space="preserve"> </w:t>
            </w:r>
            <w:r>
              <w:rPr>
                <w:sz w:val="28"/>
              </w:rPr>
              <w:t>измерения</w:t>
            </w:r>
            <w:r>
              <w:rPr>
                <w:spacing w:val="-4"/>
                <w:sz w:val="28"/>
              </w:rPr>
              <w:t xml:space="preserve"> </w:t>
            </w:r>
            <w:r>
              <w:rPr>
                <w:sz w:val="28"/>
              </w:rPr>
              <w:t>твердости</w:t>
            </w:r>
            <w:r>
              <w:rPr>
                <w:spacing w:val="-8"/>
                <w:sz w:val="28"/>
              </w:rPr>
              <w:t xml:space="preserve"> </w:t>
            </w:r>
            <w:r>
              <w:rPr>
                <w:sz w:val="28"/>
              </w:rPr>
              <w:t>по</w:t>
            </w:r>
            <w:r>
              <w:rPr>
                <w:spacing w:val="-3"/>
                <w:sz w:val="28"/>
              </w:rPr>
              <w:t xml:space="preserve"> </w:t>
            </w:r>
            <w:r>
              <w:rPr>
                <w:spacing w:val="-2"/>
                <w:sz w:val="28"/>
              </w:rPr>
              <w:t>Роквеллу</w:t>
            </w:r>
          </w:p>
        </w:tc>
      </w:tr>
      <w:tr w:rsidR="002F4908">
        <w:trPr>
          <w:trHeight w:val="960"/>
        </w:trPr>
        <w:tc>
          <w:tcPr>
            <w:tcW w:w="2154" w:type="dxa"/>
          </w:tcPr>
          <w:p w:rsidR="002F4908" w:rsidRDefault="00385B7E">
            <w:pPr>
              <w:pStyle w:val="TableParagraph"/>
              <w:tabs>
                <w:tab w:val="left" w:pos="1110"/>
              </w:tabs>
              <w:spacing w:line="316" w:lineRule="exact"/>
              <w:ind w:left="50"/>
              <w:rPr>
                <w:sz w:val="28"/>
              </w:rPr>
            </w:pPr>
            <w:r>
              <w:rPr>
                <w:spacing w:val="-4"/>
                <w:sz w:val="28"/>
              </w:rPr>
              <w:t>ГОСТ</w:t>
            </w:r>
            <w:r>
              <w:rPr>
                <w:sz w:val="28"/>
              </w:rPr>
              <w:t xml:space="preserve"> </w:t>
            </w:r>
            <w:r>
              <w:rPr>
                <w:spacing w:val="-2"/>
                <w:sz w:val="28"/>
              </w:rPr>
              <w:t>9012-</w:t>
            </w:r>
            <w:r>
              <w:rPr>
                <w:spacing w:val="-5"/>
                <w:sz w:val="28"/>
              </w:rPr>
              <w:t>59</w:t>
            </w:r>
          </w:p>
          <w:p w:rsidR="002F4908" w:rsidRDefault="00385B7E">
            <w:pPr>
              <w:pStyle w:val="TableParagraph"/>
              <w:tabs>
                <w:tab w:val="left" w:pos="1180"/>
              </w:tabs>
              <w:ind w:left="50"/>
              <w:rPr>
                <w:sz w:val="28"/>
              </w:rPr>
            </w:pPr>
            <w:r>
              <w:rPr>
                <w:spacing w:val="-4"/>
                <w:sz w:val="28"/>
              </w:rPr>
              <w:t>(ИСО</w:t>
            </w:r>
            <w:r>
              <w:rPr>
                <w:sz w:val="28"/>
              </w:rPr>
              <w:t xml:space="preserve"> 410-</w:t>
            </w:r>
            <w:r>
              <w:rPr>
                <w:spacing w:val="-5"/>
                <w:sz w:val="28"/>
              </w:rPr>
              <w:t>82,</w:t>
            </w:r>
          </w:p>
          <w:p w:rsidR="002F4908" w:rsidRDefault="00385B7E">
            <w:pPr>
              <w:pStyle w:val="TableParagraph"/>
              <w:spacing w:line="302" w:lineRule="exact"/>
              <w:ind w:left="50"/>
              <w:rPr>
                <w:sz w:val="28"/>
              </w:rPr>
            </w:pPr>
            <w:r>
              <w:rPr>
                <w:sz w:val="28"/>
              </w:rPr>
              <w:t>ИСО</w:t>
            </w:r>
            <w:r>
              <w:rPr>
                <w:spacing w:val="-9"/>
                <w:sz w:val="28"/>
              </w:rPr>
              <w:t xml:space="preserve"> </w:t>
            </w:r>
            <w:r>
              <w:rPr>
                <w:sz w:val="28"/>
              </w:rPr>
              <w:t>6506-</w:t>
            </w:r>
            <w:r>
              <w:rPr>
                <w:spacing w:val="-5"/>
                <w:sz w:val="28"/>
              </w:rPr>
              <w:t>81)</w:t>
            </w:r>
          </w:p>
        </w:tc>
        <w:tc>
          <w:tcPr>
            <w:tcW w:w="7085" w:type="dxa"/>
          </w:tcPr>
          <w:p w:rsidR="002F4908" w:rsidRDefault="00385B7E">
            <w:pPr>
              <w:pStyle w:val="TableParagraph"/>
              <w:spacing w:line="316" w:lineRule="exact"/>
              <w:ind w:left="106"/>
              <w:rPr>
                <w:sz w:val="28"/>
              </w:rPr>
            </w:pPr>
            <w:r>
              <w:rPr>
                <w:sz w:val="28"/>
              </w:rPr>
              <w:t>Металлы.</w:t>
            </w:r>
            <w:r>
              <w:rPr>
                <w:spacing w:val="-8"/>
                <w:sz w:val="28"/>
              </w:rPr>
              <w:t xml:space="preserve"> </w:t>
            </w:r>
            <w:r>
              <w:rPr>
                <w:sz w:val="28"/>
              </w:rPr>
              <w:t>Метод</w:t>
            </w:r>
            <w:r>
              <w:rPr>
                <w:spacing w:val="-7"/>
                <w:sz w:val="28"/>
              </w:rPr>
              <w:t xml:space="preserve"> </w:t>
            </w:r>
            <w:r>
              <w:rPr>
                <w:sz w:val="28"/>
              </w:rPr>
              <w:t>измерения</w:t>
            </w:r>
            <w:r>
              <w:rPr>
                <w:spacing w:val="-4"/>
                <w:sz w:val="28"/>
              </w:rPr>
              <w:t xml:space="preserve"> </w:t>
            </w:r>
            <w:r>
              <w:rPr>
                <w:sz w:val="28"/>
              </w:rPr>
              <w:t>твердости</w:t>
            </w:r>
            <w:r>
              <w:rPr>
                <w:spacing w:val="-8"/>
                <w:sz w:val="28"/>
              </w:rPr>
              <w:t xml:space="preserve"> </w:t>
            </w:r>
            <w:r>
              <w:rPr>
                <w:sz w:val="28"/>
              </w:rPr>
              <w:t>по</w:t>
            </w:r>
            <w:r>
              <w:rPr>
                <w:spacing w:val="-3"/>
                <w:sz w:val="28"/>
              </w:rPr>
              <w:t xml:space="preserve"> </w:t>
            </w:r>
            <w:r>
              <w:rPr>
                <w:spacing w:val="-2"/>
                <w:sz w:val="28"/>
              </w:rPr>
              <w:t>Бринеллю.</w:t>
            </w:r>
          </w:p>
        </w:tc>
      </w:tr>
    </w:tbl>
    <w:p w:rsidR="002F4908" w:rsidRDefault="002F4908">
      <w:pPr>
        <w:pStyle w:val="TableParagraph"/>
        <w:spacing w:line="316" w:lineRule="exact"/>
        <w:rPr>
          <w:sz w:val="28"/>
        </w:rPr>
        <w:sectPr w:rsidR="002F4908">
          <w:type w:val="continuous"/>
          <w:pgSz w:w="11910" w:h="16840"/>
          <w:pgMar w:top="1100" w:right="0" w:bottom="920" w:left="850" w:header="0" w:footer="729" w:gutter="0"/>
          <w:cols w:space="720"/>
        </w:sectPr>
      </w:pPr>
    </w:p>
    <w:p w:rsidR="002F4908" w:rsidRDefault="00385B7E">
      <w:pPr>
        <w:pStyle w:val="1"/>
        <w:ind w:left="568"/>
      </w:pPr>
      <w:r>
        <w:t>ОПРЕДЕЛЕНИЯ</w:t>
      </w:r>
      <w:r>
        <w:rPr>
          <w:spacing w:val="-10"/>
        </w:rPr>
        <w:t xml:space="preserve"> </w:t>
      </w:r>
      <w:r>
        <w:t>И</w:t>
      </w:r>
      <w:r>
        <w:rPr>
          <w:spacing w:val="-4"/>
        </w:rPr>
        <w:t xml:space="preserve"> </w:t>
      </w:r>
      <w:r>
        <w:rPr>
          <w:spacing w:val="-2"/>
        </w:rPr>
        <w:t>СОКРАЩЕНИЯ</w:t>
      </w:r>
    </w:p>
    <w:p w:rsidR="002F4908" w:rsidRDefault="00385B7E">
      <w:pPr>
        <w:pStyle w:val="a3"/>
        <w:tabs>
          <w:tab w:val="left" w:pos="1883"/>
          <w:tab w:val="left" w:pos="3439"/>
          <w:tab w:val="left" w:pos="5218"/>
          <w:tab w:val="left" w:pos="7107"/>
          <w:tab w:val="left" w:pos="8754"/>
          <w:tab w:val="left" w:pos="10084"/>
        </w:tabs>
        <w:spacing w:before="319" w:after="11"/>
        <w:ind w:right="844"/>
        <w:jc w:val="left"/>
      </w:pPr>
      <w:r>
        <w:rPr>
          <w:spacing w:val="-10"/>
        </w:rPr>
        <w:t>В</w:t>
      </w:r>
      <w:r>
        <w:t xml:space="preserve"> </w:t>
      </w:r>
      <w:r>
        <w:rPr>
          <w:spacing w:val="-2"/>
        </w:rPr>
        <w:t>настоящей</w:t>
      </w:r>
      <w:r>
        <w:t xml:space="preserve"> </w:t>
      </w:r>
      <w:r>
        <w:rPr>
          <w:spacing w:val="-2"/>
        </w:rPr>
        <w:t>диссертации</w:t>
      </w:r>
      <w:r>
        <w:t xml:space="preserve"> </w:t>
      </w:r>
      <w:r>
        <w:rPr>
          <w:spacing w:val="-2"/>
        </w:rPr>
        <w:t>применяются</w:t>
      </w:r>
      <w:r>
        <w:t xml:space="preserve"> </w:t>
      </w:r>
      <w:r>
        <w:rPr>
          <w:spacing w:val="-2"/>
        </w:rPr>
        <w:t>следующие</w:t>
      </w:r>
      <w:r>
        <w:t xml:space="preserve"> </w:t>
      </w:r>
      <w:r>
        <w:rPr>
          <w:spacing w:val="-2"/>
        </w:rPr>
        <w:t>термины</w:t>
      </w:r>
      <w:r>
        <w:t xml:space="preserve"> </w:t>
      </w:r>
      <w:r>
        <w:rPr>
          <w:spacing w:val="-10"/>
        </w:rPr>
        <w:t xml:space="preserve">с </w:t>
      </w:r>
      <w:r>
        <w:t>соответствующими определениями:</w:t>
      </w:r>
    </w:p>
    <w:tbl>
      <w:tblPr>
        <w:tblStyle w:val="TableNormal"/>
        <w:tblW w:w="0" w:type="auto"/>
        <w:tblInd w:w="917" w:type="dxa"/>
        <w:tblLayout w:type="fixed"/>
        <w:tblLook w:val="01E0" w:firstRow="1" w:lastRow="1" w:firstColumn="1" w:lastColumn="1" w:noHBand="0" w:noVBand="0"/>
      </w:tblPr>
      <w:tblGrid>
        <w:gridCol w:w="2969"/>
        <w:gridCol w:w="6271"/>
      </w:tblGrid>
      <w:tr w:rsidR="002F4908">
        <w:trPr>
          <w:trHeight w:val="637"/>
        </w:trPr>
        <w:tc>
          <w:tcPr>
            <w:tcW w:w="2969" w:type="dxa"/>
          </w:tcPr>
          <w:p w:rsidR="002F4908" w:rsidRDefault="00385B7E">
            <w:pPr>
              <w:pStyle w:val="TableParagraph"/>
              <w:spacing w:line="311" w:lineRule="exact"/>
              <w:ind w:left="50"/>
              <w:rPr>
                <w:sz w:val="28"/>
              </w:rPr>
            </w:pPr>
            <w:r>
              <w:rPr>
                <w:sz w:val="28"/>
              </w:rPr>
              <w:t>Порошки</w:t>
            </w:r>
            <w:r>
              <w:rPr>
                <w:spacing w:val="-7"/>
                <w:sz w:val="28"/>
              </w:rPr>
              <w:t xml:space="preserve"> </w:t>
            </w:r>
            <w:r>
              <w:rPr>
                <w:spacing w:val="-2"/>
                <w:sz w:val="28"/>
              </w:rPr>
              <w:t>наплавочные</w:t>
            </w:r>
          </w:p>
        </w:tc>
        <w:tc>
          <w:tcPr>
            <w:tcW w:w="6271" w:type="dxa"/>
          </w:tcPr>
          <w:p w:rsidR="002F4908" w:rsidRDefault="00385B7E">
            <w:pPr>
              <w:pStyle w:val="TableParagraph"/>
              <w:tabs>
                <w:tab w:val="left" w:pos="2011"/>
                <w:tab w:val="left" w:pos="4258"/>
                <w:tab w:val="left" w:pos="5803"/>
              </w:tabs>
              <w:spacing w:line="311" w:lineRule="exact"/>
              <w:ind w:left="124"/>
              <w:rPr>
                <w:sz w:val="28"/>
              </w:rPr>
            </w:pPr>
            <w:r>
              <w:rPr>
                <w:spacing w:val="-2"/>
                <w:sz w:val="28"/>
              </w:rPr>
              <w:t>дисперсный</w:t>
            </w:r>
            <w:r>
              <w:rPr>
                <w:sz w:val="28"/>
              </w:rPr>
              <w:t xml:space="preserve"> </w:t>
            </w:r>
            <w:r>
              <w:rPr>
                <w:spacing w:val="-2"/>
                <w:sz w:val="28"/>
              </w:rPr>
              <w:t>металлический</w:t>
            </w:r>
            <w:r>
              <w:rPr>
                <w:sz w:val="28"/>
              </w:rPr>
              <w:t xml:space="preserve"> </w:t>
            </w:r>
            <w:r>
              <w:rPr>
                <w:spacing w:val="-2"/>
                <w:sz w:val="28"/>
              </w:rPr>
              <w:t>материал</w:t>
            </w:r>
            <w:r>
              <w:rPr>
                <w:sz w:val="28"/>
              </w:rPr>
              <w:t xml:space="preserve"> </w:t>
            </w:r>
            <w:r>
              <w:rPr>
                <w:spacing w:val="-5"/>
                <w:sz w:val="28"/>
              </w:rPr>
              <w:t>для</w:t>
            </w:r>
          </w:p>
          <w:p w:rsidR="002F4908" w:rsidRDefault="00385B7E">
            <w:pPr>
              <w:pStyle w:val="TableParagraph"/>
              <w:spacing w:line="307" w:lineRule="exact"/>
              <w:ind w:left="124"/>
              <w:rPr>
                <w:sz w:val="28"/>
              </w:rPr>
            </w:pPr>
            <w:r>
              <w:rPr>
                <w:sz w:val="28"/>
              </w:rPr>
              <w:t>напыления</w:t>
            </w:r>
            <w:r>
              <w:rPr>
                <w:spacing w:val="-10"/>
                <w:sz w:val="28"/>
              </w:rPr>
              <w:t xml:space="preserve"> </w:t>
            </w:r>
            <w:r>
              <w:rPr>
                <w:sz w:val="28"/>
              </w:rPr>
              <w:t>и</w:t>
            </w:r>
            <w:r>
              <w:rPr>
                <w:spacing w:val="-6"/>
                <w:sz w:val="28"/>
              </w:rPr>
              <w:t xml:space="preserve"> </w:t>
            </w:r>
            <w:r>
              <w:rPr>
                <w:sz w:val="28"/>
              </w:rPr>
              <w:t>наплавки</w:t>
            </w:r>
            <w:r>
              <w:rPr>
                <w:spacing w:val="-6"/>
                <w:sz w:val="28"/>
              </w:rPr>
              <w:t xml:space="preserve"> </w:t>
            </w:r>
            <w:r>
              <w:rPr>
                <w:sz w:val="28"/>
              </w:rPr>
              <w:t>поверхности</w:t>
            </w:r>
            <w:r>
              <w:rPr>
                <w:spacing w:val="-6"/>
                <w:sz w:val="28"/>
              </w:rPr>
              <w:t xml:space="preserve"> </w:t>
            </w:r>
            <w:r>
              <w:rPr>
                <w:spacing w:val="-2"/>
                <w:sz w:val="28"/>
              </w:rPr>
              <w:t>металлов</w:t>
            </w:r>
          </w:p>
        </w:tc>
      </w:tr>
      <w:tr w:rsidR="002F4908">
        <w:trPr>
          <w:trHeight w:val="645"/>
        </w:trPr>
        <w:tc>
          <w:tcPr>
            <w:tcW w:w="2969" w:type="dxa"/>
          </w:tcPr>
          <w:p w:rsidR="002F4908" w:rsidRDefault="00385B7E">
            <w:pPr>
              <w:pStyle w:val="TableParagraph"/>
              <w:spacing w:line="316" w:lineRule="exact"/>
              <w:ind w:left="50"/>
              <w:rPr>
                <w:sz w:val="28"/>
              </w:rPr>
            </w:pPr>
            <w:r>
              <w:rPr>
                <w:sz w:val="28"/>
              </w:rPr>
              <w:t>Горелка</w:t>
            </w:r>
            <w:r>
              <w:rPr>
                <w:spacing w:val="-3"/>
                <w:sz w:val="28"/>
              </w:rPr>
              <w:t xml:space="preserve"> </w:t>
            </w:r>
            <w:r>
              <w:rPr>
                <w:spacing w:val="-2"/>
                <w:sz w:val="28"/>
              </w:rPr>
              <w:t>газопламенная</w:t>
            </w:r>
          </w:p>
        </w:tc>
        <w:tc>
          <w:tcPr>
            <w:tcW w:w="6271" w:type="dxa"/>
          </w:tcPr>
          <w:p w:rsidR="002F4908" w:rsidRDefault="00385B7E">
            <w:pPr>
              <w:pStyle w:val="TableParagraph"/>
              <w:spacing w:line="316" w:lineRule="exact"/>
              <w:ind w:left="124"/>
              <w:rPr>
                <w:sz w:val="28"/>
              </w:rPr>
            </w:pPr>
            <w:r>
              <w:rPr>
                <w:sz w:val="28"/>
              </w:rPr>
              <w:t>для</w:t>
            </w:r>
            <w:r>
              <w:rPr>
                <w:spacing w:val="59"/>
                <w:w w:val="150"/>
                <w:sz w:val="28"/>
              </w:rPr>
              <w:t xml:space="preserve"> </w:t>
            </w:r>
            <w:r>
              <w:rPr>
                <w:sz w:val="28"/>
              </w:rPr>
              <w:t>сжигания</w:t>
            </w:r>
            <w:r>
              <w:rPr>
                <w:spacing w:val="61"/>
                <w:w w:val="150"/>
                <w:sz w:val="28"/>
              </w:rPr>
              <w:t xml:space="preserve"> </w:t>
            </w:r>
            <w:r>
              <w:rPr>
                <w:sz w:val="28"/>
              </w:rPr>
              <w:t>горючих</w:t>
            </w:r>
            <w:r>
              <w:rPr>
                <w:spacing w:val="61"/>
                <w:w w:val="150"/>
                <w:sz w:val="28"/>
              </w:rPr>
              <w:t xml:space="preserve"> </w:t>
            </w:r>
            <w:r>
              <w:rPr>
                <w:sz w:val="28"/>
              </w:rPr>
              <w:t>газов</w:t>
            </w:r>
            <w:r>
              <w:rPr>
                <w:spacing w:val="61"/>
                <w:w w:val="150"/>
                <w:sz w:val="28"/>
              </w:rPr>
              <w:t xml:space="preserve"> </w:t>
            </w:r>
            <w:r>
              <w:rPr>
                <w:sz w:val="28"/>
              </w:rPr>
              <w:t>используется</w:t>
            </w:r>
            <w:r>
              <w:rPr>
                <w:spacing w:val="61"/>
                <w:w w:val="150"/>
                <w:sz w:val="28"/>
              </w:rPr>
              <w:t xml:space="preserve"> </w:t>
            </w:r>
            <w:r>
              <w:rPr>
                <w:spacing w:val="-5"/>
                <w:sz w:val="28"/>
              </w:rPr>
              <w:t>при</w:t>
            </w:r>
          </w:p>
          <w:p w:rsidR="002F4908" w:rsidRDefault="00385B7E">
            <w:pPr>
              <w:pStyle w:val="TableParagraph"/>
              <w:spacing w:before="2" w:line="307" w:lineRule="exact"/>
              <w:ind w:left="124"/>
              <w:rPr>
                <w:sz w:val="28"/>
              </w:rPr>
            </w:pPr>
            <w:r>
              <w:rPr>
                <w:sz w:val="28"/>
              </w:rPr>
              <w:t>напылении</w:t>
            </w:r>
            <w:r>
              <w:rPr>
                <w:spacing w:val="-6"/>
                <w:sz w:val="28"/>
              </w:rPr>
              <w:t xml:space="preserve"> </w:t>
            </w:r>
            <w:r>
              <w:rPr>
                <w:sz w:val="28"/>
              </w:rPr>
              <w:t>и</w:t>
            </w:r>
            <w:r>
              <w:rPr>
                <w:spacing w:val="-6"/>
                <w:sz w:val="28"/>
              </w:rPr>
              <w:t xml:space="preserve"> </w:t>
            </w:r>
            <w:r>
              <w:rPr>
                <w:sz w:val="28"/>
              </w:rPr>
              <w:t>наплавки</w:t>
            </w:r>
            <w:r>
              <w:rPr>
                <w:spacing w:val="-5"/>
                <w:sz w:val="28"/>
              </w:rPr>
              <w:t xml:space="preserve"> </w:t>
            </w:r>
            <w:r>
              <w:rPr>
                <w:spacing w:val="-2"/>
                <w:sz w:val="28"/>
              </w:rPr>
              <w:t>порошков</w:t>
            </w:r>
          </w:p>
        </w:tc>
      </w:tr>
      <w:tr w:rsidR="002F4908">
        <w:trPr>
          <w:trHeight w:val="643"/>
        </w:trPr>
        <w:tc>
          <w:tcPr>
            <w:tcW w:w="2969" w:type="dxa"/>
          </w:tcPr>
          <w:p w:rsidR="002F4908" w:rsidRDefault="00385B7E">
            <w:pPr>
              <w:pStyle w:val="TableParagraph"/>
              <w:spacing w:line="316" w:lineRule="exact"/>
              <w:ind w:left="50"/>
              <w:rPr>
                <w:sz w:val="28"/>
              </w:rPr>
            </w:pPr>
            <w:r>
              <w:rPr>
                <w:spacing w:val="-2"/>
                <w:sz w:val="28"/>
              </w:rPr>
              <w:t>Плазматрон</w:t>
            </w:r>
          </w:p>
        </w:tc>
        <w:tc>
          <w:tcPr>
            <w:tcW w:w="6271" w:type="dxa"/>
          </w:tcPr>
          <w:p w:rsidR="002F4908" w:rsidRDefault="00385B7E">
            <w:pPr>
              <w:pStyle w:val="TableParagraph"/>
              <w:spacing w:line="316" w:lineRule="exact"/>
              <w:ind w:left="124"/>
              <w:rPr>
                <w:sz w:val="28"/>
              </w:rPr>
            </w:pPr>
            <w:r>
              <w:rPr>
                <w:sz w:val="28"/>
              </w:rPr>
              <w:t>служит</w:t>
            </w:r>
            <w:r>
              <w:rPr>
                <w:spacing w:val="37"/>
                <w:sz w:val="28"/>
              </w:rPr>
              <w:t xml:space="preserve"> </w:t>
            </w:r>
            <w:r>
              <w:rPr>
                <w:sz w:val="28"/>
              </w:rPr>
              <w:t>для</w:t>
            </w:r>
            <w:r>
              <w:rPr>
                <w:spacing w:val="40"/>
                <w:sz w:val="28"/>
              </w:rPr>
              <w:t xml:space="preserve"> </w:t>
            </w:r>
            <w:r>
              <w:rPr>
                <w:sz w:val="28"/>
              </w:rPr>
              <w:t>расплавления</w:t>
            </w:r>
            <w:r>
              <w:rPr>
                <w:spacing w:val="38"/>
                <w:sz w:val="28"/>
              </w:rPr>
              <w:t xml:space="preserve"> </w:t>
            </w:r>
            <w:r>
              <w:rPr>
                <w:sz w:val="28"/>
              </w:rPr>
              <w:t>порошков</w:t>
            </w:r>
            <w:r>
              <w:rPr>
                <w:spacing w:val="37"/>
                <w:sz w:val="28"/>
              </w:rPr>
              <w:t xml:space="preserve"> </w:t>
            </w:r>
            <w:r>
              <w:rPr>
                <w:sz w:val="28"/>
              </w:rPr>
              <w:t>и</w:t>
            </w:r>
            <w:r>
              <w:rPr>
                <w:spacing w:val="39"/>
                <w:sz w:val="28"/>
              </w:rPr>
              <w:t xml:space="preserve"> </w:t>
            </w:r>
            <w:r>
              <w:rPr>
                <w:spacing w:val="-2"/>
                <w:sz w:val="28"/>
              </w:rPr>
              <w:t>проволоки</w:t>
            </w:r>
          </w:p>
          <w:p w:rsidR="002F4908" w:rsidRDefault="00385B7E">
            <w:pPr>
              <w:pStyle w:val="TableParagraph"/>
              <w:spacing w:line="307" w:lineRule="exact"/>
              <w:ind w:left="124"/>
              <w:rPr>
                <w:sz w:val="28"/>
              </w:rPr>
            </w:pPr>
            <w:r>
              <w:rPr>
                <w:sz w:val="28"/>
              </w:rPr>
              <w:t>при</w:t>
            </w:r>
            <w:r>
              <w:rPr>
                <w:spacing w:val="-4"/>
                <w:sz w:val="28"/>
              </w:rPr>
              <w:t xml:space="preserve"> </w:t>
            </w:r>
            <w:r>
              <w:rPr>
                <w:sz w:val="28"/>
              </w:rPr>
              <w:t>наплавки</w:t>
            </w:r>
            <w:r>
              <w:rPr>
                <w:spacing w:val="-4"/>
                <w:sz w:val="28"/>
              </w:rPr>
              <w:t xml:space="preserve"> </w:t>
            </w:r>
            <w:r>
              <w:rPr>
                <w:spacing w:val="-2"/>
                <w:sz w:val="28"/>
              </w:rPr>
              <w:t>металлов</w:t>
            </w:r>
          </w:p>
        </w:tc>
      </w:tr>
      <w:tr w:rsidR="002F4908">
        <w:trPr>
          <w:trHeight w:val="1610"/>
        </w:trPr>
        <w:tc>
          <w:tcPr>
            <w:tcW w:w="2969" w:type="dxa"/>
          </w:tcPr>
          <w:p w:rsidR="002F4908" w:rsidRDefault="00385B7E">
            <w:pPr>
              <w:pStyle w:val="TableParagraph"/>
              <w:spacing w:line="316" w:lineRule="exact"/>
              <w:ind w:left="50"/>
              <w:rPr>
                <w:sz w:val="28"/>
              </w:rPr>
            </w:pPr>
            <w:r>
              <w:rPr>
                <w:sz w:val="28"/>
              </w:rPr>
              <w:t>Газовая</w:t>
            </w:r>
            <w:r>
              <w:rPr>
                <w:spacing w:val="-2"/>
                <w:sz w:val="28"/>
              </w:rPr>
              <w:t xml:space="preserve"> струя</w:t>
            </w:r>
          </w:p>
        </w:tc>
        <w:tc>
          <w:tcPr>
            <w:tcW w:w="6271" w:type="dxa"/>
          </w:tcPr>
          <w:p w:rsidR="002F4908" w:rsidRDefault="00385B7E">
            <w:pPr>
              <w:pStyle w:val="TableParagraph"/>
              <w:ind w:left="124" w:right="48"/>
              <w:jc w:val="both"/>
              <w:rPr>
                <w:sz w:val="28"/>
              </w:rPr>
            </w:pPr>
            <w:r>
              <w:rPr>
                <w:sz w:val="28"/>
              </w:rPr>
              <w:t>служит для транспортировки порошков и расплавов</w:t>
            </w:r>
            <w:r>
              <w:rPr>
                <w:spacing w:val="-12"/>
                <w:sz w:val="28"/>
              </w:rPr>
              <w:t xml:space="preserve"> </w:t>
            </w:r>
            <w:r>
              <w:rPr>
                <w:sz w:val="28"/>
              </w:rPr>
              <w:t>при</w:t>
            </w:r>
            <w:r>
              <w:rPr>
                <w:spacing w:val="-10"/>
                <w:sz w:val="28"/>
              </w:rPr>
              <w:t xml:space="preserve"> </w:t>
            </w:r>
            <w:r>
              <w:rPr>
                <w:sz w:val="28"/>
              </w:rPr>
              <w:t>напылении</w:t>
            </w:r>
            <w:r>
              <w:rPr>
                <w:spacing w:val="-10"/>
                <w:sz w:val="28"/>
              </w:rPr>
              <w:t xml:space="preserve"> </w:t>
            </w:r>
            <w:r>
              <w:rPr>
                <w:sz w:val="28"/>
              </w:rPr>
              <w:t>металлов,</w:t>
            </w:r>
            <w:r>
              <w:rPr>
                <w:spacing w:val="-14"/>
                <w:sz w:val="28"/>
              </w:rPr>
              <w:t xml:space="preserve"> </w:t>
            </w:r>
            <w:r>
              <w:rPr>
                <w:sz w:val="28"/>
              </w:rPr>
              <w:t>образованных при</w:t>
            </w:r>
            <w:r>
              <w:rPr>
                <w:spacing w:val="10"/>
                <w:sz w:val="28"/>
              </w:rPr>
              <w:t xml:space="preserve"> </w:t>
            </w:r>
            <w:r>
              <w:rPr>
                <w:sz w:val="28"/>
              </w:rPr>
              <w:t>сжигании</w:t>
            </w:r>
            <w:r>
              <w:rPr>
                <w:spacing w:val="10"/>
                <w:sz w:val="28"/>
              </w:rPr>
              <w:t xml:space="preserve"> </w:t>
            </w:r>
            <w:r>
              <w:rPr>
                <w:sz w:val="28"/>
              </w:rPr>
              <w:t>топливных</w:t>
            </w:r>
            <w:r>
              <w:rPr>
                <w:spacing w:val="9"/>
                <w:sz w:val="28"/>
              </w:rPr>
              <w:t xml:space="preserve"> </w:t>
            </w:r>
            <w:r>
              <w:rPr>
                <w:sz w:val="28"/>
              </w:rPr>
              <w:t>компонентов</w:t>
            </w:r>
            <w:r>
              <w:rPr>
                <w:spacing w:val="9"/>
                <w:sz w:val="28"/>
              </w:rPr>
              <w:t xml:space="preserve"> </w:t>
            </w:r>
            <w:r>
              <w:rPr>
                <w:sz w:val="28"/>
              </w:rPr>
              <w:t>в</w:t>
            </w:r>
            <w:r>
              <w:rPr>
                <w:spacing w:val="10"/>
                <w:sz w:val="28"/>
              </w:rPr>
              <w:t xml:space="preserve"> </w:t>
            </w:r>
            <w:r>
              <w:rPr>
                <w:spacing w:val="-2"/>
                <w:sz w:val="28"/>
              </w:rPr>
              <w:t>горелках</w:t>
            </w:r>
          </w:p>
          <w:p w:rsidR="002F4908" w:rsidRDefault="00385B7E">
            <w:pPr>
              <w:pStyle w:val="TableParagraph"/>
              <w:spacing w:line="322" w:lineRule="exact"/>
              <w:ind w:left="124" w:right="48"/>
              <w:jc w:val="both"/>
              <w:rPr>
                <w:sz w:val="28"/>
              </w:rPr>
            </w:pPr>
            <w:r>
              <w:rPr>
                <w:sz w:val="28"/>
              </w:rPr>
              <w:t xml:space="preserve">и образования в магнитных полях плазматрона 3000 </w:t>
            </w:r>
            <w:r>
              <w:rPr>
                <w:sz w:val="28"/>
                <w:vertAlign w:val="superscript"/>
              </w:rPr>
              <w:t>0</w:t>
            </w:r>
            <w:r>
              <w:rPr>
                <w:sz w:val="28"/>
              </w:rPr>
              <w:t>С</w:t>
            </w:r>
          </w:p>
        </w:tc>
      </w:tr>
      <w:tr w:rsidR="002F4908">
        <w:trPr>
          <w:trHeight w:val="964"/>
        </w:trPr>
        <w:tc>
          <w:tcPr>
            <w:tcW w:w="2969" w:type="dxa"/>
          </w:tcPr>
          <w:p w:rsidR="002F4908" w:rsidRDefault="00385B7E">
            <w:pPr>
              <w:pStyle w:val="TableParagraph"/>
              <w:spacing w:line="316" w:lineRule="exact"/>
              <w:ind w:left="50"/>
              <w:rPr>
                <w:sz w:val="28"/>
              </w:rPr>
            </w:pPr>
            <w:r>
              <w:rPr>
                <w:spacing w:val="-2"/>
                <w:sz w:val="28"/>
              </w:rPr>
              <w:t>Коррозия</w:t>
            </w:r>
          </w:p>
        </w:tc>
        <w:tc>
          <w:tcPr>
            <w:tcW w:w="6271" w:type="dxa"/>
          </w:tcPr>
          <w:p w:rsidR="002F4908" w:rsidRDefault="00385B7E">
            <w:pPr>
              <w:pStyle w:val="TableParagraph"/>
              <w:spacing w:line="316" w:lineRule="exact"/>
              <w:ind w:left="124"/>
              <w:rPr>
                <w:sz w:val="28"/>
              </w:rPr>
            </w:pPr>
            <w:r>
              <w:rPr>
                <w:sz w:val="28"/>
              </w:rPr>
              <w:t>разрушение</w:t>
            </w:r>
            <w:r>
              <w:rPr>
                <w:spacing w:val="-7"/>
                <w:sz w:val="28"/>
              </w:rPr>
              <w:t xml:space="preserve"> </w:t>
            </w:r>
            <w:r>
              <w:rPr>
                <w:sz w:val="28"/>
              </w:rPr>
              <w:t>металлов</w:t>
            </w:r>
            <w:r>
              <w:rPr>
                <w:spacing w:val="-7"/>
                <w:sz w:val="28"/>
              </w:rPr>
              <w:t xml:space="preserve"> </w:t>
            </w:r>
            <w:r>
              <w:rPr>
                <w:sz w:val="28"/>
              </w:rPr>
              <w:t>вследствие</w:t>
            </w:r>
            <w:r>
              <w:rPr>
                <w:spacing w:val="-7"/>
                <w:sz w:val="28"/>
              </w:rPr>
              <w:t xml:space="preserve"> </w:t>
            </w:r>
            <w:r>
              <w:rPr>
                <w:sz w:val="28"/>
              </w:rPr>
              <w:t>химического</w:t>
            </w:r>
            <w:r>
              <w:rPr>
                <w:spacing w:val="-5"/>
                <w:sz w:val="28"/>
              </w:rPr>
              <w:t xml:space="preserve"> или</w:t>
            </w:r>
          </w:p>
          <w:p w:rsidR="002F4908" w:rsidRDefault="00385B7E">
            <w:pPr>
              <w:pStyle w:val="TableParagraph"/>
              <w:tabs>
                <w:tab w:val="left" w:pos="3021"/>
                <w:tab w:val="left" w:pos="5365"/>
                <w:tab w:val="left" w:pos="6091"/>
              </w:tabs>
              <w:spacing w:line="322" w:lineRule="exact"/>
              <w:ind w:left="124" w:right="52"/>
              <w:rPr>
                <w:sz w:val="28"/>
              </w:rPr>
            </w:pPr>
            <w:r>
              <w:rPr>
                <w:spacing w:val="-2"/>
                <w:sz w:val="28"/>
              </w:rPr>
              <w:t>электрохимического</w:t>
            </w:r>
            <w:r>
              <w:rPr>
                <w:sz w:val="28"/>
              </w:rPr>
              <w:t xml:space="preserve"> </w:t>
            </w:r>
            <w:r>
              <w:rPr>
                <w:spacing w:val="-2"/>
                <w:sz w:val="28"/>
              </w:rPr>
              <w:t>взаимодействия</w:t>
            </w:r>
            <w:r>
              <w:rPr>
                <w:sz w:val="28"/>
              </w:rPr>
              <w:t xml:space="preserve"> </w:t>
            </w:r>
            <w:r>
              <w:rPr>
                <w:spacing w:val="-6"/>
                <w:sz w:val="28"/>
              </w:rPr>
              <w:t>их</w:t>
            </w:r>
            <w:r>
              <w:rPr>
                <w:sz w:val="28"/>
              </w:rPr>
              <w:t xml:space="preserve"> </w:t>
            </w:r>
            <w:r>
              <w:rPr>
                <w:spacing w:val="-10"/>
                <w:sz w:val="28"/>
              </w:rPr>
              <w:t xml:space="preserve">с </w:t>
            </w:r>
            <w:r>
              <w:rPr>
                <w:sz w:val="28"/>
              </w:rPr>
              <w:t>коррозионной средой</w:t>
            </w:r>
          </w:p>
        </w:tc>
      </w:tr>
      <w:tr w:rsidR="002F4908">
        <w:trPr>
          <w:trHeight w:val="644"/>
        </w:trPr>
        <w:tc>
          <w:tcPr>
            <w:tcW w:w="2969" w:type="dxa"/>
          </w:tcPr>
          <w:p w:rsidR="002F4908" w:rsidRDefault="00385B7E">
            <w:pPr>
              <w:pStyle w:val="TableParagraph"/>
              <w:spacing w:line="316" w:lineRule="exact"/>
              <w:ind w:left="50"/>
              <w:rPr>
                <w:sz w:val="28"/>
              </w:rPr>
            </w:pPr>
            <w:r>
              <w:rPr>
                <w:spacing w:val="-2"/>
                <w:sz w:val="28"/>
              </w:rPr>
              <w:t>Адгезия</w:t>
            </w:r>
          </w:p>
        </w:tc>
        <w:tc>
          <w:tcPr>
            <w:tcW w:w="6271" w:type="dxa"/>
          </w:tcPr>
          <w:p w:rsidR="002F4908" w:rsidRDefault="00385B7E">
            <w:pPr>
              <w:pStyle w:val="TableParagraph"/>
              <w:tabs>
                <w:tab w:val="left" w:pos="1582"/>
                <w:tab w:val="left" w:pos="3438"/>
                <w:tab w:val="left" w:pos="5222"/>
              </w:tabs>
              <w:spacing w:line="316" w:lineRule="exact"/>
              <w:ind w:left="124"/>
              <w:rPr>
                <w:sz w:val="28"/>
              </w:rPr>
            </w:pPr>
            <w:r>
              <w:rPr>
                <w:spacing w:val="-2"/>
                <w:sz w:val="28"/>
              </w:rPr>
              <w:t>сцепление</w:t>
            </w:r>
            <w:r>
              <w:rPr>
                <w:sz w:val="28"/>
              </w:rPr>
              <w:t xml:space="preserve"> </w:t>
            </w:r>
            <w:r>
              <w:rPr>
                <w:spacing w:val="-2"/>
                <w:sz w:val="28"/>
              </w:rPr>
              <w:t>поверхностей</w:t>
            </w:r>
            <w:r>
              <w:rPr>
                <w:sz w:val="28"/>
              </w:rPr>
              <w:t xml:space="preserve"> </w:t>
            </w:r>
            <w:r>
              <w:rPr>
                <w:spacing w:val="-2"/>
                <w:sz w:val="28"/>
              </w:rPr>
              <w:t>разнородных</w:t>
            </w:r>
            <w:r>
              <w:rPr>
                <w:sz w:val="28"/>
              </w:rPr>
              <w:t xml:space="preserve"> </w:t>
            </w:r>
            <w:r>
              <w:rPr>
                <w:spacing w:val="-2"/>
                <w:sz w:val="28"/>
              </w:rPr>
              <w:t>твёрдых</w:t>
            </w:r>
          </w:p>
          <w:p w:rsidR="002F4908" w:rsidRDefault="00385B7E">
            <w:pPr>
              <w:pStyle w:val="TableParagraph"/>
              <w:spacing w:line="308" w:lineRule="exact"/>
              <w:ind w:left="124"/>
              <w:rPr>
                <w:sz w:val="28"/>
              </w:rPr>
            </w:pPr>
            <w:r>
              <w:rPr>
                <w:sz w:val="28"/>
              </w:rPr>
              <w:t>и/или</w:t>
            </w:r>
            <w:r>
              <w:rPr>
                <w:spacing w:val="-6"/>
                <w:sz w:val="28"/>
              </w:rPr>
              <w:t xml:space="preserve"> </w:t>
            </w:r>
            <w:r>
              <w:rPr>
                <w:sz w:val="28"/>
              </w:rPr>
              <w:t>жидких</w:t>
            </w:r>
            <w:r>
              <w:rPr>
                <w:spacing w:val="-4"/>
                <w:sz w:val="28"/>
              </w:rPr>
              <w:t xml:space="preserve"> </w:t>
            </w:r>
            <w:r>
              <w:rPr>
                <w:spacing w:val="-5"/>
                <w:sz w:val="28"/>
              </w:rPr>
              <w:t>тел</w:t>
            </w:r>
          </w:p>
        </w:tc>
      </w:tr>
      <w:tr w:rsidR="002F4908">
        <w:trPr>
          <w:trHeight w:val="644"/>
        </w:trPr>
        <w:tc>
          <w:tcPr>
            <w:tcW w:w="2969" w:type="dxa"/>
          </w:tcPr>
          <w:p w:rsidR="002F4908" w:rsidRDefault="00385B7E">
            <w:pPr>
              <w:pStyle w:val="TableParagraph"/>
              <w:spacing w:line="317" w:lineRule="exact"/>
              <w:ind w:left="50"/>
              <w:rPr>
                <w:sz w:val="28"/>
              </w:rPr>
            </w:pPr>
            <w:r>
              <w:rPr>
                <w:spacing w:val="-2"/>
                <w:sz w:val="28"/>
              </w:rPr>
              <w:t>Износ</w:t>
            </w:r>
          </w:p>
        </w:tc>
        <w:tc>
          <w:tcPr>
            <w:tcW w:w="6271" w:type="dxa"/>
          </w:tcPr>
          <w:p w:rsidR="002F4908" w:rsidRDefault="00385B7E">
            <w:pPr>
              <w:pStyle w:val="TableParagraph"/>
              <w:spacing w:line="317" w:lineRule="exact"/>
              <w:ind w:left="124"/>
              <w:rPr>
                <w:sz w:val="28"/>
              </w:rPr>
            </w:pPr>
            <w:r>
              <w:rPr>
                <w:sz w:val="28"/>
              </w:rPr>
              <w:t>разрушение</w:t>
            </w:r>
            <w:r>
              <w:rPr>
                <w:spacing w:val="13"/>
                <w:sz w:val="28"/>
              </w:rPr>
              <w:t xml:space="preserve"> </w:t>
            </w:r>
            <w:r>
              <w:rPr>
                <w:sz w:val="28"/>
              </w:rPr>
              <w:t>металла</w:t>
            </w:r>
            <w:r>
              <w:rPr>
                <w:spacing w:val="15"/>
                <w:sz w:val="28"/>
              </w:rPr>
              <w:t xml:space="preserve"> </w:t>
            </w:r>
            <w:r>
              <w:rPr>
                <w:sz w:val="28"/>
              </w:rPr>
              <w:t>под</w:t>
            </w:r>
            <w:r>
              <w:rPr>
                <w:spacing w:val="13"/>
                <w:sz w:val="28"/>
              </w:rPr>
              <w:t xml:space="preserve"> </w:t>
            </w:r>
            <w:r>
              <w:rPr>
                <w:sz w:val="28"/>
              </w:rPr>
              <w:t>действием</w:t>
            </w:r>
            <w:r>
              <w:rPr>
                <w:spacing w:val="20"/>
                <w:sz w:val="28"/>
              </w:rPr>
              <w:t xml:space="preserve"> </w:t>
            </w:r>
            <w:r>
              <w:rPr>
                <w:spacing w:val="-2"/>
                <w:sz w:val="28"/>
              </w:rPr>
              <w:t>механических</w:t>
            </w:r>
          </w:p>
          <w:p w:rsidR="002F4908" w:rsidRDefault="00385B7E">
            <w:pPr>
              <w:pStyle w:val="TableParagraph"/>
              <w:spacing w:line="307" w:lineRule="exact"/>
              <w:ind w:left="124"/>
              <w:rPr>
                <w:sz w:val="28"/>
              </w:rPr>
            </w:pPr>
            <w:r>
              <w:rPr>
                <w:sz w:val="28"/>
              </w:rPr>
              <w:t>или</w:t>
            </w:r>
            <w:r>
              <w:rPr>
                <w:spacing w:val="-6"/>
                <w:sz w:val="28"/>
              </w:rPr>
              <w:t xml:space="preserve"> </w:t>
            </w:r>
            <w:r>
              <w:rPr>
                <w:sz w:val="28"/>
              </w:rPr>
              <w:t>химических</w:t>
            </w:r>
            <w:r>
              <w:rPr>
                <w:spacing w:val="-4"/>
                <w:sz w:val="28"/>
              </w:rPr>
              <w:t xml:space="preserve"> </w:t>
            </w:r>
            <w:r>
              <w:rPr>
                <w:spacing w:val="-2"/>
                <w:sz w:val="28"/>
              </w:rPr>
              <w:t>воздействий</w:t>
            </w:r>
          </w:p>
        </w:tc>
      </w:tr>
      <w:tr w:rsidR="002F4908">
        <w:trPr>
          <w:trHeight w:val="1287"/>
        </w:trPr>
        <w:tc>
          <w:tcPr>
            <w:tcW w:w="2969" w:type="dxa"/>
          </w:tcPr>
          <w:p w:rsidR="002F4908" w:rsidRDefault="00385B7E">
            <w:pPr>
              <w:pStyle w:val="TableParagraph"/>
              <w:spacing w:line="316" w:lineRule="exact"/>
              <w:ind w:left="50"/>
              <w:rPr>
                <w:sz w:val="28"/>
              </w:rPr>
            </w:pPr>
            <w:r>
              <w:rPr>
                <w:spacing w:val="-2"/>
                <w:sz w:val="28"/>
              </w:rPr>
              <w:t>Напряжение</w:t>
            </w:r>
          </w:p>
        </w:tc>
        <w:tc>
          <w:tcPr>
            <w:tcW w:w="6271" w:type="dxa"/>
          </w:tcPr>
          <w:p w:rsidR="002F4908" w:rsidRDefault="00385B7E">
            <w:pPr>
              <w:pStyle w:val="TableParagraph"/>
              <w:tabs>
                <w:tab w:val="left" w:pos="1823"/>
                <w:tab w:val="left" w:pos="2336"/>
                <w:tab w:val="left" w:pos="3326"/>
                <w:tab w:val="left" w:pos="4660"/>
                <w:tab w:val="left" w:pos="5338"/>
                <w:tab w:val="left" w:pos="5927"/>
              </w:tabs>
              <w:ind w:left="124" w:right="52"/>
              <w:rPr>
                <w:sz w:val="28"/>
              </w:rPr>
            </w:pPr>
            <w:r>
              <w:rPr>
                <w:spacing w:val="-2"/>
                <w:sz w:val="28"/>
              </w:rPr>
              <w:t>физическая</w:t>
            </w:r>
            <w:r>
              <w:rPr>
                <w:sz w:val="28"/>
              </w:rPr>
              <w:t xml:space="preserve"> </w:t>
            </w:r>
            <w:r>
              <w:rPr>
                <w:spacing w:val="-2"/>
                <w:sz w:val="28"/>
              </w:rPr>
              <w:t>величина,</w:t>
            </w:r>
            <w:r>
              <w:rPr>
                <w:sz w:val="28"/>
              </w:rPr>
              <w:t xml:space="preserve"> </w:t>
            </w:r>
            <w:r>
              <w:rPr>
                <w:spacing w:val="-2"/>
                <w:sz w:val="28"/>
              </w:rPr>
              <w:t>описывающая</w:t>
            </w:r>
            <w:r>
              <w:rPr>
                <w:sz w:val="28"/>
              </w:rPr>
              <w:t xml:space="preserve"> </w:t>
            </w:r>
            <w:r>
              <w:rPr>
                <w:spacing w:val="-2"/>
                <w:sz w:val="28"/>
              </w:rPr>
              <w:t>работу, выполняемую</w:t>
            </w:r>
            <w:r>
              <w:rPr>
                <w:sz w:val="28"/>
              </w:rPr>
              <w:t xml:space="preserve"> </w:t>
            </w:r>
            <w:r>
              <w:rPr>
                <w:spacing w:val="-2"/>
                <w:sz w:val="28"/>
              </w:rPr>
              <w:t>электрическим</w:t>
            </w:r>
            <w:r>
              <w:rPr>
                <w:sz w:val="28"/>
              </w:rPr>
              <w:t xml:space="preserve"> </w:t>
            </w:r>
            <w:r>
              <w:rPr>
                <w:spacing w:val="-2"/>
                <w:sz w:val="28"/>
              </w:rPr>
              <w:t>полем</w:t>
            </w:r>
            <w:r>
              <w:rPr>
                <w:sz w:val="28"/>
              </w:rPr>
              <w:t xml:space="preserve"> </w:t>
            </w:r>
            <w:r>
              <w:rPr>
                <w:spacing w:val="-5"/>
                <w:sz w:val="28"/>
              </w:rPr>
              <w:t>по</w:t>
            </w:r>
          </w:p>
          <w:p w:rsidR="002F4908" w:rsidRDefault="00385B7E">
            <w:pPr>
              <w:pStyle w:val="TableParagraph"/>
              <w:spacing w:line="322" w:lineRule="exact"/>
              <w:ind w:left="124"/>
              <w:rPr>
                <w:sz w:val="28"/>
              </w:rPr>
            </w:pPr>
            <w:r>
              <w:rPr>
                <w:sz w:val="28"/>
              </w:rPr>
              <w:t>перемещению</w:t>
            </w:r>
            <w:r>
              <w:rPr>
                <w:spacing w:val="80"/>
                <w:sz w:val="28"/>
              </w:rPr>
              <w:t xml:space="preserve"> </w:t>
            </w:r>
            <w:r>
              <w:rPr>
                <w:sz w:val="28"/>
              </w:rPr>
              <w:t>единичного</w:t>
            </w:r>
            <w:r>
              <w:rPr>
                <w:spacing w:val="80"/>
                <w:sz w:val="28"/>
              </w:rPr>
              <w:t xml:space="preserve"> </w:t>
            </w:r>
            <w:r>
              <w:rPr>
                <w:sz w:val="28"/>
              </w:rPr>
              <w:t>заряда</w:t>
            </w:r>
            <w:r>
              <w:rPr>
                <w:spacing w:val="80"/>
                <w:sz w:val="28"/>
              </w:rPr>
              <w:t xml:space="preserve"> </w:t>
            </w:r>
            <w:r>
              <w:rPr>
                <w:sz w:val="28"/>
              </w:rPr>
              <w:t>между</w:t>
            </w:r>
            <w:r>
              <w:rPr>
                <w:spacing w:val="80"/>
                <w:sz w:val="28"/>
              </w:rPr>
              <w:t xml:space="preserve"> </w:t>
            </w:r>
            <w:r>
              <w:rPr>
                <w:sz w:val="28"/>
              </w:rPr>
              <w:t xml:space="preserve">двумя </w:t>
            </w:r>
            <w:r>
              <w:rPr>
                <w:spacing w:val="-2"/>
                <w:sz w:val="28"/>
              </w:rPr>
              <w:t>точками</w:t>
            </w:r>
          </w:p>
        </w:tc>
      </w:tr>
      <w:tr w:rsidR="002F4908">
        <w:trPr>
          <w:trHeight w:val="1609"/>
        </w:trPr>
        <w:tc>
          <w:tcPr>
            <w:tcW w:w="2969" w:type="dxa"/>
          </w:tcPr>
          <w:p w:rsidR="002F4908" w:rsidRDefault="00385B7E">
            <w:pPr>
              <w:pStyle w:val="TableParagraph"/>
              <w:ind w:left="50" w:right="279"/>
              <w:rPr>
                <w:sz w:val="28"/>
              </w:rPr>
            </w:pPr>
            <w:r>
              <w:rPr>
                <w:spacing w:val="-2"/>
                <w:sz w:val="28"/>
              </w:rPr>
              <w:t xml:space="preserve">Газотермическое </w:t>
            </w:r>
            <w:r>
              <w:rPr>
                <w:sz w:val="28"/>
              </w:rPr>
              <w:t>напыление</w:t>
            </w:r>
            <w:r>
              <w:rPr>
                <w:spacing w:val="-18"/>
                <w:sz w:val="28"/>
              </w:rPr>
              <w:t xml:space="preserve"> </w:t>
            </w:r>
            <w:r>
              <w:rPr>
                <w:sz w:val="28"/>
              </w:rPr>
              <w:t>(наплавка)</w:t>
            </w:r>
          </w:p>
        </w:tc>
        <w:tc>
          <w:tcPr>
            <w:tcW w:w="6271" w:type="dxa"/>
          </w:tcPr>
          <w:p w:rsidR="002F4908" w:rsidRDefault="00385B7E">
            <w:pPr>
              <w:pStyle w:val="TableParagraph"/>
              <w:ind w:left="124" w:right="48"/>
              <w:jc w:val="both"/>
              <w:rPr>
                <w:sz w:val="28"/>
              </w:rPr>
            </w:pPr>
            <w:r>
              <w:rPr>
                <w:sz w:val="28"/>
              </w:rPr>
              <w:t>это процесс нагрева, диспергирования и переноса конденсированных частиц распыляемого материала газовым или плазменным потоком для формирования</w:t>
            </w:r>
            <w:r>
              <w:rPr>
                <w:spacing w:val="59"/>
                <w:w w:val="150"/>
                <w:sz w:val="28"/>
              </w:rPr>
              <w:t xml:space="preserve"> </w:t>
            </w:r>
            <w:r>
              <w:rPr>
                <w:sz w:val="28"/>
              </w:rPr>
              <w:t>на</w:t>
            </w:r>
            <w:r>
              <w:rPr>
                <w:spacing w:val="58"/>
                <w:w w:val="150"/>
                <w:sz w:val="28"/>
              </w:rPr>
              <w:t xml:space="preserve"> </w:t>
            </w:r>
            <w:r>
              <w:rPr>
                <w:sz w:val="28"/>
              </w:rPr>
              <w:t>подложке</w:t>
            </w:r>
            <w:r>
              <w:rPr>
                <w:spacing w:val="59"/>
                <w:w w:val="150"/>
                <w:sz w:val="28"/>
              </w:rPr>
              <w:t xml:space="preserve"> </w:t>
            </w:r>
            <w:r>
              <w:rPr>
                <w:sz w:val="28"/>
              </w:rPr>
              <w:t>слоя</w:t>
            </w:r>
            <w:r>
              <w:rPr>
                <w:spacing w:val="58"/>
                <w:w w:val="150"/>
                <w:sz w:val="28"/>
              </w:rPr>
              <w:t xml:space="preserve"> </w:t>
            </w:r>
            <w:r>
              <w:rPr>
                <w:spacing w:val="-2"/>
                <w:sz w:val="28"/>
              </w:rPr>
              <w:t>нужного</w:t>
            </w:r>
          </w:p>
          <w:p w:rsidR="002F4908" w:rsidRDefault="00385B7E">
            <w:pPr>
              <w:pStyle w:val="TableParagraph"/>
              <w:spacing w:line="306" w:lineRule="exact"/>
              <w:ind w:left="124"/>
              <w:rPr>
                <w:sz w:val="28"/>
              </w:rPr>
            </w:pPr>
            <w:r>
              <w:rPr>
                <w:spacing w:val="-2"/>
                <w:sz w:val="28"/>
              </w:rPr>
              <w:t>материала</w:t>
            </w:r>
          </w:p>
        </w:tc>
      </w:tr>
      <w:tr w:rsidR="002F4908">
        <w:trPr>
          <w:trHeight w:val="2899"/>
        </w:trPr>
        <w:tc>
          <w:tcPr>
            <w:tcW w:w="2969" w:type="dxa"/>
          </w:tcPr>
          <w:p w:rsidR="002F4908" w:rsidRDefault="00385B7E">
            <w:pPr>
              <w:pStyle w:val="TableParagraph"/>
              <w:spacing w:line="316" w:lineRule="exact"/>
              <w:ind w:left="50"/>
              <w:rPr>
                <w:sz w:val="28"/>
              </w:rPr>
            </w:pPr>
            <w:r>
              <w:rPr>
                <w:sz w:val="28"/>
              </w:rPr>
              <w:t>Стандарт</w:t>
            </w:r>
            <w:r>
              <w:rPr>
                <w:spacing w:val="-8"/>
                <w:sz w:val="28"/>
              </w:rPr>
              <w:t xml:space="preserve"> </w:t>
            </w:r>
            <w:r>
              <w:rPr>
                <w:spacing w:val="-2"/>
                <w:sz w:val="28"/>
              </w:rPr>
              <w:t>предприятия</w:t>
            </w:r>
          </w:p>
        </w:tc>
        <w:tc>
          <w:tcPr>
            <w:tcW w:w="6271" w:type="dxa"/>
          </w:tcPr>
          <w:p w:rsidR="002F4908" w:rsidRDefault="00385B7E">
            <w:pPr>
              <w:pStyle w:val="TableParagraph"/>
              <w:ind w:left="124" w:right="50"/>
              <w:jc w:val="both"/>
              <w:rPr>
                <w:sz w:val="28"/>
              </w:rPr>
            </w:pPr>
            <w:r>
              <w:rPr>
                <w:sz w:val="28"/>
              </w:rPr>
              <w:t>нормативный документ, который разработан на основе консенсуса, принят признанным на соответствующем</w:t>
            </w:r>
            <w:r>
              <w:rPr>
                <w:spacing w:val="-10"/>
                <w:sz w:val="28"/>
              </w:rPr>
              <w:t xml:space="preserve"> </w:t>
            </w:r>
            <w:r>
              <w:rPr>
                <w:sz w:val="28"/>
              </w:rPr>
              <w:t>уровне</w:t>
            </w:r>
            <w:r>
              <w:rPr>
                <w:spacing w:val="-13"/>
                <w:sz w:val="28"/>
              </w:rPr>
              <w:t xml:space="preserve"> </w:t>
            </w:r>
            <w:r>
              <w:rPr>
                <w:sz w:val="28"/>
              </w:rPr>
              <w:t>органом</w:t>
            </w:r>
            <w:r>
              <w:rPr>
                <w:spacing w:val="-13"/>
                <w:sz w:val="28"/>
              </w:rPr>
              <w:t xml:space="preserve"> </w:t>
            </w:r>
            <w:r>
              <w:rPr>
                <w:sz w:val="28"/>
              </w:rPr>
              <w:t>и</w:t>
            </w:r>
            <w:r>
              <w:rPr>
                <w:spacing w:val="-13"/>
                <w:sz w:val="28"/>
              </w:rPr>
              <w:t xml:space="preserve"> </w:t>
            </w:r>
            <w:r>
              <w:rPr>
                <w:sz w:val="28"/>
              </w:rPr>
              <w:t>устанавливает для всеобщего и многократного использования правила, общие принципы или характеристики, касающиеся</w:t>
            </w:r>
            <w:r>
              <w:rPr>
                <w:spacing w:val="-13"/>
                <w:sz w:val="28"/>
              </w:rPr>
              <w:t xml:space="preserve"> </w:t>
            </w:r>
            <w:r>
              <w:rPr>
                <w:sz w:val="28"/>
              </w:rPr>
              <w:t>различных</w:t>
            </w:r>
            <w:r>
              <w:rPr>
                <w:spacing w:val="-11"/>
                <w:sz w:val="28"/>
              </w:rPr>
              <w:t xml:space="preserve"> </w:t>
            </w:r>
            <w:r>
              <w:rPr>
                <w:sz w:val="28"/>
              </w:rPr>
              <w:t>видов</w:t>
            </w:r>
            <w:r>
              <w:rPr>
                <w:spacing w:val="-12"/>
                <w:sz w:val="28"/>
              </w:rPr>
              <w:t xml:space="preserve"> </w:t>
            </w:r>
            <w:r>
              <w:rPr>
                <w:sz w:val="28"/>
              </w:rPr>
              <w:t>деятельности</w:t>
            </w:r>
            <w:r>
              <w:rPr>
                <w:spacing w:val="-13"/>
                <w:sz w:val="28"/>
              </w:rPr>
              <w:t xml:space="preserve"> </w:t>
            </w:r>
            <w:r>
              <w:rPr>
                <w:sz w:val="28"/>
              </w:rPr>
              <w:t>или</w:t>
            </w:r>
            <w:r>
              <w:rPr>
                <w:spacing w:val="-11"/>
                <w:sz w:val="28"/>
              </w:rPr>
              <w:t xml:space="preserve"> </w:t>
            </w:r>
            <w:r>
              <w:rPr>
                <w:sz w:val="28"/>
              </w:rPr>
              <w:t>их результатов, и который направлен на достижение оптимальной</w:t>
            </w:r>
            <w:r>
              <w:rPr>
                <w:spacing w:val="74"/>
                <w:sz w:val="28"/>
              </w:rPr>
              <w:t xml:space="preserve"> </w:t>
            </w:r>
            <w:r>
              <w:rPr>
                <w:sz w:val="28"/>
              </w:rPr>
              <w:t>степени</w:t>
            </w:r>
            <w:r>
              <w:rPr>
                <w:spacing w:val="75"/>
                <w:sz w:val="28"/>
              </w:rPr>
              <w:t xml:space="preserve"> </w:t>
            </w:r>
            <w:r>
              <w:rPr>
                <w:sz w:val="28"/>
              </w:rPr>
              <w:t>упорядочения</w:t>
            </w:r>
            <w:r>
              <w:rPr>
                <w:spacing w:val="75"/>
                <w:sz w:val="28"/>
              </w:rPr>
              <w:t xml:space="preserve"> </w:t>
            </w:r>
            <w:r>
              <w:rPr>
                <w:spacing w:val="-10"/>
                <w:sz w:val="28"/>
              </w:rPr>
              <w:t>в</w:t>
            </w:r>
          </w:p>
          <w:p w:rsidR="002F4908" w:rsidRDefault="00385B7E">
            <w:pPr>
              <w:pStyle w:val="TableParagraph"/>
              <w:spacing w:line="307" w:lineRule="exact"/>
              <w:ind w:left="124"/>
              <w:jc w:val="both"/>
              <w:rPr>
                <w:sz w:val="28"/>
              </w:rPr>
            </w:pPr>
            <w:r>
              <w:rPr>
                <w:sz w:val="28"/>
              </w:rPr>
              <w:t>определенной</w:t>
            </w:r>
            <w:r>
              <w:rPr>
                <w:spacing w:val="-14"/>
                <w:sz w:val="28"/>
              </w:rPr>
              <w:t xml:space="preserve"> </w:t>
            </w:r>
            <w:r>
              <w:rPr>
                <w:spacing w:val="-2"/>
                <w:sz w:val="28"/>
              </w:rPr>
              <w:t>области</w:t>
            </w:r>
          </w:p>
        </w:tc>
      </w:tr>
      <w:tr w:rsidR="002F4908">
        <w:trPr>
          <w:trHeight w:val="1286"/>
        </w:trPr>
        <w:tc>
          <w:tcPr>
            <w:tcW w:w="2969" w:type="dxa"/>
          </w:tcPr>
          <w:p w:rsidR="002F4908" w:rsidRDefault="00385B7E">
            <w:pPr>
              <w:pStyle w:val="TableParagraph"/>
              <w:spacing w:line="316" w:lineRule="exact"/>
              <w:ind w:left="50"/>
              <w:rPr>
                <w:sz w:val="28"/>
              </w:rPr>
            </w:pPr>
            <w:r>
              <w:rPr>
                <w:spacing w:val="-2"/>
                <w:sz w:val="28"/>
              </w:rPr>
              <w:t>Патент</w:t>
            </w:r>
          </w:p>
        </w:tc>
        <w:tc>
          <w:tcPr>
            <w:tcW w:w="6271" w:type="dxa"/>
          </w:tcPr>
          <w:p w:rsidR="002F4908" w:rsidRDefault="00385B7E">
            <w:pPr>
              <w:pStyle w:val="TableParagraph"/>
              <w:tabs>
                <w:tab w:val="left" w:pos="2131"/>
                <w:tab w:val="left" w:pos="4158"/>
              </w:tabs>
              <w:ind w:left="124" w:right="52"/>
              <w:jc w:val="both"/>
              <w:rPr>
                <w:sz w:val="28"/>
              </w:rPr>
            </w:pPr>
            <w:r>
              <w:rPr>
                <w:spacing w:val="-2"/>
                <w:sz w:val="28"/>
              </w:rPr>
              <w:t>охранный</w:t>
            </w:r>
            <w:r>
              <w:rPr>
                <w:sz w:val="28"/>
              </w:rPr>
              <w:t xml:space="preserve"> </w:t>
            </w:r>
            <w:r>
              <w:rPr>
                <w:spacing w:val="-2"/>
                <w:sz w:val="28"/>
              </w:rPr>
              <w:t>документ,</w:t>
            </w:r>
            <w:r>
              <w:rPr>
                <w:sz w:val="28"/>
              </w:rPr>
              <w:t xml:space="preserve"> </w:t>
            </w:r>
            <w:r>
              <w:rPr>
                <w:spacing w:val="-2"/>
                <w:sz w:val="28"/>
              </w:rPr>
              <w:t xml:space="preserve">удостоверяющий </w:t>
            </w:r>
            <w:r>
              <w:rPr>
                <w:sz w:val="28"/>
              </w:rPr>
              <w:t>исключительное право, авторство и приоритет изобретения,</w:t>
            </w:r>
            <w:r>
              <w:rPr>
                <w:spacing w:val="60"/>
                <w:w w:val="150"/>
                <w:sz w:val="28"/>
              </w:rPr>
              <w:t xml:space="preserve"> </w:t>
            </w:r>
            <w:r>
              <w:rPr>
                <w:sz w:val="28"/>
              </w:rPr>
              <w:t>полезной</w:t>
            </w:r>
            <w:r>
              <w:rPr>
                <w:spacing w:val="63"/>
                <w:w w:val="150"/>
                <w:sz w:val="28"/>
              </w:rPr>
              <w:t xml:space="preserve"> </w:t>
            </w:r>
            <w:r>
              <w:rPr>
                <w:sz w:val="28"/>
              </w:rPr>
              <w:t>модели,</w:t>
            </w:r>
            <w:r>
              <w:rPr>
                <w:spacing w:val="63"/>
                <w:w w:val="150"/>
                <w:sz w:val="28"/>
              </w:rPr>
              <w:t xml:space="preserve"> </w:t>
            </w:r>
            <w:r>
              <w:rPr>
                <w:spacing w:val="-2"/>
                <w:sz w:val="28"/>
              </w:rPr>
              <w:t>промышленного</w:t>
            </w:r>
          </w:p>
          <w:p w:rsidR="002F4908" w:rsidRDefault="00385B7E">
            <w:pPr>
              <w:pStyle w:val="TableParagraph"/>
              <w:spacing w:line="306" w:lineRule="exact"/>
              <w:ind w:left="124"/>
              <w:jc w:val="both"/>
              <w:rPr>
                <w:sz w:val="28"/>
              </w:rPr>
            </w:pPr>
            <w:r>
              <w:rPr>
                <w:sz w:val="28"/>
              </w:rPr>
              <w:t>образца</w:t>
            </w:r>
            <w:r>
              <w:rPr>
                <w:spacing w:val="-9"/>
                <w:sz w:val="28"/>
              </w:rPr>
              <w:t xml:space="preserve"> </w:t>
            </w:r>
            <w:r>
              <w:rPr>
                <w:sz w:val="28"/>
              </w:rPr>
              <w:t>либо</w:t>
            </w:r>
            <w:r>
              <w:rPr>
                <w:spacing w:val="-7"/>
                <w:sz w:val="28"/>
              </w:rPr>
              <w:t xml:space="preserve"> </w:t>
            </w:r>
            <w:r>
              <w:rPr>
                <w:sz w:val="28"/>
              </w:rPr>
              <w:t>селекционного</w:t>
            </w:r>
            <w:r>
              <w:rPr>
                <w:spacing w:val="-7"/>
                <w:sz w:val="28"/>
              </w:rPr>
              <w:t xml:space="preserve"> </w:t>
            </w:r>
            <w:r>
              <w:rPr>
                <w:spacing w:val="-2"/>
                <w:sz w:val="28"/>
              </w:rPr>
              <w:t>достижения</w:t>
            </w:r>
          </w:p>
        </w:tc>
      </w:tr>
      <w:tr w:rsidR="002F4908">
        <w:trPr>
          <w:trHeight w:val="316"/>
        </w:trPr>
        <w:tc>
          <w:tcPr>
            <w:tcW w:w="2969" w:type="dxa"/>
          </w:tcPr>
          <w:p w:rsidR="002F4908" w:rsidRDefault="00385B7E">
            <w:pPr>
              <w:pStyle w:val="TableParagraph"/>
              <w:spacing w:line="296" w:lineRule="exact"/>
              <w:ind w:left="50"/>
              <w:rPr>
                <w:sz w:val="28"/>
              </w:rPr>
            </w:pPr>
            <w:r>
              <w:rPr>
                <w:spacing w:val="-5"/>
                <w:sz w:val="28"/>
              </w:rPr>
              <w:t>ГТН</w:t>
            </w:r>
          </w:p>
        </w:tc>
        <w:tc>
          <w:tcPr>
            <w:tcW w:w="6271" w:type="dxa"/>
          </w:tcPr>
          <w:p w:rsidR="002F4908" w:rsidRDefault="00385B7E">
            <w:pPr>
              <w:pStyle w:val="TableParagraph"/>
              <w:spacing w:line="296" w:lineRule="exact"/>
              <w:ind w:left="124"/>
              <w:rPr>
                <w:sz w:val="28"/>
              </w:rPr>
            </w:pPr>
            <w:r>
              <w:rPr>
                <w:sz w:val="28"/>
              </w:rPr>
              <w:t>газотермическое</w:t>
            </w:r>
            <w:r>
              <w:rPr>
                <w:spacing w:val="-9"/>
                <w:sz w:val="28"/>
              </w:rPr>
              <w:t xml:space="preserve"> </w:t>
            </w:r>
            <w:r>
              <w:rPr>
                <w:spacing w:val="-2"/>
                <w:sz w:val="28"/>
              </w:rPr>
              <w:t>напыление</w:t>
            </w:r>
          </w:p>
        </w:tc>
      </w:tr>
    </w:tbl>
    <w:p w:rsidR="002F4908" w:rsidRDefault="002F4908">
      <w:pPr>
        <w:pStyle w:val="TableParagraph"/>
        <w:spacing w:line="296" w:lineRule="exact"/>
        <w:rPr>
          <w:sz w:val="28"/>
        </w:rPr>
        <w:sectPr w:rsidR="002F4908">
          <w:pgSz w:w="11910" w:h="16840"/>
          <w:pgMar w:top="1040" w:right="0" w:bottom="1090" w:left="850" w:header="0" w:footer="729" w:gutter="0"/>
          <w:cols w:space="720"/>
        </w:sectPr>
      </w:pPr>
    </w:p>
    <w:tbl>
      <w:tblPr>
        <w:tblStyle w:val="TableNormal"/>
        <w:tblW w:w="0" w:type="auto"/>
        <w:tblInd w:w="917" w:type="dxa"/>
        <w:tblLayout w:type="fixed"/>
        <w:tblLook w:val="01E0" w:firstRow="1" w:lastRow="1" w:firstColumn="1" w:lastColumn="1" w:noHBand="0" w:noVBand="0"/>
      </w:tblPr>
      <w:tblGrid>
        <w:gridCol w:w="2307"/>
        <w:gridCol w:w="6932"/>
      </w:tblGrid>
      <w:tr w:rsidR="002F4908">
        <w:trPr>
          <w:trHeight w:val="317"/>
        </w:trPr>
        <w:tc>
          <w:tcPr>
            <w:tcW w:w="2307" w:type="dxa"/>
          </w:tcPr>
          <w:p w:rsidR="002F4908" w:rsidRDefault="00385B7E">
            <w:pPr>
              <w:pStyle w:val="TableParagraph"/>
              <w:spacing w:line="298" w:lineRule="exact"/>
              <w:ind w:left="50"/>
              <w:rPr>
                <w:sz w:val="28"/>
              </w:rPr>
            </w:pPr>
            <w:r>
              <w:rPr>
                <w:spacing w:val="-5"/>
                <w:sz w:val="28"/>
              </w:rPr>
              <w:t>КПД</w:t>
            </w:r>
          </w:p>
        </w:tc>
        <w:tc>
          <w:tcPr>
            <w:tcW w:w="6932" w:type="dxa"/>
          </w:tcPr>
          <w:p w:rsidR="002F4908" w:rsidRDefault="00385B7E">
            <w:pPr>
              <w:pStyle w:val="TableParagraph"/>
              <w:spacing w:line="298" w:lineRule="exact"/>
              <w:ind w:left="786"/>
              <w:rPr>
                <w:sz w:val="28"/>
              </w:rPr>
            </w:pPr>
            <w:r>
              <w:rPr>
                <w:sz w:val="28"/>
              </w:rPr>
              <w:t>коэффициент</w:t>
            </w:r>
            <w:r>
              <w:rPr>
                <w:spacing w:val="-12"/>
                <w:sz w:val="28"/>
              </w:rPr>
              <w:t xml:space="preserve"> </w:t>
            </w:r>
            <w:r>
              <w:rPr>
                <w:sz w:val="28"/>
              </w:rPr>
              <w:t>полезного</w:t>
            </w:r>
            <w:r>
              <w:rPr>
                <w:spacing w:val="-6"/>
                <w:sz w:val="28"/>
              </w:rPr>
              <w:t xml:space="preserve"> </w:t>
            </w:r>
            <w:r>
              <w:rPr>
                <w:spacing w:val="-2"/>
                <w:sz w:val="28"/>
              </w:rPr>
              <w:t>действия</w:t>
            </w:r>
          </w:p>
        </w:tc>
      </w:tr>
      <w:tr w:rsidR="002F4908">
        <w:trPr>
          <w:trHeight w:val="322"/>
        </w:trPr>
        <w:tc>
          <w:tcPr>
            <w:tcW w:w="2307" w:type="dxa"/>
          </w:tcPr>
          <w:p w:rsidR="002F4908" w:rsidRDefault="00385B7E">
            <w:pPr>
              <w:pStyle w:val="TableParagraph"/>
              <w:spacing w:line="303" w:lineRule="exact"/>
              <w:ind w:left="50"/>
              <w:rPr>
                <w:sz w:val="28"/>
              </w:rPr>
            </w:pPr>
            <w:r>
              <w:rPr>
                <w:spacing w:val="-5"/>
                <w:sz w:val="28"/>
              </w:rPr>
              <w:t>ВАХ</w:t>
            </w:r>
          </w:p>
        </w:tc>
        <w:tc>
          <w:tcPr>
            <w:tcW w:w="6932" w:type="dxa"/>
          </w:tcPr>
          <w:p w:rsidR="002F4908" w:rsidRDefault="00385B7E">
            <w:pPr>
              <w:pStyle w:val="TableParagraph"/>
              <w:spacing w:line="303" w:lineRule="exact"/>
              <w:ind w:left="786"/>
              <w:rPr>
                <w:sz w:val="28"/>
              </w:rPr>
            </w:pPr>
            <w:r>
              <w:rPr>
                <w:sz w:val="28"/>
              </w:rPr>
              <w:t>вольт-амперная</w:t>
            </w:r>
            <w:r>
              <w:rPr>
                <w:spacing w:val="-15"/>
                <w:sz w:val="28"/>
              </w:rPr>
              <w:t xml:space="preserve"> </w:t>
            </w:r>
            <w:r>
              <w:rPr>
                <w:spacing w:val="-2"/>
                <w:sz w:val="28"/>
              </w:rPr>
              <w:t>характеристика</w:t>
            </w:r>
          </w:p>
        </w:tc>
      </w:tr>
      <w:tr w:rsidR="002F4908">
        <w:trPr>
          <w:trHeight w:val="321"/>
        </w:trPr>
        <w:tc>
          <w:tcPr>
            <w:tcW w:w="2307" w:type="dxa"/>
          </w:tcPr>
          <w:p w:rsidR="002F4908" w:rsidRDefault="00385B7E">
            <w:pPr>
              <w:pStyle w:val="TableParagraph"/>
              <w:spacing w:line="302" w:lineRule="exact"/>
              <w:ind w:left="50"/>
              <w:rPr>
                <w:sz w:val="28"/>
              </w:rPr>
            </w:pPr>
            <w:r>
              <w:rPr>
                <w:spacing w:val="-5"/>
                <w:sz w:val="28"/>
              </w:rPr>
              <w:t>СНГ</w:t>
            </w:r>
          </w:p>
        </w:tc>
        <w:tc>
          <w:tcPr>
            <w:tcW w:w="6932" w:type="dxa"/>
          </w:tcPr>
          <w:p w:rsidR="002F4908" w:rsidRDefault="00385B7E">
            <w:pPr>
              <w:pStyle w:val="TableParagraph"/>
              <w:spacing w:line="302" w:lineRule="exact"/>
              <w:ind w:left="786"/>
              <w:rPr>
                <w:sz w:val="28"/>
              </w:rPr>
            </w:pPr>
            <w:r>
              <w:rPr>
                <w:sz w:val="28"/>
              </w:rPr>
              <w:t>содружество</w:t>
            </w:r>
            <w:r>
              <w:rPr>
                <w:spacing w:val="-12"/>
                <w:sz w:val="28"/>
              </w:rPr>
              <w:t xml:space="preserve"> </w:t>
            </w:r>
            <w:r>
              <w:rPr>
                <w:sz w:val="28"/>
              </w:rPr>
              <w:t>независимых</w:t>
            </w:r>
            <w:r>
              <w:rPr>
                <w:spacing w:val="-7"/>
                <w:sz w:val="28"/>
              </w:rPr>
              <w:t xml:space="preserve"> </w:t>
            </w:r>
            <w:r>
              <w:rPr>
                <w:spacing w:val="-2"/>
                <w:sz w:val="28"/>
              </w:rPr>
              <w:t>государств</w:t>
            </w:r>
          </w:p>
        </w:tc>
      </w:tr>
      <w:tr w:rsidR="002F4908">
        <w:trPr>
          <w:trHeight w:val="321"/>
        </w:trPr>
        <w:tc>
          <w:tcPr>
            <w:tcW w:w="2307" w:type="dxa"/>
          </w:tcPr>
          <w:p w:rsidR="002F4908" w:rsidRDefault="00385B7E">
            <w:pPr>
              <w:pStyle w:val="TableParagraph"/>
              <w:spacing w:line="302" w:lineRule="exact"/>
              <w:ind w:left="50"/>
              <w:rPr>
                <w:sz w:val="28"/>
              </w:rPr>
            </w:pPr>
            <w:r>
              <w:rPr>
                <w:spacing w:val="-5"/>
                <w:sz w:val="28"/>
              </w:rPr>
              <w:t>ГЦК</w:t>
            </w:r>
          </w:p>
        </w:tc>
        <w:tc>
          <w:tcPr>
            <w:tcW w:w="6932" w:type="dxa"/>
          </w:tcPr>
          <w:p w:rsidR="002F4908" w:rsidRDefault="00385B7E">
            <w:pPr>
              <w:pStyle w:val="TableParagraph"/>
              <w:spacing w:line="302" w:lineRule="exact"/>
              <w:ind w:left="786"/>
              <w:rPr>
                <w:sz w:val="28"/>
              </w:rPr>
            </w:pPr>
            <w:r>
              <w:rPr>
                <w:spacing w:val="-2"/>
                <w:sz w:val="28"/>
              </w:rPr>
              <w:t>гранецентрированная</w:t>
            </w:r>
            <w:r>
              <w:rPr>
                <w:spacing w:val="18"/>
                <w:sz w:val="28"/>
              </w:rPr>
              <w:t xml:space="preserve"> </w:t>
            </w:r>
            <w:r>
              <w:rPr>
                <w:spacing w:val="-2"/>
                <w:sz w:val="28"/>
              </w:rPr>
              <w:t>кубическая</w:t>
            </w:r>
          </w:p>
        </w:tc>
      </w:tr>
      <w:tr w:rsidR="002F4908">
        <w:trPr>
          <w:trHeight w:val="321"/>
        </w:trPr>
        <w:tc>
          <w:tcPr>
            <w:tcW w:w="2307" w:type="dxa"/>
          </w:tcPr>
          <w:p w:rsidR="002F4908" w:rsidRDefault="00385B7E">
            <w:pPr>
              <w:pStyle w:val="TableParagraph"/>
              <w:spacing w:line="302" w:lineRule="exact"/>
              <w:ind w:left="50"/>
              <w:rPr>
                <w:sz w:val="28"/>
              </w:rPr>
            </w:pPr>
            <w:r>
              <w:rPr>
                <w:spacing w:val="-5"/>
                <w:sz w:val="28"/>
              </w:rPr>
              <w:t>ГП</w:t>
            </w:r>
          </w:p>
        </w:tc>
        <w:tc>
          <w:tcPr>
            <w:tcW w:w="6932" w:type="dxa"/>
          </w:tcPr>
          <w:p w:rsidR="002F4908" w:rsidRDefault="00385B7E">
            <w:pPr>
              <w:pStyle w:val="TableParagraph"/>
              <w:spacing w:line="302" w:lineRule="exact"/>
              <w:ind w:left="786"/>
              <w:rPr>
                <w:sz w:val="28"/>
              </w:rPr>
            </w:pPr>
            <w:r>
              <w:rPr>
                <w:sz w:val="28"/>
              </w:rPr>
              <w:t>гексагональная</w:t>
            </w:r>
            <w:r>
              <w:rPr>
                <w:spacing w:val="-16"/>
                <w:sz w:val="28"/>
              </w:rPr>
              <w:t xml:space="preserve"> </w:t>
            </w:r>
            <w:r>
              <w:rPr>
                <w:spacing w:val="-2"/>
                <w:sz w:val="28"/>
              </w:rPr>
              <w:t>плотноупакованная</w:t>
            </w:r>
          </w:p>
        </w:tc>
      </w:tr>
      <w:tr w:rsidR="002F4908">
        <w:trPr>
          <w:trHeight w:val="321"/>
        </w:trPr>
        <w:tc>
          <w:tcPr>
            <w:tcW w:w="2307" w:type="dxa"/>
          </w:tcPr>
          <w:p w:rsidR="002F4908" w:rsidRDefault="00385B7E">
            <w:pPr>
              <w:pStyle w:val="TableParagraph"/>
              <w:spacing w:line="302" w:lineRule="exact"/>
              <w:ind w:left="50"/>
              <w:rPr>
                <w:sz w:val="28"/>
              </w:rPr>
            </w:pPr>
            <w:r>
              <w:rPr>
                <w:spacing w:val="-5"/>
                <w:sz w:val="28"/>
              </w:rPr>
              <w:t>ДСК</w:t>
            </w:r>
          </w:p>
        </w:tc>
        <w:tc>
          <w:tcPr>
            <w:tcW w:w="6932" w:type="dxa"/>
          </w:tcPr>
          <w:p w:rsidR="002F4908" w:rsidRDefault="00385B7E">
            <w:pPr>
              <w:pStyle w:val="TableParagraph"/>
              <w:spacing w:line="302" w:lineRule="exact"/>
              <w:ind w:left="786"/>
              <w:rPr>
                <w:sz w:val="28"/>
              </w:rPr>
            </w:pPr>
            <w:r>
              <w:rPr>
                <w:sz w:val="28"/>
              </w:rPr>
              <w:t>дробь</w:t>
            </w:r>
            <w:r>
              <w:rPr>
                <w:spacing w:val="-6"/>
                <w:sz w:val="28"/>
              </w:rPr>
              <w:t xml:space="preserve"> </w:t>
            </w:r>
            <w:r>
              <w:rPr>
                <w:sz w:val="28"/>
              </w:rPr>
              <w:t>стальной</w:t>
            </w:r>
            <w:r>
              <w:rPr>
                <w:spacing w:val="-4"/>
                <w:sz w:val="28"/>
              </w:rPr>
              <w:t xml:space="preserve"> литой</w:t>
            </w:r>
          </w:p>
        </w:tc>
      </w:tr>
      <w:tr w:rsidR="002F4908">
        <w:trPr>
          <w:trHeight w:val="322"/>
        </w:trPr>
        <w:tc>
          <w:tcPr>
            <w:tcW w:w="2307" w:type="dxa"/>
          </w:tcPr>
          <w:p w:rsidR="002F4908" w:rsidRDefault="00385B7E">
            <w:pPr>
              <w:pStyle w:val="TableParagraph"/>
              <w:spacing w:line="303" w:lineRule="exact"/>
              <w:ind w:left="50"/>
              <w:rPr>
                <w:sz w:val="28"/>
              </w:rPr>
            </w:pPr>
            <w:r>
              <w:rPr>
                <w:spacing w:val="-5"/>
                <w:sz w:val="28"/>
              </w:rPr>
              <w:t>ДЧК</w:t>
            </w:r>
          </w:p>
        </w:tc>
        <w:tc>
          <w:tcPr>
            <w:tcW w:w="6932" w:type="dxa"/>
          </w:tcPr>
          <w:p w:rsidR="002F4908" w:rsidRDefault="00385B7E">
            <w:pPr>
              <w:pStyle w:val="TableParagraph"/>
              <w:spacing w:line="303" w:lineRule="exact"/>
              <w:ind w:left="786"/>
              <w:rPr>
                <w:sz w:val="28"/>
              </w:rPr>
            </w:pPr>
            <w:r>
              <w:rPr>
                <w:sz w:val="28"/>
              </w:rPr>
              <w:t>дробь</w:t>
            </w:r>
            <w:r>
              <w:rPr>
                <w:spacing w:val="-6"/>
                <w:sz w:val="28"/>
              </w:rPr>
              <w:t xml:space="preserve"> </w:t>
            </w:r>
            <w:r>
              <w:rPr>
                <w:sz w:val="28"/>
              </w:rPr>
              <w:t>чугунной</w:t>
            </w:r>
            <w:r>
              <w:rPr>
                <w:spacing w:val="-5"/>
                <w:sz w:val="28"/>
              </w:rPr>
              <w:t xml:space="preserve"> </w:t>
            </w:r>
            <w:r>
              <w:rPr>
                <w:spacing w:val="-2"/>
                <w:sz w:val="28"/>
              </w:rPr>
              <w:t>колотой</w:t>
            </w:r>
          </w:p>
        </w:tc>
      </w:tr>
      <w:tr w:rsidR="002F4908">
        <w:trPr>
          <w:trHeight w:val="322"/>
        </w:trPr>
        <w:tc>
          <w:tcPr>
            <w:tcW w:w="2307" w:type="dxa"/>
          </w:tcPr>
          <w:p w:rsidR="002F4908" w:rsidRDefault="00385B7E">
            <w:pPr>
              <w:pStyle w:val="TableParagraph"/>
              <w:spacing w:line="303" w:lineRule="exact"/>
              <w:ind w:left="50"/>
              <w:rPr>
                <w:sz w:val="28"/>
              </w:rPr>
            </w:pPr>
            <w:r>
              <w:rPr>
                <w:spacing w:val="-5"/>
                <w:sz w:val="28"/>
              </w:rPr>
              <w:t>ГНП</w:t>
            </w:r>
          </w:p>
        </w:tc>
        <w:tc>
          <w:tcPr>
            <w:tcW w:w="6932" w:type="dxa"/>
          </w:tcPr>
          <w:p w:rsidR="002F4908" w:rsidRDefault="00385B7E">
            <w:pPr>
              <w:pStyle w:val="TableParagraph"/>
              <w:spacing w:line="303" w:lineRule="exact"/>
              <w:ind w:left="786"/>
              <w:rPr>
                <w:sz w:val="28"/>
              </w:rPr>
            </w:pPr>
            <w:r>
              <w:rPr>
                <w:sz w:val="28"/>
              </w:rPr>
              <w:t>газопламенное</w:t>
            </w:r>
            <w:r>
              <w:rPr>
                <w:spacing w:val="-9"/>
                <w:sz w:val="28"/>
              </w:rPr>
              <w:t xml:space="preserve"> </w:t>
            </w:r>
            <w:r>
              <w:rPr>
                <w:sz w:val="28"/>
              </w:rPr>
              <w:t>напыление</w:t>
            </w:r>
            <w:r>
              <w:rPr>
                <w:spacing w:val="-10"/>
                <w:sz w:val="28"/>
              </w:rPr>
              <w:t xml:space="preserve"> </w:t>
            </w:r>
            <w:r>
              <w:rPr>
                <w:spacing w:val="-2"/>
                <w:sz w:val="28"/>
              </w:rPr>
              <w:t>покрытий</w:t>
            </w:r>
          </w:p>
        </w:tc>
      </w:tr>
      <w:tr w:rsidR="002F4908">
        <w:trPr>
          <w:trHeight w:val="643"/>
        </w:trPr>
        <w:tc>
          <w:tcPr>
            <w:tcW w:w="2307" w:type="dxa"/>
          </w:tcPr>
          <w:p w:rsidR="002F4908" w:rsidRDefault="00385B7E">
            <w:pPr>
              <w:pStyle w:val="TableParagraph"/>
              <w:spacing w:line="316" w:lineRule="exact"/>
              <w:ind w:left="50"/>
              <w:rPr>
                <w:sz w:val="28"/>
              </w:rPr>
            </w:pPr>
            <w:r>
              <w:rPr>
                <w:sz w:val="28"/>
              </w:rPr>
              <w:t>АО</w:t>
            </w:r>
            <w:r>
              <w:rPr>
                <w:spacing w:val="-3"/>
                <w:sz w:val="28"/>
              </w:rPr>
              <w:t xml:space="preserve"> </w:t>
            </w:r>
            <w:r>
              <w:rPr>
                <w:spacing w:val="-2"/>
                <w:sz w:val="28"/>
              </w:rPr>
              <w:t>«КБТУ»</w:t>
            </w:r>
          </w:p>
        </w:tc>
        <w:tc>
          <w:tcPr>
            <w:tcW w:w="6932" w:type="dxa"/>
          </w:tcPr>
          <w:p w:rsidR="002F4908" w:rsidRDefault="00385B7E">
            <w:pPr>
              <w:pStyle w:val="TableParagraph"/>
              <w:spacing w:line="316" w:lineRule="exact"/>
              <w:ind w:left="786"/>
              <w:rPr>
                <w:sz w:val="28"/>
              </w:rPr>
            </w:pPr>
            <w:r>
              <w:rPr>
                <w:sz w:val="28"/>
              </w:rPr>
              <w:t>акционерное общество</w:t>
            </w:r>
            <w:r>
              <w:rPr>
                <w:spacing w:val="6"/>
                <w:sz w:val="28"/>
              </w:rPr>
              <w:t xml:space="preserve"> </w:t>
            </w:r>
            <w:r>
              <w:rPr>
                <w:sz w:val="28"/>
              </w:rPr>
              <w:t>«Казахстанско-</w:t>
            </w:r>
            <w:r>
              <w:rPr>
                <w:spacing w:val="-2"/>
                <w:sz w:val="28"/>
              </w:rPr>
              <w:t>Британский</w:t>
            </w:r>
          </w:p>
          <w:p w:rsidR="002F4908" w:rsidRDefault="00385B7E">
            <w:pPr>
              <w:pStyle w:val="TableParagraph"/>
              <w:spacing w:line="307" w:lineRule="exact"/>
              <w:ind w:left="786"/>
              <w:rPr>
                <w:sz w:val="28"/>
              </w:rPr>
            </w:pPr>
            <w:r>
              <w:rPr>
                <w:sz w:val="28"/>
              </w:rPr>
              <w:t>технический</w:t>
            </w:r>
            <w:r>
              <w:rPr>
                <w:spacing w:val="-6"/>
                <w:sz w:val="28"/>
              </w:rPr>
              <w:t xml:space="preserve"> </w:t>
            </w:r>
            <w:r>
              <w:rPr>
                <w:spacing w:val="-2"/>
                <w:sz w:val="28"/>
              </w:rPr>
              <w:t>университет»</w:t>
            </w:r>
          </w:p>
        </w:tc>
      </w:tr>
      <w:tr w:rsidR="002F4908">
        <w:trPr>
          <w:trHeight w:val="321"/>
        </w:trPr>
        <w:tc>
          <w:tcPr>
            <w:tcW w:w="2307" w:type="dxa"/>
          </w:tcPr>
          <w:p w:rsidR="002F4908" w:rsidRDefault="00385B7E">
            <w:pPr>
              <w:pStyle w:val="TableParagraph"/>
              <w:spacing w:line="302" w:lineRule="exact"/>
              <w:ind w:left="50"/>
              <w:rPr>
                <w:sz w:val="28"/>
              </w:rPr>
            </w:pPr>
            <w:r>
              <w:rPr>
                <w:spacing w:val="-5"/>
                <w:sz w:val="28"/>
              </w:rPr>
              <w:t>ФЛ</w:t>
            </w:r>
          </w:p>
        </w:tc>
        <w:tc>
          <w:tcPr>
            <w:tcW w:w="6932" w:type="dxa"/>
          </w:tcPr>
          <w:p w:rsidR="002F4908" w:rsidRDefault="00385B7E">
            <w:pPr>
              <w:pStyle w:val="TableParagraph"/>
              <w:spacing w:line="302" w:lineRule="exact"/>
              <w:ind w:left="786"/>
              <w:rPr>
                <w:sz w:val="28"/>
              </w:rPr>
            </w:pPr>
            <w:r>
              <w:rPr>
                <w:sz w:val="28"/>
              </w:rPr>
              <w:t>фенольный</w:t>
            </w:r>
            <w:r>
              <w:rPr>
                <w:spacing w:val="-7"/>
                <w:sz w:val="28"/>
              </w:rPr>
              <w:t xml:space="preserve"> </w:t>
            </w:r>
            <w:r>
              <w:rPr>
                <w:spacing w:val="-5"/>
                <w:sz w:val="28"/>
              </w:rPr>
              <w:t>лак</w:t>
            </w:r>
          </w:p>
        </w:tc>
      </w:tr>
      <w:tr w:rsidR="002F4908">
        <w:trPr>
          <w:trHeight w:val="316"/>
        </w:trPr>
        <w:tc>
          <w:tcPr>
            <w:tcW w:w="2307" w:type="dxa"/>
          </w:tcPr>
          <w:p w:rsidR="002F4908" w:rsidRDefault="00385B7E">
            <w:pPr>
              <w:pStyle w:val="TableParagraph"/>
              <w:spacing w:line="296" w:lineRule="exact"/>
              <w:ind w:left="50"/>
              <w:rPr>
                <w:sz w:val="28"/>
              </w:rPr>
            </w:pPr>
            <w:r>
              <w:rPr>
                <w:spacing w:val="-5"/>
                <w:sz w:val="28"/>
              </w:rPr>
              <w:t>ОТК</w:t>
            </w:r>
          </w:p>
        </w:tc>
        <w:tc>
          <w:tcPr>
            <w:tcW w:w="6932" w:type="dxa"/>
          </w:tcPr>
          <w:p w:rsidR="002F4908" w:rsidRDefault="00385B7E">
            <w:pPr>
              <w:pStyle w:val="TableParagraph"/>
              <w:spacing w:line="296" w:lineRule="exact"/>
              <w:ind w:left="786"/>
              <w:rPr>
                <w:sz w:val="28"/>
              </w:rPr>
            </w:pPr>
            <w:r>
              <w:rPr>
                <w:sz w:val="28"/>
              </w:rPr>
              <w:t>отдел</w:t>
            </w:r>
            <w:r>
              <w:rPr>
                <w:spacing w:val="-8"/>
                <w:sz w:val="28"/>
              </w:rPr>
              <w:t xml:space="preserve"> </w:t>
            </w:r>
            <w:r>
              <w:rPr>
                <w:sz w:val="28"/>
              </w:rPr>
              <w:t>технического</w:t>
            </w:r>
            <w:r>
              <w:rPr>
                <w:spacing w:val="-8"/>
                <w:sz w:val="28"/>
              </w:rPr>
              <w:t xml:space="preserve"> </w:t>
            </w:r>
            <w:r>
              <w:rPr>
                <w:spacing w:val="-2"/>
                <w:sz w:val="28"/>
              </w:rPr>
              <w:t>контроля</w:t>
            </w:r>
          </w:p>
        </w:tc>
      </w:tr>
    </w:tbl>
    <w:p w:rsidR="002F4908" w:rsidRDefault="002F4908">
      <w:pPr>
        <w:pStyle w:val="TableParagraph"/>
        <w:spacing w:line="296" w:lineRule="exact"/>
        <w:rPr>
          <w:sz w:val="28"/>
        </w:rPr>
        <w:sectPr w:rsidR="002F4908">
          <w:type w:val="continuous"/>
          <w:pgSz w:w="11910" w:h="16840"/>
          <w:pgMar w:top="1100" w:right="0" w:bottom="920" w:left="850" w:header="0" w:footer="729" w:gutter="0"/>
          <w:cols w:space="720"/>
        </w:sectPr>
      </w:pPr>
    </w:p>
    <w:p w:rsidR="002F4908" w:rsidRDefault="00385B7E">
      <w:pPr>
        <w:pStyle w:val="1"/>
        <w:ind w:left="571"/>
      </w:pPr>
      <w:r>
        <w:rPr>
          <w:spacing w:val="-2"/>
        </w:rPr>
        <w:t>ВВЕДЕНИЕ</w:t>
      </w:r>
    </w:p>
    <w:p w:rsidR="002F4908" w:rsidRDefault="002F4908">
      <w:pPr>
        <w:pStyle w:val="a3"/>
        <w:spacing w:before="2"/>
        <w:ind w:left="0" w:firstLine="0"/>
        <w:jc w:val="left"/>
        <w:rPr>
          <w:b/>
        </w:rPr>
      </w:pPr>
    </w:p>
    <w:p w:rsidR="002F4908" w:rsidRDefault="00385B7E">
      <w:pPr>
        <w:pStyle w:val="2"/>
        <w:ind w:right="845"/>
      </w:pPr>
      <w:r>
        <w:t>Оценка современного состояния решаемой научной или научно- технологической проблемы</w:t>
      </w:r>
    </w:p>
    <w:p w:rsidR="002F4908" w:rsidRDefault="00385B7E">
      <w:pPr>
        <w:pStyle w:val="a3"/>
        <w:ind w:right="847"/>
      </w:pPr>
      <w:r>
        <w:t>Ежегодные потери мировой экономики из-за коррозии оцениваются в более чем $2,5 триллиона, что составляет около 3–4% глобального ВВП. По оценкам</w:t>
      </w:r>
      <w:r>
        <w:rPr>
          <w:spacing w:val="-1"/>
        </w:rPr>
        <w:t xml:space="preserve"> </w:t>
      </w:r>
      <w:r>
        <w:t>экспертов,</w:t>
      </w:r>
      <w:r>
        <w:rPr>
          <w:spacing w:val="-2"/>
        </w:rPr>
        <w:t xml:space="preserve"> </w:t>
      </w:r>
      <w:r>
        <w:t>внедрение</w:t>
      </w:r>
      <w:r>
        <w:rPr>
          <w:spacing w:val="-1"/>
        </w:rPr>
        <w:t xml:space="preserve"> </w:t>
      </w:r>
      <w:r>
        <w:t>эффективных</w:t>
      </w:r>
      <w:r>
        <w:rPr>
          <w:spacing w:val="-1"/>
        </w:rPr>
        <w:t xml:space="preserve"> </w:t>
      </w:r>
      <w:r>
        <w:t>стратегий</w:t>
      </w:r>
      <w:r>
        <w:rPr>
          <w:spacing w:val="-1"/>
        </w:rPr>
        <w:t xml:space="preserve"> </w:t>
      </w:r>
      <w:r>
        <w:t>управления</w:t>
      </w:r>
      <w:r>
        <w:rPr>
          <w:spacing w:val="-1"/>
        </w:rPr>
        <w:t xml:space="preserve"> </w:t>
      </w:r>
      <w:r>
        <w:t>коррозией может сократить эти потери на 25–35% [1].</w:t>
      </w:r>
    </w:p>
    <w:p w:rsidR="002F4908" w:rsidRDefault="00385B7E">
      <w:pPr>
        <w:pStyle w:val="a3"/>
        <w:ind w:right="843" w:firstLine="635"/>
      </w:pPr>
      <w:r>
        <w:t>В</w:t>
      </w:r>
      <w:r>
        <w:rPr>
          <w:spacing w:val="-18"/>
        </w:rPr>
        <w:t xml:space="preserve"> </w:t>
      </w:r>
      <w:r>
        <w:t>настоящее</w:t>
      </w:r>
      <w:r>
        <w:rPr>
          <w:spacing w:val="-17"/>
        </w:rPr>
        <w:t xml:space="preserve"> </w:t>
      </w:r>
      <w:r>
        <w:t>время</w:t>
      </w:r>
      <w:r>
        <w:rPr>
          <w:spacing w:val="-17"/>
        </w:rPr>
        <w:t xml:space="preserve"> </w:t>
      </w:r>
      <w:r>
        <w:t>в</w:t>
      </w:r>
      <w:r>
        <w:rPr>
          <w:spacing w:val="-18"/>
        </w:rPr>
        <w:t xml:space="preserve"> </w:t>
      </w:r>
      <w:r>
        <w:t>Казахстане</w:t>
      </w:r>
      <w:r>
        <w:rPr>
          <w:spacing w:val="-17"/>
        </w:rPr>
        <w:t xml:space="preserve"> </w:t>
      </w:r>
      <w:r>
        <w:t>наблюдается</w:t>
      </w:r>
      <w:r>
        <w:rPr>
          <w:spacing w:val="-17"/>
        </w:rPr>
        <w:t xml:space="preserve"> </w:t>
      </w:r>
      <w:r>
        <w:t>ряд</w:t>
      </w:r>
      <w:r>
        <w:rPr>
          <w:spacing w:val="-16"/>
        </w:rPr>
        <w:t xml:space="preserve"> </w:t>
      </w:r>
      <w:r>
        <w:t>тенденций,</w:t>
      </w:r>
      <w:r>
        <w:rPr>
          <w:spacing w:val="-18"/>
        </w:rPr>
        <w:t xml:space="preserve"> </w:t>
      </w:r>
      <w:r>
        <w:t>требующих развития и модернизации инфраструктуры. В условиях переходного периода Казахстана от плановой к рыночной экономике её минерально-сырьевые ресурсы приобретают исключительно важное значение. В условиях жесткой международной</w:t>
      </w:r>
      <w:r>
        <w:rPr>
          <w:spacing w:val="-8"/>
        </w:rPr>
        <w:t xml:space="preserve"> </w:t>
      </w:r>
      <w:r>
        <w:t>конкуренции</w:t>
      </w:r>
      <w:r>
        <w:rPr>
          <w:spacing w:val="-8"/>
        </w:rPr>
        <w:t xml:space="preserve"> </w:t>
      </w:r>
      <w:r>
        <w:t>Президентом</w:t>
      </w:r>
      <w:r>
        <w:rPr>
          <w:spacing w:val="-8"/>
        </w:rPr>
        <w:t xml:space="preserve"> </w:t>
      </w:r>
      <w:r>
        <w:t>Республики</w:t>
      </w:r>
      <w:r>
        <w:rPr>
          <w:spacing w:val="-8"/>
        </w:rPr>
        <w:t xml:space="preserve"> </w:t>
      </w:r>
      <w:r>
        <w:t>Казахстан</w:t>
      </w:r>
      <w:r>
        <w:rPr>
          <w:spacing w:val="-8"/>
        </w:rPr>
        <w:t xml:space="preserve"> </w:t>
      </w:r>
      <w:r>
        <w:t>поставлена задача диверсификации отечественной экономики [2].</w:t>
      </w:r>
    </w:p>
    <w:p w:rsidR="002F4908" w:rsidRDefault="00385B7E">
      <w:pPr>
        <w:pStyle w:val="a3"/>
        <w:ind w:right="845"/>
      </w:pPr>
      <w:r>
        <w:t>Выход</w:t>
      </w:r>
      <w:r>
        <w:rPr>
          <w:spacing w:val="-10"/>
        </w:rPr>
        <w:t xml:space="preserve"> </w:t>
      </w:r>
      <w:r>
        <w:t>из</w:t>
      </w:r>
      <w:r>
        <w:rPr>
          <w:spacing w:val="-14"/>
        </w:rPr>
        <w:t xml:space="preserve"> </w:t>
      </w:r>
      <w:r>
        <w:t>строя</w:t>
      </w:r>
      <w:r>
        <w:rPr>
          <w:spacing w:val="-13"/>
        </w:rPr>
        <w:t xml:space="preserve"> </w:t>
      </w:r>
      <w:r>
        <w:t>подавляющего</w:t>
      </w:r>
      <w:r>
        <w:rPr>
          <w:spacing w:val="-13"/>
        </w:rPr>
        <w:t xml:space="preserve"> </w:t>
      </w:r>
      <w:r>
        <w:t>большинства</w:t>
      </w:r>
      <w:r>
        <w:rPr>
          <w:spacing w:val="-14"/>
        </w:rPr>
        <w:t xml:space="preserve"> </w:t>
      </w:r>
      <w:r>
        <w:t>деталей</w:t>
      </w:r>
      <w:r>
        <w:rPr>
          <w:spacing w:val="-11"/>
        </w:rPr>
        <w:t xml:space="preserve"> </w:t>
      </w:r>
      <w:r>
        <w:t>машин,</w:t>
      </w:r>
      <w:r>
        <w:rPr>
          <w:spacing w:val="-12"/>
        </w:rPr>
        <w:t xml:space="preserve"> </w:t>
      </w:r>
      <w:r>
        <w:t>механизмов, оборудования, инструмента и технологической оснастки связан с износом и разрушением их поверхностных слоев, то есть постепенным изменением размеров и формы их рабочих поверхностей. Традиционно борьба с износом основывается на конструировании деталей из объемно-легированных материалов с последующей термической обработкой или нанесения электрохимических покрытий.</w:t>
      </w:r>
    </w:p>
    <w:p w:rsidR="002F4908" w:rsidRDefault="00385B7E">
      <w:pPr>
        <w:pStyle w:val="a3"/>
        <w:ind w:right="840"/>
      </w:pPr>
      <w:r>
        <w:t>Такой</w:t>
      </w:r>
      <w:r>
        <w:rPr>
          <w:spacing w:val="-18"/>
        </w:rPr>
        <w:t xml:space="preserve"> </w:t>
      </w:r>
      <w:r>
        <w:t>подход</w:t>
      </w:r>
      <w:r>
        <w:rPr>
          <w:spacing w:val="-17"/>
        </w:rPr>
        <w:t xml:space="preserve"> </w:t>
      </w:r>
      <w:r>
        <w:t>осложняется</w:t>
      </w:r>
      <w:r>
        <w:rPr>
          <w:spacing w:val="-18"/>
        </w:rPr>
        <w:t xml:space="preserve"> </w:t>
      </w:r>
      <w:r>
        <w:t>дефицитностью</w:t>
      </w:r>
      <w:r>
        <w:rPr>
          <w:spacing w:val="-17"/>
        </w:rPr>
        <w:t xml:space="preserve"> </w:t>
      </w:r>
      <w:r>
        <w:t>и</w:t>
      </w:r>
      <w:r>
        <w:rPr>
          <w:spacing w:val="-18"/>
        </w:rPr>
        <w:t xml:space="preserve"> </w:t>
      </w:r>
      <w:r>
        <w:t>сокращением</w:t>
      </w:r>
      <w:r>
        <w:rPr>
          <w:spacing w:val="-17"/>
        </w:rPr>
        <w:t xml:space="preserve"> </w:t>
      </w:r>
      <w:r>
        <w:t>номенклатуры материалов выпускаемых металлоизделий, их чрезмерно высокой стоимостью, большими энергозатратами на термическую или химико- термическую обработку, экологическими проблемами [3].</w:t>
      </w:r>
    </w:p>
    <w:p w:rsidR="002F4908" w:rsidRDefault="00385B7E">
      <w:pPr>
        <w:pStyle w:val="2"/>
        <w:spacing w:line="321" w:lineRule="exact"/>
        <w:ind w:left="1418" w:firstLine="0"/>
      </w:pPr>
      <w:r>
        <w:t>Актуальность</w:t>
      </w:r>
      <w:r>
        <w:rPr>
          <w:spacing w:val="-16"/>
        </w:rPr>
        <w:t xml:space="preserve"> </w:t>
      </w:r>
      <w:r>
        <w:rPr>
          <w:spacing w:val="-4"/>
        </w:rPr>
        <w:t>темы</w:t>
      </w:r>
    </w:p>
    <w:p w:rsidR="002F4908" w:rsidRDefault="00385B7E">
      <w:pPr>
        <w:pStyle w:val="a3"/>
        <w:ind w:right="845"/>
      </w:pPr>
      <w:r>
        <w:t>Создание технологии газопламенной и плазменной наплавки деталей машин при их износе, является важной конструкторской и технологической задачей, позволяющей получить наплавленный слой, обладающим высокой прочностью и адгезией, что позволит продлить срок ремонтируемых деталей стойких к изнашиванию два и более раза.</w:t>
      </w:r>
    </w:p>
    <w:p w:rsidR="002F4908" w:rsidRDefault="00385B7E">
      <w:pPr>
        <w:pStyle w:val="a3"/>
        <w:ind w:right="842"/>
      </w:pPr>
      <w:r>
        <w:t>Несмотря на достигнутые успехи, в области газопламенной наплавки остаются</w:t>
      </w:r>
      <w:r>
        <w:rPr>
          <w:spacing w:val="-3"/>
        </w:rPr>
        <w:t xml:space="preserve"> </w:t>
      </w:r>
      <w:r>
        <w:t>нерешённые</w:t>
      </w:r>
      <w:r>
        <w:rPr>
          <w:spacing w:val="-2"/>
        </w:rPr>
        <w:t xml:space="preserve"> </w:t>
      </w:r>
      <w:r>
        <w:t>теоретические</w:t>
      </w:r>
      <w:r>
        <w:rPr>
          <w:spacing w:val="-2"/>
        </w:rPr>
        <w:t xml:space="preserve"> </w:t>
      </w:r>
      <w:r>
        <w:t>задачи,</w:t>
      </w:r>
      <w:r>
        <w:rPr>
          <w:spacing w:val="-2"/>
        </w:rPr>
        <w:t xml:space="preserve"> </w:t>
      </w:r>
      <w:r>
        <w:t>а</w:t>
      </w:r>
      <w:r>
        <w:rPr>
          <w:spacing w:val="-2"/>
        </w:rPr>
        <w:t xml:space="preserve"> </w:t>
      </w:r>
      <w:r>
        <w:t>также</w:t>
      </w:r>
      <w:r>
        <w:rPr>
          <w:spacing w:val="-2"/>
        </w:rPr>
        <w:t xml:space="preserve"> </w:t>
      </w:r>
      <w:r>
        <w:t>практические</w:t>
      </w:r>
      <w:r>
        <w:rPr>
          <w:spacing w:val="-2"/>
        </w:rPr>
        <w:t xml:space="preserve"> </w:t>
      </w:r>
      <w:r>
        <w:t>трудности при применении плазменных технологий с использованием плазматронов. Требует проработки выбор оптимальных технологических параметров процесса, а также подбор рационального состава порошковых материалов, включая высоколегированные компоненты, для формирования износостойкого и прочного наплавленного слоя. На основании проведённых исследований возникает необходимость в разработке стандарта на применяемую технологию. В связи с этим исследования газотермической наплавки деталей машин, а также создание инженерных методов расчёта её параметров</w:t>
      </w:r>
      <w:r>
        <w:rPr>
          <w:spacing w:val="-3"/>
        </w:rPr>
        <w:t xml:space="preserve"> </w:t>
      </w:r>
      <w:r>
        <w:t>и характеристик,</w:t>
      </w:r>
      <w:r>
        <w:rPr>
          <w:spacing w:val="-1"/>
        </w:rPr>
        <w:t xml:space="preserve"> </w:t>
      </w:r>
      <w:r>
        <w:t>используемых высокоскоростных и</w:t>
      </w:r>
      <w:r>
        <w:rPr>
          <w:spacing w:val="-2"/>
        </w:rPr>
        <w:t xml:space="preserve"> </w:t>
      </w:r>
      <w:r>
        <w:t>плазменных инструментов представляют собой актуальную задачу, решение которой позволит повысить эффективность газотермических процессов наплавки.</w:t>
      </w:r>
    </w:p>
    <w:p w:rsidR="002F4908" w:rsidRDefault="00385B7E">
      <w:pPr>
        <w:pStyle w:val="a3"/>
        <w:ind w:left="1418" w:firstLine="0"/>
      </w:pPr>
      <w:r>
        <w:t>Важно</w:t>
      </w:r>
      <w:r>
        <w:rPr>
          <w:spacing w:val="59"/>
        </w:rPr>
        <w:t xml:space="preserve"> </w:t>
      </w:r>
      <w:r>
        <w:t>отметить,</w:t>
      </w:r>
      <w:r>
        <w:rPr>
          <w:spacing w:val="58"/>
        </w:rPr>
        <w:t xml:space="preserve"> </w:t>
      </w:r>
      <w:r>
        <w:t>что</w:t>
      </w:r>
      <w:r>
        <w:rPr>
          <w:spacing w:val="59"/>
        </w:rPr>
        <w:t xml:space="preserve"> </w:t>
      </w:r>
      <w:r>
        <w:t>резервы</w:t>
      </w:r>
      <w:r>
        <w:rPr>
          <w:spacing w:val="60"/>
        </w:rPr>
        <w:t xml:space="preserve"> </w:t>
      </w:r>
      <w:r>
        <w:t>свойств</w:t>
      </w:r>
      <w:r>
        <w:rPr>
          <w:spacing w:val="58"/>
        </w:rPr>
        <w:t xml:space="preserve"> </w:t>
      </w:r>
      <w:r>
        <w:t>исходных</w:t>
      </w:r>
      <w:r>
        <w:rPr>
          <w:spacing w:val="58"/>
        </w:rPr>
        <w:t xml:space="preserve"> </w:t>
      </w:r>
      <w:r>
        <w:t>материалов</w:t>
      </w:r>
      <w:r>
        <w:rPr>
          <w:spacing w:val="59"/>
        </w:rPr>
        <w:t xml:space="preserve"> </w:t>
      </w:r>
      <w:r>
        <w:rPr>
          <w:spacing w:val="-10"/>
        </w:rPr>
        <w:t>и</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4" w:firstLine="0"/>
      </w:pPr>
      <w:r>
        <w:t>общеизвестных технологий, используемых при изготовлении изнашиваемых деталей,</w:t>
      </w:r>
      <w:r>
        <w:rPr>
          <w:spacing w:val="-8"/>
        </w:rPr>
        <w:t xml:space="preserve"> </w:t>
      </w:r>
      <w:r>
        <w:t>с</w:t>
      </w:r>
      <w:r>
        <w:rPr>
          <w:spacing w:val="-7"/>
        </w:rPr>
        <w:t xml:space="preserve"> </w:t>
      </w:r>
      <w:r>
        <w:t>точки</w:t>
      </w:r>
      <w:r>
        <w:rPr>
          <w:spacing w:val="-7"/>
        </w:rPr>
        <w:t xml:space="preserve"> </w:t>
      </w:r>
      <w:r>
        <w:t>зрения</w:t>
      </w:r>
      <w:r>
        <w:rPr>
          <w:spacing w:val="-9"/>
        </w:rPr>
        <w:t xml:space="preserve"> </w:t>
      </w:r>
      <w:r>
        <w:t>повышения</w:t>
      </w:r>
      <w:r>
        <w:rPr>
          <w:spacing w:val="-9"/>
        </w:rPr>
        <w:t xml:space="preserve"> </w:t>
      </w:r>
      <w:r>
        <w:t>износостойкости,</w:t>
      </w:r>
      <w:r>
        <w:rPr>
          <w:spacing w:val="-8"/>
        </w:rPr>
        <w:t xml:space="preserve"> </w:t>
      </w:r>
      <w:r>
        <w:t>практически</w:t>
      </w:r>
      <w:r>
        <w:rPr>
          <w:spacing w:val="-9"/>
        </w:rPr>
        <w:t xml:space="preserve"> </w:t>
      </w:r>
      <w:r>
        <w:t xml:space="preserve">полностью израсходованы. Ежегодно потери мировой экономики по причине износа и коррозии составляют примерно 2,5 триллиона долларов, хотя при целенаправленной профилактической защите от износа эти потери можно </w:t>
      </w:r>
      <w:r>
        <w:rPr>
          <w:spacing w:val="-2"/>
        </w:rPr>
        <w:t>сократить.</w:t>
      </w:r>
    </w:p>
    <w:p w:rsidR="002F4908" w:rsidRDefault="00385B7E">
      <w:pPr>
        <w:pStyle w:val="a3"/>
        <w:spacing w:before="1"/>
        <w:ind w:right="844"/>
      </w:pPr>
      <w:r>
        <w:t>Эффективным методом поверхностного упрочнения деталей машин является наплавка материалов с высокими эксплуатационными свойствами. Этот метод экономичен, так как наплавке подвергают только те поверхности, которые работают в условиях интенсивного изнашивания. Долговечность упрочненных деталей определяется свойствами наплавленного материала, поэтому наносимый материал или сплав выбирают с учетом условий эксплуатации детали и применяемого метода наплавки.</w:t>
      </w:r>
    </w:p>
    <w:p w:rsidR="002F4908" w:rsidRDefault="00385B7E">
      <w:pPr>
        <w:pStyle w:val="a3"/>
        <w:spacing w:before="2"/>
        <w:ind w:right="846"/>
      </w:pPr>
      <w:r>
        <w:t>Разработанный самофлюсующийся порошковый наплавочный материал на основе железа с упрочняющей добавкой предназначен для восстановления деталей машин и оборудования, работающих в условиях воздействия абразивного изнашивания, коррозии, при повышенных температурах или агрессивных средах.</w:t>
      </w:r>
    </w:p>
    <w:p w:rsidR="002F4908" w:rsidRDefault="00385B7E">
      <w:pPr>
        <w:pStyle w:val="a3"/>
        <w:ind w:right="843"/>
      </w:pPr>
      <w:r>
        <w:t>В данное время существуют много наплавочных самофлюсующихся порошковых</w:t>
      </w:r>
      <w:r>
        <w:rPr>
          <w:spacing w:val="-9"/>
        </w:rPr>
        <w:t xml:space="preserve"> </w:t>
      </w:r>
      <w:r>
        <w:t>сплавов</w:t>
      </w:r>
      <w:r>
        <w:rPr>
          <w:spacing w:val="-11"/>
        </w:rPr>
        <w:t xml:space="preserve"> </w:t>
      </w:r>
      <w:r>
        <w:t>на</w:t>
      </w:r>
      <w:r>
        <w:rPr>
          <w:spacing w:val="-10"/>
        </w:rPr>
        <w:t xml:space="preserve"> </w:t>
      </w:r>
      <w:r>
        <w:t>основе</w:t>
      </w:r>
      <w:r>
        <w:rPr>
          <w:spacing w:val="-10"/>
        </w:rPr>
        <w:t xml:space="preserve"> </w:t>
      </w:r>
      <w:r>
        <w:t>никеля,</w:t>
      </w:r>
      <w:r>
        <w:rPr>
          <w:spacing w:val="-11"/>
        </w:rPr>
        <w:t xml:space="preserve"> </w:t>
      </w:r>
      <w:r>
        <w:t>меди,</w:t>
      </w:r>
      <w:r>
        <w:rPr>
          <w:spacing w:val="-11"/>
        </w:rPr>
        <w:t xml:space="preserve"> </w:t>
      </w:r>
      <w:r>
        <w:t>получаемых</w:t>
      </w:r>
      <w:r>
        <w:rPr>
          <w:spacing w:val="-9"/>
        </w:rPr>
        <w:t xml:space="preserve"> </w:t>
      </w:r>
      <w:r>
        <w:t>разными</w:t>
      </w:r>
      <w:r>
        <w:rPr>
          <w:spacing w:val="-10"/>
        </w:rPr>
        <w:t xml:space="preserve"> </w:t>
      </w:r>
      <w:r>
        <w:t>методами. Они начали занимать ведущее место среди промышленно выпускаемых материалов ведущими фирмами мира NACA, JNCO, Battelle, Cabot, BBC, Vienna, KRUРР и др. Для придания наплавленной поверхности различной твердости разработаны сплавы с заданной твердостью от 35 до 55 HRC типа: ПСР-2, ПСР-3, ПСР-4 и др. (ГОСТ 21448-75). Все эти сплавы разработаны на основе кобальта, никеля и меди с различными карбидообразующими добавками, обеспечивающими необходимые физико-механические свойства наплавленного (нанесенного) покрытия.</w:t>
      </w:r>
    </w:p>
    <w:p w:rsidR="002F4908" w:rsidRDefault="00385B7E">
      <w:pPr>
        <w:pStyle w:val="a3"/>
        <w:ind w:right="843"/>
      </w:pPr>
      <w:r>
        <w:t>Поэтому проблема разработки технологии получения нового сплава, на основе самофлюсующегося порошкового наплавочного сплава ПГ-Ж40, с введением в его состав упрочняющей добавки борида хрома CrB</w:t>
      </w:r>
      <w:r>
        <w:rPr>
          <w:vertAlign w:val="subscript"/>
        </w:rPr>
        <w:t>2</w:t>
      </w:r>
      <w:r>
        <w:t xml:space="preserve"> является актуальным и позволит создать высокоэффективную технологию газотермической наплавки и стандартизировать ее элементы.</w:t>
      </w:r>
    </w:p>
    <w:p w:rsidR="002F4908" w:rsidRDefault="00385B7E">
      <w:pPr>
        <w:pStyle w:val="2"/>
        <w:spacing w:before="5" w:line="320" w:lineRule="exact"/>
        <w:ind w:left="1418" w:firstLine="0"/>
      </w:pPr>
      <w:r>
        <w:t>Основание</w:t>
      </w:r>
      <w:r>
        <w:rPr>
          <w:spacing w:val="-5"/>
        </w:rPr>
        <w:t xml:space="preserve"> </w:t>
      </w:r>
      <w:r>
        <w:t>и</w:t>
      </w:r>
      <w:r>
        <w:rPr>
          <w:spacing w:val="-5"/>
        </w:rPr>
        <w:t xml:space="preserve"> </w:t>
      </w:r>
      <w:r>
        <w:t>исходные</w:t>
      </w:r>
      <w:r>
        <w:rPr>
          <w:spacing w:val="-5"/>
        </w:rPr>
        <w:t xml:space="preserve"> </w:t>
      </w:r>
      <w:r>
        <w:t>данные</w:t>
      </w:r>
      <w:r>
        <w:rPr>
          <w:spacing w:val="-4"/>
        </w:rPr>
        <w:t xml:space="preserve"> </w:t>
      </w:r>
      <w:r>
        <w:t>для</w:t>
      </w:r>
      <w:r>
        <w:rPr>
          <w:spacing w:val="-5"/>
        </w:rPr>
        <w:t xml:space="preserve"> </w:t>
      </w:r>
      <w:r>
        <w:t>разработки</w:t>
      </w:r>
      <w:r>
        <w:rPr>
          <w:spacing w:val="-5"/>
        </w:rPr>
        <w:t xml:space="preserve"> </w:t>
      </w:r>
      <w:r>
        <w:rPr>
          <w:spacing w:val="-4"/>
        </w:rPr>
        <w:t>темы</w:t>
      </w:r>
    </w:p>
    <w:p w:rsidR="002F4908" w:rsidRDefault="00385B7E">
      <w:pPr>
        <w:pStyle w:val="a3"/>
        <w:ind w:right="842"/>
      </w:pPr>
      <w:r>
        <w:t>Основанием для разработки темы диссертационной работы является в повышении</w:t>
      </w:r>
      <w:r>
        <w:rPr>
          <w:spacing w:val="-18"/>
        </w:rPr>
        <w:t xml:space="preserve"> </w:t>
      </w:r>
      <w:r>
        <w:t>качества</w:t>
      </w:r>
      <w:r>
        <w:rPr>
          <w:spacing w:val="-17"/>
        </w:rPr>
        <w:t xml:space="preserve"> </w:t>
      </w:r>
      <w:r>
        <w:t>нанесения</w:t>
      </w:r>
      <w:r>
        <w:rPr>
          <w:spacing w:val="-18"/>
        </w:rPr>
        <w:t xml:space="preserve"> </w:t>
      </w:r>
      <w:r>
        <w:t>самофлюсующихся</w:t>
      </w:r>
      <w:r>
        <w:rPr>
          <w:spacing w:val="-17"/>
        </w:rPr>
        <w:t xml:space="preserve"> </w:t>
      </w:r>
      <w:r>
        <w:t>наплавочных</w:t>
      </w:r>
      <w:r>
        <w:rPr>
          <w:spacing w:val="-18"/>
        </w:rPr>
        <w:t xml:space="preserve"> </w:t>
      </w:r>
      <w:r>
        <w:t>порошков</w:t>
      </w:r>
      <w:r>
        <w:rPr>
          <w:spacing w:val="-17"/>
        </w:rPr>
        <w:t xml:space="preserve"> </w:t>
      </w:r>
      <w:r>
        <w:t>из высоколегированных металлов, позволяющих повысить их производительность и высокое качество наплавленного слоя.</w:t>
      </w:r>
    </w:p>
    <w:p w:rsidR="002F4908" w:rsidRDefault="00385B7E">
      <w:pPr>
        <w:pStyle w:val="2"/>
        <w:spacing w:before="1" w:line="242" w:lineRule="auto"/>
        <w:ind w:right="846"/>
      </w:pPr>
      <w:r>
        <w:t xml:space="preserve">Обоснование необходимости проведения научно-исследовательской </w:t>
      </w:r>
      <w:r>
        <w:rPr>
          <w:spacing w:val="-2"/>
        </w:rPr>
        <w:t>работы</w:t>
      </w:r>
    </w:p>
    <w:p w:rsidR="002F4908" w:rsidRDefault="00385B7E">
      <w:pPr>
        <w:pStyle w:val="a3"/>
        <w:ind w:right="851"/>
      </w:pPr>
      <w:r>
        <w:t>В</w:t>
      </w:r>
      <w:r>
        <w:rPr>
          <w:spacing w:val="-13"/>
        </w:rPr>
        <w:t xml:space="preserve"> </w:t>
      </w:r>
      <w:r>
        <w:t>работе</w:t>
      </w:r>
      <w:r>
        <w:rPr>
          <w:spacing w:val="-15"/>
        </w:rPr>
        <w:t xml:space="preserve"> </w:t>
      </w:r>
      <w:r>
        <w:t>рассмотрены</w:t>
      </w:r>
      <w:r>
        <w:rPr>
          <w:spacing w:val="-13"/>
        </w:rPr>
        <w:t xml:space="preserve"> </w:t>
      </w:r>
      <w:r>
        <w:t>вопросы</w:t>
      </w:r>
      <w:r>
        <w:rPr>
          <w:spacing w:val="-14"/>
        </w:rPr>
        <w:t xml:space="preserve"> </w:t>
      </w:r>
      <w:r>
        <w:t>повышения</w:t>
      </w:r>
      <w:r>
        <w:rPr>
          <w:spacing w:val="-14"/>
        </w:rPr>
        <w:t xml:space="preserve"> </w:t>
      </w:r>
      <w:r>
        <w:t>производительности</w:t>
      </w:r>
      <w:r>
        <w:rPr>
          <w:spacing w:val="-14"/>
        </w:rPr>
        <w:t xml:space="preserve"> </w:t>
      </w:r>
      <w:r>
        <w:t>качества наплавленного слоя при ремонте деталей машин газотермическим способом.</w:t>
      </w:r>
    </w:p>
    <w:p w:rsidR="002F4908" w:rsidRDefault="00385B7E">
      <w:pPr>
        <w:pStyle w:val="a3"/>
        <w:ind w:right="844"/>
      </w:pPr>
      <w:r>
        <w:t>Обоснование необходимости проведения научно-исследовательской работы заключается в исследовании механизма взаимодействия наплавленного слоя с основой, необходимо рассмотреть тепловые процессы</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9" w:firstLine="0"/>
      </w:pPr>
      <w:r>
        <w:t>при газотермическом нанесении покрытий, температуру контакта частицы с основой. Обосновать оптимальный состав металлических порошков, стойких к</w:t>
      </w:r>
      <w:r>
        <w:rPr>
          <w:spacing w:val="-3"/>
        </w:rPr>
        <w:t xml:space="preserve"> </w:t>
      </w:r>
      <w:r>
        <w:t>износу</w:t>
      </w:r>
      <w:r>
        <w:rPr>
          <w:spacing w:val="-7"/>
        </w:rPr>
        <w:t xml:space="preserve"> </w:t>
      </w:r>
      <w:r>
        <w:t>и</w:t>
      </w:r>
      <w:r>
        <w:rPr>
          <w:spacing w:val="-3"/>
        </w:rPr>
        <w:t xml:space="preserve"> </w:t>
      </w:r>
      <w:r>
        <w:t>адгезии,</w:t>
      </w:r>
      <w:r>
        <w:rPr>
          <w:spacing w:val="-7"/>
        </w:rPr>
        <w:t xml:space="preserve"> </w:t>
      </w:r>
      <w:r>
        <w:t>выполнить</w:t>
      </w:r>
      <w:r>
        <w:rPr>
          <w:spacing w:val="-4"/>
        </w:rPr>
        <w:t xml:space="preserve"> </w:t>
      </w:r>
      <w:r>
        <w:t>экспериментальные</w:t>
      </w:r>
      <w:r>
        <w:rPr>
          <w:spacing w:val="-6"/>
        </w:rPr>
        <w:t xml:space="preserve"> </w:t>
      </w:r>
      <w:r>
        <w:t>работы</w:t>
      </w:r>
      <w:r>
        <w:rPr>
          <w:spacing w:val="-6"/>
        </w:rPr>
        <w:t xml:space="preserve"> </w:t>
      </w:r>
      <w:r>
        <w:t>процесса</w:t>
      </w:r>
      <w:r>
        <w:rPr>
          <w:spacing w:val="-6"/>
        </w:rPr>
        <w:t xml:space="preserve"> </w:t>
      </w:r>
      <w:r>
        <w:t>наплавки с применением газовых и плазменных устройств и провести исследования прочностных и адгезионных свойств.</w:t>
      </w:r>
    </w:p>
    <w:p w:rsidR="002F4908" w:rsidRDefault="00385B7E">
      <w:pPr>
        <w:pStyle w:val="a3"/>
        <w:spacing w:before="1"/>
        <w:ind w:right="845"/>
      </w:pPr>
      <w:r>
        <w:t>В результатах исследования, разработан стандарт предприятия на композиционные порошки для газопламенного нанесения покрытий и их экономического обоснования.</w:t>
      </w:r>
    </w:p>
    <w:p w:rsidR="002F4908" w:rsidRDefault="00385B7E">
      <w:pPr>
        <w:pStyle w:val="a3"/>
        <w:spacing w:before="1"/>
        <w:ind w:right="842"/>
      </w:pPr>
      <w:r>
        <w:rPr>
          <w:b/>
        </w:rPr>
        <w:t xml:space="preserve">Научная новизна темы </w:t>
      </w:r>
      <w:r>
        <w:t>заключается в повышении качества нанесения самофлюсующихся</w:t>
      </w:r>
      <w:r>
        <w:rPr>
          <w:spacing w:val="-9"/>
        </w:rPr>
        <w:t xml:space="preserve"> </w:t>
      </w:r>
      <w:r>
        <w:t>наплавочных</w:t>
      </w:r>
      <w:r>
        <w:rPr>
          <w:spacing w:val="-7"/>
        </w:rPr>
        <w:t xml:space="preserve"> </w:t>
      </w:r>
      <w:r>
        <w:t>порошков</w:t>
      </w:r>
      <w:r>
        <w:rPr>
          <w:spacing w:val="-8"/>
        </w:rPr>
        <w:t xml:space="preserve"> </w:t>
      </w:r>
      <w:r>
        <w:t>из</w:t>
      </w:r>
      <w:r>
        <w:rPr>
          <w:spacing w:val="-8"/>
        </w:rPr>
        <w:t xml:space="preserve"> </w:t>
      </w:r>
      <w:r>
        <w:t>высоколегированных</w:t>
      </w:r>
      <w:r>
        <w:rPr>
          <w:spacing w:val="-7"/>
        </w:rPr>
        <w:t xml:space="preserve"> </w:t>
      </w:r>
      <w:r>
        <w:t>металлов газотермическим способом.</w:t>
      </w:r>
    </w:p>
    <w:p w:rsidR="002F4908" w:rsidRDefault="00385B7E">
      <w:pPr>
        <w:pStyle w:val="a3"/>
        <w:ind w:right="842"/>
      </w:pPr>
      <w:r>
        <w:t>Установлен и экспериментально доказан, оптимальный состав лигатуры CrB</w:t>
      </w:r>
      <w:r>
        <w:rPr>
          <w:vertAlign w:val="subscript"/>
        </w:rPr>
        <w:t>2</w:t>
      </w:r>
      <w:r>
        <w:t>, вводимый в состав нового наплавочного сплава ПГ-Ж40, установлено, что для получения твердости наплавленного металла равной в пределах 450- 600 НV, необходимо ввести ее в состав покрытия в пределах 10%, от общей массы, %.</w:t>
      </w:r>
    </w:p>
    <w:p w:rsidR="002F4908" w:rsidRDefault="00385B7E">
      <w:pPr>
        <w:pStyle w:val="a3"/>
        <w:ind w:right="842"/>
      </w:pPr>
      <w:r>
        <w:t>Научная работа выполнялась в рамках инновационного проекта APP- SSG-16/0143P: «Наноструктурированное антикоррозионное защитное покрытие для оборудования нефтегазовой и урановой промышленности».</w:t>
      </w:r>
    </w:p>
    <w:p w:rsidR="002F4908" w:rsidRDefault="00385B7E">
      <w:pPr>
        <w:pStyle w:val="a3"/>
        <w:ind w:right="848"/>
      </w:pPr>
      <w:r>
        <w:rPr>
          <w:b/>
        </w:rPr>
        <w:t xml:space="preserve">Целью исследования </w:t>
      </w:r>
      <w:r>
        <w:t>является повышение качества нанесения самофлюсующихся</w:t>
      </w:r>
      <w:r>
        <w:rPr>
          <w:spacing w:val="-18"/>
        </w:rPr>
        <w:t xml:space="preserve"> </w:t>
      </w:r>
      <w:r>
        <w:t>наплавочных</w:t>
      </w:r>
      <w:r>
        <w:rPr>
          <w:spacing w:val="-17"/>
        </w:rPr>
        <w:t xml:space="preserve"> </w:t>
      </w:r>
      <w:r>
        <w:t>порошков</w:t>
      </w:r>
      <w:r>
        <w:rPr>
          <w:spacing w:val="-18"/>
        </w:rPr>
        <w:t xml:space="preserve"> </w:t>
      </w:r>
      <w:r>
        <w:t>из</w:t>
      </w:r>
      <w:r>
        <w:rPr>
          <w:spacing w:val="-17"/>
        </w:rPr>
        <w:t xml:space="preserve"> </w:t>
      </w:r>
      <w:r>
        <w:t>высоколегированных</w:t>
      </w:r>
      <w:r>
        <w:rPr>
          <w:spacing w:val="-18"/>
        </w:rPr>
        <w:t xml:space="preserve"> </w:t>
      </w:r>
      <w:r>
        <w:t>металлов, позволяющий создать технологию ремонта газотермическим способом с использованием новых легированных сплавов с включением лигатуры CrB</w:t>
      </w:r>
      <w:r>
        <w:rPr>
          <w:vertAlign w:val="subscript"/>
        </w:rPr>
        <w:t>2</w:t>
      </w:r>
      <w:r>
        <w:t>.</w:t>
      </w:r>
    </w:p>
    <w:p w:rsidR="002F4908" w:rsidRDefault="00385B7E">
      <w:pPr>
        <w:pStyle w:val="a3"/>
        <w:spacing w:before="1"/>
        <w:ind w:left="1418" w:firstLine="0"/>
      </w:pPr>
      <w:r>
        <w:rPr>
          <w:spacing w:val="-2"/>
        </w:rPr>
        <w:t>Для</w:t>
      </w:r>
      <w:r>
        <w:rPr>
          <w:spacing w:val="-8"/>
        </w:rPr>
        <w:t xml:space="preserve"> </w:t>
      </w:r>
      <w:r>
        <w:rPr>
          <w:spacing w:val="-2"/>
        </w:rPr>
        <w:t>достижения</w:t>
      </w:r>
      <w:r>
        <w:rPr>
          <w:spacing w:val="-7"/>
        </w:rPr>
        <w:t xml:space="preserve"> </w:t>
      </w:r>
      <w:r>
        <w:rPr>
          <w:spacing w:val="-2"/>
        </w:rPr>
        <w:t>поставленной</w:t>
      </w:r>
      <w:r>
        <w:rPr>
          <w:spacing w:val="-10"/>
        </w:rPr>
        <w:t xml:space="preserve"> </w:t>
      </w:r>
      <w:r>
        <w:rPr>
          <w:spacing w:val="-2"/>
        </w:rPr>
        <w:t>цели</w:t>
      </w:r>
      <w:r>
        <w:rPr>
          <w:spacing w:val="-8"/>
        </w:rPr>
        <w:t xml:space="preserve"> </w:t>
      </w:r>
      <w:r>
        <w:rPr>
          <w:spacing w:val="-2"/>
        </w:rPr>
        <w:t>необходимо</w:t>
      </w:r>
      <w:r>
        <w:rPr>
          <w:spacing w:val="-10"/>
        </w:rPr>
        <w:t xml:space="preserve"> </w:t>
      </w:r>
      <w:r>
        <w:rPr>
          <w:spacing w:val="-2"/>
        </w:rPr>
        <w:t>было</w:t>
      </w:r>
      <w:r>
        <w:rPr>
          <w:spacing w:val="-6"/>
        </w:rPr>
        <w:t xml:space="preserve"> </w:t>
      </w:r>
      <w:r>
        <w:rPr>
          <w:spacing w:val="-2"/>
        </w:rPr>
        <w:t>решить</w:t>
      </w:r>
      <w:r>
        <w:rPr>
          <w:spacing w:val="-8"/>
        </w:rPr>
        <w:t xml:space="preserve"> </w:t>
      </w:r>
      <w:r>
        <w:rPr>
          <w:spacing w:val="-2"/>
        </w:rPr>
        <w:t>следующие</w:t>
      </w:r>
    </w:p>
    <w:p w:rsidR="002F4908" w:rsidRDefault="00385B7E">
      <w:pPr>
        <w:pStyle w:val="2"/>
        <w:spacing w:before="4" w:line="319" w:lineRule="exact"/>
        <w:ind w:firstLine="0"/>
        <w:jc w:val="left"/>
      </w:pPr>
      <w:r>
        <w:rPr>
          <w:spacing w:val="-2"/>
        </w:rPr>
        <w:t>задачи:</w:t>
      </w:r>
    </w:p>
    <w:p w:rsidR="002F4908" w:rsidRDefault="00385B7E">
      <w:pPr>
        <w:pStyle w:val="a4"/>
        <w:numPr>
          <w:ilvl w:val="0"/>
          <w:numId w:val="33"/>
        </w:numPr>
        <w:tabs>
          <w:tab w:val="left" w:pos="1559"/>
        </w:tabs>
        <w:spacing w:line="242" w:lineRule="auto"/>
        <w:ind w:right="852" w:firstLine="566"/>
        <w:rPr>
          <w:sz w:val="28"/>
        </w:rPr>
      </w:pPr>
      <w:r>
        <w:rPr>
          <w:sz w:val="28"/>
        </w:rPr>
        <w:t>Выбрать и обосновать оптимальный состав металлических порошков стойких к износу и адгезий на основе стандартов;</w:t>
      </w:r>
    </w:p>
    <w:p w:rsidR="002F4908" w:rsidRDefault="00385B7E">
      <w:pPr>
        <w:pStyle w:val="a4"/>
        <w:numPr>
          <w:ilvl w:val="0"/>
          <w:numId w:val="33"/>
        </w:numPr>
        <w:tabs>
          <w:tab w:val="left" w:pos="1559"/>
        </w:tabs>
        <w:ind w:right="845" w:firstLine="566"/>
        <w:rPr>
          <w:sz w:val="28"/>
        </w:rPr>
      </w:pPr>
      <w:r>
        <w:rPr>
          <w:sz w:val="28"/>
        </w:rPr>
        <w:t>Создать нормативно-техническую методику получения порошкового материала с добавлением CrB</w:t>
      </w:r>
      <w:r>
        <w:rPr>
          <w:sz w:val="28"/>
          <w:vertAlign w:val="subscript"/>
        </w:rPr>
        <w:t>2</w:t>
      </w:r>
      <w:r>
        <w:rPr>
          <w:sz w:val="28"/>
        </w:rPr>
        <w:t>, направленную на стандартизацию процесса изготовления нового композиционного материала;</w:t>
      </w:r>
    </w:p>
    <w:p w:rsidR="002F4908" w:rsidRDefault="00385B7E">
      <w:pPr>
        <w:pStyle w:val="a4"/>
        <w:numPr>
          <w:ilvl w:val="0"/>
          <w:numId w:val="33"/>
        </w:numPr>
        <w:tabs>
          <w:tab w:val="left" w:pos="1559"/>
        </w:tabs>
        <w:ind w:right="848" w:firstLine="566"/>
        <w:rPr>
          <w:sz w:val="28"/>
        </w:rPr>
      </w:pPr>
      <w:r>
        <w:rPr>
          <w:sz w:val="28"/>
        </w:rPr>
        <w:t>Разработать нормативно-технический документ, регламентирующий технологический процесс, обеспечивающий воспроизводимое нанесение покрытия из нового порошкового материала;</w:t>
      </w:r>
    </w:p>
    <w:p w:rsidR="002F4908" w:rsidRDefault="00385B7E">
      <w:pPr>
        <w:pStyle w:val="a4"/>
        <w:numPr>
          <w:ilvl w:val="0"/>
          <w:numId w:val="33"/>
        </w:numPr>
        <w:tabs>
          <w:tab w:val="left" w:pos="1558"/>
        </w:tabs>
        <w:ind w:right="843" w:firstLine="566"/>
        <w:rPr>
          <w:sz w:val="21"/>
        </w:rPr>
      </w:pPr>
      <w:r>
        <w:rPr>
          <w:sz w:val="28"/>
        </w:rPr>
        <w:t>Сформировать стандарт, определяющий требования к составу, свойствам и качеству композиционного порошкового материала, с целью повышения стабильности технологического процесса нанесения покрытия и обеспечения гарантированного уровня коррозионной и износостойкости защитных покрытий</w:t>
      </w:r>
      <w:r>
        <w:rPr>
          <w:sz w:val="21"/>
        </w:rPr>
        <w:t>.</w:t>
      </w:r>
    </w:p>
    <w:p w:rsidR="002F4908" w:rsidRDefault="00385B7E">
      <w:pPr>
        <w:spacing w:line="242" w:lineRule="auto"/>
        <w:ind w:left="852" w:right="847" w:firstLine="566"/>
        <w:jc w:val="both"/>
        <w:rPr>
          <w:sz w:val="28"/>
        </w:rPr>
      </w:pPr>
      <w:r>
        <w:rPr>
          <w:b/>
          <w:sz w:val="28"/>
        </w:rPr>
        <w:t xml:space="preserve">Объектом исследования являются </w:t>
      </w:r>
      <w:r>
        <w:rPr>
          <w:sz w:val="28"/>
        </w:rPr>
        <w:t>процессы и технологии газотермической наплавки при ремонте деталей машин и механизмов.</w:t>
      </w:r>
    </w:p>
    <w:p w:rsidR="002F4908" w:rsidRDefault="00385B7E">
      <w:pPr>
        <w:pStyle w:val="a3"/>
        <w:ind w:right="847"/>
      </w:pPr>
      <w:r>
        <w:rPr>
          <w:b/>
        </w:rPr>
        <w:t xml:space="preserve">Предметом исследования являются </w:t>
      </w:r>
      <w:r>
        <w:t>стандартизованные методы наплавления порошков с высоколегированным составом материалов и с ведением его в составы для повышения прочности наплавки борида хрома.</w:t>
      </w:r>
    </w:p>
    <w:p w:rsidR="002F4908" w:rsidRDefault="00385B7E">
      <w:pPr>
        <w:pStyle w:val="2"/>
        <w:spacing w:line="319" w:lineRule="exact"/>
        <w:ind w:left="1418" w:firstLine="0"/>
      </w:pPr>
      <w:r>
        <w:t>Методы</w:t>
      </w:r>
      <w:r>
        <w:rPr>
          <w:spacing w:val="-4"/>
        </w:rPr>
        <w:t xml:space="preserve"> </w:t>
      </w:r>
      <w:r>
        <w:rPr>
          <w:spacing w:val="-2"/>
        </w:rPr>
        <w:t>исследования</w:t>
      </w:r>
    </w:p>
    <w:p w:rsidR="002F4908" w:rsidRDefault="00385B7E">
      <w:pPr>
        <w:pStyle w:val="a3"/>
        <w:spacing w:line="319" w:lineRule="exact"/>
        <w:ind w:left="1418" w:firstLine="0"/>
      </w:pPr>
      <w:r>
        <w:t>Исследования</w:t>
      </w:r>
      <w:r>
        <w:rPr>
          <w:spacing w:val="37"/>
        </w:rPr>
        <w:t xml:space="preserve"> </w:t>
      </w:r>
      <w:r>
        <w:t>по</w:t>
      </w:r>
      <w:r>
        <w:rPr>
          <w:spacing w:val="38"/>
        </w:rPr>
        <w:t xml:space="preserve"> </w:t>
      </w:r>
      <w:r>
        <w:t>теме</w:t>
      </w:r>
      <w:r>
        <w:rPr>
          <w:spacing w:val="39"/>
        </w:rPr>
        <w:t xml:space="preserve"> </w:t>
      </w:r>
      <w:r>
        <w:t>диссертации</w:t>
      </w:r>
      <w:r>
        <w:rPr>
          <w:spacing w:val="38"/>
        </w:rPr>
        <w:t xml:space="preserve"> </w:t>
      </w:r>
      <w:r>
        <w:t>выполнены</w:t>
      </w:r>
      <w:r>
        <w:rPr>
          <w:spacing w:val="40"/>
        </w:rPr>
        <w:t xml:space="preserve"> </w:t>
      </w:r>
      <w:r>
        <w:t>с</w:t>
      </w:r>
      <w:r>
        <w:rPr>
          <w:spacing w:val="38"/>
        </w:rPr>
        <w:t xml:space="preserve"> </w:t>
      </w:r>
      <w:r>
        <w:rPr>
          <w:spacing w:val="-2"/>
        </w:rPr>
        <w:t>использованием</w:t>
      </w:r>
    </w:p>
    <w:p w:rsidR="002F4908" w:rsidRDefault="002F4908">
      <w:pPr>
        <w:pStyle w:val="a3"/>
        <w:spacing w:line="319" w:lineRule="exact"/>
        <w:sectPr w:rsidR="002F4908">
          <w:pgSz w:w="11910" w:h="16840"/>
          <w:pgMar w:top="1040" w:right="0" w:bottom="920" w:left="850" w:header="0" w:footer="729" w:gutter="0"/>
          <w:cols w:space="720"/>
        </w:sectPr>
      </w:pPr>
    </w:p>
    <w:p w:rsidR="002F4908" w:rsidRDefault="00385B7E">
      <w:pPr>
        <w:pStyle w:val="a3"/>
        <w:spacing w:before="67"/>
        <w:ind w:right="842" w:firstLine="0"/>
      </w:pPr>
      <w:r>
        <w:t>современных методов, средств измерений и испытательных оборудований, в аккредитованной лабораторий по стандарту ГОСТ ISO/IEC 17025-2019. Эксперименты были обеспечены контрольно-измерительными приборами по замеру материала прочностных и адгезионных свойств наплавленного материала</w:t>
      </w:r>
      <w:r>
        <w:rPr>
          <w:spacing w:val="-7"/>
        </w:rPr>
        <w:t xml:space="preserve"> </w:t>
      </w:r>
      <w:r>
        <w:t>и</w:t>
      </w:r>
      <w:r>
        <w:rPr>
          <w:spacing w:val="-3"/>
        </w:rPr>
        <w:t xml:space="preserve"> </w:t>
      </w:r>
      <w:r>
        <w:t>приборов</w:t>
      </w:r>
      <w:r>
        <w:rPr>
          <w:spacing w:val="-4"/>
        </w:rPr>
        <w:t xml:space="preserve"> </w:t>
      </w:r>
      <w:r>
        <w:t>по</w:t>
      </w:r>
      <w:r>
        <w:rPr>
          <w:spacing w:val="-2"/>
        </w:rPr>
        <w:t xml:space="preserve"> </w:t>
      </w:r>
      <w:r>
        <w:t>замеру</w:t>
      </w:r>
      <w:r>
        <w:rPr>
          <w:spacing w:val="-7"/>
        </w:rPr>
        <w:t xml:space="preserve"> </w:t>
      </w:r>
      <w:r>
        <w:t>давления</w:t>
      </w:r>
      <w:r>
        <w:rPr>
          <w:spacing w:val="-6"/>
        </w:rPr>
        <w:t xml:space="preserve"> </w:t>
      </w:r>
      <w:r>
        <w:t>и</w:t>
      </w:r>
      <w:r>
        <w:rPr>
          <w:spacing w:val="-3"/>
        </w:rPr>
        <w:t xml:space="preserve"> </w:t>
      </w:r>
      <w:r>
        <w:t>расходы</w:t>
      </w:r>
      <w:r>
        <w:rPr>
          <w:spacing w:val="-3"/>
        </w:rPr>
        <w:t xml:space="preserve"> </w:t>
      </w:r>
      <w:r>
        <w:t>топливных</w:t>
      </w:r>
      <w:r>
        <w:rPr>
          <w:spacing w:val="-2"/>
        </w:rPr>
        <w:t xml:space="preserve"> </w:t>
      </w:r>
      <w:r>
        <w:t>компонентов (расходомер ЭВ200, давление до 25 атм., расход воздуха до 810 м</w:t>
      </w:r>
      <w:r>
        <w:rPr>
          <w:vertAlign w:val="superscript"/>
        </w:rPr>
        <w:t>3</w:t>
      </w:r>
      <w:r>
        <w:t>/час), установленного на воздушной магистрали.</w:t>
      </w:r>
    </w:p>
    <w:p w:rsidR="002F4908" w:rsidRDefault="00385B7E">
      <w:pPr>
        <w:pStyle w:val="a3"/>
        <w:spacing w:before="3"/>
        <w:ind w:right="846"/>
      </w:pPr>
      <w:r>
        <w:t>Исходными материалами для исследования служили стенд по газопламенной и плазменной наплавке. Результаты, полученные в работе, основываются на известных апробированных инженерных методов расчета, методов математической статистики при обработке данных. Сходимость экспериментальных данных и теоретических расчетов подтверждена актами испытания и внедрения.</w:t>
      </w:r>
    </w:p>
    <w:p w:rsidR="002F4908" w:rsidRDefault="00385B7E">
      <w:pPr>
        <w:pStyle w:val="a3"/>
        <w:spacing w:line="322" w:lineRule="exact"/>
        <w:ind w:left="1418" w:firstLine="0"/>
      </w:pPr>
      <w:r>
        <w:t>Исследования</w:t>
      </w:r>
      <w:r>
        <w:rPr>
          <w:spacing w:val="4"/>
        </w:rPr>
        <w:t xml:space="preserve"> </w:t>
      </w:r>
      <w:r>
        <w:t>проводились</w:t>
      </w:r>
      <w:r>
        <w:rPr>
          <w:spacing w:val="4"/>
        </w:rPr>
        <w:t xml:space="preserve"> </w:t>
      </w:r>
      <w:r>
        <w:t>в</w:t>
      </w:r>
      <w:r>
        <w:rPr>
          <w:spacing w:val="4"/>
        </w:rPr>
        <w:t xml:space="preserve"> </w:t>
      </w:r>
      <w:r>
        <w:t>лаборатории</w:t>
      </w:r>
      <w:r>
        <w:rPr>
          <w:spacing w:val="4"/>
        </w:rPr>
        <w:t xml:space="preserve"> </w:t>
      </w:r>
      <w:r>
        <w:t>электрохимии</w:t>
      </w:r>
      <w:r>
        <w:rPr>
          <w:spacing w:val="5"/>
        </w:rPr>
        <w:t xml:space="preserve"> </w:t>
      </w:r>
      <w:r>
        <w:t>и</w:t>
      </w:r>
      <w:r>
        <w:rPr>
          <w:spacing w:val="3"/>
        </w:rPr>
        <w:t xml:space="preserve"> </w:t>
      </w:r>
      <w:r>
        <w:t>коррозии</w:t>
      </w:r>
      <w:r>
        <w:rPr>
          <w:spacing w:val="5"/>
        </w:rPr>
        <w:t xml:space="preserve"> </w:t>
      </w:r>
      <w:r>
        <w:rPr>
          <w:spacing w:val="-5"/>
        </w:rPr>
        <w:t>АО</w:t>
      </w:r>
    </w:p>
    <w:p w:rsidR="002F4908" w:rsidRDefault="00385B7E">
      <w:pPr>
        <w:pStyle w:val="a3"/>
        <w:ind w:right="840" w:firstLine="0"/>
      </w:pPr>
      <w:r>
        <w:t>«Институт топлива, катализа и электрохимии имени Д.В. Сокольского», в научно-исследовательской лаборатории АО «Институт металлургии и обогащения»</w:t>
      </w:r>
      <w:r>
        <w:rPr>
          <w:spacing w:val="-2"/>
        </w:rPr>
        <w:t xml:space="preserve"> </w:t>
      </w:r>
      <w:r>
        <w:t>(Алматы)</w:t>
      </w:r>
      <w:r>
        <w:rPr>
          <w:spacing w:val="-1"/>
        </w:rPr>
        <w:t xml:space="preserve"> </w:t>
      </w:r>
      <w:r>
        <w:t>и</w:t>
      </w:r>
      <w:r>
        <w:rPr>
          <w:spacing w:val="-3"/>
        </w:rPr>
        <w:t xml:space="preserve"> </w:t>
      </w:r>
      <w:r>
        <w:t>на</w:t>
      </w:r>
      <w:r>
        <w:rPr>
          <w:spacing w:val="-1"/>
        </w:rPr>
        <w:t xml:space="preserve"> </w:t>
      </w:r>
      <w:r>
        <w:t>месторождении</w:t>
      </w:r>
      <w:r>
        <w:rPr>
          <w:spacing w:val="-1"/>
        </w:rPr>
        <w:t xml:space="preserve"> </w:t>
      </w:r>
      <w:r>
        <w:t>ТОО</w:t>
      </w:r>
      <w:r>
        <w:rPr>
          <w:spacing w:val="-3"/>
        </w:rPr>
        <w:t xml:space="preserve"> </w:t>
      </w:r>
      <w:r>
        <w:t>«Тарбагатай</w:t>
      </w:r>
      <w:r>
        <w:rPr>
          <w:spacing w:val="-1"/>
        </w:rPr>
        <w:t xml:space="preserve"> </w:t>
      </w:r>
      <w:r>
        <w:t>Мунай»</w:t>
      </w:r>
      <w:r>
        <w:rPr>
          <w:spacing w:val="-3"/>
        </w:rPr>
        <w:t xml:space="preserve"> </w:t>
      </w:r>
      <w:r>
        <w:t xml:space="preserve">(Усть- </w:t>
      </w:r>
      <w:r>
        <w:rPr>
          <w:spacing w:val="-2"/>
        </w:rPr>
        <w:t>Каменогорск).</w:t>
      </w:r>
    </w:p>
    <w:p w:rsidR="002F4908" w:rsidRDefault="00385B7E">
      <w:pPr>
        <w:pStyle w:val="a3"/>
        <w:ind w:right="845"/>
      </w:pPr>
      <w:r>
        <w:t>В настоящее время постоянно выдвигаются новые требования к надежности, долговечности, конкурентоспособности изделий, к специфическим условиям эксплуатации машин и механизмов, которые принципиально</w:t>
      </w:r>
      <w:r>
        <w:rPr>
          <w:spacing w:val="-14"/>
        </w:rPr>
        <w:t xml:space="preserve"> </w:t>
      </w:r>
      <w:r>
        <w:t>не</w:t>
      </w:r>
      <w:r>
        <w:rPr>
          <w:spacing w:val="-14"/>
        </w:rPr>
        <w:t xml:space="preserve"> </w:t>
      </w:r>
      <w:r>
        <w:t>могут</w:t>
      </w:r>
      <w:r>
        <w:rPr>
          <w:spacing w:val="-15"/>
        </w:rPr>
        <w:t xml:space="preserve"> </w:t>
      </w:r>
      <w:r>
        <w:t>быть</w:t>
      </w:r>
      <w:r>
        <w:rPr>
          <w:spacing w:val="-16"/>
        </w:rPr>
        <w:t xml:space="preserve"> </w:t>
      </w:r>
      <w:r>
        <w:t>решены</w:t>
      </w:r>
      <w:r>
        <w:rPr>
          <w:spacing w:val="-14"/>
        </w:rPr>
        <w:t xml:space="preserve"> </w:t>
      </w:r>
      <w:r>
        <w:t>при</w:t>
      </w:r>
      <w:r>
        <w:rPr>
          <w:spacing w:val="-11"/>
        </w:rPr>
        <w:t xml:space="preserve"> </w:t>
      </w:r>
      <w:r>
        <w:t>использовании</w:t>
      </w:r>
      <w:r>
        <w:rPr>
          <w:spacing w:val="-14"/>
        </w:rPr>
        <w:t xml:space="preserve"> </w:t>
      </w:r>
      <w:r>
        <w:t>какого-либо</w:t>
      </w:r>
      <w:r>
        <w:rPr>
          <w:spacing w:val="-14"/>
        </w:rPr>
        <w:t xml:space="preserve"> </w:t>
      </w:r>
      <w:r>
        <w:t>одного сложнолегированного сплава.</w:t>
      </w:r>
    </w:p>
    <w:p w:rsidR="002F4908" w:rsidRDefault="00385B7E">
      <w:pPr>
        <w:pStyle w:val="2"/>
        <w:spacing w:before="5" w:line="319" w:lineRule="exact"/>
        <w:ind w:left="1418" w:firstLine="0"/>
      </w:pPr>
      <w:r>
        <w:t>Методологическая</w:t>
      </w:r>
      <w:r>
        <w:rPr>
          <w:spacing w:val="-11"/>
        </w:rPr>
        <w:t xml:space="preserve"> </w:t>
      </w:r>
      <w:r>
        <w:t>база</w:t>
      </w:r>
      <w:r>
        <w:rPr>
          <w:spacing w:val="-6"/>
        </w:rPr>
        <w:t xml:space="preserve"> </w:t>
      </w:r>
      <w:r>
        <w:rPr>
          <w:spacing w:val="-2"/>
        </w:rPr>
        <w:t>исследований</w:t>
      </w:r>
    </w:p>
    <w:p w:rsidR="002F4908" w:rsidRDefault="00385B7E">
      <w:pPr>
        <w:pStyle w:val="a3"/>
        <w:ind w:right="847"/>
      </w:pPr>
      <w:r>
        <w:t>Результаты исследования получены на основе теоретических и практических положений теории газодинамики, теплопроводности и теория горения углеводородных топлив, а также теории планирования эксперимента и статистической обработки данных. Экспериментальные исследования проводились в стендовых условиях на действующем оборудовании с использованием оригинальных методик и современной измерительной аппаратуры, методов математического и физического моделирования.</w:t>
      </w:r>
    </w:p>
    <w:p w:rsidR="002F4908" w:rsidRDefault="00385B7E">
      <w:pPr>
        <w:pStyle w:val="2"/>
        <w:spacing w:before="2" w:line="319" w:lineRule="exact"/>
        <w:ind w:left="1418" w:firstLine="0"/>
      </w:pPr>
      <w:r>
        <w:t>Научная</w:t>
      </w:r>
      <w:r>
        <w:rPr>
          <w:spacing w:val="-7"/>
        </w:rPr>
        <w:t xml:space="preserve"> </w:t>
      </w:r>
      <w:r>
        <w:t>новизна</w:t>
      </w:r>
      <w:r>
        <w:rPr>
          <w:spacing w:val="-4"/>
        </w:rPr>
        <w:t xml:space="preserve"> </w:t>
      </w:r>
      <w:r>
        <w:t>работы</w:t>
      </w:r>
      <w:r>
        <w:rPr>
          <w:spacing w:val="-6"/>
        </w:rPr>
        <w:t xml:space="preserve"> </w:t>
      </w:r>
      <w:r>
        <w:t>заключается</w:t>
      </w:r>
      <w:r>
        <w:rPr>
          <w:spacing w:val="-6"/>
        </w:rPr>
        <w:t xml:space="preserve"> </w:t>
      </w:r>
      <w:r>
        <w:t>в</w:t>
      </w:r>
      <w:r>
        <w:rPr>
          <w:spacing w:val="-6"/>
        </w:rPr>
        <w:t xml:space="preserve"> </w:t>
      </w:r>
      <w:r>
        <w:t>том,</w:t>
      </w:r>
      <w:r>
        <w:rPr>
          <w:spacing w:val="-5"/>
        </w:rPr>
        <w:t xml:space="preserve"> что</w:t>
      </w:r>
    </w:p>
    <w:p w:rsidR="002F4908" w:rsidRDefault="00385B7E">
      <w:pPr>
        <w:pStyle w:val="a4"/>
        <w:numPr>
          <w:ilvl w:val="0"/>
          <w:numId w:val="33"/>
        </w:numPr>
        <w:tabs>
          <w:tab w:val="left" w:pos="1559"/>
        </w:tabs>
        <w:ind w:right="849" w:firstLine="566"/>
        <w:rPr>
          <w:sz w:val="28"/>
        </w:rPr>
      </w:pPr>
      <w:r>
        <w:rPr>
          <w:sz w:val="28"/>
        </w:rPr>
        <w:t>Впервые доказано, что новый порошковый материал на основе сплава ПГ-Ж40</w:t>
      </w:r>
      <w:r>
        <w:rPr>
          <w:spacing w:val="-10"/>
          <w:sz w:val="28"/>
        </w:rPr>
        <w:t xml:space="preserve"> </w:t>
      </w:r>
      <w:r>
        <w:rPr>
          <w:sz w:val="28"/>
        </w:rPr>
        <w:t>с</w:t>
      </w:r>
      <w:r>
        <w:rPr>
          <w:spacing w:val="-11"/>
          <w:sz w:val="28"/>
        </w:rPr>
        <w:t xml:space="preserve"> </w:t>
      </w:r>
      <w:r>
        <w:rPr>
          <w:sz w:val="28"/>
        </w:rPr>
        <w:t>введением</w:t>
      </w:r>
      <w:r>
        <w:rPr>
          <w:spacing w:val="-11"/>
          <w:sz w:val="28"/>
        </w:rPr>
        <w:t xml:space="preserve"> </w:t>
      </w:r>
      <w:r>
        <w:rPr>
          <w:sz w:val="28"/>
        </w:rPr>
        <w:t>до</w:t>
      </w:r>
      <w:r>
        <w:rPr>
          <w:spacing w:val="-10"/>
          <w:sz w:val="28"/>
        </w:rPr>
        <w:t xml:space="preserve"> </w:t>
      </w:r>
      <w:r>
        <w:rPr>
          <w:sz w:val="28"/>
        </w:rPr>
        <w:t>10</w:t>
      </w:r>
      <w:r>
        <w:rPr>
          <w:spacing w:val="-10"/>
          <w:sz w:val="28"/>
        </w:rPr>
        <w:t xml:space="preserve"> </w:t>
      </w:r>
      <w:r>
        <w:rPr>
          <w:sz w:val="28"/>
        </w:rPr>
        <w:t>%</w:t>
      </w:r>
      <w:r>
        <w:rPr>
          <w:spacing w:val="-12"/>
          <w:sz w:val="28"/>
        </w:rPr>
        <w:t xml:space="preserve"> </w:t>
      </w:r>
      <w:r>
        <w:rPr>
          <w:sz w:val="28"/>
        </w:rPr>
        <w:t>лигатуры</w:t>
      </w:r>
      <w:r>
        <w:rPr>
          <w:spacing w:val="-13"/>
          <w:sz w:val="28"/>
        </w:rPr>
        <w:t xml:space="preserve"> </w:t>
      </w:r>
      <w:r>
        <w:rPr>
          <w:sz w:val="28"/>
        </w:rPr>
        <w:t>CrB2,</w:t>
      </w:r>
      <w:r>
        <w:rPr>
          <w:spacing w:val="-12"/>
          <w:sz w:val="28"/>
        </w:rPr>
        <w:t xml:space="preserve"> </w:t>
      </w:r>
      <w:r>
        <w:rPr>
          <w:sz w:val="28"/>
        </w:rPr>
        <w:t>обеспечивающий</w:t>
      </w:r>
      <w:r>
        <w:rPr>
          <w:spacing w:val="-10"/>
          <w:sz w:val="28"/>
        </w:rPr>
        <w:t xml:space="preserve"> </w:t>
      </w:r>
      <w:r>
        <w:rPr>
          <w:sz w:val="28"/>
        </w:rPr>
        <w:t>формирование железоникелевой матрицы с равномерным распределением боридов и карбидов, что позволяет повышать микротвердость наплавленного слоя до 549,96 HV и обеспечивать твердость в диапазоне 450–600 HV.</w:t>
      </w:r>
    </w:p>
    <w:p w:rsidR="002F4908" w:rsidRDefault="00385B7E">
      <w:pPr>
        <w:pStyle w:val="a4"/>
        <w:numPr>
          <w:ilvl w:val="0"/>
          <w:numId w:val="33"/>
        </w:numPr>
        <w:tabs>
          <w:tab w:val="left" w:pos="1559"/>
        </w:tabs>
        <w:ind w:right="849" w:firstLine="566"/>
        <w:rPr>
          <w:sz w:val="28"/>
        </w:rPr>
      </w:pPr>
      <w:r>
        <w:rPr>
          <w:sz w:val="28"/>
        </w:rPr>
        <w:t>Впервые создан нормативно-технический документ, устанавливающий методику получения порошкового материала с добавлением CrB2, который обеспечивает стандартизацию технологии изготовления нового композиционного материала.</w:t>
      </w:r>
    </w:p>
    <w:p w:rsidR="002F4908" w:rsidRDefault="00385B7E">
      <w:pPr>
        <w:pStyle w:val="a4"/>
        <w:numPr>
          <w:ilvl w:val="0"/>
          <w:numId w:val="33"/>
        </w:numPr>
        <w:tabs>
          <w:tab w:val="left" w:pos="1559"/>
        </w:tabs>
        <w:ind w:right="844" w:firstLine="566"/>
        <w:rPr>
          <w:sz w:val="28"/>
        </w:rPr>
      </w:pPr>
      <w:r>
        <w:rPr>
          <w:sz w:val="28"/>
        </w:rPr>
        <w:t>Впервые разработан нормативно-технический документ, регламентирующий технологический процесс сверхзвукового газотермического</w:t>
      </w:r>
      <w:r>
        <w:rPr>
          <w:spacing w:val="-4"/>
          <w:sz w:val="28"/>
        </w:rPr>
        <w:t xml:space="preserve"> </w:t>
      </w:r>
      <w:r>
        <w:rPr>
          <w:sz w:val="28"/>
        </w:rPr>
        <w:t>напыления</w:t>
      </w:r>
      <w:r>
        <w:rPr>
          <w:spacing w:val="-4"/>
          <w:sz w:val="28"/>
        </w:rPr>
        <w:t xml:space="preserve"> </w:t>
      </w:r>
      <w:r>
        <w:rPr>
          <w:sz w:val="28"/>
        </w:rPr>
        <w:t>антикоррозионного</w:t>
      </w:r>
      <w:r>
        <w:rPr>
          <w:spacing w:val="-5"/>
          <w:sz w:val="28"/>
        </w:rPr>
        <w:t xml:space="preserve"> </w:t>
      </w:r>
      <w:r>
        <w:rPr>
          <w:sz w:val="28"/>
        </w:rPr>
        <w:t>покрытия,</w:t>
      </w:r>
      <w:r>
        <w:rPr>
          <w:spacing w:val="-5"/>
          <w:sz w:val="28"/>
        </w:rPr>
        <w:t xml:space="preserve"> </w:t>
      </w:r>
      <w:r>
        <w:rPr>
          <w:sz w:val="28"/>
        </w:rPr>
        <w:t>что</w:t>
      </w:r>
      <w:r>
        <w:rPr>
          <w:spacing w:val="-4"/>
          <w:sz w:val="28"/>
        </w:rPr>
        <w:t xml:space="preserve"> </w:t>
      </w:r>
      <w:r>
        <w:rPr>
          <w:sz w:val="28"/>
        </w:rPr>
        <w:t>обеспечивает</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3"/>
        <w:spacing w:before="67" w:line="242" w:lineRule="auto"/>
        <w:ind w:right="851" w:firstLine="0"/>
      </w:pPr>
      <w:r>
        <w:t>воспроизводимое нанесение нового порошкового материала и стабильность свойств формируемого защитного слоя.</w:t>
      </w:r>
    </w:p>
    <w:p w:rsidR="002F4908" w:rsidRDefault="00385B7E">
      <w:pPr>
        <w:pStyle w:val="a4"/>
        <w:numPr>
          <w:ilvl w:val="0"/>
          <w:numId w:val="33"/>
        </w:numPr>
        <w:tabs>
          <w:tab w:val="left" w:pos="1559"/>
        </w:tabs>
        <w:ind w:right="843" w:firstLine="566"/>
        <w:rPr>
          <w:sz w:val="28"/>
        </w:rPr>
      </w:pPr>
      <w:r>
        <w:rPr>
          <w:sz w:val="28"/>
        </w:rPr>
        <w:t>Впервые сформирован стандарт предприятия, унифицирующий требования к составу, характеристикам и качеству композиционного порошкового материала, что обеспечивает повышение воспроизводимости свойств наносимых покрытий, стабильность технологического процесса и гарантированную коррозионно-износостойкость защитных слоёв оборудования нефтегазовой и урановой промышленности.</w:t>
      </w:r>
    </w:p>
    <w:p w:rsidR="002F4908" w:rsidRDefault="00385B7E">
      <w:pPr>
        <w:pStyle w:val="2"/>
        <w:spacing w:before="1" w:line="319" w:lineRule="exact"/>
        <w:ind w:left="1418" w:firstLine="0"/>
      </w:pPr>
      <w:r>
        <w:t>Положения,</w:t>
      </w:r>
      <w:r>
        <w:rPr>
          <w:spacing w:val="-7"/>
        </w:rPr>
        <w:t xml:space="preserve"> </w:t>
      </w:r>
      <w:r>
        <w:t>выносимые</w:t>
      </w:r>
      <w:r>
        <w:rPr>
          <w:spacing w:val="-5"/>
        </w:rPr>
        <w:t xml:space="preserve"> </w:t>
      </w:r>
      <w:r>
        <w:t>на</w:t>
      </w:r>
      <w:r>
        <w:rPr>
          <w:spacing w:val="-4"/>
        </w:rPr>
        <w:t xml:space="preserve"> </w:t>
      </w:r>
      <w:r>
        <w:rPr>
          <w:spacing w:val="-2"/>
        </w:rPr>
        <w:t>защиту</w:t>
      </w:r>
    </w:p>
    <w:p w:rsidR="002F4908" w:rsidRDefault="00385B7E">
      <w:pPr>
        <w:pStyle w:val="a4"/>
        <w:numPr>
          <w:ilvl w:val="0"/>
          <w:numId w:val="33"/>
        </w:numPr>
        <w:tabs>
          <w:tab w:val="left" w:pos="1559"/>
        </w:tabs>
        <w:ind w:right="844" w:firstLine="566"/>
        <w:rPr>
          <w:sz w:val="28"/>
        </w:rPr>
      </w:pPr>
      <w:r>
        <w:rPr>
          <w:sz w:val="28"/>
        </w:rPr>
        <w:t>Разработанный порошковый материал, обеспечивающий получение твердости наплавленного металла в диапазоне 450–600 HV, формируется путем введения до 10 % лигатуры CrB</w:t>
      </w:r>
      <w:r>
        <w:rPr>
          <w:sz w:val="28"/>
          <w:vertAlign w:val="subscript"/>
        </w:rPr>
        <w:t>2</w:t>
      </w:r>
      <w:r>
        <w:rPr>
          <w:sz w:val="28"/>
        </w:rPr>
        <w:t xml:space="preserve"> в сплав ПГ-Ж40. Такое легирование приводит к формированию железоникелевой матрицы с равномерно распределёнными боридами и карбидами, что обеспечивает повышение микротвердости наплавленного слоя до 549,96 HV;</w:t>
      </w:r>
    </w:p>
    <w:p w:rsidR="002F4908" w:rsidRDefault="00385B7E">
      <w:pPr>
        <w:pStyle w:val="a4"/>
        <w:numPr>
          <w:ilvl w:val="0"/>
          <w:numId w:val="33"/>
        </w:numPr>
        <w:tabs>
          <w:tab w:val="left" w:pos="1559"/>
        </w:tabs>
        <w:ind w:right="843" w:firstLine="566"/>
        <w:rPr>
          <w:sz w:val="28"/>
        </w:rPr>
      </w:pPr>
      <w:r>
        <w:rPr>
          <w:sz w:val="28"/>
        </w:rPr>
        <w:t>Разработанный нормативно-технический документ, устанавливающий методику получения порошкового материала с добавлением CrB</w:t>
      </w:r>
      <w:r>
        <w:rPr>
          <w:sz w:val="28"/>
          <w:vertAlign w:val="subscript"/>
        </w:rPr>
        <w:t>2</w:t>
      </w:r>
      <w:r>
        <w:rPr>
          <w:sz w:val="28"/>
        </w:rPr>
        <w:t xml:space="preserve"> для защитных покрытий оборудования нефтегазовой и урановой промышленности, обеспечивает стандартизацию процесса изготовления нового композиционного материала;</w:t>
      </w:r>
    </w:p>
    <w:p w:rsidR="002F4908" w:rsidRDefault="00385B7E">
      <w:pPr>
        <w:pStyle w:val="a4"/>
        <w:numPr>
          <w:ilvl w:val="0"/>
          <w:numId w:val="33"/>
        </w:numPr>
        <w:tabs>
          <w:tab w:val="left" w:pos="1559"/>
          <w:tab w:val="left" w:pos="4129"/>
          <w:tab w:val="left" w:pos="7914"/>
          <w:tab w:val="left" w:pos="9796"/>
        </w:tabs>
        <w:ind w:right="845" w:firstLine="566"/>
        <w:rPr>
          <w:sz w:val="28"/>
        </w:rPr>
      </w:pPr>
      <w:r>
        <w:rPr>
          <w:spacing w:val="-2"/>
          <w:sz w:val="28"/>
        </w:rPr>
        <w:t>Разработанный</w:t>
      </w:r>
      <w:r>
        <w:rPr>
          <w:sz w:val="28"/>
        </w:rPr>
        <w:t xml:space="preserve"> </w:t>
      </w:r>
      <w:r>
        <w:rPr>
          <w:spacing w:val="-2"/>
          <w:sz w:val="28"/>
        </w:rPr>
        <w:t>нормативно-технический</w:t>
      </w:r>
      <w:r>
        <w:rPr>
          <w:sz w:val="28"/>
        </w:rPr>
        <w:t xml:space="preserve"> </w:t>
      </w:r>
      <w:r>
        <w:rPr>
          <w:spacing w:val="-2"/>
          <w:sz w:val="28"/>
        </w:rPr>
        <w:t>документ</w:t>
      </w:r>
      <w:r>
        <w:rPr>
          <w:sz w:val="28"/>
        </w:rPr>
        <w:t xml:space="preserve"> </w:t>
      </w:r>
      <w:r>
        <w:rPr>
          <w:spacing w:val="-4"/>
          <w:sz w:val="28"/>
        </w:rPr>
        <w:t xml:space="preserve">для </w:t>
      </w:r>
      <w:r>
        <w:rPr>
          <w:sz w:val="28"/>
        </w:rPr>
        <w:t>технологического процесса сверхзвукового газотермического напыления антикоррозионного защитного покрытия оборудования для нефтегазовой и урановой промышленности регламентирует процесс нанесения нового порошкового материала;</w:t>
      </w:r>
    </w:p>
    <w:p w:rsidR="002F4908" w:rsidRDefault="00385B7E">
      <w:pPr>
        <w:pStyle w:val="a4"/>
        <w:numPr>
          <w:ilvl w:val="0"/>
          <w:numId w:val="33"/>
        </w:numPr>
        <w:tabs>
          <w:tab w:val="left" w:pos="1559"/>
        </w:tabs>
        <w:ind w:right="840" w:firstLine="566"/>
        <w:rPr>
          <w:sz w:val="28"/>
        </w:rPr>
      </w:pPr>
      <w:r>
        <w:rPr>
          <w:sz w:val="28"/>
        </w:rPr>
        <w:t xml:space="preserve">Разработанный стандарт предприятия обеспечивает унификацию требований к составу, характеристикам и качеству композиционного порошкового материала, что приводит к повышению воспроизводимости свойств наносимых покрытий, стабильности технологического процесса сверхзвукового газопламенного напыления и гарантированной коррозионно- износостойкости защитных слоёв на оборудовании нефтегазовой и урановой </w:t>
      </w:r>
      <w:r>
        <w:rPr>
          <w:spacing w:val="-2"/>
          <w:sz w:val="28"/>
        </w:rPr>
        <w:t>промышленности.</w:t>
      </w:r>
    </w:p>
    <w:p w:rsidR="002F4908" w:rsidRDefault="00385B7E">
      <w:pPr>
        <w:spacing w:line="322" w:lineRule="exact"/>
        <w:ind w:left="1418"/>
        <w:jc w:val="both"/>
        <w:rPr>
          <w:sz w:val="28"/>
        </w:rPr>
      </w:pPr>
      <w:r>
        <w:rPr>
          <w:b/>
          <w:sz w:val="28"/>
        </w:rPr>
        <w:t>Практическая</w:t>
      </w:r>
      <w:r>
        <w:rPr>
          <w:b/>
          <w:spacing w:val="-8"/>
          <w:sz w:val="28"/>
        </w:rPr>
        <w:t xml:space="preserve"> </w:t>
      </w:r>
      <w:r>
        <w:rPr>
          <w:b/>
          <w:sz w:val="28"/>
        </w:rPr>
        <w:t>значимость</w:t>
      </w:r>
      <w:r>
        <w:rPr>
          <w:b/>
          <w:spacing w:val="-5"/>
          <w:sz w:val="28"/>
        </w:rPr>
        <w:t xml:space="preserve"> </w:t>
      </w:r>
      <w:r>
        <w:rPr>
          <w:b/>
          <w:sz w:val="28"/>
        </w:rPr>
        <w:t>работы</w:t>
      </w:r>
      <w:r>
        <w:rPr>
          <w:b/>
          <w:spacing w:val="-6"/>
          <w:sz w:val="28"/>
        </w:rPr>
        <w:t xml:space="preserve"> </w:t>
      </w:r>
      <w:r>
        <w:rPr>
          <w:sz w:val="28"/>
        </w:rPr>
        <w:t>заключается</w:t>
      </w:r>
      <w:r>
        <w:rPr>
          <w:spacing w:val="-5"/>
          <w:sz w:val="28"/>
        </w:rPr>
        <w:t xml:space="preserve"> </w:t>
      </w:r>
      <w:r>
        <w:rPr>
          <w:sz w:val="28"/>
        </w:rPr>
        <w:t>в</w:t>
      </w:r>
      <w:r>
        <w:rPr>
          <w:spacing w:val="-6"/>
          <w:sz w:val="28"/>
        </w:rPr>
        <w:t xml:space="preserve"> </w:t>
      </w:r>
      <w:r>
        <w:rPr>
          <w:spacing w:val="-2"/>
          <w:sz w:val="28"/>
        </w:rPr>
        <w:t>следующем:</w:t>
      </w:r>
    </w:p>
    <w:p w:rsidR="002F4908" w:rsidRDefault="00385B7E">
      <w:pPr>
        <w:pStyle w:val="a4"/>
        <w:numPr>
          <w:ilvl w:val="0"/>
          <w:numId w:val="33"/>
        </w:numPr>
        <w:tabs>
          <w:tab w:val="left" w:pos="1640"/>
        </w:tabs>
        <w:ind w:right="840" w:firstLine="566"/>
        <w:rPr>
          <w:sz w:val="28"/>
        </w:rPr>
      </w:pPr>
      <w:r>
        <w:rPr>
          <w:sz w:val="28"/>
        </w:rPr>
        <w:t>предложен технологический процесс газопламенного сверхзвукового напыления покрытий из металлических порошков и порошковых сплавов на детали оборудования, с целью повышения или восстановления их работоспособности,</w:t>
      </w:r>
      <w:r>
        <w:rPr>
          <w:spacing w:val="-10"/>
          <w:sz w:val="28"/>
        </w:rPr>
        <w:t xml:space="preserve"> </w:t>
      </w:r>
      <w:r>
        <w:rPr>
          <w:sz w:val="28"/>
        </w:rPr>
        <w:t>а</w:t>
      </w:r>
      <w:r>
        <w:rPr>
          <w:spacing w:val="-10"/>
          <w:sz w:val="28"/>
        </w:rPr>
        <w:t xml:space="preserve"> </w:t>
      </w:r>
      <w:r>
        <w:rPr>
          <w:sz w:val="28"/>
        </w:rPr>
        <w:t>также</w:t>
      </w:r>
      <w:r>
        <w:rPr>
          <w:spacing w:val="-9"/>
          <w:sz w:val="28"/>
        </w:rPr>
        <w:t xml:space="preserve"> </w:t>
      </w:r>
      <w:r>
        <w:rPr>
          <w:sz w:val="28"/>
        </w:rPr>
        <w:t>придания</w:t>
      </w:r>
      <w:r>
        <w:rPr>
          <w:spacing w:val="-9"/>
          <w:sz w:val="28"/>
        </w:rPr>
        <w:t xml:space="preserve"> </w:t>
      </w:r>
      <w:r>
        <w:rPr>
          <w:sz w:val="28"/>
        </w:rPr>
        <w:t>напыляемой</w:t>
      </w:r>
      <w:r>
        <w:rPr>
          <w:spacing w:val="-9"/>
          <w:sz w:val="28"/>
        </w:rPr>
        <w:t xml:space="preserve"> </w:t>
      </w:r>
      <w:r>
        <w:rPr>
          <w:sz w:val="28"/>
        </w:rPr>
        <w:t>поверхности</w:t>
      </w:r>
      <w:r>
        <w:rPr>
          <w:spacing w:val="-9"/>
          <w:sz w:val="28"/>
        </w:rPr>
        <w:t xml:space="preserve"> </w:t>
      </w:r>
      <w:r>
        <w:rPr>
          <w:sz w:val="28"/>
        </w:rPr>
        <w:t>коррозионно- износостойких и адгезионно-прочных защитных свойств;</w:t>
      </w:r>
    </w:p>
    <w:p w:rsidR="002F4908" w:rsidRDefault="00385B7E">
      <w:pPr>
        <w:pStyle w:val="a4"/>
        <w:numPr>
          <w:ilvl w:val="0"/>
          <w:numId w:val="33"/>
        </w:numPr>
        <w:tabs>
          <w:tab w:val="left" w:pos="1578"/>
        </w:tabs>
        <w:ind w:right="842" w:firstLine="566"/>
        <w:rPr>
          <w:sz w:val="28"/>
        </w:rPr>
      </w:pPr>
      <w:r>
        <w:rPr>
          <w:sz w:val="28"/>
        </w:rPr>
        <w:t>предложено</w:t>
      </w:r>
      <w:r>
        <w:rPr>
          <w:spacing w:val="-9"/>
          <w:sz w:val="28"/>
        </w:rPr>
        <w:t xml:space="preserve"> </w:t>
      </w:r>
      <w:r>
        <w:rPr>
          <w:sz w:val="28"/>
        </w:rPr>
        <w:t>новое</w:t>
      </w:r>
      <w:r>
        <w:rPr>
          <w:spacing w:val="-9"/>
          <w:sz w:val="28"/>
        </w:rPr>
        <w:t xml:space="preserve"> </w:t>
      </w:r>
      <w:r>
        <w:rPr>
          <w:sz w:val="28"/>
        </w:rPr>
        <w:t>наноструктурированное</w:t>
      </w:r>
      <w:r>
        <w:rPr>
          <w:spacing w:val="-9"/>
          <w:sz w:val="28"/>
        </w:rPr>
        <w:t xml:space="preserve"> </w:t>
      </w:r>
      <w:r>
        <w:rPr>
          <w:sz w:val="28"/>
        </w:rPr>
        <w:t>антикоррозионное</w:t>
      </w:r>
      <w:r>
        <w:rPr>
          <w:spacing w:val="-9"/>
          <w:sz w:val="28"/>
        </w:rPr>
        <w:t xml:space="preserve"> </w:t>
      </w:r>
      <w:r>
        <w:rPr>
          <w:sz w:val="28"/>
        </w:rPr>
        <w:t>защитное покрытие коррозионностойкое к сероводородной (H</w:t>
      </w:r>
      <w:r>
        <w:rPr>
          <w:sz w:val="28"/>
          <w:vertAlign w:val="subscript"/>
        </w:rPr>
        <w:t>2</w:t>
      </w:r>
      <w:r>
        <w:rPr>
          <w:sz w:val="28"/>
        </w:rPr>
        <w:t>S), серной (H</w:t>
      </w:r>
      <w:r>
        <w:rPr>
          <w:sz w:val="28"/>
          <w:vertAlign w:val="subscript"/>
        </w:rPr>
        <w:t>2</w:t>
      </w:r>
      <w:r>
        <w:rPr>
          <w:sz w:val="28"/>
        </w:rPr>
        <w:t>SO</w:t>
      </w:r>
      <w:r>
        <w:rPr>
          <w:sz w:val="28"/>
          <w:vertAlign w:val="subscript"/>
        </w:rPr>
        <w:t>4</w:t>
      </w:r>
      <w:r>
        <w:rPr>
          <w:sz w:val="28"/>
        </w:rPr>
        <w:t>) кислотам (кислотным средам), что по шкале коррозионной стойкости металлов составляет 3 балла - «Весьма стойкие», причем его уровень составляет не менее уровня V NACE MR 0175 ISO 15156;</w:t>
      </w:r>
    </w:p>
    <w:p w:rsidR="002F4908" w:rsidRDefault="00385B7E">
      <w:pPr>
        <w:pStyle w:val="a4"/>
        <w:numPr>
          <w:ilvl w:val="0"/>
          <w:numId w:val="33"/>
        </w:numPr>
        <w:tabs>
          <w:tab w:val="left" w:pos="1770"/>
        </w:tabs>
        <w:ind w:right="851" w:firstLine="566"/>
        <w:rPr>
          <w:sz w:val="28"/>
        </w:rPr>
      </w:pPr>
      <w:r>
        <w:rPr>
          <w:sz w:val="28"/>
        </w:rPr>
        <w:t>в качестве регулирующего документа разработан технический регламент</w:t>
      </w:r>
      <w:r>
        <w:rPr>
          <w:spacing w:val="60"/>
          <w:sz w:val="28"/>
        </w:rPr>
        <w:t xml:space="preserve"> </w:t>
      </w:r>
      <w:r>
        <w:rPr>
          <w:sz w:val="28"/>
        </w:rPr>
        <w:t>по</w:t>
      </w:r>
      <w:r>
        <w:rPr>
          <w:spacing w:val="61"/>
          <w:sz w:val="28"/>
        </w:rPr>
        <w:t xml:space="preserve"> </w:t>
      </w:r>
      <w:r>
        <w:rPr>
          <w:sz w:val="28"/>
        </w:rPr>
        <w:t>производству</w:t>
      </w:r>
      <w:r>
        <w:rPr>
          <w:spacing w:val="60"/>
          <w:sz w:val="28"/>
        </w:rPr>
        <w:t xml:space="preserve"> </w:t>
      </w:r>
      <w:r>
        <w:rPr>
          <w:sz w:val="28"/>
        </w:rPr>
        <w:t>наноструктурированного</w:t>
      </w:r>
      <w:r>
        <w:rPr>
          <w:spacing w:val="61"/>
          <w:sz w:val="28"/>
        </w:rPr>
        <w:t xml:space="preserve"> </w:t>
      </w:r>
      <w:r>
        <w:rPr>
          <w:sz w:val="28"/>
        </w:rPr>
        <w:t>сплава</w:t>
      </w:r>
      <w:r>
        <w:rPr>
          <w:spacing w:val="61"/>
          <w:sz w:val="28"/>
        </w:rPr>
        <w:t xml:space="preserve"> </w:t>
      </w:r>
      <w:r>
        <w:rPr>
          <w:spacing w:val="-5"/>
          <w:sz w:val="28"/>
        </w:rPr>
        <w:t>для</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3"/>
        <w:spacing w:before="67"/>
        <w:ind w:right="846" w:firstLine="0"/>
      </w:pPr>
      <w:r>
        <w:t>антикоррозионной защиты оборудования и конструкций нефтегазовой и урановой промышленности, разработан стандарт предприятия на композиционные порошки для газопламенного нанесения покрытий, принятый к внедрению;</w:t>
      </w:r>
    </w:p>
    <w:p w:rsidR="002F4908" w:rsidRDefault="00385B7E">
      <w:pPr>
        <w:pStyle w:val="a4"/>
        <w:numPr>
          <w:ilvl w:val="0"/>
          <w:numId w:val="33"/>
        </w:numPr>
        <w:tabs>
          <w:tab w:val="left" w:pos="1777"/>
        </w:tabs>
        <w:spacing w:before="1"/>
        <w:ind w:right="849" w:firstLine="566"/>
        <w:rPr>
          <w:sz w:val="28"/>
        </w:rPr>
      </w:pPr>
      <w:r>
        <w:rPr>
          <w:sz w:val="28"/>
        </w:rPr>
        <w:t>в результате технико-экономического обоснования применения газотермической наплавки, установлена эффективность использования плазменных</w:t>
      </w:r>
      <w:r>
        <w:rPr>
          <w:spacing w:val="-13"/>
          <w:sz w:val="28"/>
        </w:rPr>
        <w:t xml:space="preserve"> </w:t>
      </w:r>
      <w:r>
        <w:rPr>
          <w:sz w:val="28"/>
        </w:rPr>
        <w:t>струй</w:t>
      </w:r>
      <w:r>
        <w:rPr>
          <w:spacing w:val="-12"/>
          <w:sz w:val="28"/>
        </w:rPr>
        <w:t xml:space="preserve"> </w:t>
      </w:r>
      <w:r>
        <w:rPr>
          <w:sz w:val="28"/>
        </w:rPr>
        <w:t>электродуговых</w:t>
      </w:r>
      <w:r>
        <w:rPr>
          <w:spacing w:val="-13"/>
          <w:sz w:val="28"/>
        </w:rPr>
        <w:t xml:space="preserve"> </w:t>
      </w:r>
      <w:r>
        <w:rPr>
          <w:sz w:val="28"/>
        </w:rPr>
        <w:t>плазматронов,</w:t>
      </w:r>
      <w:r>
        <w:rPr>
          <w:spacing w:val="-13"/>
          <w:sz w:val="28"/>
        </w:rPr>
        <w:t xml:space="preserve"> </w:t>
      </w:r>
      <w:r>
        <w:rPr>
          <w:sz w:val="28"/>
        </w:rPr>
        <w:t>мощностью</w:t>
      </w:r>
      <w:r>
        <w:rPr>
          <w:spacing w:val="-13"/>
          <w:sz w:val="28"/>
        </w:rPr>
        <w:t xml:space="preserve"> </w:t>
      </w:r>
      <w:r>
        <w:rPr>
          <w:sz w:val="28"/>
        </w:rPr>
        <w:t>от</w:t>
      </w:r>
      <w:r>
        <w:rPr>
          <w:spacing w:val="-12"/>
          <w:sz w:val="28"/>
        </w:rPr>
        <w:t xml:space="preserve"> </w:t>
      </w:r>
      <w:r>
        <w:rPr>
          <w:sz w:val="28"/>
        </w:rPr>
        <w:t>10</w:t>
      </w:r>
      <w:r>
        <w:rPr>
          <w:spacing w:val="-13"/>
          <w:sz w:val="28"/>
        </w:rPr>
        <w:t xml:space="preserve"> </w:t>
      </w:r>
      <w:r>
        <w:rPr>
          <w:sz w:val="28"/>
        </w:rPr>
        <w:t>до</w:t>
      </w:r>
      <w:r>
        <w:rPr>
          <w:spacing w:val="-11"/>
          <w:sz w:val="28"/>
        </w:rPr>
        <w:t xml:space="preserve"> </w:t>
      </w:r>
      <w:r>
        <w:rPr>
          <w:sz w:val="28"/>
        </w:rPr>
        <w:t>60</w:t>
      </w:r>
      <w:r>
        <w:rPr>
          <w:spacing w:val="-13"/>
          <w:sz w:val="28"/>
        </w:rPr>
        <w:t xml:space="preserve"> </w:t>
      </w:r>
      <w:r>
        <w:rPr>
          <w:sz w:val="28"/>
        </w:rPr>
        <w:t>кВт, обеспечивающих прочность сцепления до 500 МПа и коэффициента экономической эффективности 0,56.</w:t>
      </w:r>
    </w:p>
    <w:p w:rsidR="002F4908" w:rsidRDefault="00385B7E">
      <w:pPr>
        <w:pStyle w:val="a4"/>
        <w:numPr>
          <w:ilvl w:val="0"/>
          <w:numId w:val="33"/>
        </w:numPr>
        <w:tabs>
          <w:tab w:val="left" w:pos="1736"/>
        </w:tabs>
        <w:spacing w:before="1"/>
        <w:ind w:right="844" w:firstLine="566"/>
        <w:rPr>
          <w:sz w:val="28"/>
        </w:rPr>
      </w:pPr>
      <w:r>
        <w:rPr>
          <w:sz w:val="28"/>
        </w:rPr>
        <w:t>ожидаемая годовая экономическая эффективность от внедрения газотермического способа плазменной наплавки деталей грунтового насоса самофлюсующимся сплавом ПГ-Ж40, с ведением в состав упрочняющих добавок борида хрома CrВ</w:t>
      </w:r>
      <w:r>
        <w:rPr>
          <w:sz w:val="28"/>
          <w:vertAlign w:val="subscript"/>
        </w:rPr>
        <w:t>2</w:t>
      </w:r>
      <w:r>
        <w:rPr>
          <w:sz w:val="28"/>
        </w:rPr>
        <w:t xml:space="preserve"> составит 733 600 000 тг.</w:t>
      </w:r>
    </w:p>
    <w:p w:rsidR="002F4908" w:rsidRDefault="00385B7E">
      <w:pPr>
        <w:pStyle w:val="a3"/>
        <w:spacing w:before="1"/>
        <w:ind w:right="844"/>
      </w:pPr>
      <w:r>
        <w:rPr>
          <w:b/>
        </w:rPr>
        <w:t xml:space="preserve">Личный вклад автора </w:t>
      </w:r>
      <w:r>
        <w:t xml:space="preserve">заключается в том, что, самостоятельно осуществил весь процесс исследования, от выбора метода исследования до разработки нормативно-технической документации. Автор также работал совместно с руководителями над постановкой задач и обсуждением </w:t>
      </w:r>
      <w:r>
        <w:rPr>
          <w:spacing w:val="-2"/>
        </w:rPr>
        <w:t>результатов.</w:t>
      </w:r>
    </w:p>
    <w:p w:rsidR="002F4908" w:rsidRDefault="00385B7E">
      <w:pPr>
        <w:pStyle w:val="2"/>
        <w:spacing w:before="3" w:line="319" w:lineRule="exact"/>
        <w:ind w:left="1418" w:firstLine="0"/>
      </w:pPr>
      <w:r>
        <w:t>Достоверность</w:t>
      </w:r>
      <w:r>
        <w:rPr>
          <w:spacing w:val="-9"/>
        </w:rPr>
        <w:t xml:space="preserve"> </w:t>
      </w:r>
      <w:r>
        <w:t>и</w:t>
      </w:r>
      <w:r>
        <w:rPr>
          <w:spacing w:val="-11"/>
        </w:rPr>
        <w:t xml:space="preserve"> </w:t>
      </w:r>
      <w:r>
        <w:t>обоснованность</w:t>
      </w:r>
      <w:r>
        <w:rPr>
          <w:spacing w:val="-9"/>
        </w:rPr>
        <w:t xml:space="preserve"> </w:t>
      </w:r>
      <w:r>
        <w:t>полученных</w:t>
      </w:r>
      <w:r>
        <w:rPr>
          <w:spacing w:val="-7"/>
        </w:rPr>
        <w:t xml:space="preserve"> </w:t>
      </w:r>
      <w:r>
        <w:rPr>
          <w:spacing w:val="-2"/>
        </w:rPr>
        <w:t>результатов</w:t>
      </w:r>
    </w:p>
    <w:p w:rsidR="002F4908" w:rsidRDefault="00385B7E">
      <w:pPr>
        <w:pStyle w:val="a3"/>
        <w:ind w:right="843"/>
      </w:pPr>
      <w:r>
        <w:t>Достоверность и обоснованность полученных результатов подтверждается публикациями в высокорейтинговых журналах дальнего зарубежья с высоким импакт-фактором и в изданиях, рекомендованных КОКСНВО МНВО РК для публикации основных результатов научной деятельности, и в трудах международных научных конференции ближнего и дальнего зарубежья.</w:t>
      </w:r>
    </w:p>
    <w:p w:rsidR="002F4908" w:rsidRDefault="00385B7E">
      <w:pPr>
        <w:pStyle w:val="2"/>
        <w:spacing w:before="3" w:line="321" w:lineRule="exact"/>
        <w:ind w:left="1418" w:firstLine="0"/>
      </w:pPr>
      <w:r>
        <w:t>Апробация</w:t>
      </w:r>
      <w:r>
        <w:rPr>
          <w:spacing w:val="-8"/>
        </w:rPr>
        <w:t xml:space="preserve"> </w:t>
      </w:r>
      <w:r>
        <w:t>диссертационной</w:t>
      </w:r>
      <w:r>
        <w:rPr>
          <w:spacing w:val="-8"/>
        </w:rPr>
        <w:t xml:space="preserve"> </w:t>
      </w:r>
      <w:r>
        <w:t>работы</w:t>
      </w:r>
      <w:r>
        <w:rPr>
          <w:spacing w:val="-9"/>
        </w:rPr>
        <w:t xml:space="preserve"> </w:t>
      </w:r>
      <w:r>
        <w:t>и</w:t>
      </w:r>
      <w:r>
        <w:rPr>
          <w:spacing w:val="-7"/>
        </w:rPr>
        <w:t xml:space="preserve"> </w:t>
      </w:r>
      <w:r>
        <w:rPr>
          <w:spacing w:val="-2"/>
        </w:rPr>
        <w:t>публикации</w:t>
      </w:r>
    </w:p>
    <w:p w:rsidR="002F4908" w:rsidRDefault="00385B7E">
      <w:pPr>
        <w:pStyle w:val="a3"/>
        <w:ind w:right="843"/>
      </w:pPr>
      <w:r>
        <w:t>Основные результаты научной работы опубликованы в 8 печатных работах, в том числе 3 статьи в журналах, рекомендованных КОКСНВО МНВО РК; 3 публикации на международных конференциях, 1 из которых – зарубежных, 2 статьи в научном журнале в базе данных Scopus; 1 Патент РК на полезную модель.</w:t>
      </w:r>
    </w:p>
    <w:p w:rsidR="002F4908" w:rsidRDefault="00385B7E">
      <w:pPr>
        <w:pStyle w:val="2"/>
        <w:spacing w:before="2"/>
        <w:ind w:right="844"/>
      </w:pPr>
      <w:r>
        <w:t>Научные публикации с высоким импакт-фактором, входящих в международную базу данных Scopus и Web of Science</w:t>
      </w:r>
    </w:p>
    <w:p w:rsidR="002F4908" w:rsidRDefault="00385B7E">
      <w:pPr>
        <w:pStyle w:val="a4"/>
        <w:numPr>
          <w:ilvl w:val="0"/>
          <w:numId w:val="32"/>
        </w:numPr>
        <w:tabs>
          <w:tab w:val="left" w:pos="1650"/>
        </w:tabs>
        <w:spacing w:line="319" w:lineRule="exact"/>
        <w:ind w:left="1650" w:hanging="232"/>
        <w:jc w:val="both"/>
        <w:rPr>
          <w:sz w:val="28"/>
        </w:rPr>
      </w:pPr>
      <w:r>
        <w:rPr>
          <w:b/>
          <w:sz w:val="28"/>
        </w:rPr>
        <w:t>Yermekov</w:t>
      </w:r>
      <w:r>
        <w:rPr>
          <w:b/>
          <w:spacing w:val="14"/>
          <w:sz w:val="28"/>
        </w:rPr>
        <w:t xml:space="preserve"> </w:t>
      </w:r>
      <w:r>
        <w:rPr>
          <w:b/>
          <w:sz w:val="28"/>
        </w:rPr>
        <w:t>D.</w:t>
      </w:r>
      <w:r>
        <w:rPr>
          <w:sz w:val="28"/>
        </w:rPr>
        <w:t>,</w:t>
      </w:r>
      <w:r>
        <w:rPr>
          <w:spacing w:val="16"/>
          <w:sz w:val="28"/>
        </w:rPr>
        <w:t xml:space="preserve"> </w:t>
      </w:r>
      <w:r>
        <w:rPr>
          <w:sz w:val="28"/>
        </w:rPr>
        <w:t>Povetkin</w:t>
      </w:r>
      <w:r>
        <w:rPr>
          <w:spacing w:val="16"/>
          <w:sz w:val="28"/>
        </w:rPr>
        <w:t xml:space="preserve"> </w:t>
      </w:r>
      <w:r>
        <w:rPr>
          <w:sz w:val="28"/>
        </w:rPr>
        <w:t>V.,</w:t>
      </w:r>
      <w:r>
        <w:rPr>
          <w:spacing w:val="66"/>
          <w:w w:val="150"/>
          <w:sz w:val="28"/>
        </w:rPr>
        <w:t xml:space="preserve"> </w:t>
      </w:r>
      <w:r>
        <w:rPr>
          <w:sz w:val="28"/>
        </w:rPr>
        <w:t>Rutkuniene</w:t>
      </w:r>
      <w:r>
        <w:rPr>
          <w:spacing w:val="16"/>
          <w:sz w:val="28"/>
        </w:rPr>
        <w:t xml:space="preserve"> </w:t>
      </w:r>
      <w:r>
        <w:rPr>
          <w:sz w:val="28"/>
        </w:rPr>
        <w:t>Z.,</w:t>
      </w:r>
      <w:r>
        <w:rPr>
          <w:spacing w:val="14"/>
          <w:sz w:val="28"/>
        </w:rPr>
        <w:t xml:space="preserve"> </w:t>
      </w:r>
      <w:r>
        <w:rPr>
          <w:sz w:val="28"/>
        </w:rPr>
        <w:t>Nurmukhanova</w:t>
      </w:r>
      <w:r>
        <w:rPr>
          <w:spacing w:val="14"/>
          <w:sz w:val="28"/>
        </w:rPr>
        <w:t xml:space="preserve"> </w:t>
      </w:r>
      <w:r>
        <w:rPr>
          <w:sz w:val="28"/>
        </w:rPr>
        <w:t>A.,</w:t>
      </w:r>
      <w:r>
        <w:rPr>
          <w:spacing w:val="15"/>
          <w:sz w:val="28"/>
        </w:rPr>
        <w:t xml:space="preserve"> </w:t>
      </w:r>
      <w:r>
        <w:rPr>
          <w:spacing w:val="-2"/>
          <w:sz w:val="28"/>
        </w:rPr>
        <w:t>Bukayeva</w:t>
      </w:r>
    </w:p>
    <w:p w:rsidR="002F4908" w:rsidRDefault="00385B7E">
      <w:pPr>
        <w:pStyle w:val="a3"/>
        <w:ind w:right="844" w:firstLine="0"/>
      </w:pPr>
      <w:r>
        <w:t>A. Development of a technology of gasflame application of powders to increase wear resistance and adhesion strength // Eastern-European Journal of Enterprise Technologies. – 2021. № 3/12. –</w:t>
      </w:r>
      <w:r>
        <w:rPr>
          <w:spacing w:val="24"/>
        </w:rPr>
        <w:t xml:space="preserve"> </w:t>
      </w:r>
      <w:r>
        <w:t xml:space="preserve">P. 111 </w:t>
      </w:r>
      <w:r>
        <w:rPr>
          <w:color w:val="0000FF"/>
          <w:u w:val="single" w:color="0000FF"/>
        </w:rPr>
        <w:t>DOI: 10.15587/1729-4061.2021.235578.</w:t>
      </w:r>
    </w:p>
    <w:p w:rsidR="002F4908" w:rsidRDefault="00385B7E">
      <w:pPr>
        <w:pStyle w:val="a3"/>
        <w:spacing w:line="321" w:lineRule="exact"/>
        <w:ind w:firstLine="0"/>
      </w:pPr>
      <w:r>
        <w:t>Quartile</w:t>
      </w:r>
      <w:r>
        <w:rPr>
          <w:spacing w:val="-8"/>
        </w:rPr>
        <w:t xml:space="preserve"> </w:t>
      </w:r>
      <w:r>
        <w:rPr>
          <w:spacing w:val="-5"/>
        </w:rPr>
        <w:t>Q3.</w:t>
      </w:r>
    </w:p>
    <w:p w:rsidR="002F4908" w:rsidRDefault="00385B7E">
      <w:pPr>
        <w:pStyle w:val="a4"/>
        <w:numPr>
          <w:ilvl w:val="0"/>
          <w:numId w:val="32"/>
        </w:numPr>
        <w:tabs>
          <w:tab w:val="left" w:pos="1652"/>
        </w:tabs>
        <w:ind w:left="1652" w:hanging="234"/>
        <w:jc w:val="both"/>
        <w:rPr>
          <w:b/>
          <w:sz w:val="28"/>
        </w:rPr>
      </w:pPr>
      <w:r>
        <w:rPr>
          <w:sz w:val="28"/>
        </w:rPr>
        <w:t>Kenzhaliev</w:t>
      </w:r>
      <w:r>
        <w:rPr>
          <w:spacing w:val="18"/>
          <w:sz w:val="28"/>
        </w:rPr>
        <w:t xml:space="preserve"> </w:t>
      </w:r>
      <w:r>
        <w:rPr>
          <w:sz w:val="28"/>
        </w:rPr>
        <w:t>B.K.,</w:t>
      </w:r>
      <w:r>
        <w:rPr>
          <w:spacing w:val="16"/>
          <w:sz w:val="28"/>
        </w:rPr>
        <w:t xml:space="preserve"> </w:t>
      </w:r>
      <w:r>
        <w:rPr>
          <w:sz w:val="28"/>
        </w:rPr>
        <w:t>Mironov</w:t>
      </w:r>
      <w:r>
        <w:rPr>
          <w:spacing w:val="19"/>
          <w:sz w:val="28"/>
        </w:rPr>
        <w:t xml:space="preserve"> </w:t>
      </w:r>
      <w:r>
        <w:rPr>
          <w:sz w:val="28"/>
        </w:rPr>
        <w:t>V.G.,</w:t>
      </w:r>
      <w:r>
        <w:rPr>
          <w:spacing w:val="16"/>
          <w:sz w:val="28"/>
        </w:rPr>
        <w:t xml:space="preserve"> </w:t>
      </w:r>
      <w:r>
        <w:rPr>
          <w:sz w:val="28"/>
        </w:rPr>
        <w:t>Shilov</w:t>
      </w:r>
      <w:r>
        <w:rPr>
          <w:spacing w:val="19"/>
          <w:sz w:val="28"/>
        </w:rPr>
        <w:t xml:space="preserve"> </w:t>
      </w:r>
      <w:r>
        <w:rPr>
          <w:sz w:val="28"/>
        </w:rPr>
        <w:t>G.T.,</w:t>
      </w:r>
      <w:r>
        <w:rPr>
          <w:spacing w:val="16"/>
          <w:sz w:val="28"/>
        </w:rPr>
        <w:t xml:space="preserve"> </w:t>
      </w:r>
      <w:r>
        <w:rPr>
          <w:sz w:val="28"/>
        </w:rPr>
        <w:t>Ilmaliyev</w:t>
      </w:r>
      <w:r>
        <w:rPr>
          <w:spacing w:val="19"/>
          <w:sz w:val="28"/>
        </w:rPr>
        <w:t xml:space="preserve"> </w:t>
      </w:r>
      <w:r>
        <w:rPr>
          <w:sz w:val="28"/>
        </w:rPr>
        <w:t>Zh.B.,</w:t>
      </w:r>
      <w:r>
        <w:rPr>
          <w:spacing w:val="25"/>
          <w:sz w:val="28"/>
        </w:rPr>
        <w:t xml:space="preserve"> </w:t>
      </w:r>
      <w:r>
        <w:rPr>
          <w:b/>
          <w:spacing w:val="-2"/>
          <w:sz w:val="28"/>
        </w:rPr>
        <w:t>Yermekov</w:t>
      </w:r>
    </w:p>
    <w:p w:rsidR="002F4908" w:rsidRDefault="00385B7E">
      <w:pPr>
        <w:pStyle w:val="a3"/>
        <w:spacing w:before="2"/>
        <w:ind w:right="844" w:firstLine="0"/>
      </w:pPr>
      <w:r>
        <w:rPr>
          <w:b/>
        </w:rPr>
        <w:t xml:space="preserve">D.K. </w:t>
      </w:r>
      <w:r>
        <w:t>The study of the effect of chromium boron (CrB2) hardening additive on the developed pg-z40 surfacing powder // Bulgarian Chemical Communications. – 2018. – Vol. 50, Special Issue G. – P.140 – 145</w:t>
      </w:r>
      <w:r>
        <w:rPr>
          <w:spacing w:val="40"/>
        </w:rPr>
        <w:t xml:space="preserve"> </w:t>
      </w:r>
      <w:r>
        <w:rPr>
          <w:color w:val="0000FF"/>
          <w:u w:val="single" w:color="0000FF"/>
        </w:rPr>
        <w:t>DOI:10.17580/cisisr.2018.02.11</w:t>
      </w:r>
    </w:p>
    <w:p w:rsidR="002F4908" w:rsidRDefault="002F4908">
      <w:pPr>
        <w:pStyle w:val="a3"/>
        <w:spacing w:before="3"/>
        <w:ind w:left="0" w:firstLine="0"/>
        <w:jc w:val="left"/>
      </w:pPr>
    </w:p>
    <w:p w:rsidR="002F4908" w:rsidRDefault="00385B7E">
      <w:pPr>
        <w:pStyle w:val="2"/>
        <w:jc w:val="left"/>
      </w:pPr>
      <w:r>
        <w:t>Научные публикации, рекомендованные КОКСНВО МНВО РК для публикации основных результатов научной деятельности</w:t>
      </w:r>
    </w:p>
    <w:p w:rsidR="002F4908" w:rsidRDefault="002F4908">
      <w:pPr>
        <w:pStyle w:val="2"/>
        <w:jc w:val="left"/>
        <w:sectPr w:rsidR="002F4908">
          <w:pgSz w:w="11910" w:h="16840"/>
          <w:pgMar w:top="1040" w:right="0" w:bottom="920" w:left="850" w:header="0" w:footer="729" w:gutter="0"/>
          <w:cols w:space="720"/>
        </w:sectPr>
      </w:pPr>
    </w:p>
    <w:p w:rsidR="002F4908" w:rsidRDefault="00385B7E">
      <w:pPr>
        <w:pStyle w:val="a4"/>
        <w:numPr>
          <w:ilvl w:val="0"/>
          <w:numId w:val="31"/>
        </w:numPr>
        <w:tabs>
          <w:tab w:val="left" w:pos="1624"/>
        </w:tabs>
        <w:spacing w:before="67"/>
        <w:ind w:right="846" w:firstLine="566"/>
        <w:jc w:val="both"/>
        <w:rPr>
          <w:sz w:val="28"/>
        </w:rPr>
      </w:pPr>
      <w:r>
        <w:rPr>
          <w:b/>
          <w:sz w:val="28"/>
        </w:rPr>
        <w:t>Ермеков</w:t>
      </w:r>
      <w:r>
        <w:rPr>
          <w:b/>
          <w:spacing w:val="-10"/>
          <w:sz w:val="28"/>
        </w:rPr>
        <w:t xml:space="preserve"> </w:t>
      </w:r>
      <w:r>
        <w:rPr>
          <w:b/>
          <w:sz w:val="28"/>
        </w:rPr>
        <w:t>Д.К.</w:t>
      </w:r>
      <w:r>
        <w:rPr>
          <w:sz w:val="28"/>
        </w:rPr>
        <w:t>,</w:t>
      </w:r>
      <w:r>
        <w:rPr>
          <w:spacing w:val="-10"/>
          <w:sz w:val="28"/>
        </w:rPr>
        <w:t xml:space="preserve"> </w:t>
      </w:r>
      <w:r>
        <w:rPr>
          <w:sz w:val="28"/>
        </w:rPr>
        <w:t>Поветкин</w:t>
      </w:r>
      <w:r>
        <w:rPr>
          <w:spacing w:val="-9"/>
          <w:sz w:val="28"/>
        </w:rPr>
        <w:t xml:space="preserve"> </w:t>
      </w:r>
      <w:r>
        <w:rPr>
          <w:sz w:val="28"/>
        </w:rPr>
        <w:t>В.В.,</w:t>
      </w:r>
      <w:r>
        <w:rPr>
          <w:spacing w:val="-10"/>
          <w:sz w:val="28"/>
        </w:rPr>
        <w:t xml:space="preserve"> </w:t>
      </w:r>
      <w:r>
        <w:rPr>
          <w:sz w:val="28"/>
        </w:rPr>
        <w:t>Руткуниене</w:t>
      </w:r>
      <w:r>
        <w:rPr>
          <w:spacing w:val="-10"/>
          <w:sz w:val="28"/>
        </w:rPr>
        <w:t xml:space="preserve"> </w:t>
      </w:r>
      <w:r>
        <w:rPr>
          <w:sz w:val="28"/>
        </w:rPr>
        <w:t>Ж.</w:t>
      </w:r>
      <w:r>
        <w:rPr>
          <w:spacing w:val="-10"/>
          <w:sz w:val="28"/>
        </w:rPr>
        <w:t xml:space="preserve"> </w:t>
      </w:r>
      <w:r>
        <w:rPr>
          <w:sz w:val="28"/>
        </w:rPr>
        <w:t>Состояние</w:t>
      </w:r>
      <w:r>
        <w:rPr>
          <w:spacing w:val="-12"/>
          <w:sz w:val="28"/>
        </w:rPr>
        <w:t xml:space="preserve"> </w:t>
      </w:r>
      <w:r>
        <w:rPr>
          <w:sz w:val="28"/>
        </w:rPr>
        <w:t>оборудований и технологий для нансения износостойких покрытий на технологические оборудования // Вестник Казахстанско - Британского технического университета. – 2019. – Vol. №1. – C.7-15.</w:t>
      </w:r>
    </w:p>
    <w:p w:rsidR="002F4908" w:rsidRDefault="00385B7E">
      <w:pPr>
        <w:pStyle w:val="a4"/>
        <w:numPr>
          <w:ilvl w:val="0"/>
          <w:numId w:val="31"/>
        </w:numPr>
        <w:tabs>
          <w:tab w:val="left" w:pos="1707"/>
        </w:tabs>
        <w:spacing w:before="1"/>
        <w:ind w:right="843" w:firstLine="566"/>
        <w:jc w:val="both"/>
        <w:rPr>
          <w:sz w:val="28"/>
        </w:rPr>
      </w:pPr>
      <w:r>
        <w:rPr>
          <w:sz w:val="28"/>
        </w:rPr>
        <w:t xml:space="preserve">Bukayeva А. Z., Povetkin V. V., Bektibay B. Zh., Nurymov Ye. K., </w:t>
      </w:r>
      <w:r>
        <w:rPr>
          <w:b/>
          <w:sz w:val="28"/>
        </w:rPr>
        <w:t xml:space="preserve">Yermekov D. К. </w:t>
      </w:r>
      <w:r>
        <w:rPr>
          <w:sz w:val="28"/>
        </w:rPr>
        <w:t>Intensification of combustion fuel mixture in petrolair thermal tools</w:t>
      </w:r>
      <w:r>
        <w:rPr>
          <w:spacing w:val="-18"/>
          <w:sz w:val="28"/>
        </w:rPr>
        <w:t xml:space="preserve"> </w:t>
      </w:r>
      <w:r>
        <w:rPr>
          <w:sz w:val="28"/>
        </w:rPr>
        <w:t>with</w:t>
      </w:r>
      <w:r>
        <w:rPr>
          <w:spacing w:val="-17"/>
          <w:sz w:val="28"/>
        </w:rPr>
        <w:t xml:space="preserve"> </w:t>
      </w:r>
      <w:r>
        <w:rPr>
          <w:sz w:val="28"/>
        </w:rPr>
        <w:t>ejector</w:t>
      </w:r>
      <w:r>
        <w:rPr>
          <w:spacing w:val="-18"/>
          <w:sz w:val="28"/>
        </w:rPr>
        <w:t xml:space="preserve"> </w:t>
      </w:r>
      <w:r>
        <w:rPr>
          <w:sz w:val="28"/>
        </w:rPr>
        <w:t>nozzle</w:t>
      </w:r>
      <w:r>
        <w:rPr>
          <w:spacing w:val="-17"/>
          <w:sz w:val="28"/>
        </w:rPr>
        <w:t xml:space="preserve"> </w:t>
      </w:r>
      <w:r>
        <w:rPr>
          <w:sz w:val="28"/>
        </w:rPr>
        <w:t>//</w:t>
      </w:r>
      <w:r>
        <w:rPr>
          <w:spacing w:val="-18"/>
          <w:sz w:val="28"/>
        </w:rPr>
        <w:t xml:space="preserve"> </w:t>
      </w:r>
      <w:r>
        <w:rPr>
          <w:sz w:val="28"/>
        </w:rPr>
        <w:t>News</w:t>
      </w:r>
      <w:r>
        <w:rPr>
          <w:spacing w:val="-17"/>
          <w:sz w:val="28"/>
        </w:rPr>
        <w:t xml:space="preserve"> </w:t>
      </w:r>
      <w:r>
        <w:rPr>
          <w:sz w:val="28"/>
        </w:rPr>
        <w:t>of</w:t>
      </w:r>
      <w:r>
        <w:rPr>
          <w:spacing w:val="-18"/>
          <w:sz w:val="28"/>
        </w:rPr>
        <w:t xml:space="preserve"> </w:t>
      </w:r>
      <w:r>
        <w:rPr>
          <w:sz w:val="28"/>
        </w:rPr>
        <w:t>the</w:t>
      </w:r>
      <w:r>
        <w:rPr>
          <w:spacing w:val="-17"/>
          <w:sz w:val="28"/>
        </w:rPr>
        <w:t xml:space="preserve"> </w:t>
      </w:r>
      <w:r>
        <w:rPr>
          <w:sz w:val="28"/>
        </w:rPr>
        <w:t>National</w:t>
      </w:r>
      <w:r>
        <w:rPr>
          <w:spacing w:val="-18"/>
          <w:sz w:val="28"/>
        </w:rPr>
        <w:t xml:space="preserve"> </w:t>
      </w:r>
      <w:r>
        <w:rPr>
          <w:sz w:val="28"/>
        </w:rPr>
        <w:t>academy</w:t>
      </w:r>
      <w:r>
        <w:rPr>
          <w:spacing w:val="-17"/>
          <w:sz w:val="28"/>
        </w:rPr>
        <w:t xml:space="preserve"> </w:t>
      </w:r>
      <w:r>
        <w:rPr>
          <w:sz w:val="28"/>
        </w:rPr>
        <w:t>of</w:t>
      </w:r>
      <w:r>
        <w:rPr>
          <w:spacing w:val="-18"/>
          <w:sz w:val="28"/>
        </w:rPr>
        <w:t xml:space="preserve"> </w:t>
      </w:r>
      <w:r>
        <w:rPr>
          <w:sz w:val="28"/>
        </w:rPr>
        <w:t>sciences</w:t>
      </w:r>
      <w:r>
        <w:rPr>
          <w:spacing w:val="-17"/>
          <w:sz w:val="28"/>
        </w:rPr>
        <w:t xml:space="preserve"> </w:t>
      </w:r>
      <w:r>
        <w:rPr>
          <w:sz w:val="28"/>
        </w:rPr>
        <w:t>of</w:t>
      </w:r>
      <w:r>
        <w:rPr>
          <w:spacing w:val="-18"/>
          <w:sz w:val="28"/>
        </w:rPr>
        <w:t xml:space="preserve"> </w:t>
      </w:r>
      <w:r>
        <w:rPr>
          <w:sz w:val="28"/>
        </w:rPr>
        <w:t>the</w:t>
      </w:r>
      <w:r>
        <w:rPr>
          <w:spacing w:val="-17"/>
          <w:sz w:val="28"/>
        </w:rPr>
        <w:t xml:space="preserve"> </w:t>
      </w:r>
      <w:r>
        <w:rPr>
          <w:sz w:val="28"/>
        </w:rPr>
        <w:t>Republic of</w:t>
      </w:r>
      <w:r>
        <w:rPr>
          <w:spacing w:val="-4"/>
          <w:sz w:val="28"/>
        </w:rPr>
        <w:t xml:space="preserve"> </w:t>
      </w:r>
      <w:r>
        <w:rPr>
          <w:sz w:val="28"/>
        </w:rPr>
        <w:t>Kazakhstan</w:t>
      </w:r>
      <w:r>
        <w:rPr>
          <w:spacing w:val="-4"/>
          <w:sz w:val="28"/>
        </w:rPr>
        <w:t xml:space="preserve"> </w:t>
      </w:r>
      <w:r>
        <w:rPr>
          <w:sz w:val="28"/>
        </w:rPr>
        <w:t>series</w:t>
      </w:r>
      <w:r>
        <w:rPr>
          <w:spacing w:val="-4"/>
          <w:sz w:val="28"/>
        </w:rPr>
        <w:t xml:space="preserve"> </w:t>
      </w:r>
      <w:r>
        <w:rPr>
          <w:sz w:val="28"/>
        </w:rPr>
        <w:t>of</w:t>
      </w:r>
      <w:r>
        <w:rPr>
          <w:spacing w:val="-4"/>
          <w:sz w:val="28"/>
        </w:rPr>
        <w:t xml:space="preserve"> </w:t>
      </w:r>
      <w:r>
        <w:rPr>
          <w:sz w:val="28"/>
        </w:rPr>
        <w:t>geology</w:t>
      </w:r>
      <w:r>
        <w:rPr>
          <w:spacing w:val="-8"/>
          <w:sz w:val="28"/>
        </w:rPr>
        <w:t xml:space="preserve"> </w:t>
      </w:r>
      <w:r>
        <w:rPr>
          <w:sz w:val="28"/>
        </w:rPr>
        <w:t>and</w:t>
      </w:r>
      <w:r>
        <w:rPr>
          <w:spacing w:val="-4"/>
          <w:sz w:val="28"/>
        </w:rPr>
        <w:t xml:space="preserve"> </w:t>
      </w:r>
      <w:r>
        <w:rPr>
          <w:sz w:val="28"/>
        </w:rPr>
        <w:t>technical</w:t>
      </w:r>
      <w:r>
        <w:rPr>
          <w:spacing w:val="-3"/>
          <w:sz w:val="28"/>
        </w:rPr>
        <w:t xml:space="preserve"> </w:t>
      </w:r>
      <w:r>
        <w:rPr>
          <w:sz w:val="28"/>
        </w:rPr>
        <w:t>sciences.</w:t>
      </w:r>
      <w:r>
        <w:rPr>
          <w:spacing w:val="-5"/>
          <w:sz w:val="28"/>
        </w:rPr>
        <w:t xml:space="preserve"> </w:t>
      </w:r>
      <w:r>
        <w:rPr>
          <w:sz w:val="28"/>
        </w:rPr>
        <w:t>–</w:t>
      </w:r>
      <w:r>
        <w:rPr>
          <w:spacing w:val="-3"/>
          <w:sz w:val="28"/>
        </w:rPr>
        <w:t xml:space="preserve"> </w:t>
      </w:r>
      <w:r>
        <w:rPr>
          <w:sz w:val="28"/>
        </w:rPr>
        <w:t>2020.</w:t>
      </w:r>
      <w:r>
        <w:rPr>
          <w:spacing w:val="-4"/>
          <w:sz w:val="28"/>
        </w:rPr>
        <w:t xml:space="preserve"> </w:t>
      </w:r>
      <w:r>
        <w:rPr>
          <w:sz w:val="28"/>
        </w:rPr>
        <w:t>–</w:t>
      </w:r>
      <w:r>
        <w:rPr>
          <w:spacing w:val="-3"/>
          <w:sz w:val="28"/>
        </w:rPr>
        <w:t xml:space="preserve"> </w:t>
      </w:r>
      <w:r>
        <w:rPr>
          <w:sz w:val="28"/>
        </w:rPr>
        <w:t>Vol.</w:t>
      </w:r>
      <w:r>
        <w:rPr>
          <w:spacing w:val="-5"/>
          <w:sz w:val="28"/>
        </w:rPr>
        <w:t xml:space="preserve"> </w:t>
      </w:r>
      <w:r>
        <w:rPr>
          <w:sz w:val="28"/>
        </w:rPr>
        <w:t>3.</w:t>
      </w:r>
      <w:r>
        <w:rPr>
          <w:spacing w:val="-3"/>
          <w:sz w:val="28"/>
        </w:rPr>
        <w:t xml:space="preserve"> </w:t>
      </w:r>
      <w:r>
        <w:rPr>
          <w:sz w:val="28"/>
        </w:rPr>
        <w:t>–</w:t>
      </w:r>
      <w:r>
        <w:rPr>
          <w:spacing w:val="-3"/>
          <w:sz w:val="28"/>
        </w:rPr>
        <w:t xml:space="preserve"> </w:t>
      </w:r>
      <w:r>
        <w:rPr>
          <w:sz w:val="28"/>
        </w:rPr>
        <w:t>Number</w:t>
      </w:r>
    </w:p>
    <w:p w:rsidR="002F4908" w:rsidRDefault="00385B7E">
      <w:pPr>
        <w:pStyle w:val="a3"/>
        <w:spacing w:before="1" w:line="322" w:lineRule="exact"/>
        <w:ind w:firstLine="0"/>
      </w:pPr>
      <w:r>
        <w:t>441.</w:t>
      </w:r>
      <w:r>
        <w:rPr>
          <w:spacing w:val="-8"/>
        </w:rPr>
        <w:t xml:space="preserve"> </w:t>
      </w:r>
      <w:r>
        <w:t>–</w:t>
      </w:r>
      <w:r>
        <w:rPr>
          <w:spacing w:val="-5"/>
        </w:rPr>
        <w:t xml:space="preserve"> </w:t>
      </w:r>
      <w:r>
        <w:t>P.</w:t>
      </w:r>
      <w:r>
        <w:rPr>
          <w:spacing w:val="-8"/>
        </w:rPr>
        <w:t xml:space="preserve"> </w:t>
      </w:r>
      <w:r>
        <w:t>40</w:t>
      </w:r>
      <w:r>
        <w:rPr>
          <w:spacing w:val="-7"/>
        </w:rPr>
        <w:t xml:space="preserve"> </w:t>
      </w:r>
      <w:r>
        <w:t>–</w:t>
      </w:r>
      <w:r>
        <w:rPr>
          <w:spacing w:val="-4"/>
        </w:rPr>
        <w:t xml:space="preserve"> </w:t>
      </w:r>
      <w:r>
        <w:t>47</w:t>
      </w:r>
      <w:r>
        <w:rPr>
          <w:spacing w:val="-4"/>
        </w:rPr>
        <w:t xml:space="preserve"> </w:t>
      </w:r>
      <w:r>
        <w:rPr>
          <w:color w:val="545454"/>
        </w:rPr>
        <w:t>DOI:</w:t>
      </w:r>
      <w:hyperlink r:id="rId9">
        <w:r>
          <w:rPr>
            <w:color w:val="0000FF"/>
            <w:u w:val="single" w:color="0000FF"/>
          </w:rPr>
          <w:t>10.32014/2020.2518-</w:t>
        </w:r>
        <w:r>
          <w:rPr>
            <w:color w:val="0000FF"/>
            <w:spacing w:val="-2"/>
            <w:u w:val="single" w:color="0000FF"/>
          </w:rPr>
          <w:t>170X.52</w:t>
        </w:r>
      </w:hyperlink>
    </w:p>
    <w:p w:rsidR="002F4908" w:rsidRDefault="00385B7E">
      <w:pPr>
        <w:pStyle w:val="a4"/>
        <w:numPr>
          <w:ilvl w:val="0"/>
          <w:numId w:val="31"/>
        </w:numPr>
        <w:tabs>
          <w:tab w:val="left" w:pos="1655"/>
        </w:tabs>
        <w:ind w:right="846" w:firstLine="566"/>
        <w:jc w:val="both"/>
        <w:rPr>
          <w:sz w:val="28"/>
        </w:rPr>
      </w:pPr>
      <w:r>
        <w:rPr>
          <w:b/>
          <w:sz w:val="28"/>
        </w:rPr>
        <w:t>Ермеков Д.К.</w:t>
      </w:r>
      <w:r>
        <w:rPr>
          <w:sz w:val="28"/>
        </w:rPr>
        <w:t>, Поветкин В.В., Руткуниене Ж. Влияние коррозионной среды на физико-химическое изнашивание деталей оборудования с износостойким</w:t>
      </w:r>
      <w:r>
        <w:rPr>
          <w:spacing w:val="-15"/>
          <w:sz w:val="28"/>
        </w:rPr>
        <w:t xml:space="preserve"> </w:t>
      </w:r>
      <w:r>
        <w:rPr>
          <w:sz w:val="28"/>
        </w:rPr>
        <w:t>покрытием//</w:t>
      </w:r>
      <w:r>
        <w:rPr>
          <w:spacing w:val="-15"/>
          <w:sz w:val="28"/>
        </w:rPr>
        <w:t xml:space="preserve"> </w:t>
      </w:r>
      <w:r>
        <w:rPr>
          <w:sz w:val="28"/>
        </w:rPr>
        <w:t>Вестник</w:t>
      </w:r>
      <w:r>
        <w:rPr>
          <w:spacing w:val="-15"/>
          <w:sz w:val="28"/>
        </w:rPr>
        <w:t xml:space="preserve"> </w:t>
      </w:r>
      <w:r>
        <w:rPr>
          <w:sz w:val="28"/>
        </w:rPr>
        <w:t>Казахстанско-Британского</w:t>
      </w:r>
      <w:r>
        <w:rPr>
          <w:spacing w:val="-15"/>
          <w:sz w:val="28"/>
        </w:rPr>
        <w:t xml:space="preserve"> </w:t>
      </w:r>
      <w:r>
        <w:rPr>
          <w:sz w:val="28"/>
        </w:rPr>
        <w:t>технического университета. – 2020. - Vol.№1(48). – C. 7-15.</w:t>
      </w:r>
    </w:p>
    <w:p w:rsidR="002F4908" w:rsidRDefault="002F4908">
      <w:pPr>
        <w:pStyle w:val="a3"/>
        <w:spacing w:before="6"/>
        <w:ind w:left="0" w:firstLine="0"/>
        <w:jc w:val="left"/>
      </w:pPr>
    </w:p>
    <w:p w:rsidR="002F4908" w:rsidRDefault="00385B7E">
      <w:pPr>
        <w:pStyle w:val="2"/>
        <w:ind w:right="843"/>
      </w:pPr>
      <w:r>
        <w:t>Публикации в сборниках тезисов докладов по результатам Международных научных конференции</w:t>
      </w:r>
    </w:p>
    <w:p w:rsidR="002F4908" w:rsidRDefault="00385B7E">
      <w:pPr>
        <w:pStyle w:val="a4"/>
        <w:numPr>
          <w:ilvl w:val="0"/>
          <w:numId w:val="30"/>
        </w:numPr>
        <w:tabs>
          <w:tab w:val="left" w:pos="1636"/>
        </w:tabs>
        <w:ind w:right="844" w:firstLine="566"/>
        <w:jc w:val="both"/>
        <w:rPr>
          <w:sz w:val="28"/>
        </w:rPr>
      </w:pPr>
      <w:r>
        <w:rPr>
          <w:sz w:val="28"/>
        </w:rPr>
        <w:t xml:space="preserve">Поветкин В.В., Нурмуханова А.З., </w:t>
      </w:r>
      <w:r>
        <w:rPr>
          <w:b/>
          <w:sz w:val="28"/>
        </w:rPr>
        <w:t>Ермеков Д.К.</w:t>
      </w:r>
      <w:r>
        <w:rPr>
          <w:sz w:val="28"/>
        </w:rPr>
        <w:t>, Букаева А.З., Исаева И.Н. Упрочняющие газопламенные технологии и оборудование // Сборник трудов</w:t>
      </w:r>
      <w:r>
        <w:rPr>
          <w:spacing w:val="72"/>
          <w:sz w:val="28"/>
        </w:rPr>
        <w:t xml:space="preserve"> </w:t>
      </w:r>
      <w:r>
        <w:rPr>
          <w:sz w:val="28"/>
        </w:rPr>
        <w:t>XXVII</w:t>
      </w:r>
      <w:r>
        <w:rPr>
          <w:spacing w:val="72"/>
          <w:sz w:val="28"/>
        </w:rPr>
        <w:t xml:space="preserve"> </w:t>
      </w:r>
      <w:r>
        <w:rPr>
          <w:sz w:val="28"/>
        </w:rPr>
        <w:t>международной</w:t>
      </w:r>
      <w:r>
        <w:rPr>
          <w:spacing w:val="73"/>
          <w:sz w:val="28"/>
        </w:rPr>
        <w:t xml:space="preserve"> </w:t>
      </w:r>
      <w:r>
        <w:rPr>
          <w:sz w:val="28"/>
        </w:rPr>
        <w:t>научно</w:t>
      </w:r>
      <w:r>
        <w:rPr>
          <w:spacing w:val="75"/>
          <w:sz w:val="28"/>
        </w:rPr>
        <w:t xml:space="preserve"> </w:t>
      </w:r>
      <w:r>
        <w:rPr>
          <w:sz w:val="28"/>
        </w:rPr>
        <w:t>–</w:t>
      </w:r>
      <w:r>
        <w:rPr>
          <w:spacing w:val="73"/>
          <w:sz w:val="28"/>
        </w:rPr>
        <w:t xml:space="preserve"> </w:t>
      </w:r>
      <w:r>
        <w:rPr>
          <w:sz w:val="28"/>
        </w:rPr>
        <w:t>технической</w:t>
      </w:r>
      <w:r>
        <w:rPr>
          <w:spacing w:val="73"/>
          <w:sz w:val="28"/>
        </w:rPr>
        <w:t xml:space="preserve"> </w:t>
      </w:r>
      <w:r>
        <w:rPr>
          <w:spacing w:val="-2"/>
          <w:sz w:val="28"/>
        </w:rPr>
        <w:t>конференции</w:t>
      </w:r>
    </w:p>
    <w:p w:rsidR="002F4908" w:rsidRDefault="00385B7E">
      <w:pPr>
        <w:pStyle w:val="a3"/>
        <w:spacing w:line="242" w:lineRule="auto"/>
        <w:ind w:right="844" w:firstLine="0"/>
      </w:pPr>
      <w:r>
        <w:t>«Машиностроение и техносфера XXI века» в г.Севостополе 14-20 сентября, 2020.. – Донецк: ДонНТУ, 2020. - c. 315-319. ISSN 2079-2670</w:t>
      </w:r>
    </w:p>
    <w:p w:rsidR="002F4908" w:rsidRDefault="00385B7E">
      <w:pPr>
        <w:pStyle w:val="a4"/>
        <w:numPr>
          <w:ilvl w:val="0"/>
          <w:numId w:val="30"/>
        </w:numPr>
        <w:tabs>
          <w:tab w:val="left" w:pos="1705"/>
        </w:tabs>
        <w:ind w:right="844" w:firstLine="566"/>
        <w:jc w:val="both"/>
        <w:rPr>
          <w:sz w:val="28"/>
        </w:rPr>
      </w:pPr>
      <w:r>
        <w:rPr>
          <w:b/>
          <w:sz w:val="28"/>
        </w:rPr>
        <w:t>Ермеков Д.К.</w:t>
      </w:r>
      <w:r>
        <w:rPr>
          <w:sz w:val="28"/>
        </w:rPr>
        <w:t>, Поветкин В.В., Руткуниене Ж. Испытание методов нанесения износостойких порошков с заданными свойствами для повышения качества нанесения покрытии на детали оборудовании // Международная научная конференция студентов и молодых ученных «Фараби әлемі» 6-9 апреля 2020 года.</w:t>
      </w:r>
    </w:p>
    <w:p w:rsidR="002F4908" w:rsidRDefault="00385B7E">
      <w:pPr>
        <w:pStyle w:val="a4"/>
        <w:numPr>
          <w:ilvl w:val="0"/>
          <w:numId w:val="30"/>
        </w:numPr>
        <w:tabs>
          <w:tab w:val="left" w:pos="1681"/>
        </w:tabs>
        <w:ind w:right="843" w:firstLine="566"/>
        <w:jc w:val="both"/>
        <w:rPr>
          <w:sz w:val="28"/>
        </w:rPr>
      </w:pPr>
      <w:r>
        <w:rPr>
          <w:b/>
          <w:sz w:val="28"/>
        </w:rPr>
        <w:t xml:space="preserve">Ермеков </w:t>
      </w:r>
      <w:r>
        <w:rPr>
          <w:sz w:val="28"/>
        </w:rPr>
        <w:t>Д.К., Поветкин В.В., Руткуниене Ж. Линейные параметры качества деталей оборудовании при восстановлении износостойкими материалами//Международная научная конференция студентов и молодых ученных «Фараби әлемі» 8-11 апреля 2019 г. – P. 154</w:t>
      </w:r>
    </w:p>
    <w:p w:rsidR="002F4908" w:rsidRDefault="00385B7E">
      <w:pPr>
        <w:pStyle w:val="2"/>
        <w:spacing w:before="314" w:line="319" w:lineRule="exact"/>
        <w:ind w:left="1418" w:firstLine="0"/>
      </w:pPr>
      <w:r>
        <w:t>Патент</w:t>
      </w:r>
      <w:r>
        <w:rPr>
          <w:spacing w:val="-6"/>
        </w:rPr>
        <w:t xml:space="preserve"> </w:t>
      </w:r>
      <w:r>
        <w:t>на</w:t>
      </w:r>
      <w:r>
        <w:rPr>
          <w:spacing w:val="-4"/>
        </w:rPr>
        <w:t xml:space="preserve"> </w:t>
      </w:r>
      <w:r>
        <w:t>полезную</w:t>
      </w:r>
      <w:r>
        <w:rPr>
          <w:spacing w:val="-6"/>
        </w:rPr>
        <w:t xml:space="preserve"> </w:t>
      </w:r>
      <w:r>
        <w:rPr>
          <w:spacing w:val="-2"/>
        </w:rPr>
        <w:t>модель</w:t>
      </w:r>
    </w:p>
    <w:p w:rsidR="002F4908" w:rsidRDefault="00385B7E">
      <w:pPr>
        <w:pStyle w:val="a3"/>
        <w:ind w:right="846"/>
      </w:pPr>
      <w:r>
        <w:t xml:space="preserve">Пат. №6718 РК. Рабочее колесо центробежного грунтового насоса / Букаева А. З., Поветкин В. В., </w:t>
      </w:r>
      <w:r>
        <w:rPr>
          <w:b/>
        </w:rPr>
        <w:t>Ермеков Д. К.</w:t>
      </w:r>
      <w:r>
        <w:t>, Сейтханов А. М. Г.О.; опубл.: 12.08.2021 г. – 1 с.</w:t>
      </w:r>
    </w:p>
    <w:p w:rsidR="002F4908" w:rsidRDefault="002F4908">
      <w:pPr>
        <w:pStyle w:val="a3"/>
        <w:spacing w:before="4"/>
        <w:ind w:left="0" w:firstLine="0"/>
        <w:jc w:val="left"/>
      </w:pPr>
    </w:p>
    <w:p w:rsidR="002F4908" w:rsidRDefault="00385B7E">
      <w:pPr>
        <w:pStyle w:val="2"/>
        <w:spacing w:line="319" w:lineRule="exact"/>
        <w:ind w:left="1418" w:firstLine="0"/>
      </w:pPr>
      <w:r>
        <w:t>Структура</w:t>
      </w:r>
      <w:r>
        <w:rPr>
          <w:spacing w:val="-4"/>
        </w:rPr>
        <w:t xml:space="preserve"> </w:t>
      </w:r>
      <w:r>
        <w:t>и</w:t>
      </w:r>
      <w:r>
        <w:rPr>
          <w:spacing w:val="-6"/>
        </w:rPr>
        <w:t xml:space="preserve"> </w:t>
      </w:r>
      <w:r>
        <w:t>объем</w:t>
      </w:r>
      <w:r>
        <w:rPr>
          <w:spacing w:val="-5"/>
        </w:rPr>
        <w:t xml:space="preserve"> </w:t>
      </w:r>
      <w:r>
        <w:rPr>
          <w:spacing w:val="-2"/>
        </w:rPr>
        <w:t>диссертации</w:t>
      </w:r>
    </w:p>
    <w:p w:rsidR="002F4908" w:rsidRDefault="00385B7E">
      <w:pPr>
        <w:pStyle w:val="a3"/>
        <w:ind w:right="850"/>
      </w:pPr>
      <w:r>
        <w:t>Диссертация состоит из введения, четырех разделов и заключения, изложенных на 180 страницах, содержит 36 рисунков, 38 таблиц, 128 использованных источников и 9 приложений.</w:t>
      </w:r>
    </w:p>
    <w:p w:rsidR="002F4908" w:rsidRDefault="002F4908">
      <w:pPr>
        <w:pStyle w:val="a3"/>
        <w:sectPr w:rsidR="002F4908">
          <w:pgSz w:w="11910" w:h="16840"/>
          <w:pgMar w:top="1040" w:right="0" w:bottom="920" w:left="850" w:header="0" w:footer="729" w:gutter="0"/>
          <w:cols w:space="720"/>
        </w:sectPr>
      </w:pPr>
    </w:p>
    <w:p w:rsidR="002F4908" w:rsidRDefault="00385B7E">
      <w:pPr>
        <w:pStyle w:val="1"/>
        <w:numPr>
          <w:ilvl w:val="0"/>
          <w:numId w:val="29"/>
        </w:numPr>
        <w:tabs>
          <w:tab w:val="left" w:pos="1628"/>
        </w:tabs>
        <w:ind w:right="845" w:firstLine="566"/>
        <w:jc w:val="both"/>
      </w:pPr>
      <w:r>
        <w:t>АНАЛИЗ СОВРЕМЕННОГО СОСТОЯНИЯ ПРОЦЕССОВ И ОБОРУДОВАНИЯ ДЛЯ НАПЛАВКИ ВЫСОКОЛЕГИРОВАННЫХ СПЛАВОВ НА МЕТАЛЛИЧЕСКИЕ ПОВЕРХНОСТИ</w:t>
      </w:r>
    </w:p>
    <w:p w:rsidR="002F4908" w:rsidRDefault="00385B7E">
      <w:pPr>
        <w:pStyle w:val="a3"/>
        <w:spacing w:before="318"/>
        <w:ind w:right="849"/>
      </w:pPr>
      <w:r>
        <w:t>Анализ современного состояния процессов и оборудования для</w:t>
      </w:r>
      <w:r>
        <w:rPr>
          <w:spacing w:val="80"/>
        </w:rPr>
        <w:t xml:space="preserve"> </w:t>
      </w:r>
      <w:r>
        <w:t>наплавки высоколегированных сплавов показывает, что в последние годы наблюдается активное развитие технологий газотермического и плазменного напыления, направленных на повышение качества и долговечности покрытий. Совершенствование оборудования связано с внедрением высокоскоростных плазматронов, автоматизированных систем управления и новых порошковых материалов, что позволяет значительно расширить область применения наплавки в машиностроении и ремонтных технологиях.</w:t>
      </w:r>
    </w:p>
    <w:p w:rsidR="002F4908" w:rsidRDefault="002F4908">
      <w:pPr>
        <w:pStyle w:val="a3"/>
        <w:ind w:left="0" w:firstLine="0"/>
        <w:jc w:val="left"/>
      </w:pPr>
    </w:p>
    <w:p w:rsidR="002F4908" w:rsidRDefault="002F4908">
      <w:pPr>
        <w:pStyle w:val="a3"/>
        <w:spacing w:before="7"/>
        <w:ind w:left="0" w:firstLine="0"/>
        <w:jc w:val="left"/>
      </w:pPr>
    </w:p>
    <w:p w:rsidR="002F4908" w:rsidRDefault="00385B7E">
      <w:pPr>
        <w:pStyle w:val="2"/>
        <w:numPr>
          <w:ilvl w:val="1"/>
          <w:numId w:val="29"/>
        </w:numPr>
        <w:tabs>
          <w:tab w:val="left" w:pos="2267"/>
          <w:tab w:val="left" w:pos="4017"/>
          <w:tab w:val="left" w:pos="4655"/>
          <w:tab w:val="left" w:pos="6576"/>
          <w:tab w:val="left" w:pos="8973"/>
        </w:tabs>
        <w:ind w:right="847" w:firstLine="566"/>
      </w:pPr>
      <w:r>
        <w:rPr>
          <w:spacing w:val="-2"/>
        </w:rPr>
        <w:t>Процессы</w:t>
      </w:r>
      <w:r>
        <w:t xml:space="preserve"> </w:t>
      </w:r>
      <w:r>
        <w:rPr>
          <w:spacing w:val="-10"/>
        </w:rPr>
        <w:t>и</w:t>
      </w:r>
      <w:r>
        <w:t xml:space="preserve"> </w:t>
      </w:r>
      <w:r>
        <w:rPr>
          <w:spacing w:val="-2"/>
        </w:rPr>
        <w:t>технология</w:t>
      </w:r>
      <w:r>
        <w:t xml:space="preserve"> </w:t>
      </w:r>
      <w:r>
        <w:rPr>
          <w:spacing w:val="-2"/>
        </w:rPr>
        <w:t>газопламенной</w:t>
      </w:r>
      <w:r>
        <w:t xml:space="preserve"> </w:t>
      </w:r>
      <w:r>
        <w:rPr>
          <w:spacing w:val="-2"/>
        </w:rPr>
        <w:t xml:space="preserve">наплавки </w:t>
      </w:r>
      <w:r>
        <w:t>металлическими порошками</w:t>
      </w:r>
    </w:p>
    <w:p w:rsidR="002F4908" w:rsidRDefault="00385B7E">
      <w:pPr>
        <w:pStyle w:val="a3"/>
        <w:spacing w:before="316"/>
        <w:ind w:right="848"/>
      </w:pPr>
      <w:r>
        <w:t>Казахстан располагает огромными месторождениями полезных ископаемых, для их разработки сформированы целые отрасли по добыче и переработке различного минерального сырья и, как правило, располагает большим парком машин и оборудований для добычи и переработки, а это машины по добыче углей, различных руд, нефти и др. Эти машины работают в тяжелых условиях, при больших ударных нагрузках и коррозионного воздействия, при работе в агрессивных средах [4, 5].</w:t>
      </w:r>
    </w:p>
    <w:p w:rsidR="002F4908" w:rsidRDefault="00385B7E">
      <w:pPr>
        <w:pStyle w:val="a3"/>
        <w:ind w:right="844"/>
      </w:pPr>
      <w:r>
        <w:t>В этих условиях детали машин имеют интенсивный износ и быстро выходят из строя, нарушая технологический процесс предприятий. Перед инженерами</w:t>
      </w:r>
      <w:r>
        <w:rPr>
          <w:spacing w:val="-6"/>
        </w:rPr>
        <w:t xml:space="preserve"> </w:t>
      </w:r>
      <w:r>
        <w:t>этих</w:t>
      </w:r>
      <w:r>
        <w:rPr>
          <w:spacing w:val="-6"/>
        </w:rPr>
        <w:t xml:space="preserve"> </w:t>
      </w:r>
      <w:r>
        <w:t>предприятий</w:t>
      </w:r>
      <w:r>
        <w:rPr>
          <w:spacing w:val="-6"/>
        </w:rPr>
        <w:t xml:space="preserve"> </w:t>
      </w:r>
      <w:r>
        <w:t>стоят</w:t>
      </w:r>
      <w:r>
        <w:rPr>
          <w:spacing w:val="-6"/>
        </w:rPr>
        <w:t xml:space="preserve"> </w:t>
      </w:r>
      <w:r>
        <w:t>задачи</w:t>
      </w:r>
      <w:r>
        <w:rPr>
          <w:spacing w:val="-5"/>
        </w:rPr>
        <w:t xml:space="preserve"> </w:t>
      </w:r>
      <w:r>
        <w:t>повысить</w:t>
      </w:r>
      <w:r>
        <w:rPr>
          <w:spacing w:val="-8"/>
        </w:rPr>
        <w:t xml:space="preserve"> </w:t>
      </w:r>
      <w:r>
        <w:t>ресурс</w:t>
      </w:r>
      <w:r>
        <w:rPr>
          <w:spacing w:val="-6"/>
        </w:rPr>
        <w:t xml:space="preserve"> </w:t>
      </w:r>
      <w:r>
        <w:t>работы</w:t>
      </w:r>
      <w:r>
        <w:rPr>
          <w:spacing w:val="-6"/>
        </w:rPr>
        <w:t xml:space="preserve"> </w:t>
      </w:r>
      <w:r>
        <w:t>машин</w:t>
      </w:r>
      <w:r>
        <w:rPr>
          <w:spacing w:val="-8"/>
        </w:rPr>
        <w:t xml:space="preserve"> </w:t>
      </w:r>
      <w:r>
        <w:t>и оборудования</w:t>
      </w:r>
      <w:r>
        <w:rPr>
          <w:spacing w:val="-5"/>
        </w:rPr>
        <w:t xml:space="preserve"> </w:t>
      </w:r>
      <w:r>
        <w:t>(комбайны,</w:t>
      </w:r>
      <w:r>
        <w:rPr>
          <w:spacing w:val="-6"/>
        </w:rPr>
        <w:t xml:space="preserve"> </w:t>
      </w:r>
      <w:r>
        <w:t>буровые</w:t>
      </w:r>
      <w:r>
        <w:rPr>
          <w:spacing w:val="-6"/>
        </w:rPr>
        <w:t xml:space="preserve"> </w:t>
      </w:r>
      <w:r>
        <w:t>инструменты,</w:t>
      </w:r>
      <w:r>
        <w:rPr>
          <w:spacing w:val="-4"/>
        </w:rPr>
        <w:t xml:space="preserve"> </w:t>
      </w:r>
      <w:r>
        <w:t>транспортное</w:t>
      </w:r>
      <w:r>
        <w:rPr>
          <w:spacing w:val="-6"/>
        </w:rPr>
        <w:t xml:space="preserve"> </w:t>
      </w:r>
      <w:r>
        <w:t>оборудование и оборудование по переработке (измельчению добытого полезного сырья)). Следовательно, в Казахстане сформировалась целая отрасль по ремонту деталей тяжело нагруженных машин и агрегатов. Предприятия, по добычи и переработки</w:t>
      </w:r>
      <w:r>
        <w:rPr>
          <w:spacing w:val="-9"/>
        </w:rPr>
        <w:t xml:space="preserve"> </w:t>
      </w:r>
      <w:r>
        <w:t>минерального</w:t>
      </w:r>
      <w:r>
        <w:rPr>
          <w:spacing w:val="-9"/>
        </w:rPr>
        <w:t xml:space="preserve"> </w:t>
      </w:r>
      <w:r>
        <w:t>сырья,</w:t>
      </w:r>
      <w:r>
        <w:rPr>
          <w:spacing w:val="-10"/>
        </w:rPr>
        <w:t xml:space="preserve"> </w:t>
      </w:r>
      <w:r>
        <w:t>имеют</w:t>
      </w:r>
      <w:r>
        <w:rPr>
          <w:spacing w:val="-10"/>
        </w:rPr>
        <w:t xml:space="preserve"> </w:t>
      </w:r>
      <w:r>
        <w:t>большой</w:t>
      </w:r>
      <w:r>
        <w:rPr>
          <w:spacing w:val="-9"/>
        </w:rPr>
        <w:t xml:space="preserve"> </w:t>
      </w:r>
      <w:r>
        <w:t>парк</w:t>
      </w:r>
      <w:r>
        <w:rPr>
          <w:spacing w:val="-9"/>
        </w:rPr>
        <w:t xml:space="preserve"> </w:t>
      </w:r>
      <w:r>
        <w:t>оборудования,</w:t>
      </w:r>
      <w:r>
        <w:rPr>
          <w:spacing w:val="-10"/>
        </w:rPr>
        <w:t xml:space="preserve"> </w:t>
      </w:r>
      <w:r>
        <w:t>машин и механизмов, подвергающихся интенсивному износу. Так в горной промышленности при добыче и переработки горной породы, используется грунтовые насосы для транспортировки минерального сырья по технологическому циклу измельчения породы и добычи из них полезного ископаемого (медь, свинец, железо, алюминий и т.д.).</w:t>
      </w:r>
    </w:p>
    <w:p w:rsidR="002F4908" w:rsidRDefault="00385B7E">
      <w:pPr>
        <w:pStyle w:val="a3"/>
        <w:spacing w:before="1"/>
        <w:ind w:right="852"/>
      </w:pPr>
      <w:r>
        <w:t>Детали грунтового насоса, используемые в технологическом цикле, подвергаются интенсивному износу, так как транспортируемая водная среда имеет в составе твердой частицы ископаемого с концентрацией до 45 % [6].</w:t>
      </w:r>
    </w:p>
    <w:p w:rsidR="002F4908" w:rsidRDefault="00385B7E">
      <w:pPr>
        <w:pStyle w:val="a3"/>
        <w:spacing w:before="1"/>
        <w:ind w:right="850"/>
      </w:pPr>
      <w:r>
        <w:t>На рисунке 1.1, 1.2, 1.3 показаны фрагменты деталей грунтового насоса после полного цикла работы.</w:t>
      </w:r>
    </w:p>
    <w:p w:rsidR="002F4908" w:rsidRDefault="002F4908">
      <w:pPr>
        <w:pStyle w:val="a3"/>
        <w:sectPr w:rsidR="002F4908">
          <w:pgSz w:w="11910" w:h="16840"/>
          <w:pgMar w:top="1040" w:right="0" w:bottom="920" w:left="850" w:header="0" w:footer="729" w:gutter="0"/>
          <w:cols w:space="720"/>
        </w:sectPr>
      </w:pPr>
    </w:p>
    <w:p w:rsidR="002F4908" w:rsidRDefault="00385B7E">
      <w:pPr>
        <w:tabs>
          <w:tab w:val="left" w:pos="4000"/>
          <w:tab w:val="left" w:pos="7180"/>
        </w:tabs>
        <w:ind w:left="851"/>
        <w:rPr>
          <w:sz w:val="20"/>
        </w:rPr>
      </w:pPr>
      <w:r>
        <w:rPr>
          <w:noProof/>
          <w:position w:val="2"/>
          <w:sz w:val="20"/>
          <w:lang w:eastAsia="ru-RU"/>
        </w:rPr>
        <w:drawing>
          <wp:inline distT="0" distB="0" distL="0" distR="0" wp14:anchorId="47917531" wp14:editId="3249B38A">
            <wp:extent cx="1851439" cy="1526571"/>
            <wp:effectExtent l="0" t="0" r="0" b="0"/>
            <wp:docPr id="2" name="Image 2" descr="DSC000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DSC00058"/>
                    <pic:cNvPicPr/>
                  </pic:nvPicPr>
                  <pic:blipFill>
                    <a:blip r:embed="rId10" cstate="print"/>
                    <a:stretch>
                      <a:fillRect/>
                    </a:stretch>
                  </pic:blipFill>
                  <pic:spPr>
                    <a:xfrm>
                      <a:off x="0" y="0"/>
                      <a:ext cx="1851439" cy="1526571"/>
                    </a:xfrm>
                    <a:prstGeom prst="rect">
                      <a:avLst/>
                    </a:prstGeom>
                  </pic:spPr>
                </pic:pic>
              </a:graphicData>
            </a:graphic>
          </wp:inline>
        </w:drawing>
      </w:r>
      <w:r>
        <w:rPr>
          <w:position w:val="2"/>
          <w:sz w:val="20"/>
        </w:rPr>
        <w:tab/>
      </w:r>
      <w:r>
        <w:rPr>
          <w:noProof/>
          <w:position w:val="3"/>
          <w:sz w:val="20"/>
          <w:lang w:eastAsia="ru-RU"/>
        </w:rPr>
        <w:drawing>
          <wp:inline distT="0" distB="0" distL="0" distR="0" wp14:anchorId="50798DB3" wp14:editId="623DDA53">
            <wp:extent cx="1867662" cy="1520380"/>
            <wp:effectExtent l="0" t="0" r="0" b="0"/>
            <wp:docPr id="3" name="Image 3" descr="DSC000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DSC00049"/>
                    <pic:cNvPicPr/>
                  </pic:nvPicPr>
                  <pic:blipFill>
                    <a:blip r:embed="rId11" cstate="print"/>
                    <a:stretch>
                      <a:fillRect/>
                    </a:stretch>
                  </pic:blipFill>
                  <pic:spPr>
                    <a:xfrm>
                      <a:off x="0" y="0"/>
                      <a:ext cx="1867662" cy="1520380"/>
                    </a:xfrm>
                    <a:prstGeom prst="rect">
                      <a:avLst/>
                    </a:prstGeom>
                  </pic:spPr>
                </pic:pic>
              </a:graphicData>
            </a:graphic>
          </wp:inline>
        </w:drawing>
      </w:r>
      <w:r>
        <w:rPr>
          <w:position w:val="3"/>
          <w:sz w:val="20"/>
        </w:rPr>
        <w:tab/>
      </w:r>
      <w:r>
        <w:rPr>
          <w:noProof/>
          <w:sz w:val="20"/>
          <w:lang w:eastAsia="ru-RU"/>
        </w:rPr>
        <w:drawing>
          <wp:inline distT="0" distB="0" distL="0" distR="0" wp14:anchorId="79ED9B3C" wp14:editId="2B693B05">
            <wp:extent cx="1731202" cy="1520380"/>
            <wp:effectExtent l="0" t="0" r="0" b="0"/>
            <wp:docPr id="4" name="Image 4" descr="DSC000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DSC00048"/>
                    <pic:cNvPicPr/>
                  </pic:nvPicPr>
                  <pic:blipFill>
                    <a:blip r:embed="rId12" cstate="print"/>
                    <a:stretch>
                      <a:fillRect/>
                    </a:stretch>
                  </pic:blipFill>
                  <pic:spPr>
                    <a:xfrm>
                      <a:off x="0" y="0"/>
                      <a:ext cx="1731202" cy="1520380"/>
                    </a:xfrm>
                    <a:prstGeom prst="rect">
                      <a:avLst/>
                    </a:prstGeom>
                  </pic:spPr>
                </pic:pic>
              </a:graphicData>
            </a:graphic>
          </wp:inline>
        </w:drawing>
      </w:r>
    </w:p>
    <w:p w:rsidR="002F4908" w:rsidRDefault="00385B7E">
      <w:pPr>
        <w:tabs>
          <w:tab w:val="left" w:pos="5276"/>
          <w:tab w:val="left" w:pos="8171"/>
        </w:tabs>
        <w:spacing w:line="290" w:lineRule="exact"/>
        <w:ind w:left="2383"/>
        <w:rPr>
          <w:sz w:val="28"/>
        </w:rPr>
      </w:pPr>
      <w:r>
        <w:rPr>
          <w:i/>
          <w:spacing w:val="-5"/>
          <w:sz w:val="28"/>
        </w:rPr>
        <w:t>а</w:t>
      </w:r>
      <w:r>
        <w:rPr>
          <w:spacing w:val="-5"/>
          <w:sz w:val="28"/>
        </w:rPr>
        <w:t>)</w:t>
      </w:r>
      <w:r>
        <w:rPr>
          <w:sz w:val="28"/>
        </w:rPr>
        <w:t xml:space="preserve"> </w:t>
      </w:r>
      <w:r>
        <w:rPr>
          <w:i/>
          <w:spacing w:val="-5"/>
          <w:sz w:val="28"/>
        </w:rPr>
        <w:t>б</w:t>
      </w:r>
      <w:r>
        <w:rPr>
          <w:spacing w:val="-5"/>
          <w:sz w:val="28"/>
        </w:rPr>
        <w:t>)</w:t>
      </w:r>
      <w:r>
        <w:rPr>
          <w:sz w:val="28"/>
        </w:rPr>
        <w:t xml:space="preserve"> </w:t>
      </w:r>
      <w:r>
        <w:rPr>
          <w:i/>
          <w:spacing w:val="-5"/>
          <w:sz w:val="28"/>
        </w:rPr>
        <w:t>в</w:t>
      </w:r>
      <w:r>
        <w:rPr>
          <w:spacing w:val="-5"/>
          <w:sz w:val="28"/>
        </w:rPr>
        <w:t>)</w:t>
      </w:r>
    </w:p>
    <w:p w:rsidR="002F4908" w:rsidRDefault="00385B7E">
      <w:pPr>
        <w:spacing w:line="275" w:lineRule="exact"/>
        <w:ind w:left="1418"/>
        <w:rPr>
          <w:sz w:val="24"/>
        </w:rPr>
      </w:pPr>
      <w:r>
        <w:rPr>
          <w:i/>
          <w:sz w:val="24"/>
        </w:rPr>
        <w:t>а</w:t>
      </w:r>
      <w:r>
        <w:rPr>
          <w:i/>
          <w:spacing w:val="-3"/>
          <w:sz w:val="24"/>
        </w:rPr>
        <w:t xml:space="preserve"> </w:t>
      </w:r>
      <w:r>
        <w:rPr>
          <w:sz w:val="24"/>
        </w:rPr>
        <w:t>–</w:t>
      </w:r>
      <w:r>
        <w:rPr>
          <w:spacing w:val="-1"/>
          <w:sz w:val="24"/>
        </w:rPr>
        <w:t xml:space="preserve"> </w:t>
      </w:r>
      <w:r>
        <w:rPr>
          <w:sz w:val="24"/>
        </w:rPr>
        <w:t>новое</w:t>
      </w:r>
      <w:r>
        <w:rPr>
          <w:spacing w:val="-3"/>
          <w:sz w:val="24"/>
        </w:rPr>
        <w:t xml:space="preserve"> </w:t>
      </w:r>
      <w:r>
        <w:rPr>
          <w:sz w:val="24"/>
        </w:rPr>
        <w:t>рабочее</w:t>
      </w:r>
      <w:r>
        <w:rPr>
          <w:spacing w:val="-2"/>
          <w:sz w:val="24"/>
        </w:rPr>
        <w:t xml:space="preserve"> </w:t>
      </w:r>
      <w:r>
        <w:rPr>
          <w:sz w:val="24"/>
        </w:rPr>
        <w:t>колесо;</w:t>
      </w:r>
      <w:r>
        <w:rPr>
          <w:spacing w:val="1"/>
          <w:sz w:val="24"/>
        </w:rPr>
        <w:t xml:space="preserve"> </w:t>
      </w:r>
      <w:r>
        <w:rPr>
          <w:i/>
          <w:sz w:val="24"/>
        </w:rPr>
        <w:t>б</w:t>
      </w:r>
      <w:r>
        <w:rPr>
          <w:sz w:val="24"/>
        </w:rPr>
        <w:t>,</w:t>
      </w:r>
      <w:r>
        <w:rPr>
          <w:spacing w:val="-1"/>
          <w:sz w:val="24"/>
        </w:rPr>
        <w:t xml:space="preserve"> </w:t>
      </w:r>
      <w:r>
        <w:rPr>
          <w:i/>
          <w:sz w:val="24"/>
        </w:rPr>
        <w:t>в</w:t>
      </w:r>
      <w:r>
        <w:rPr>
          <w:i/>
          <w:spacing w:val="-2"/>
          <w:sz w:val="24"/>
        </w:rPr>
        <w:t xml:space="preserve"> </w:t>
      </w:r>
      <w:r>
        <w:rPr>
          <w:sz w:val="24"/>
        </w:rPr>
        <w:t>–</w:t>
      </w:r>
      <w:r>
        <w:rPr>
          <w:spacing w:val="-1"/>
          <w:sz w:val="24"/>
        </w:rPr>
        <w:t xml:space="preserve"> </w:t>
      </w:r>
      <w:r>
        <w:rPr>
          <w:sz w:val="24"/>
        </w:rPr>
        <w:t>изношенное</w:t>
      </w:r>
      <w:r>
        <w:rPr>
          <w:spacing w:val="-2"/>
          <w:sz w:val="24"/>
        </w:rPr>
        <w:t xml:space="preserve"> </w:t>
      </w:r>
      <w:r>
        <w:rPr>
          <w:sz w:val="24"/>
        </w:rPr>
        <w:t>рабочее</w:t>
      </w:r>
      <w:r>
        <w:rPr>
          <w:spacing w:val="-1"/>
          <w:sz w:val="24"/>
        </w:rPr>
        <w:t xml:space="preserve"> </w:t>
      </w:r>
      <w:r>
        <w:rPr>
          <w:spacing w:val="-2"/>
          <w:sz w:val="24"/>
        </w:rPr>
        <w:t>колесо</w:t>
      </w:r>
    </w:p>
    <w:p w:rsidR="002F4908" w:rsidRDefault="002F4908">
      <w:pPr>
        <w:pStyle w:val="a3"/>
        <w:spacing w:before="46"/>
        <w:ind w:left="0" w:firstLine="0"/>
        <w:jc w:val="left"/>
        <w:rPr>
          <w:sz w:val="24"/>
        </w:rPr>
      </w:pPr>
    </w:p>
    <w:p w:rsidR="002F4908" w:rsidRDefault="00385B7E">
      <w:pPr>
        <w:pStyle w:val="a3"/>
        <w:ind w:left="2463" w:firstLine="0"/>
        <w:jc w:val="left"/>
      </w:pPr>
      <w:r>
        <w:t>Рисунок</w:t>
      </w:r>
      <w:r>
        <w:rPr>
          <w:spacing w:val="-7"/>
        </w:rPr>
        <w:t xml:space="preserve"> </w:t>
      </w:r>
      <w:r>
        <w:t>1.1</w:t>
      </w:r>
      <w:r>
        <w:rPr>
          <w:spacing w:val="-6"/>
        </w:rPr>
        <w:t xml:space="preserve"> </w:t>
      </w:r>
      <w:r>
        <w:t>–</w:t>
      </w:r>
      <w:r>
        <w:rPr>
          <w:spacing w:val="-4"/>
        </w:rPr>
        <w:t xml:space="preserve"> </w:t>
      </w:r>
      <w:r>
        <w:t>Рабочее</w:t>
      </w:r>
      <w:r>
        <w:rPr>
          <w:spacing w:val="-4"/>
        </w:rPr>
        <w:t xml:space="preserve"> </w:t>
      </w:r>
      <w:r>
        <w:t>колесо</w:t>
      </w:r>
      <w:r>
        <w:rPr>
          <w:spacing w:val="-3"/>
        </w:rPr>
        <w:t xml:space="preserve"> </w:t>
      </w:r>
      <w:r>
        <w:t>грунтового</w:t>
      </w:r>
      <w:r>
        <w:rPr>
          <w:spacing w:val="-3"/>
        </w:rPr>
        <w:t xml:space="preserve"> </w:t>
      </w:r>
      <w:r>
        <w:t>насоса</w:t>
      </w:r>
      <w:r>
        <w:rPr>
          <w:spacing w:val="-4"/>
        </w:rPr>
        <w:t xml:space="preserve"> </w:t>
      </w:r>
      <w:r>
        <w:t>8Гр-</w:t>
      </w:r>
      <w:r>
        <w:rPr>
          <w:spacing w:val="-5"/>
        </w:rPr>
        <w:t>8Т</w:t>
      </w:r>
    </w:p>
    <w:p w:rsidR="002F4908" w:rsidRDefault="002F4908">
      <w:pPr>
        <w:pStyle w:val="a3"/>
        <w:spacing w:before="98"/>
        <w:ind w:left="0" w:firstLine="0"/>
        <w:jc w:val="left"/>
        <w:rPr>
          <w:sz w:val="20"/>
        </w:rPr>
      </w:pPr>
    </w:p>
    <w:tbl>
      <w:tblPr>
        <w:tblStyle w:val="TableNormal"/>
        <w:tblW w:w="0" w:type="auto"/>
        <w:tblInd w:w="1625" w:type="dxa"/>
        <w:tblLayout w:type="fixed"/>
        <w:tblLook w:val="01E0" w:firstRow="1" w:lastRow="1" w:firstColumn="1" w:lastColumn="1" w:noHBand="0" w:noVBand="0"/>
      </w:tblPr>
      <w:tblGrid>
        <w:gridCol w:w="3958"/>
        <w:gridCol w:w="3486"/>
      </w:tblGrid>
      <w:tr w:rsidR="002F4908">
        <w:trPr>
          <w:trHeight w:val="3332"/>
        </w:trPr>
        <w:tc>
          <w:tcPr>
            <w:tcW w:w="3958" w:type="dxa"/>
          </w:tcPr>
          <w:p w:rsidR="002F4908" w:rsidRDefault="00385B7E">
            <w:pPr>
              <w:pStyle w:val="TableParagraph"/>
              <w:ind w:left="328"/>
              <w:rPr>
                <w:sz w:val="20"/>
              </w:rPr>
            </w:pPr>
            <w:r>
              <w:rPr>
                <w:noProof/>
                <w:sz w:val="20"/>
                <w:lang w:eastAsia="ru-RU"/>
              </w:rPr>
              <w:drawing>
                <wp:inline distT="0" distB="0" distL="0" distR="0" wp14:anchorId="6280524C" wp14:editId="6FE22651">
                  <wp:extent cx="2141269" cy="2076926"/>
                  <wp:effectExtent l="0" t="0" r="0" b="0"/>
                  <wp:docPr id="5" name="Image 5" descr="DSC000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DSC00050"/>
                          <pic:cNvPicPr/>
                        </pic:nvPicPr>
                        <pic:blipFill>
                          <a:blip r:embed="rId13" cstate="print"/>
                          <a:stretch>
                            <a:fillRect/>
                          </a:stretch>
                        </pic:blipFill>
                        <pic:spPr>
                          <a:xfrm>
                            <a:off x="0" y="0"/>
                            <a:ext cx="2141269" cy="2076926"/>
                          </a:xfrm>
                          <a:prstGeom prst="rect">
                            <a:avLst/>
                          </a:prstGeom>
                        </pic:spPr>
                      </pic:pic>
                    </a:graphicData>
                  </a:graphic>
                </wp:inline>
              </w:drawing>
            </w:r>
          </w:p>
        </w:tc>
        <w:tc>
          <w:tcPr>
            <w:tcW w:w="3486" w:type="dxa"/>
          </w:tcPr>
          <w:p w:rsidR="002F4908" w:rsidRDefault="00385B7E">
            <w:pPr>
              <w:pStyle w:val="TableParagraph"/>
              <w:ind w:left="195"/>
              <w:rPr>
                <w:sz w:val="20"/>
              </w:rPr>
            </w:pPr>
            <w:r>
              <w:rPr>
                <w:noProof/>
                <w:sz w:val="20"/>
                <w:lang w:eastAsia="ru-RU"/>
              </w:rPr>
              <w:drawing>
                <wp:inline distT="0" distB="0" distL="0" distR="0" wp14:anchorId="51E4E32B" wp14:editId="54EBB81E">
                  <wp:extent cx="2054701" cy="2103405"/>
                  <wp:effectExtent l="0" t="0" r="0" b="0"/>
                  <wp:docPr id="6" name="Image 6" descr="DSC000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DSC00057"/>
                          <pic:cNvPicPr/>
                        </pic:nvPicPr>
                        <pic:blipFill>
                          <a:blip r:embed="rId14" cstate="print"/>
                          <a:stretch>
                            <a:fillRect/>
                          </a:stretch>
                        </pic:blipFill>
                        <pic:spPr>
                          <a:xfrm>
                            <a:off x="0" y="0"/>
                            <a:ext cx="2054701" cy="2103405"/>
                          </a:xfrm>
                          <a:prstGeom prst="rect">
                            <a:avLst/>
                          </a:prstGeom>
                        </pic:spPr>
                      </pic:pic>
                    </a:graphicData>
                  </a:graphic>
                </wp:inline>
              </w:drawing>
            </w:r>
          </w:p>
        </w:tc>
      </w:tr>
      <w:tr w:rsidR="002F4908">
        <w:trPr>
          <w:trHeight w:val="319"/>
        </w:trPr>
        <w:tc>
          <w:tcPr>
            <w:tcW w:w="3958" w:type="dxa"/>
          </w:tcPr>
          <w:p w:rsidR="002F4908" w:rsidRDefault="00385B7E">
            <w:pPr>
              <w:pStyle w:val="TableParagraph"/>
              <w:spacing w:line="299" w:lineRule="exact"/>
              <w:ind w:left="151"/>
              <w:jc w:val="center"/>
              <w:rPr>
                <w:sz w:val="28"/>
              </w:rPr>
            </w:pPr>
            <w:r>
              <w:rPr>
                <w:i/>
                <w:spacing w:val="-5"/>
                <w:sz w:val="28"/>
              </w:rPr>
              <w:t>а</w:t>
            </w:r>
            <w:r>
              <w:rPr>
                <w:spacing w:val="-5"/>
                <w:sz w:val="28"/>
              </w:rPr>
              <w:t>)</w:t>
            </w:r>
          </w:p>
        </w:tc>
        <w:tc>
          <w:tcPr>
            <w:tcW w:w="3486" w:type="dxa"/>
          </w:tcPr>
          <w:p w:rsidR="002F4908" w:rsidRDefault="00385B7E">
            <w:pPr>
              <w:pStyle w:val="TableParagraph"/>
              <w:spacing w:line="268" w:lineRule="exact"/>
              <w:ind w:left="916"/>
              <w:rPr>
                <w:sz w:val="24"/>
              </w:rPr>
            </w:pPr>
            <w:r>
              <w:rPr>
                <w:i/>
                <w:spacing w:val="-5"/>
                <w:sz w:val="24"/>
              </w:rPr>
              <w:t>б</w:t>
            </w:r>
            <w:r>
              <w:rPr>
                <w:spacing w:val="-5"/>
                <w:sz w:val="24"/>
              </w:rPr>
              <w:t>)</w:t>
            </w:r>
          </w:p>
        </w:tc>
      </w:tr>
      <w:tr w:rsidR="002F4908">
        <w:trPr>
          <w:trHeight w:val="914"/>
        </w:trPr>
        <w:tc>
          <w:tcPr>
            <w:tcW w:w="7444" w:type="dxa"/>
            <w:gridSpan w:val="2"/>
          </w:tcPr>
          <w:p w:rsidR="002F4908" w:rsidRDefault="00385B7E">
            <w:pPr>
              <w:pStyle w:val="TableParagraph"/>
              <w:spacing w:line="270" w:lineRule="exact"/>
              <w:ind w:left="50"/>
              <w:rPr>
                <w:sz w:val="24"/>
              </w:rPr>
            </w:pPr>
            <w:r>
              <w:rPr>
                <w:i/>
                <w:sz w:val="24"/>
              </w:rPr>
              <w:t>а</w:t>
            </w:r>
            <w:r>
              <w:rPr>
                <w:i/>
                <w:spacing w:val="-4"/>
                <w:sz w:val="24"/>
              </w:rPr>
              <w:t xml:space="preserve"> </w:t>
            </w:r>
            <w:r>
              <w:rPr>
                <w:sz w:val="24"/>
              </w:rPr>
              <w:t>–</w:t>
            </w:r>
            <w:r>
              <w:rPr>
                <w:spacing w:val="-1"/>
                <w:sz w:val="24"/>
              </w:rPr>
              <w:t xml:space="preserve"> </w:t>
            </w:r>
            <w:r>
              <w:rPr>
                <w:sz w:val="24"/>
              </w:rPr>
              <w:t>после</w:t>
            </w:r>
            <w:r>
              <w:rPr>
                <w:spacing w:val="-2"/>
                <w:sz w:val="24"/>
              </w:rPr>
              <w:t xml:space="preserve"> </w:t>
            </w:r>
            <w:r>
              <w:rPr>
                <w:sz w:val="24"/>
              </w:rPr>
              <w:t>эксплуатации,</w:t>
            </w:r>
            <w:r>
              <w:rPr>
                <w:spacing w:val="1"/>
                <w:sz w:val="24"/>
              </w:rPr>
              <w:t xml:space="preserve"> </w:t>
            </w:r>
            <w:r>
              <w:rPr>
                <w:i/>
                <w:sz w:val="24"/>
              </w:rPr>
              <w:t>б</w:t>
            </w:r>
            <w:r>
              <w:rPr>
                <w:i/>
                <w:spacing w:val="-2"/>
                <w:sz w:val="24"/>
              </w:rPr>
              <w:t xml:space="preserve"> </w:t>
            </w:r>
            <w:r>
              <w:rPr>
                <w:sz w:val="24"/>
              </w:rPr>
              <w:t>–</w:t>
            </w:r>
            <w:r>
              <w:rPr>
                <w:spacing w:val="-1"/>
                <w:sz w:val="24"/>
              </w:rPr>
              <w:t xml:space="preserve"> </w:t>
            </w:r>
            <w:r>
              <w:rPr>
                <w:spacing w:val="-2"/>
                <w:sz w:val="24"/>
              </w:rPr>
              <w:t>новый</w:t>
            </w:r>
          </w:p>
          <w:p w:rsidR="002F4908" w:rsidRDefault="002F4908">
            <w:pPr>
              <w:pStyle w:val="TableParagraph"/>
              <w:spacing w:before="46"/>
              <w:ind w:left="0"/>
              <w:rPr>
                <w:sz w:val="24"/>
              </w:rPr>
            </w:pPr>
          </w:p>
          <w:p w:rsidR="002F4908" w:rsidRDefault="00385B7E">
            <w:pPr>
              <w:pStyle w:val="TableParagraph"/>
              <w:spacing w:line="302" w:lineRule="exact"/>
              <w:ind w:left="615"/>
              <w:jc w:val="center"/>
              <w:rPr>
                <w:sz w:val="28"/>
              </w:rPr>
            </w:pPr>
            <w:r>
              <w:rPr>
                <w:sz w:val="28"/>
              </w:rPr>
              <w:t>Рисунок</w:t>
            </w:r>
            <w:r>
              <w:rPr>
                <w:spacing w:val="-7"/>
                <w:sz w:val="28"/>
              </w:rPr>
              <w:t xml:space="preserve"> </w:t>
            </w:r>
            <w:r>
              <w:rPr>
                <w:sz w:val="28"/>
              </w:rPr>
              <w:t>1.2</w:t>
            </w:r>
            <w:r>
              <w:rPr>
                <w:spacing w:val="-5"/>
                <w:sz w:val="28"/>
              </w:rPr>
              <w:t xml:space="preserve"> </w:t>
            </w:r>
            <w:r>
              <w:rPr>
                <w:sz w:val="28"/>
              </w:rPr>
              <w:t>–</w:t>
            </w:r>
            <w:r>
              <w:rPr>
                <w:spacing w:val="-4"/>
                <w:sz w:val="28"/>
              </w:rPr>
              <w:t xml:space="preserve"> </w:t>
            </w:r>
            <w:r>
              <w:rPr>
                <w:sz w:val="28"/>
              </w:rPr>
              <w:t>Бронедиск</w:t>
            </w:r>
            <w:r>
              <w:rPr>
                <w:spacing w:val="-4"/>
                <w:sz w:val="28"/>
              </w:rPr>
              <w:t xml:space="preserve"> </w:t>
            </w:r>
            <w:r>
              <w:rPr>
                <w:sz w:val="28"/>
              </w:rPr>
              <w:t>насоса</w:t>
            </w:r>
            <w:r>
              <w:rPr>
                <w:spacing w:val="-3"/>
                <w:sz w:val="28"/>
              </w:rPr>
              <w:t xml:space="preserve"> </w:t>
            </w:r>
            <w:r>
              <w:rPr>
                <w:sz w:val="28"/>
              </w:rPr>
              <w:t>8Гр-</w:t>
            </w:r>
            <w:r>
              <w:rPr>
                <w:spacing w:val="-5"/>
                <w:sz w:val="28"/>
              </w:rPr>
              <w:t>8Т:</w:t>
            </w:r>
          </w:p>
        </w:tc>
      </w:tr>
    </w:tbl>
    <w:p w:rsidR="002F4908" w:rsidRDefault="002F4908">
      <w:pPr>
        <w:pStyle w:val="a3"/>
        <w:ind w:left="0" w:firstLine="0"/>
        <w:jc w:val="left"/>
        <w:rPr>
          <w:sz w:val="20"/>
        </w:rPr>
      </w:pPr>
    </w:p>
    <w:p w:rsidR="002F4908" w:rsidRDefault="00385B7E">
      <w:pPr>
        <w:pStyle w:val="a3"/>
        <w:spacing w:before="168"/>
        <w:ind w:left="0" w:firstLine="0"/>
        <w:jc w:val="left"/>
        <w:rPr>
          <w:sz w:val="20"/>
        </w:rPr>
      </w:pPr>
      <w:r>
        <w:rPr>
          <w:noProof/>
          <w:sz w:val="20"/>
          <w:lang w:eastAsia="ru-RU"/>
        </w:rPr>
        <w:drawing>
          <wp:anchor distT="0" distB="0" distL="0" distR="0" simplePos="0" relativeHeight="487587840" behindDoc="1" locked="0" layoutInCell="1" allowOverlap="1" wp14:anchorId="51C29880" wp14:editId="31615A44">
            <wp:simplePos x="0" y="0"/>
            <wp:positionH relativeFrom="page">
              <wp:posOffset>1659635</wp:posOffset>
            </wp:positionH>
            <wp:positionV relativeFrom="paragraph">
              <wp:posOffset>268363</wp:posOffset>
            </wp:positionV>
            <wp:extent cx="2342388" cy="2304288"/>
            <wp:effectExtent l="0" t="0" r="0" b="0"/>
            <wp:wrapTopAndBottom/>
            <wp:docPr id="7" name="Image 7" descr="DSC000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DSC00047"/>
                    <pic:cNvPicPr/>
                  </pic:nvPicPr>
                  <pic:blipFill>
                    <a:blip r:embed="rId15" cstate="print"/>
                    <a:stretch>
                      <a:fillRect/>
                    </a:stretch>
                  </pic:blipFill>
                  <pic:spPr>
                    <a:xfrm>
                      <a:off x="0" y="0"/>
                      <a:ext cx="2342388" cy="2304288"/>
                    </a:xfrm>
                    <a:prstGeom prst="rect">
                      <a:avLst/>
                    </a:prstGeom>
                  </pic:spPr>
                </pic:pic>
              </a:graphicData>
            </a:graphic>
          </wp:anchor>
        </w:drawing>
      </w:r>
      <w:r>
        <w:rPr>
          <w:noProof/>
          <w:sz w:val="20"/>
          <w:lang w:eastAsia="ru-RU"/>
        </w:rPr>
        <w:drawing>
          <wp:anchor distT="0" distB="0" distL="0" distR="0" simplePos="0" relativeHeight="487588352" behindDoc="1" locked="0" layoutInCell="1" allowOverlap="1" wp14:anchorId="7ED0AE87" wp14:editId="26C46A5B">
            <wp:simplePos x="0" y="0"/>
            <wp:positionH relativeFrom="page">
              <wp:posOffset>4192523</wp:posOffset>
            </wp:positionH>
            <wp:positionV relativeFrom="paragraph">
              <wp:posOffset>268363</wp:posOffset>
            </wp:positionV>
            <wp:extent cx="2646504" cy="2319718"/>
            <wp:effectExtent l="0" t="0" r="0" b="0"/>
            <wp:wrapTopAndBottom/>
            <wp:docPr id="8" name="Image 8" descr="DSC000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DSC00054"/>
                    <pic:cNvPicPr/>
                  </pic:nvPicPr>
                  <pic:blipFill>
                    <a:blip r:embed="rId16" cstate="print"/>
                    <a:stretch>
                      <a:fillRect/>
                    </a:stretch>
                  </pic:blipFill>
                  <pic:spPr>
                    <a:xfrm>
                      <a:off x="0" y="0"/>
                      <a:ext cx="2646504" cy="2319718"/>
                    </a:xfrm>
                    <a:prstGeom prst="rect">
                      <a:avLst/>
                    </a:prstGeom>
                  </pic:spPr>
                </pic:pic>
              </a:graphicData>
            </a:graphic>
          </wp:anchor>
        </w:drawing>
      </w:r>
    </w:p>
    <w:p w:rsidR="002F4908" w:rsidRDefault="00385B7E">
      <w:pPr>
        <w:pStyle w:val="a3"/>
        <w:spacing w:before="246"/>
        <w:ind w:left="6" w:firstLine="0"/>
        <w:jc w:val="center"/>
      </w:pPr>
      <w:r>
        <w:t>Рисунок</w:t>
      </w:r>
      <w:r>
        <w:rPr>
          <w:spacing w:val="-6"/>
        </w:rPr>
        <w:t xml:space="preserve"> </w:t>
      </w:r>
      <w:r>
        <w:t>1.3</w:t>
      </w:r>
      <w:r>
        <w:rPr>
          <w:spacing w:val="-4"/>
        </w:rPr>
        <w:t xml:space="preserve"> </w:t>
      </w:r>
      <w:r>
        <w:t>–</w:t>
      </w:r>
      <w:r>
        <w:rPr>
          <w:spacing w:val="-3"/>
        </w:rPr>
        <w:t xml:space="preserve"> </w:t>
      </w:r>
      <w:r>
        <w:t>Износ</w:t>
      </w:r>
      <w:r>
        <w:rPr>
          <w:spacing w:val="-5"/>
        </w:rPr>
        <w:t xml:space="preserve"> </w:t>
      </w:r>
      <w:r>
        <w:t>корпуса</w:t>
      </w:r>
      <w:r>
        <w:rPr>
          <w:spacing w:val="-3"/>
        </w:rPr>
        <w:t xml:space="preserve"> </w:t>
      </w:r>
      <w:r>
        <w:t>грунтового</w:t>
      </w:r>
      <w:r>
        <w:rPr>
          <w:spacing w:val="-4"/>
        </w:rPr>
        <w:t xml:space="preserve"> </w:t>
      </w:r>
      <w:r>
        <w:t>насоса</w:t>
      </w:r>
      <w:r>
        <w:rPr>
          <w:spacing w:val="-4"/>
        </w:rPr>
        <w:t xml:space="preserve"> </w:t>
      </w:r>
      <w:r>
        <w:t>8Гр-</w:t>
      </w:r>
      <w:r>
        <w:rPr>
          <w:spacing w:val="-5"/>
        </w:rPr>
        <w:t>8Т</w:t>
      </w:r>
    </w:p>
    <w:p w:rsidR="002F4908" w:rsidRDefault="00385B7E">
      <w:pPr>
        <w:pStyle w:val="a3"/>
        <w:spacing w:before="276"/>
        <w:ind w:left="1418" w:firstLine="0"/>
        <w:jc w:val="left"/>
      </w:pPr>
      <w:r>
        <w:t>В</w:t>
      </w:r>
      <w:r>
        <w:rPr>
          <w:spacing w:val="-7"/>
        </w:rPr>
        <w:t xml:space="preserve"> </w:t>
      </w:r>
      <w:r>
        <w:t>таблице</w:t>
      </w:r>
      <w:r>
        <w:rPr>
          <w:spacing w:val="-5"/>
        </w:rPr>
        <w:t xml:space="preserve"> </w:t>
      </w:r>
      <w:r>
        <w:t>1.1</w:t>
      </w:r>
      <w:r>
        <w:rPr>
          <w:spacing w:val="-4"/>
        </w:rPr>
        <w:t xml:space="preserve"> </w:t>
      </w:r>
      <w:r>
        <w:t>представлены</w:t>
      </w:r>
      <w:r>
        <w:rPr>
          <w:spacing w:val="-7"/>
        </w:rPr>
        <w:t xml:space="preserve"> </w:t>
      </w:r>
      <w:r>
        <w:t>данные</w:t>
      </w:r>
      <w:r>
        <w:rPr>
          <w:spacing w:val="-5"/>
        </w:rPr>
        <w:t xml:space="preserve"> </w:t>
      </w:r>
      <w:r>
        <w:t>о</w:t>
      </w:r>
      <w:r>
        <w:rPr>
          <w:spacing w:val="-5"/>
        </w:rPr>
        <w:t xml:space="preserve"> </w:t>
      </w:r>
      <w:r>
        <w:t>сроке</w:t>
      </w:r>
      <w:r>
        <w:rPr>
          <w:spacing w:val="-4"/>
        </w:rPr>
        <w:t xml:space="preserve"> </w:t>
      </w:r>
      <w:r>
        <w:t>службы</w:t>
      </w:r>
      <w:r>
        <w:rPr>
          <w:spacing w:val="-5"/>
        </w:rPr>
        <w:t xml:space="preserve"> </w:t>
      </w:r>
      <w:r>
        <w:t>грунтового</w:t>
      </w:r>
      <w:r>
        <w:rPr>
          <w:spacing w:val="-6"/>
        </w:rPr>
        <w:t xml:space="preserve"> </w:t>
      </w:r>
      <w:r>
        <w:rPr>
          <w:spacing w:val="-2"/>
        </w:rPr>
        <w:t>насоса.</w:t>
      </w:r>
    </w:p>
    <w:p w:rsidR="002F4908" w:rsidRDefault="002F4908">
      <w:pPr>
        <w:pStyle w:val="a3"/>
        <w:jc w:val="left"/>
        <w:sectPr w:rsidR="002F4908">
          <w:pgSz w:w="11910" w:h="16840"/>
          <w:pgMar w:top="1440" w:right="0" w:bottom="920" w:left="850" w:header="0" w:footer="729" w:gutter="0"/>
          <w:cols w:space="720"/>
        </w:sectPr>
      </w:pPr>
    </w:p>
    <w:p w:rsidR="002F4908" w:rsidRDefault="00385B7E">
      <w:pPr>
        <w:pStyle w:val="a3"/>
        <w:spacing w:before="67" w:line="242" w:lineRule="auto"/>
        <w:ind w:firstLine="0"/>
        <w:jc w:val="left"/>
      </w:pPr>
      <w:r>
        <w:rPr>
          <w:w w:val="105"/>
        </w:rPr>
        <w:t>Таблица</w:t>
      </w:r>
      <w:r>
        <w:rPr>
          <w:spacing w:val="80"/>
          <w:w w:val="105"/>
        </w:rPr>
        <w:t xml:space="preserve"> </w:t>
      </w:r>
      <w:r>
        <w:rPr>
          <w:w w:val="105"/>
        </w:rPr>
        <w:t>1.1</w:t>
      </w:r>
      <w:r>
        <w:rPr>
          <w:spacing w:val="80"/>
          <w:w w:val="105"/>
        </w:rPr>
        <w:t xml:space="preserve"> </w:t>
      </w:r>
      <w:r>
        <w:rPr>
          <w:w w:val="105"/>
        </w:rPr>
        <w:t>–</w:t>
      </w:r>
      <w:r>
        <w:rPr>
          <w:spacing w:val="80"/>
          <w:w w:val="105"/>
        </w:rPr>
        <w:t xml:space="preserve"> </w:t>
      </w:r>
      <w:r>
        <w:rPr>
          <w:w w:val="105"/>
        </w:rPr>
        <w:t>Сроки</w:t>
      </w:r>
      <w:r>
        <w:rPr>
          <w:spacing w:val="80"/>
          <w:w w:val="105"/>
        </w:rPr>
        <w:t xml:space="preserve"> </w:t>
      </w:r>
      <w:r>
        <w:rPr>
          <w:w w:val="105"/>
        </w:rPr>
        <w:t>службы</w:t>
      </w:r>
      <w:r>
        <w:rPr>
          <w:spacing w:val="80"/>
          <w:w w:val="105"/>
        </w:rPr>
        <w:t xml:space="preserve"> </w:t>
      </w:r>
      <w:r>
        <w:rPr>
          <w:w w:val="105"/>
        </w:rPr>
        <w:t>деталей</w:t>
      </w:r>
      <w:r>
        <w:rPr>
          <w:spacing w:val="80"/>
          <w:w w:val="105"/>
        </w:rPr>
        <w:t xml:space="preserve"> </w:t>
      </w:r>
      <w:r>
        <w:rPr>
          <w:w w:val="105"/>
        </w:rPr>
        <w:t>грунтовых</w:t>
      </w:r>
      <w:r>
        <w:rPr>
          <w:spacing w:val="80"/>
          <w:w w:val="105"/>
        </w:rPr>
        <w:t xml:space="preserve"> </w:t>
      </w:r>
      <w:r>
        <w:rPr>
          <w:w w:val="105"/>
        </w:rPr>
        <w:t>насосов</w:t>
      </w:r>
      <w:r>
        <w:rPr>
          <w:spacing w:val="80"/>
          <w:w w:val="105"/>
        </w:rPr>
        <w:t xml:space="preserve"> </w:t>
      </w:r>
      <w:r>
        <w:rPr>
          <w:w w:val="105"/>
        </w:rPr>
        <w:t>из</w:t>
      </w:r>
      <w:r>
        <w:rPr>
          <w:spacing w:val="80"/>
          <w:w w:val="105"/>
        </w:rPr>
        <w:t xml:space="preserve"> </w:t>
      </w:r>
      <w:r>
        <w:rPr>
          <w:w w:val="105"/>
        </w:rPr>
        <w:t>сплава ИЧХ28Н2, сутки</w:t>
      </w:r>
    </w:p>
    <w:p w:rsidR="002F4908" w:rsidRDefault="002F4908">
      <w:pPr>
        <w:pStyle w:val="a3"/>
        <w:spacing w:before="94"/>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2"/>
        <w:gridCol w:w="2086"/>
        <w:gridCol w:w="1034"/>
        <w:gridCol w:w="1123"/>
        <w:gridCol w:w="988"/>
        <w:gridCol w:w="986"/>
        <w:gridCol w:w="1248"/>
      </w:tblGrid>
      <w:tr w:rsidR="002F4908">
        <w:trPr>
          <w:trHeight w:val="366"/>
        </w:trPr>
        <w:tc>
          <w:tcPr>
            <w:tcW w:w="1772" w:type="dxa"/>
            <w:vMerge w:val="restart"/>
          </w:tcPr>
          <w:p w:rsidR="002F4908" w:rsidRDefault="002F4908">
            <w:pPr>
              <w:pStyle w:val="TableParagraph"/>
              <w:ind w:left="0"/>
              <w:rPr>
                <w:sz w:val="24"/>
              </w:rPr>
            </w:pPr>
          </w:p>
          <w:p w:rsidR="002F4908" w:rsidRDefault="002F4908">
            <w:pPr>
              <w:pStyle w:val="TableParagraph"/>
              <w:spacing w:before="42"/>
              <w:ind w:left="0"/>
              <w:rPr>
                <w:sz w:val="24"/>
              </w:rPr>
            </w:pPr>
          </w:p>
          <w:p w:rsidR="002F4908" w:rsidRDefault="00385B7E">
            <w:pPr>
              <w:pStyle w:val="TableParagraph"/>
              <w:ind w:left="429"/>
              <w:rPr>
                <w:sz w:val="24"/>
              </w:rPr>
            </w:pPr>
            <w:r>
              <w:rPr>
                <w:spacing w:val="-2"/>
                <w:sz w:val="24"/>
              </w:rPr>
              <w:t>Фабрики</w:t>
            </w:r>
          </w:p>
        </w:tc>
        <w:tc>
          <w:tcPr>
            <w:tcW w:w="2086" w:type="dxa"/>
            <w:vMerge w:val="restart"/>
          </w:tcPr>
          <w:p w:rsidR="002F4908" w:rsidRDefault="00385B7E">
            <w:pPr>
              <w:pStyle w:val="TableParagraph"/>
              <w:spacing w:before="181"/>
              <w:ind w:left="340" w:right="330" w:hanging="3"/>
              <w:jc w:val="center"/>
              <w:rPr>
                <w:sz w:val="24"/>
              </w:rPr>
            </w:pPr>
            <w:r>
              <w:rPr>
                <w:spacing w:val="-2"/>
                <w:sz w:val="24"/>
              </w:rPr>
              <w:t xml:space="preserve">Стадия измельчения, </w:t>
            </w:r>
            <w:r>
              <w:rPr>
                <w:sz w:val="24"/>
              </w:rPr>
              <w:t>продукт</w:t>
            </w:r>
            <w:r>
              <w:rPr>
                <w:spacing w:val="-15"/>
                <w:sz w:val="24"/>
              </w:rPr>
              <w:t xml:space="preserve"> </w:t>
            </w:r>
            <w:r>
              <w:rPr>
                <w:sz w:val="24"/>
              </w:rPr>
              <w:t>и</w:t>
            </w:r>
            <w:r>
              <w:rPr>
                <w:spacing w:val="-15"/>
                <w:sz w:val="24"/>
              </w:rPr>
              <w:t xml:space="preserve"> </w:t>
            </w:r>
            <w:r>
              <w:rPr>
                <w:sz w:val="24"/>
              </w:rPr>
              <w:t xml:space="preserve">его </w:t>
            </w:r>
            <w:r>
              <w:rPr>
                <w:spacing w:val="-2"/>
                <w:sz w:val="24"/>
              </w:rPr>
              <w:t>плотность</w:t>
            </w:r>
          </w:p>
        </w:tc>
        <w:tc>
          <w:tcPr>
            <w:tcW w:w="1034" w:type="dxa"/>
            <w:vMerge w:val="restart"/>
          </w:tcPr>
          <w:p w:rsidR="002F4908" w:rsidRDefault="002F4908">
            <w:pPr>
              <w:pStyle w:val="TableParagraph"/>
              <w:spacing w:before="42"/>
              <w:ind w:left="0"/>
              <w:rPr>
                <w:sz w:val="24"/>
              </w:rPr>
            </w:pPr>
          </w:p>
          <w:p w:rsidR="002F4908" w:rsidRDefault="00385B7E">
            <w:pPr>
              <w:pStyle w:val="TableParagraph"/>
              <w:ind w:left="177" w:right="172" w:firstLine="134"/>
              <w:rPr>
                <w:sz w:val="24"/>
              </w:rPr>
            </w:pPr>
            <w:r>
              <w:rPr>
                <w:spacing w:val="-4"/>
                <w:sz w:val="24"/>
              </w:rPr>
              <w:t xml:space="preserve">Тип </w:t>
            </w:r>
            <w:r>
              <w:rPr>
                <w:spacing w:val="-2"/>
                <w:sz w:val="24"/>
              </w:rPr>
              <w:t>насоса</w:t>
            </w:r>
          </w:p>
        </w:tc>
        <w:tc>
          <w:tcPr>
            <w:tcW w:w="4345" w:type="dxa"/>
            <w:gridSpan w:val="4"/>
          </w:tcPr>
          <w:p w:rsidR="002F4908" w:rsidRDefault="00385B7E">
            <w:pPr>
              <w:pStyle w:val="TableParagraph"/>
              <w:spacing w:before="37"/>
              <w:ind w:left="8"/>
              <w:jc w:val="center"/>
              <w:rPr>
                <w:sz w:val="24"/>
              </w:rPr>
            </w:pPr>
            <w:r>
              <w:rPr>
                <w:spacing w:val="-2"/>
                <w:sz w:val="24"/>
              </w:rPr>
              <w:t>Детали</w:t>
            </w:r>
          </w:p>
        </w:tc>
      </w:tr>
      <w:tr w:rsidR="002F4908">
        <w:trPr>
          <w:trHeight w:val="1106"/>
        </w:trPr>
        <w:tc>
          <w:tcPr>
            <w:tcW w:w="1772" w:type="dxa"/>
            <w:vMerge/>
            <w:tcBorders>
              <w:top w:val="nil"/>
            </w:tcBorders>
          </w:tcPr>
          <w:p w:rsidR="002F4908" w:rsidRDefault="002F4908">
            <w:pPr>
              <w:rPr>
                <w:sz w:val="2"/>
                <w:szCs w:val="2"/>
              </w:rPr>
            </w:pPr>
          </w:p>
        </w:tc>
        <w:tc>
          <w:tcPr>
            <w:tcW w:w="2086" w:type="dxa"/>
            <w:vMerge/>
            <w:tcBorders>
              <w:top w:val="nil"/>
            </w:tcBorders>
          </w:tcPr>
          <w:p w:rsidR="002F4908" w:rsidRDefault="002F4908">
            <w:pPr>
              <w:rPr>
                <w:sz w:val="2"/>
                <w:szCs w:val="2"/>
              </w:rPr>
            </w:pPr>
          </w:p>
        </w:tc>
        <w:tc>
          <w:tcPr>
            <w:tcW w:w="1034" w:type="dxa"/>
            <w:vMerge/>
            <w:tcBorders>
              <w:top w:val="nil"/>
            </w:tcBorders>
          </w:tcPr>
          <w:p w:rsidR="002F4908" w:rsidRDefault="002F4908">
            <w:pPr>
              <w:rPr>
                <w:sz w:val="2"/>
                <w:szCs w:val="2"/>
              </w:rPr>
            </w:pPr>
          </w:p>
        </w:tc>
        <w:tc>
          <w:tcPr>
            <w:tcW w:w="1123" w:type="dxa"/>
          </w:tcPr>
          <w:p w:rsidR="002F4908" w:rsidRDefault="00385B7E">
            <w:pPr>
              <w:pStyle w:val="TableParagraph"/>
              <w:spacing w:before="270"/>
              <w:ind w:left="215" w:right="145" w:hanging="56"/>
              <w:rPr>
                <w:sz w:val="24"/>
              </w:rPr>
            </w:pPr>
            <w:r>
              <w:rPr>
                <w:spacing w:val="-2"/>
                <w:sz w:val="24"/>
              </w:rPr>
              <w:t>рабочее колесо</w:t>
            </w:r>
          </w:p>
        </w:tc>
        <w:tc>
          <w:tcPr>
            <w:tcW w:w="988" w:type="dxa"/>
          </w:tcPr>
          <w:p w:rsidR="002F4908" w:rsidRDefault="00385B7E">
            <w:pPr>
              <w:pStyle w:val="TableParagraph"/>
              <w:ind w:left="108" w:right="96"/>
              <w:rPr>
                <w:sz w:val="24"/>
              </w:rPr>
            </w:pPr>
            <w:r>
              <w:rPr>
                <w:spacing w:val="-2"/>
                <w:sz w:val="24"/>
              </w:rPr>
              <w:t xml:space="preserve">улитка </w:t>
            </w:r>
            <w:r>
              <w:rPr>
                <w:sz w:val="24"/>
              </w:rPr>
              <w:t>или</w:t>
            </w:r>
            <w:r>
              <w:rPr>
                <w:spacing w:val="80"/>
                <w:sz w:val="24"/>
              </w:rPr>
              <w:t xml:space="preserve"> </w:t>
            </w:r>
            <w:r>
              <w:rPr>
                <w:sz w:val="24"/>
              </w:rPr>
              <w:t xml:space="preserve">ее </w:t>
            </w:r>
            <w:r>
              <w:rPr>
                <w:spacing w:val="-2"/>
                <w:sz w:val="24"/>
              </w:rPr>
              <w:t>футе-</w:t>
            </w:r>
          </w:p>
          <w:p w:rsidR="002F4908" w:rsidRDefault="00385B7E">
            <w:pPr>
              <w:pStyle w:val="TableParagraph"/>
              <w:spacing w:line="264" w:lineRule="exact"/>
              <w:ind w:left="108"/>
              <w:rPr>
                <w:sz w:val="24"/>
              </w:rPr>
            </w:pPr>
            <w:r>
              <w:rPr>
                <w:spacing w:val="-2"/>
                <w:sz w:val="24"/>
              </w:rPr>
              <w:t>ровка</w:t>
            </w:r>
          </w:p>
        </w:tc>
        <w:tc>
          <w:tcPr>
            <w:tcW w:w="986" w:type="dxa"/>
          </w:tcPr>
          <w:p w:rsidR="002F4908" w:rsidRDefault="00385B7E">
            <w:pPr>
              <w:pStyle w:val="TableParagraph"/>
              <w:ind w:right="161"/>
              <w:rPr>
                <w:sz w:val="24"/>
              </w:rPr>
            </w:pPr>
            <w:r>
              <w:rPr>
                <w:spacing w:val="-2"/>
                <w:sz w:val="24"/>
              </w:rPr>
              <w:t xml:space="preserve">защит- </w:t>
            </w:r>
            <w:r>
              <w:rPr>
                <w:spacing w:val="-4"/>
                <w:sz w:val="24"/>
              </w:rPr>
              <w:t>ный диск</w:t>
            </w:r>
          </w:p>
        </w:tc>
        <w:tc>
          <w:tcPr>
            <w:tcW w:w="1248" w:type="dxa"/>
          </w:tcPr>
          <w:p w:rsidR="002F4908" w:rsidRDefault="00385B7E">
            <w:pPr>
              <w:pStyle w:val="TableParagraph"/>
              <w:spacing w:before="131"/>
              <w:ind w:left="17"/>
              <w:jc w:val="center"/>
              <w:rPr>
                <w:sz w:val="24"/>
              </w:rPr>
            </w:pPr>
            <w:r>
              <w:rPr>
                <w:spacing w:val="-2"/>
                <w:sz w:val="24"/>
              </w:rPr>
              <w:t xml:space="preserve">подшип- </w:t>
            </w:r>
            <w:r>
              <w:rPr>
                <w:spacing w:val="-4"/>
                <w:sz w:val="24"/>
              </w:rPr>
              <w:t xml:space="preserve">ники </w:t>
            </w:r>
            <w:r>
              <w:rPr>
                <w:spacing w:val="-2"/>
                <w:sz w:val="24"/>
              </w:rPr>
              <w:t>качения</w:t>
            </w:r>
          </w:p>
        </w:tc>
      </w:tr>
      <w:tr w:rsidR="002F4908">
        <w:trPr>
          <w:trHeight w:val="433"/>
        </w:trPr>
        <w:tc>
          <w:tcPr>
            <w:tcW w:w="9237" w:type="dxa"/>
            <w:gridSpan w:val="7"/>
          </w:tcPr>
          <w:p w:rsidR="002F4908" w:rsidRDefault="00385B7E">
            <w:pPr>
              <w:pStyle w:val="TableParagraph"/>
              <w:spacing w:before="71"/>
              <w:ind w:left="7"/>
              <w:jc w:val="center"/>
              <w:rPr>
                <w:sz w:val="24"/>
              </w:rPr>
            </w:pPr>
            <w:r>
              <w:rPr>
                <w:sz w:val="24"/>
              </w:rPr>
              <w:t>Тяжелые</w:t>
            </w:r>
            <w:r>
              <w:rPr>
                <w:spacing w:val="18"/>
                <w:sz w:val="24"/>
              </w:rPr>
              <w:t xml:space="preserve"> </w:t>
            </w:r>
            <w:r>
              <w:rPr>
                <w:sz w:val="24"/>
              </w:rPr>
              <w:t>условия</w:t>
            </w:r>
            <w:r>
              <w:rPr>
                <w:spacing w:val="19"/>
                <w:sz w:val="24"/>
              </w:rPr>
              <w:t xml:space="preserve"> </w:t>
            </w:r>
            <w:r>
              <w:rPr>
                <w:spacing w:val="-2"/>
                <w:sz w:val="24"/>
              </w:rPr>
              <w:t>работы</w:t>
            </w:r>
          </w:p>
        </w:tc>
      </w:tr>
      <w:tr w:rsidR="002F4908">
        <w:trPr>
          <w:trHeight w:val="551"/>
        </w:trPr>
        <w:tc>
          <w:tcPr>
            <w:tcW w:w="1772" w:type="dxa"/>
          </w:tcPr>
          <w:p w:rsidR="002F4908" w:rsidRDefault="00385B7E">
            <w:pPr>
              <w:pStyle w:val="TableParagraph"/>
              <w:spacing w:before="131"/>
              <w:rPr>
                <w:sz w:val="24"/>
              </w:rPr>
            </w:pPr>
            <w:r>
              <w:rPr>
                <w:spacing w:val="-2"/>
                <w:sz w:val="24"/>
              </w:rPr>
              <w:t>Жезказганская</w:t>
            </w:r>
          </w:p>
        </w:tc>
        <w:tc>
          <w:tcPr>
            <w:tcW w:w="2086" w:type="dxa"/>
          </w:tcPr>
          <w:p w:rsidR="002F4908" w:rsidRDefault="00385B7E">
            <w:pPr>
              <w:pStyle w:val="TableParagraph"/>
              <w:spacing w:line="268" w:lineRule="exact"/>
              <w:rPr>
                <w:sz w:val="24"/>
              </w:rPr>
            </w:pPr>
            <w:r>
              <w:rPr>
                <w:sz w:val="24"/>
              </w:rPr>
              <w:t>I,</w:t>
            </w:r>
            <w:r>
              <w:rPr>
                <w:spacing w:val="5"/>
                <w:sz w:val="24"/>
              </w:rPr>
              <w:t xml:space="preserve"> </w:t>
            </w:r>
            <w:r>
              <w:rPr>
                <w:sz w:val="24"/>
              </w:rPr>
              <w:t>до</w:t>
            </w:r>
            <w:r>
              <w:rPr>
                <w:spacing w:val="5"/>
                <w:sz w:val="24"/>
              </w:rPr>
              <w:t xml:space="preserve"> </w:t>
            </w:r>
            <w:r>
              <w:rPr>
                <w:spacing w:val="-5"/>
                <w:sz w:val="24"/>
              </w:rPr>
              <w:t>50%</w:t>
            </w:r>
          </w:p>
          <w:p w:rsidR="002F4908" w:rsidRDefault="00385B7E">
            <w:pPr>
              <w:pStyle w:val="TableParagraph"/>
              <w:spacing w:line="264" w:lineRule="exact"/>
              <w:rPr>
                <w:sz w:val="24"/>
              </w:rPr>
            </w:pPr>
            <w:r>
              <w:rPr>
                <w:spacing w:val="-2"/>
                <w:sz w:val="24"/>
              </w:rPr>
              <w:t>твердого</w:t>
            </w:r>
          </w:p>
        </w:tc>
        <w:tc>
          <w:tcPr>
            <w:tcW w:w="1034" w:type="dxa"/>
          </w:tcPr>
          <w:p w:rsidR="002F4908" w:rsidRDefault="00385B7E">
            <w:pPr>
              <w:pStyle w:val="TableParagraph"/>
              <w:spacing w:before="131"/>
              <w:ind w:left="7"/>
              <w:jc w:val="center"/>
              <w:rPr>
                <w:sz w:val="24"/>
              </w:rPr>
            </w:pPr>
            <w:r>
              <w:rPr>
                <w:spacing w:val="-2"/>
                <w:sz w:val="24"/>
              </w:rPr>
              <w:t>8Гр-</w:t>
            </w:r>
            <w:r>
              <w:rPr>
                <w:spacing w:val="-5"/>
                <w:sz w:val="24"/>
              </w:rPr>
              <w:t>8Т</w:t>
            </w:r>
          </w:p>
        </w:tc>
        <w:tc>
          <w:tcPr>
            <w:tcW w:w="1123" w:type="dxa"/>
          </w:tcPr>
          <w:p w:rsidR="002F4908" w:rsidRDefault="00385B7E">
            <w:pPr>
              <w:pStyle w:val="TableParagraph"/>
              <w:spacing w:before="131"/>
              <w:ind w:left="10"/>
              <w:jc w:val="center"/>
              <w:rPr>
                <w:sz w:val="24"/>
              </w:rPr>
            </w:pPr>
            <w:r>
              <w:rPr>
                <w:spacing w:val="-5"/>
                <w:sz w:val="24"/>
              </w:rPr>
              <w:t>15</w:t>
            </w:r>
          </w:p>
        </w:tc>
        <w:tc>
          <w:tcPr>
            <w:tcW w:w="988" w:type="dxa"/>
          </w:tcPr>
          <w:p w:rsidR="002F4908" w:rsidRDefault="00385B7E">
            <w:pPr>
              <w:pStyle w:val="TableParagraph"/>
              <w:spacing w:before="131"/>
              <w:ind w:left="9" w:right="2"/>
              <w:jc w:val="center"/>
              <w:rPr>
                <w:sz w:val="24"/>
              </w:rPr>
            </w:pPr>
            <w:r>
              <w:rPr>
                <w:spacing w:val="-5"/>
                <w:sz w:val="24"/>
              </w:rPr>
              <w:t>45</w:t>
            </w:r>
          </w:p>
        </w:tc>
        <w:tc>
          <w:tcPr>
            <w:tcW w:w="986" w:type="dxa"/>
          </w:tcPr>
          <w:p w:rsidR="002F4908" w:rsidRDefault="00385B7E">
            <w:pPr>
              <w:pStyle w:val="TableParagraph"/>
              <w:spacing w:before="131"/>
              <w:ind w:left="8" w:right="2"/>
              <w:jc w:val="center"/>
              <w:rPr>
                <w:sz w:val="24"/>
              </w:rPr>
            </w:pPr>
            <w:r>
              <w:rPr>
                <w:spacing w:val="-5"/>
                <w:sz w:val="24"/>
              </w:rPr>
              <w:t>30</w:t>
            </w:r>
          </w:p>
        </w:tc>
        <w:tc>
          <w:tcPr>
            <w:tcW w:w="1248" w:type="dxa"/>
          </w:tcPr>
          <w:p w:rsidR="002F4908" w:rsidRDefault="00385B7E">
            <w:pPr>
              <w:pStyle w:val="TableParagraph"/>
              <w:spacing w:before="131"/>
              <w:ind w:left="17" w:right="5"/>
              <w:jc w:val="center"/>
              <w:rPr>
                <w:sz w:val="24"/>
              </w:rPr>
            </w:pPr>
            <w:r>
              <w:rPr>
                <w:spacing w:val="-2"/>
                <w:sz w:val="24"/>
              </w:rPr>
              <w:t>65-</w:t>
            </w:r>
            <w:r>
              <w:rPr>
                <w:spacing w:val="-7"/>
                <w:sz w:val="24"/>
              </w:rPr>
              <w:t>70</w:t>
            </w:r>
          </w:p>
        </w:tc>
      </w:tr>
      <w:tr w:rsidR="002F4908">
        <w:trPr>
          <w:trHeight w:val="552"/>
        </w:trPr>
        <w:tc>
          <w:tcPr>
            <w:tcW w:w="1772" w:type="dxa"/>
          </w:tcPr>
          <w:p w:rsidR="002F4908" w:rsidRDefault="00385B7E">
            <w:pPr>
              <w:pStyle w:val="TableParagraph"/>
              <w:spacing w:before="131"/>
              <w:rPr>
                <w:sz w:val="24"/>
              </w:rPr>
            </w:pPr>
            <w:r>
              <w:rPr>
                <w:spacing w:val="-2"/>
                <w:sz w:val="24"/>
              </w:rPr>
              <w:t>Жезказганская</w:t>
            </w:r>
          </w:p>
        </w:tc>
        <w:tc>
          <w:tcPr>
            <w:tcW w:w="2086" w:type="dxa"/>
          </w:tcPr>
          <w:p w:rsidR="002F4908" w:rsidRDefault="00385B7E">
            <w:pPr>
              <w:pStyle w:val="TableParagraph"/>
              <w:spacing w:line="268" w:lineRule="exact"/>
              <w:rPr>
                <w:sz w:val="24"/>
              </w:rPr>
            </w:pPr>
            <w:r>
              <w:rPr>
                <w:sz w:val="24"/>
              </w:rPr>
              <w:t>II,</w:t>
            </w:r>
            <w:r>
              <w:rPr>
                <w:spacing w:val="6"/>
                <w:sz w:val="24"/>
              </w:rPr>
              <w:t xml:space="preserve"> </w:t>
            </w:r>
            <w:r>
              <w:rPr>
                <w:sz w:val="24"/>
              </w:rPr>
              <w:t>до</w:t>
            </w:r>
            <w:r>
              <w:rPr>
                <w:spacing w:val="6"/>
                <w:sz w:val="24"/>
              </w:rPr>
              <w:t xml:space="preserve"> </w:t>
            </w:r>
            <w:r>
              <w:rPr>
                <w:spacing w:val="-5"/>
                <w:sz w:val="24"/>
              </w:rPr>
              <w:t>65%</w:t>
            </w:r>
          </w:p>
          <w:p w:rsidR="002F4908" w:rsidRDefault="00385B7E">
            <w:pPr>
              <w:pStyle w:val="TableParagraph"/>
              <w:spacing w:line="264" w:lineRule="exact"/>
              <w:rPr>
                <w:sz w:val="24"/>
              </w:rPr>
            </w:pPr>
            <w:r>
              <w:rPr>
                <w:spacing w:val="-2"/>
                <w:sz w:val="24"/>
              </w:rPr>
              <w:t>твердого</w:t>
            </w:r>
          </w:p>
        </w:tc>
        <w:tc>
          <w:tcPr>
            <w:tcW w:w="1034" w:type="dxa"/>
          </w:tcPr>
          <w:p w:rsidR="002F4908" w:rsidRDefault="00385B7E">
            <w:pPr>
              <w:pStyle w:val="TableParagraph"/>
              <w:spacing w:before="131"/>
              <w:ind w:left="7"/>
              <w:jc w:val="center"/>
              <w:rPr>
                <w:sz w:val="24"/>
              </w:rPr>
            </w:pPr>
            <w:r>
              <w:rPr>
                <w:spacing w:val="-2"/>
                <w:sz w:val="24"/>
              </w:rPr>
              <w:t>8Гр-</w:t>
            </w:r>
            <w:r>
              <w:rPr>
                <w:spacing w:val="-5"/>
                <w:sz w:val="24"/>
              </w:rPr>
              <w:t>8Т</w:t>
            </w:r>
          </w:p>
        </w:tc>
        <w:tc>
          <w:tcPr>
            <w:tcW w:w="1123" w:type="dxa"/>
          </w:tcPr>
          <w:p w:rsidR="002F4908" w:rsidRDefault="00385B7E">
            <w:pPr>
              <w:pStyle w:val="TableParagraph"/>
              <w:spacing w:before="131"/>
              <w:ind w:left="10"/>
              <w:jc w:val="center"/>
              <w:rPr>
                <w:sz w:val="24"/>
              </w:rPr>
            </w:pPr>
            <w:r>
              <w:rPr>
                <w:spacing w:val="-5"/>
                <w:sz w:val="24"/>
              </w:rPr>
              <w:t>25</w:t>
            </w:r>
          </w:p>
        </w:tc>
        <w:tc>
          <w:tcPr>
            <w:tcW w:w="988" w:type="dxa"/>
          </w:tcPr>
          <w:p w:rsidR="002F4908" w:rsidRDefault="00385B7E">
            <w:pPr>
              <w:pStyle w:val="TableParagraph"/>
              <w:spacing w:before="131"/>
              <w:ind w:left="9" w:right="2"/>
              <w:jc w:val="center"/>
              <w:rPr>
                <w:sz w:val="24"/>
              </w:rPr>
            </w:pPr>
            <w:r>
              <w:rPr>
                <w:spacing w:val="-5"/>
                <w:sz w:val="24"/>
              </w:rPr>
              <w:t>75</w:t>
            </w:r>
          </w:p>
        </w:tc>
        <w:tc>
          <w:tcPr>
            <w:tcW w:w="986" w:type="dxa"/>
          </w:tcPr>
          <w:p w:rsidR="002F4908" w:rsidRDefault="00385B7E">
            <w:pPr>
              <w:pStyle w:val="TableParagraph"/>
              <w:spacing w:before="131"/>
              <w:ind w:left="8" w:right="2"/>
              <w:jc w:val="center"/>
              <w:rPr>
                <w:sz w:val="24"/>
              </w:rPr>
            </w:pPr>
            <w:r>
              <w:rPr>
                <w:spacing w:val="-5"/>
                <w:sz w:val="24"/>
              </w:rPr>
              <w:t>50</w:t>
            </w:r>
          </w:p>
        </w:tc>
        <w:tc>
          <w:tcPr>
            <w:tcW w:w="1248" w:type="dxa"/>
          </w:tcPr>
          <w:p w:rsidR="002F4908" w:rsidRDefault="00385B7E">
            <w:pPr>
              <w:pStyle w:val="TableParagraph"/>
              <w:spacing w:before="131"/>
              <w:ind w:left="17" w:right="5"/>
              <w:jc w:val="center"/>
              <w:rPr>
                <w:sz w:val="24"/>
              </w:rPr>
            </w:pPr>
            <w:r>
              <w:rPr>
                <w:spacing w:val="-2"/>
                <w:sz w:val="24"/>
              </w:rPr>
              <w:t>80-</w:t>
            </w:r>
            <w:r>
              <w:rPr>
                <w:spacing w:val="-7"/>
                <w:sz w:val="24"/>
              </w:rPr>
              <w:t>90</w:t>
            </w:r>
          </w:p>
        </w:tc>
      </w:tr>
      <w:tr w:rsidR="002F4908">
        <w:trPr>
          <w:trHeight w:val="551"/>
        </w:trPr>
        <w:tc>
          <w:tcPr>
            <w:tcW w:w="1772" w:type="dxa"/>
          </w:tcPr>
          <w:p w:rsidR="002F4908" w:rsidRDefault="00385B7E">
            <w:pPr>
              <w:pStyle w:val="TableParagraph"/>
              <w:spacing w:before="131"/>
              <w:rPr>
                <w:sz w:val="24"/>
              </w:rPr>
            </w:pPr>
            <w:r>
              <w:rPr>
                <w:spacing w:val="-2"/>
                <w:sz w:val="24"/>
              </w:rPr>
              <w:t>Жезказганская</w:t>
            </w:r>
          </w:p>
        </w:tc>
        <w:tc>
          <w:tcPr>
            <w:tcW w:w="2086" w:type="dxa"/>
          </w:tcPr>
          <w:p w:rsidR="002F4908" w:rsidRDefault="00385B7E">
            <w:pPr>
              <w:pStyle w:val="TableParagraph"/>
              <w:spacing w:line="268" w:lineRule="exact"/>
              <w:rPr>
                <w:sz w:val="24"/>
              </w:rPr>
            </w:pPr>
            <w:r>
              <w:rPr>
                <w:sz w:val="24"/>
              </w:rPr>
              <w:t>Концентрат,</w:t>
            </w:r>
            <w:r>
              <w:rPr>
                <w:spacing w:val="25"/>
                <w:sz w:val="24"/>
              </w:rPr>
              <w:t xml:space="preserve"> </w:t>
            </w:r>
            <w:r>
              <w:rPr>
                <w:spacing w:val="-5"/>
                <w:sz w:val="24"/>
              </w:rPr>
              <w:t>до</w:t>
            </w:r>
          </w:p>
          <w:p w:rsidR="002F4908" w:rsidRDefault="00385B7E">
            <w:pPr>
              <w:pStyle w:val="TableParagraph"/>
              <w:spacing w:line="264" w:lineRule="exact"/>
              <w:rPr>
                <w:sz w:val="24"/>
              </w:rPr>
            </w:pPr>
            <w:r>
              <w:rPr>
                <w:sz w:val="24"/>
              </w:rPr>
              <w:t>65%</w:t>
            </w:r>
            <w:r>
              <w:rPr>
                <w:spacing w:val="9"/>
                <w:sz w:val="24"/>
              </w:rPr>
              <w:t xml:space="preserve"> </w:t>
            </w:r>
            <w:r>
              <w:rPr>
                <w:spacing w:val="-2"/>
                <w:sz w:val="24"/>
              </w:rPr>
              <w:t>твердого</w:t>
            </w:r>
          </w:p>
        </w:tc>
        <w:tc>
          <w:tcPr>
            <w:tcW w:w="1034" w:type="dxa"/>
          </w:tcPr>
          <w:p w:rsidR="002F4908" w:rsidRDefault="00385B7E">
            <w:pPr>
              <w:pStyle w:val="TableParagraph"/>
              <w:spacing w:line="268" w:lineRule="exact"/>
              <w:ind w:left="285"/>
              <w:rPr>
                <w:sz w:val="24"/>
              </w:rPr>
            </w:pPr>
            <w:r>
              <w:rPr>
                <w:spacing w:val="-4"/>
                <w:sz w:val="24"/>
              </w:rPr>
              <w:t>5Гр-</w:t>
            </w:r>
          </w:p>
          <w:p w:rsidR="002F4908" w:rsidRDefault="00385B7E">
            <w:pPr>
              <w:pStyle w:val="TableParagraph"/>
              <w:spacing w:line="264" w:lineRule="exact"/>
              <w:ind w:left="294"/>
              <w:rPr>
                <w:sz w:val="24"/>
              </w:rPr>
            </w:pPr>
            <w:r>
              <w:rPr>
                <w:spacing w:val="-5"/>
                <w:sz w:val="24"/>
              </w:rPr>
              <w:t>8СС</w:t>
            </w:r>
          </w:p>
        </w:tc>
        <w:tc>
          <w:tcPr>
            <w:tcW w:w="1123" w:type="dxa"/>
          </w:tcPr>
          <w:p w:rsidR="002F4908" w:rsidRDefault="00385B7E">
            <w:pPr>
              <w:pStyle w:val="TableParagraph"/>
              <w:spacing w:before="131"/>
              <w:ind w:left="10"/>
              <w:jc w:val="center"/>
              <w:rPr>
                <w:sz w:val="24"/>
              </w:rPr>
            </w:pPr>
            <w:r>
              <w:rPr>
                <w:spacing w:val="-5"/>
                <w:sz w:val="24"/>
              </w:rPr>
              <w:t>90</w:t>
            </w:r>
          </w:p>
        </w:tc>
        <w:tc>
          <w:tcPr>
            <w:tcW w:w="988" w:type="dxa"/>
          </w:tcPr>
          <w:p w:rsidR="002F4908" w:rsidRDefault="00385B7E">
            <w:pPr>
              <w:pStyle w:val="TableParagraph"/>
              <w:spacing w:before="131"/>
              <w:ind w:left="9" w:right="2"/>
              <w:jc w:val="center"/>
              <w:rPr>
                <w:sz w:val="24"/>
              </w:rPr>
            </w:pPr>
            <w:r>
              <w:rPr>
                <w:spacing w:val="-5"/>
                <w:sz w:val="24"/>
              </w:rPr>
              <w:t>90</w:t>
            </w:r>
          </w:p>
        </w:tc>
        <w:tc>
          <w:tcPr>
            <w:tcW w:w="986" w:type="dxa"/>
          </w:tcPr>
          <w:p w:rsidR="002F4908" w:rsidRDefault="00385B7E">
            <w:pPr>
              <w:pStyle w:val="TableParagraph"/>
              <w:spacing w:before="131"/>
              <w:ind w:left="8" w:right="2"/>
              <w:jc w:val="center"/>
              <w:rPr>
                <w:sz w:val="24"/>
              </w:rPr>
            </w:pPr>
            <w:r>
              <w:rPr>
                <w:spacing w:val="-5"/>
                <w:sz w:val="24"/>
              </w:rPr>
              <w:t>90</w:t>
            </w:r>
          </w:p>
        </w:tc>
        <w:tc>
          <w:tcPr>
            <w:tcW w:w="1248" w:type="dxa"/>
          </w:tcPr>
          <w:p w:rsidR="002F4908" w:rsidRDefault="00385B7E">
            <w:pPr>
              <w:pStyle w:val="TableParagraph"/>
              <w:spacing w:before="131"/>
              <w:ind w:left="17" w:right="5"/>
              <w:jc w:val="center"/>
              <w:rPr>
                <w:sz w:val="24"/>
              </w:rPr>
            </w:pPr>
            <w:r>
              <w:rPr>
                <w:spacing w:val="-2"/>
                <w:sz w:val="24"/>
              </w:rPr>
              <w:t>120-</w:t>
            </w:r>
            <w:r>
              <w:rPr>
                <w:spacing w:val="-5"/>
                <w:sz w:val="24"/>
              </w:rPr>
              <w:t>130</w:t>
            </w:r>
          </w:p>
        </w:tc>
      </w:tr>
      <w:tr w:rsidR="002F4908">
        <w:trPr>
          <w:trHeight w:val="553"/>
        </w:trPr>
        <w:tc>
          <w:tcPr>
            <w:tcW w:w="1772" w:type="dxa"/>
          </w:tcPr>
          <w:p w:rsidR="002F4908" w:rsidRDefault="00385B7E">
            <w:pPr>
              <w:pStyle w:val="TableParagraph"/>
              <w:spacing w:before="131"/>
              <w:rPr>
                <w:sz w:val="24"/>
              </w:rPr>
            </w:pPr>
            <w:r>
              <w:rPr>
                <w:spacing w:val="-2"/>
                <w:sz w:val="24"/>
              </w:rPr>
              <w:t>Жезказганская</w:t>
            </w:r>
          </w:p>
        </w:tc>
        <w:tc>
          <w:tcPr>
            <w:tcW w:w="2086" w:type="dxa"/>
          </w:tcPr>
          <w:p w:rsidR="002F4908" w:rsidRDefault="00385B7E">
            <w:pPr>
              <w:pStyle w:val="TableParagraph"/>
              <w:spacing w:line="270" w:lineRule="exact"/>
              <w:rPr>
                <w:sz w:val="24"/>
              </w:rPr>
            </w:pPr>
            <w:r>
              <w:rPr>
                <w:sz w:val="24"/>
              </w:rPr>
              <w:t>Хвосты,</w:t>
            </w:r>
            <w:r>
              <w:rPr>
                <w:spacing w:val="39"/>
                <w:sz w:val="24"/>
              </w:rPr>
              <w:t xml:space="preserve"> </w:t>
            </w:r>
            <w:r>
              <w:rPr>
                <w:spacing w:val="-5"/>
                <w:sz w:val="24"/>
              </w:rPr>
              <w:t>до</w:t>
            </w:r>
          </w:p>
          <w:p w:rsidR="002F4908" w:rsidRDefault="00385B7E">
            <w:pPr>
              <w:pStyle w:val="TableParagraph"/>
              <w:spacing w:line="264" w:lineRule="exact"/>
              <w:rPr>
                <w:sz w:val="24"/>
              </w:rPr>
            </w:pPr>
            <w:r>
              <w:rPr>
                <w:sz w:val="24"/>
              </w:rPr>
              <w:t>28%</w:t>
            </w:r>
            <w:r>
              <w:rPr>
                <w:spacing w:val="71"/>
                <w:sz w:val="24"/>
              </w:rPr>
              <w:t xml:space="preserve"> </w:t>
            </w:r>
            <w:r>
              <w:rPr>
                <w:spacing w:val="-2"/>
                <w:sz w:val="24"/>
              </w:rPr>
              <w:t>твердого</w:t>
            </w:r>
          </w:p>
        </w:tc>
        <w:tc>
          <w:tcPr>
            <w:tcW w:w="1034" w:type="dxa"/>
          </w:tcPr>
          <w:p w:rsidR="002F4908" w:rsidRDefault="00385B7E">
            <w:pPr>
              <w:pStyle w:val="TableParagraph"/>
              <w:spacing w:line="270" w:lineRule="exact"/>
              <w:ind w:left="7" w:right="2"/>
              <w:jc w:val="center"/>
              <w:rPr>
                <w:sz w:val="24"/>
              </w:rPr>
            </w:pPr>
            <w:r>
              <w:rPr>
                <w:spacing w:val="-2"/>
                <w:sz w:val="24"/>
              </w:rPr>
              <w:t>28Гр-</w:t>
            </w:r>
          </w:p>
          <w:p w:rsidR="002F4908" w:rsidRDefault="00385B7E">
            <w:pPr>
              <w:pStyle w:val="TableParagraph"/>
              <w:spacing w:line="264" w:lineRule="exact"/>
              <w:ind w:left="7" w:right="3"/>
              <w:jc w:val="center"/>
              <w:rPr>
                <w:sz w:val="24"/>
              </w:rPr>
            </w:pPr>
            <w:r>
              <w:rPr>
                <w:spacing w:val="-5"/>
                <w:sz w:val="24"/>
              </w:rPr>
              <w:t>8Т</w:t>
            </w:r>
          </w:p>
        </w:tc>
        <w:tc>
          <w:tcPr>
            <w:tcW w:w="1123" w:type="dxa"/>
          </w:tcPr>
          <w:p w:rsidR="002F4908" w:rsidRDefault="00385B7E">
            <w:pPr>
              <w:pStyle w:val="TableParagraph"/>
              <w:spacing w:before="131"/>
              <w:ind w:left="10"/>
              <w:jc w:val="center"/>
              <w:rPr>
                <w:sz w:val="24"/>
              </w:rPr>
            </w:pPr>
            <w:r>
              <w:rPr>
                <w:spacing w:val="-5"/>
                <w:sz w:val="24"/>
              </w:rPr>
              <w:t>150</w:t>
            </w:r>
          </w:p>
        </w:tc>
        <w:tc>
          <w:tcPr>
            <w:tcW w:w="988" w:type="dxa"/>
          </w:tcPr>
          <w:p w:rsidR="002F4908" w:rsidRDefault="00385B7E">
            <w:pPr>
              <w:pStyle w:val="TableParagraph"/>
              <w:spacing w:before="131"/>
              <w:ind w:left="9" w:right="2"/>
              <w:jc w:val="center"/>
              <w:rPr>
                <w:sz w:val="24"/>
              </w:rPr>
            </w:pPr>
            <w:r>
              <w:rPr>
                <w:spacing w:val="-5"/>
                <w:sz w:val="24"/>
              </w:rPr>
              <w:t>80</w:t>
            </w:r>
          </w:p>
        </w:tc>
        <w:tc>
          <w:tcPr>
            <w:tcW w:w="986" w:type="dxa"/>
          </w:tcPr>
          <w:p w:rsidR="002F4908" w:rsidRDefault="00385B7E">
            <w:pPr>
              <w:pStyle w:val="TableParagraph"/>
              <w:spacing w:before="131"/>
              <w:ind w:left="8"/>
              <w:jc w:val="center"/>
              <w:rPr>
                <w:sz w:val="24"/>
              </w:rPr>
            </w:pPr>
            <w:r>
              <w:rPr>
                <w:spacing w:val="-2"/>
                <w:sz w:val="24"/>
              </w:rPr>
              <w:t>30-</w:t>
            </w:r>
            <w:r>
              <w:rPr>
                <w:spacing w:val="-7"/>
                <w:sz w:val="24"/>
              </w:rPr>
              <w:t>40</w:t>
            </w:r>
          </w:p>
        </w:tc>
        <w:tc>
          <w:tcPr>
            <w:tcW w:w="1248" w:type="dxa"/>
          </w:tcPr>
          <w:p w:rsidR="002F4908" w:rsidRDefault="00385B7E">
            <w:pPr>
              <w:pStyle w:val="TableParagraph"/>
              <w:spacing w:before="131"/>
              <w:ind w:left="17" w:right="5"/>
              <w:jc w:val="center"/>
              <w:rPr>
                <w:sz w:val="24"/>
              </w:rPr>
            </w:pPr>
            <w:r>
              <w:rPr>
                <w:spacing w:val="-2"/>
                <w:sz w:val="24"/>
              </w:rPr>
              <w:t>110-</w:t>
            </w:r>
            <w:r>
              <w:rPr>
                <w:spacing w:val="-5"/>
                <w:sz w:val="24"/>
              </w:rPr>
              <w:t>120</w:t>
            </w:r>
          </w:p>
        </w:tc>
      </w:tr>
      <w:tr w:rsidR="002F4908">
        <w:trPr>
          <w:trHeight w:val="551"/>
        </w:trPr>
        <w:tc>
          <w:tcPr>
            <w:tcW w:w="1772" w:type="dxa"/>
          </w:tcPr>
          <w:p w:rsidR="002F4908" w:rsidRDefault="00385B7E">
            <w:pPr>
              <w:pStyle w:val="TableParagraph"/>
              <w:spacing w:before="128"/>
              <w:rPr>
                <w:sz w:val="24"/>
              </w:rPr>
            </w:pPr>
            <w:r>
              <w:rPr>
                <w:spacing w:val="-2"/>
                <w:sz w:val="24"/>
              </w:rPr>
              <w:t>Лениногорская</w:t>
            </w:r>
          </w:p>
        </w:tc>
        <w:tc>
          <w:tcPr>
            <w:tcW w:w="2086" w:type="dxa"/>
          </w:tcPr>
          <w:p w:rsidR="002F4908" w:rsidRDefault="00385B7E">
            <w:pPr>
              <w:pStyle w:val="TableParagraph"/>
              <w:spacing w:line="268" w:lineRule="exact"/>
              <w:rPr>
                <w:sz w:val="24"/>
              </w:rPr>
            </w:pPr>
            <w:r>
              <w:rPr>
                <w:sz w:val="24"/>
              </w:rPr>
              <w:t>Хвосты,</w:t>
            </w:r>
            <w:r>
              <w:rPr>
                <w:spacing w:val="10"/>
                <w:sz w:val="24"/>
              </w:rPr>
              <w:t xml:space="preserve"> </w:t>
            </w:r>
            <w:r>
              <w:rPr>
                <w:sz w:val="24"/>
              </w:rPr>
              <w:t>до</w:t>
            </w:r>
            <w:r>
              <w:rPr>
                <w:spacing w:val="12"/>
                <w:sz w:val="24"/>
              </w:rPr>
              <w:t xml:space="preserve"> </w:t>
            </w:r>
            <w:r>
              <w:rPr>
                <w:spacing w:val="-5"/>
                <w:sz w:val="24"/>
              </w:rPr>
              <w:t>25%</w:t>
            </w:r>
          </w:p>
          <w:p w:rsidR="002F4908" w:rsidRDefault="00385B7E">
            <w:pPr>
              <w:pStyle w:val="TableParagraph"/>
              <w:spacing w:line="264" w:lineRule="exact"/>
              <w:rPr>
                <w:sz w:val="24"/>
              </w:rPr>
            </w:pPr>
            <w:r>
              <w:rPr>
                <w:spacing w:val="-2"/>
                <w:sz w:val="24"/>
              </w:rPr>
              <w:t>твердого</w:t>
            </w:r>
          </w:p>
        </w:tc>
        <w:tc>
          <w:tcPr>
            <w:tcW w:w="1034" w:type="dxa"/>
          </w:tcPr>
          <w:p w:rsidR="002F4908" w:rsidRDefault="00385B7E">
            <w:pPr>
              <w:pStyle w:val="TableParagraph"/>
              <w:spacing w:before="128"/>
              <w:ind w:left="7" w:right="3"/>
              <w:jc w:val="center"/>
              <w:rPr>
                <w:sz w:val="24"/>
              </w:rPr>
            </w:pPr>
            <w:r>
              <w:rPr>
                <w:spacing w:val="-2"/>
                <w:sz w:val="24"/>
              </w:rPr>
              <w:t>20Гр-</w:t>
            </w:r>
            <w:r>
              <w:rPr>
                <w:spacing w:val="-10"/>
                <w:sz w:val="24"/>
              </w:rPr>
              <w:t>8</w:t>
            </w:r>
          </w:p>
        </w:tc>
        <w:tc>
          <w:tcPr>
            <w:tcW w:w="1123" w:type="dxa"/>
          </w:tcPr>
          <w:p w:rsidR="002F4908" w:rsidRDefault="00385B7E">
            <w:pPr>
              <w:pStyle w:val="TableParagraph"/>
              <w:spacing w:before="128"/>
              <w:ind w:left="10" w:right="3"/>
              <w:jc w:val="center"/>
              <w:rPr>
                <w:sz w:val="24"/>
              </w:rPr>
            </w:pPr>
            <w:r>
              <w:rPr>
                <w:spacing w:val="-2"/>
                <w:sz w:val="24"/>
              </w:rPr>
              <w:t>80-</w:t>
            </w:r>
            <w:r>
              <w:rPr>
                <w:spacing w:val="-7"/>
                <w:sz w:val="24"/>
              </w:rPr>
              <w:t>85</w:t>
            </w:r>
          </w:p>
        </w:tc>
        <w:tc>
          <w:tcPr>
            <w:tcW w:w="988" w:type="dxa"/>
          </w:tcPr>
          <w:p w:rsidR="002F4908" w:rsidRDefault="00385B7E">
            <w:pPr>
              <w:pStyle w:val="TableParagraph"/>
              <w:spacing w:before="128"/>
              <w:ind w:left="9"/>
              <w:jc w:val="center"/>
              <w:rPr>
                <w:sz w:val="24"/>
              </w:rPr>
            </w:pPr>
            <w:r>
              <w:rPr>
                <w:spacing w:val="-2"/>
                <w:sz w:val="24"/>
              </w:rPr>
              <w:t>55-</w:t>
            </w:r>
            <w:r>
              <w:rPr>
                <w:spacing w:val="-7"/>
                <w:sz w:val="24"/>
              </w:rPr>
              <w:t>60</w:t>
            </w:r>
          </w:p>
        </w:tc>
        <w:tc>
          <w:tcPr>
            <w:tcW w:w="986" w:type="dxa"/>
          </w:tcPr>
          <w:p w:rsidR="002F4908" w:rsidRDefault="00385B7E">
            <w:pPr>
              <w:pStyle w:val="TableParagraph"/>
              <w:spacing w:before="128"/>
              <w:ind w:left="8"/>
              <w:jc w:val="center"/>
              <w:rPr>
                <w:sz w:val="24"/>
              </w:rPr>
            </w:pPr>
            <w:r>
              <w:rPr>
                <w:spacing w:val="-2"/>
                <w:sz w:val="24"/>
              </w:rPr>
              <w:t>55-</w:t>
            </w:r>
            <w:r>
              <w:rPr>
                <w:spacing w:val="-7"/>
                <w:sz w:val="24"/>
              </w:rPr>
              <w:t>60</w:t>
            </w:r>
          </w:p>
        </w:tc>
        <w:tc>
          <w:tcPr>
            <w:tcW w:w="1248" w:type="dxa"/>
          </w:tcPr>
          <w:p w:rsidR="002F4908" w:rsidRDefault="00385B7E">
            <w:pPr>
              <w:pStyle w:val="TableParagraph"/>
              <w:spacing w:before="128"/>
              <w:ind w:left="17" w:right="3"/>
              <w:jc w:val="center"/>
              <w:rPr>
                <w:sz w:val="24"/>
              </w:rPr>
            </w:pPr>
            <w:r>
              <w:rPr>
                <w:spacing w:val="-5"/>
                <w:sz w:val="24"/>
              </w:rPr>
              <w:t>220</w:t>
            </w:r>
          </w:p>
        </w:tc>
      </w:tr>
      <w:tr w:rsidR="002F4908">
        <w:trPr>
          <w:trHeight w:val="431"/>
        </w:trPr>
        <w:tc>
          <w:tcPr>
            <w:tcW w:w="9237" w:type="dxa"/>
            <w:gridSpan w:val="7"/>
          </w:tcPr>
          <w:p w:rsidR="002F4908" w:rsidRDefault="00385B7E">
            <w:pPr>
              <w:pStyle w:val="TableParagraph"/>
              <w:spacing w:before="71"/>
              <w:ind w:left="7" w:right="2"/>
              <w:jc w:val="center"/>
              <w:rPr>
                <w:sz w:val="24"/>
              </w:rPr>
            </w:pPr>
            <w:r>
              <w:rPr>
                <w:sz w:val="24"/>
              </w:rPr>
              <w:t>Средние</w:t>
            </w:r>
            <w:r>
              <w:rPr>
                <w:spacing w:val="16"/>
                <w:sz w:val="24"/>
              </w:rPr>
              <w:t xml:space="preserve"> </w:t>
            </w:r>
            <w:r>
              <w:rPr>
                <w:sz w:val="24"/>
              </w:rPr>
              <w:t>условия</w:t>
            </w:r>
            <w:r>
              <w:rPr>
                <w:spacing w:val="16"/>
                <w:sz w:val="24"/>
              </w:rPr>
              <w:t xml:space="preserve"> </w:t>
            </w:r>
            <w:r>
              <w:rPr>
                <w:spacing w:val="-2"/>
                <w:sz w:val="24"/>
              </w:rPr>
              <w:t>работы</w:t>
            </w:r>
          </w:p>
        </w:tc>
      </w:tr>
      <w:tr w:rsidR="002F4908">
        <w:trPr>
          <w:trHeight w:val="827"/>
        </w:trPr>
        <w:tc>
          <w:tcPr>
            <w:tcW w:w="1772" w:type="dxa"/>
          </w:tcPr>
          <w:p w:rsidR="002F4908" w:rsidRDefault="00385B7E">
            <w:pPr>
              <w:pStyle w:val="TableParagraph"/>
              <w:spacing w:before="267"/>
              <w:rPr>
                <w:sz w:val="24"/>
              </w:rPr>
            </w:pPr>
            <w:r>
              <w:rPr>
                <w:spacing w:val="-2"/>
                <w:sz w:val="24"/>
              </w:rPr>
              <w:t>Текелийская</w:t>
            </w:r>
          </w:p>
        </w:tc>
        <w:tc>
          <w:tcPr>
            <w:tcW w:w="2086" w:type="dxa"/>
          </w:tcPr>
          <w:p w:rsidR="002F4908" w:rsidRDefault="00385B7E">
            <w:pPr>
              <w:pStyle w:val="TableParagraph"/>
              <w:ind w:right="309"/>
              <w:rPr>
                <w:sz w:val="24"/>
              </w:rPr>
            </w:pPr>
            <w:r>
              <w:rPr>
                <w:sz w:val="24"/>
              </w:rPr>
              <w:t xml:space="preserve">I, промпродукт, </w:t>
            </w:r>
            <w:r>
              <w:rPr>
                <w:spacing w:val="-2"/>
                <w:sz w:val="24"/>
              </w:rPr>
              <w:t>28-40%</w:t>
            </w:r>
          </w:p>
          <w:p w:rsidR="002F4908" w:rsidRDefault="00385B7E">
            <w:pPr>
              <w:pStyle w:val="TableParagraph"/>
              <w:spacing w:line="264" w:lineRule="exact"/>
              <w:rPr>
                <w:sz w:val="24"/>
              </w:rPr>
            </w:pPr>
            <w:r>
              <w:rPr>
                <w:spacing w:val="-2"/>
                <w:sz w:val="24"/>
              </w:rPr>
              <w:t>твердого</w:t>
            </w:r>
          </w:p>
        </w:tc>
        <w:tc>
          <w:tcPr>
            <w:tcW w:w="1034" w:type="dxa"/>
          </w:tcPr>
          <w:p w:rsidR="002F4908" w:rsidRDefault="00385B7E">
            <w:pPr>
              <w:pStyle w:val="TableParagraph"/>
              <w:spacing w:before="267"/>
              <w:ind w:left="7"/>
              <w:jc w:val="center"/>
              <w:rPr>
                <w:sz w:val="24"/>
              </w:rPr>
            </w:pPr>
            <w:r>
              <w:rPr>
                <w:spacing w:val="-2"/>
                <w:sz w:val="24"/>
              </w:rPr>
              <w:t>8Гр-</w:t>
            </w:r>
            <w:r>
              <w:rPr>
                <w:spacing w:val="-5"/>
                <w:sz w:val="24"/>
              </w:rPr>
              <w:t>8Т</w:t>
            </w:r>
          </w:p>
        </w:tc>
        <w:tc>
          <w:tcPr>
            <w:tcW w:w="1123" w:type="dxa"/>
          </w:tcPr>
          <w:p w:rsidR="002F4908" w:rsidRDefault="00385B7E">
            <w:pPr>
              <w:pStyle w:val="TableParagraph"/>
              <w:spacing w:before="267"/>
              <w:ind w:left="10" w:right="3"/>
              <w:jc w:val="center"/>
              <w:rPr>
                <w:sz w:val="24"/>
              </w:rPr>
            </w:pPr>
            <w:r>
              <w:rPr>
                <w:spacing w:val="-2"/>
                <w:sz w:val="24"/>
              </w:rPr>
              <w:t>18-</w:t>
            </w:r>
            <w:r>
              <w:rPr>
                <w:spacing w:val="-7"/>
                <w:sz w:val="24"/>
              </w:rPr>
              <w:t>20</w:t>
            </w:r>
          </w:p>
        </w:tc>
        <w:tc>
          <w:tcPr>
            <w:tcW w:w="988" w:type="dxa"/>
          </w:tcPr>
          <w:p w:rsidR="002F4908" w:rsidRDefault="00385B7E">
            <w:pPr>
              <w:pStyle w:val="TableParagraph"/>
              <w:spacing w:before="267"/>
              <w:ind w:left="9"/>
              <w:jc w:val="center"/>
              <w:rPr>
                <w:sz w:val="24"/>
              </w:rPr>
            </w:pPr>
            <w:r>
              <w:rPr>
                <w:spacing w:val="-2"/>
                <w:sz w:val="24"/>
              </w:rPr>
              <w:t>18-</w:t>
            </w:r>
            <w:r>
              <w:rPr>
                <w:spacing w:val="-7"/>
                <w:sz w:val="24"/>
              </w:rPr>
              <w:t>20</w:t>
            </w:r>
          </w:p>
        </w:tc>
        <w:tc>
          <w:tcPr>
            <w:tcW w:w="986" w:type="dxa"/>
          </w:tcPr>
          <w:p w:rsidR="002F4908" w:rsidRDefault="00385B7E">
            <w:pPr>
              <w:pStyle w:val="TableParagraph"/>
              <w:spacing w:before="267"/>
              <w:ind w:left="8"/>
              <w:jc w:val="center"/>
              <w:rPr>
                <w:sz w:val="24"/>
              </w:rPr>
            </w:pPr>
            <w:r>
              <w:rPr>
                <w:spacing w:val="-2"/>
                <w:sz w:val="24"/>
              </w:rPr>
              <w:t>16-</w:t>
            </w:r>
            <w:r>
              <w:rPr>
                <w:spacing w:val="-7"/>
                <w:sz w:val="24"/>
              </w:rPr>
              <w:t>18</w:t>
            </w:r>
          </w:p>
        </w:tc>
        <w:tc>
          <w:tcPr>
            <w:tcW w:w="1248" w:type="dxa"/>
          </w:tcPr>
          <w:p w:rsidR="002F4908" w:rsidRDefault="00385B7E">
            <w:pPr>
              <w:pStyle w:val="TableParagraph"/>
              <w:spacing w:before="267"/>
              <w:ind w:left="17" w:right="5"/>
              <w:jc w:val="center"/>
              <w:rPr>
                <w:sz w:val="24"/>
              </w:rPr>
            </w:pPr>
            <w:r>
              <w:rPr>
                <w:spacing w:val="-2"/>
                <w:sz w:val="24"/>
              </w:rPr>
              <w:t>80-</w:t>
            </w:r>
            <w:r>
              <w:rPr>
                <w:spacing w:val="-5"/>
                <w:sz w:val="24"/>
              </w:rPr>
              <w:t>100</w:t>
            </w:r>
          </w:p>
        </w:tc>
      </w:tr>
      <w:tr w:rsidR="002F4908">
        <w:trPr>
          <w:trHeight w:val="830"/>
        </w:trPr>
        <w:tc>
          <w:tcPr>
            <w:tcW w:w="1772" w:type="dxa"/>
          </w:tcPr>
          <w:p w:rsidR="002F4908" w:rsidRDefault="00385B7E">
            <w:pPr>
              <w:pStyle w:val="TableParagraph"/>
              <w:spacing w:before="270"/>
              <w:rPr>
                <w:sz w:val="24"/>
              </w:rPr>
            </w:pPr>
            <w:r>
              <w:rPr>
                <w:spacing w:val="-2"/>
                <w:sz w:val="24"/>
              </w:rPr>
              <w:t>Текелийская</w:t>
            </w:r>
          </w:p>
        </w:tc>
        <w:tc>
          <w:tcPr>
            <w:tcW w:w="2086" w:type="dxa"/>
          </w:tcPr>
          <w:p w:rsidR="002F4908" w:rsidRDefault="00385B7E">
            <w:pPr>
              <w:pStyle w:val="TableParagraph"/>
              <w:ind w:right="101"/>
              <w:rPr>
                <w:sz w:val="24"/>
              </w:rPr>
            </w:pPr>
            <w:r>
              <w:rPr>
                <w:sz w:val="24"/>
              </w:rPr>
              <w:t>II,</w:t>
            </w:r>
            <w:r>
              <w:rPr>
                <w:spacing w:val="80"/>
                <w:sz w:val="24"/>
              </w:rPr>
              <w:t xml:space="preserve"> </w:t>
            </w:r>
            <w:r>
              <w:rPr>
                <w:sz w:val="24"/>
              </w:rPr>
              <w:t xml:space="preserve">промпродукт, </w:t>
            </w:r>
            <w:r>
              <w:rPr>
                <w:spacing w:val="-2"/>
                <w:sz w:val="24"/>
              </w:rPr>
              <w:t>20-40%</w:t>
            </w:r>
          </w:p>
          <w:p w:rsidR="002F4908" w:rsidRDefault="00385B7E">
            <w:pPr>
              <w:pStyle w:val="TableParagraph"/>
              <w:spacing w:line="264" w:lineRule="exact"/>
              <w:rPr>
                <w:sz w:val="24"/>
              </w:rPr>
            </w:pPr>
            <w:r>
              <w:rPr>
                <w:spacing w:val="-2"/>
                <w:sz w:val="24"/>
              </w:rPr>
              <w:t>твердого</w:t>
            </w:r>
          </w:p>
        </w:tc>
        <w:tc>
          <w:tcPr>
            <w:tcW w:w="1034" w:type="dxa"/>
          </w:tcPr>
          <w:p w:rsidR="002F4908" w:rsidRDefault="00385B7E">
            <w:pPr>
              <w:pStyle w:val="TableParagraph"/>
              <w:spacing w:before="270"/>
              <w:ind w:left="7"/>
              <w:jc w:val="center"/>
              <w:rPr>
                <w:sz w:val="24"/>
              </w:rPr>
            </w:pPr>
            <w:r>
              <w:rPr>
                <w:spacing w:val="-2"/>
                <w:sz w:val="24"/>
              </w:rPr>
              <w:t>8Гр-</w:t>
            </w:r>
            <w:r>
              <w:rPr>
                <w:spacing w:val="-5"/>
                <w:sz w:val="24"/>
              </w:rPr>
              <w:t>8Т</w:t>
            </w:r>
          </w:p>
        </w:tc>
        <w:tc>
          <w:tcPr>
            <w:tcW w:w="1123" w:type="dxa"/>
          </w:tcPr>
          <w:p w:rsidR="002F4908" w:rsidRDefault="00385B7E">
            <w:pPr>
              <w:pStyle w:val="TableParagraph"/>
              <w:spacing w:before="270"/>
              <w:ind w:left="10" w:right="3"/>
              <w:jc w:val="center"/>
              <w:rPr>
                <w:sz w:val="24"/>
              </w:rPr>
            </w:pPr>
            <w:r>
              <w:rPr>
                <w:spacing w:val="-2"/>
                <w:sz w:val="24"/>
              </w:rPr>
              <w:t>80-</w:t>
            </w:r>
            <w:r>
              <w:rPr>
                <w:spacing w:val="-5"/>
                <w:sz w:val="24"/>
              </w:rPr>
              <w:t>100</w:t>
            </w:r>
          </w:p>
        </w:tc>
        <w:tc>
          <w:tcPr>
            <w:tcW w:w="988" w:type="dxa"/>
          </w:tcPr>
          <w:p w:rsidR="002F4908" w:rsidRDefault="00385B7E">
            <w:pPr>
              <w:pStyle w:val="TableParagraph"/>
              <w:spacing w:before="270"/>
              <w:ind w:left="9"/>
              <w:jc w:val="center"/>
              <w:rPr>
                <w:sz w:val="24"/>
              </w:rPr>
            </w:pPr>
            <w:r>
              <w:rPr>
                <w:spacing w:val="-2"/>
                <w:sz w:val="24"/>
              </w:rPr>
              <w:t>80-</w:t>
            </w:r>
            <w:r>
              <w:rPr>
                <w:spacing w:val="-5"/>
                <w:sz w:val="24"/>
              </w:rPr>
              <w:t>100</w:t>
            </w:r>
          </w:p>
        </w:tc>
        <w:tc>
          <w:tcPr>
            <w:tcW w:w="986" w:type="dxa"/>
          </w:tcPr>
          <w:p w:rsidR="002F4908" w:rsidRDefault="00385B7E">
            <w:pPr>
              <w:pStyle w:val="TableParagraph"/>
              <w:spacing w:before="270"/>
              <w:ind w:left="8"/>
              <w:jc w:val="center"/>
              <w:rPr>
                <w:sz w:val="24"/>
              </w:rPr>
            </w:pPr>
            <w:r>
              <w:rPr>
                <w:spacing w:val="-2"/>
                <w:sz w:val="24"/>
              </w:rPr>
              <w:t>65-</w:t>
            </w:r>
            <w:r>
              <w:rPr>
                <w:spacing w:val="-7"/>
                <w:sz w:val="24"/>
              </w:rPr>
              <w:t>80</w:t>
            </w:r>
          </w:p>
        </w:tc>
        <w:tc>
          <w:tcPr>
            <w:tcW w:w="1248" w:type="dxa"/>
          </w:tcPr>
          <w:p w:rsidR="002F4908" w:rsidRDefault="00385B7E">
            <w:pPr>
              <w:pStyle w:val="TableParagraph"/>
              <w:spacing w:before="270"/>
              <w:ind w:left="17" w:right="5"/>
              <w:jc w:val="center"/>
              <w:rPr>
                <w:sz w:val="24"/>
              </w:rPr>
            </w:pPr>
            <w:r>
              <w:rPr>
                <w:spacing w:val="-2"/>
                <w:sz w:val="24"/>
              </w:rPr>
              <w:t>80-</w:t>
            </w:r>
            <w:r>
              <w:rPr>
                <w:spacing w:val="-5"/>
                <w:sz w:val="24"/>
              </w:rPr>
              <w:t>100</w:t>
            </w:r>
          </w:p>
        </w:tc>
      </w:tr>
      <w:tr w:rsidR="002F4908">
        <w:trPr>
          <w:trHeight w:val="551"/>
        </w:trPr>
        <w:tc>
          <w:tcPr>
            <w:tcW w:w="1772" w:type="dxa"/>
          </w:tcPr>
          <w:p w:rsidR="002F4908" w:rsidRDefault="00385B7E">
            <w:pPr>
              <w:pStyle w:val="TableParagraph"/>
              <w:spacing w:before="128"/>
              <w:rPr>
                <w:sz w:val="24"/>
              </w:rPr>
            </w:pPr>
            <w:r>
              <w:rPr>
                <w:spacing w:val="-2"/>
                <w:sz w:val="24"/>
              </w:rPr>
              <w:t>Текелийская</w:t>
            </w:r>
          </w:p>
        </w:tc>
        <w:tc>
          <w:tcPr>
            <w:tcW w:w="2086" w:type="dxa"/>
          </w:tcPr>
          <w:p w:rsidR="002F4908" w:rsidRDefault="00385B7E">
            <w:pPr>
              <w:pStyle w:val="TableParagraph"/>
              <w:tabs>
                <w:tab w:val="left" w:pos="1191"/>
              </w:tabs>
              <w:spacing w:line="268" w:lineRule="exact"/>
              <w:rPr>
                <w:sz w:val="24"/>
              </w:rPr>
            </w:pPr>
            <w:r>
              <w:rPr>
                <w:spacing w:val="-2"/>
                <w:sz w:val="24"/>
              </w:rPr>
              <w:t>Хвосты,</w:t>
            </w:r>
            <w:r>
              <w:rPr>
                <w:sz w:val="24"/>
              </w:rPr>
              <w:t xml:space="preserve"> 10-</w:t>
            </w:r>
            <w:r>
              <w:rPr>
                <w:spacing w:val="-5"/>
                <w:sz w:val="24"/>
              </w:rPr>
              <w:t>12%</w:t>
            </w:r>
          </w:p>
          <w:p w:rsidR="002F4908" w:rsidRDefault="00385B7E">
            <w:pPr>
              <w:pStyle w:val="TableParagraph"/>
              <w:spacing w:line="264" w:lineRule="exact"/>
              <w:rPr>
                <w:sz w:val="24"/>
              </w:rPr>
            </w:pPr>
            <w:r>
              <w:rPr>
                <w:spacing w:val="-2"/>
                <w:sz w:val="24"/>
              </w:rPr>
              <w:t>твердого</w:t>
            </w:r>
          </w:p>
        </w:tc>
        <w:tc>
          <w:tcPr>
            <w:tcW w:w="1034" w:type="dxa"/>
          </w:tcPr>
          <w:p w:rsidR="002F4908" w:rsidRDefault="00385B7E">
            <w:pPr>
              <w:pStyle w:val="TableParagraph"/>
              <w:spacing w:line="268" w:lineRule="exact"/>
              <w:ind w:left="7" w:right="2"/>
              <w:jc w:val="center"/>
              <w:rPr>
                <w:sz w:val="24"/>
              </w:rPr>
            </w:pPr>
            <w:r>
              <w:rPr>
                <w:spacing w:val="-2"/>
                <w:sz w:val="24"/>
              </w:rPr>
              <w:t>12Гр-</w:t>
            </w:r>
          </w:p>
          <w:p w:rsidR="002F4908" w:rsidRDefault="00385B7E">
            <w:pPr>
              <w:pStyle w:val="TableParagraph"/>
              <w:spacing w:line="264" w:lineRule="exact"/>
              <w:ind w:left="7" w:right="3"/>
              <w:jc w:val="center"/>
              <w:rPr>
                <w:sz w:val="24"/>
              </w:rPr>
            </w:pPr>
            <w:r>
              <w:rPr>
                <w:spacing w:val="-5"/>
                <w:sz w:val="24"/>
              </w:rPr>
              <w:t>8Т</w:t>
            </w:r>
          </w:p>
        </w:tc>
        <w:tc>
          <w:tcPr>
            <w:tcW w:w="1123" w:type="dxa"/>
          </w:tcPr>
          <w:p w:rsidR="002F4908" w:rsidRDefault="00385B7E">
            <w:pPr>
              <w:pStyle w:val="TableParagraph"/>
              <w:spacing w:before="128"/>
              <w:ind w:left="10" w:right="3"/>
              <w:jc w:val="center"/>
              <w:rPr>
                <w:sz w:val="24"/>
              </w:rPr>
            </w:pPr>
            <w:r>
              <w:rPr>
                <w:spacing w:val="-2"/>
                <w:sz w:val="24"/>
              </w:rPr>
              <w:t>50-</w:t>
            </w:r>
            <w:r>
              <w:rPr>
                <w:spacing w:val="-7"/>
                <w:sz w:val="24"/>
              </w:rPr>
              <w:t>65</w:t>
            </w:r>
          </w:p>
        </w:tc>
        <w:tc>
          <w:tcPr>
            <w:tcW w:w="988" w:type="dxa"/>
          </w:tcPr>
          <w:p w:rsidR="002F4908" w:rsidRDefault="00385B7E">
            <w:pPr>
              <w:pStyle w:val="TableParagraph"/>
              <w:spacing w:before="128"/>
              <w:ind w:left="9"/>
              <w:jc w:val="center"/>
              <w:rPr>
                <w:sz w:val="24"/>
              </w:rPr>
            </w:pPr>
            <w:r>
              <w:rPr>
                <w:spacing w:val="-2"/>
                <w:sz w:val="24"/>
              </w:rPr>
              <w:t>55-</w:t>
            </w:r>
            <w:r>
              <w:rPr>
                <w:spacing w:val="-7"/>
                <w:sz w:val="24"/>
              </w:rPr>
              <w:t>65</w:t>
            </w:r>
          </w:p>
        </w:tc>
        <w:tc>
          <w:tcPr>
            <w:tcW w:w="986" w:type="dxa"/>
          </w:tcPr>
          <w:p w:rsidR="002F4908" w:rsidRDefault="00385B7E">
            <w:pPr>
              <w:pStyle w:val="TableParagraph"/>
              <w:spacing w:before="128"/>
              <w:ind w:left="8"/>
              <w:jc w:val="center"/>
              <w:rPr>
                <w:sz w:val="24"/>
              </w:rPr>
            </w:pPr>
            <w:r>
              <w:rPr>
                <w:spacing w:val="-2"/>
                <w:sz w:val="24"/>
              </w:rPr>
              <w:t>25-</w:t>
            </w:r>
            <w:r>
              <w:rPr>
                <w:spacing w:val="-7"/>
                <w:sz w:val="24"/>
              </w:rPr>
              <w:t>30</w:t>
            </w:r>
          </w:p>
        </w:tc>
        <w:tc>
          <w:tcPr>
            <w:tcW w:w="1248" w:type="dxa"/>
          </w:tcPr>
          <w:p w:rsidR="002F4908" w:rsidRDefault="00385B7E">
            <w:pPr>
              <w:pStyle w:val="TableParagraph"/>
              <w:spacing w:before="128"/>
              <w:ind w:left="17" w:right="5"/>
              <w:jc w:val="center"/>
              <w:rPr>
                <w:sz w:val="24"/>
              </w:rPr>
            </w:pPr>
            <w:r>
              <w:rPr>
                <w:spacing w:val="-2"/>
                <w:sz w:val="24"/>
              </w:rPr>
              <w:t>165-</w:t>
            </w:r>
            <w:r>
              <w:rPr>
                <w:spacing w:val="-5"/>
                <w:sz w:val="24"/>
              </w:rPr>
              <w:t>180</w:t>
            </w:r>
          </w:p>
        </w:tc>
      </w:tr>
      <w:tr w:rsidR="002F4908">
        <w:trPr>
          <w:trHeight w:val="465"/>
        </w:trPr>
        <w:tc>
          <w:tcPr>
            <w:tcW w:w="9237" w:type="dxa"/>
            <w:gridSpan w:val="7"/>
          </w:tcPr>
          <w:p w:rsidR="002F4908" w:rsidRDefault="00385B7E">
            <w:pPr>
              <w:pStyle w:val="TableParagraph"/>
              <w:spacing w:before="87"/>
              <w:ind w:left="7" w:right="1"/>
              <w:jc w:val="center"/>
              <w:rPr>
                <w:sz w:val="24"/>
              </w:rPr>
            </w:pPr>
            <w:r>
              <w:rPr>
                <w:sz w:val="24"/>
              </w:rPr>
              <w:t>Легкие</w:t>
            </w:r>
            <w:r>
              <w:rPr>
                <w:spacing w:val="14"/>
                <w:sz w:val="24"/>
              </w:rPr>
              <w:t xml:space="preserve"> </w:t>
            </w:r>
            <w:r>
              <w:rPr>
                <w:sz w:val="24"/>
              </w:rPr>
              <w:t>условия</w:t>
            </w:r>
            <w:r>
              <w:rPr>
                <w:spacing w:val="18"/>
                <w:sz w:val="24"/>
              </w:rPr>
              <w:t xml:space="preserve"> </w:t>
            </w:r>
            <w:r>
              <w:rPr>
                <w:spacing w:val="-2"/>
                <w:sz w:val="24"/>
              </w:rPr>
              <w:t>работы</w:t>
            </w:r>
          </w:p>
        </w:tc>
      </w:tr>
      <w:tr w:rsidR="002F4908">
        <w:trPr>
          <w:trHeight w:val="554"/>
        </w:trPr>
        <w:tc>
          <w:tcPr>
            <w:tcW w:w="1772" w:type="dxa"/>
          </w:tcPr>
          <w:p w:rsidR="002F4908" w:rsidRDefault="00385B7E">
            <w:pPr>
              <w:pStyle w:val="TableParagraph"/>
              <w:spacing w:before="131"/>
              <w:rPr>
                <w:sz w:val="24"/>
              </w:rPr>
            </w:pPr>
            <w:r>
              <w:rPr>
                <w:spacing w:val="-2"/>
                <w:sz w:val="24"/>
              </w:rPr>
              <w:t>Кентауская</w:t>
            </w:r>
          </w:p>
        </w:tc>
        <w:tc>
          <w:tcPr>
            <w:tcW w:w="2086" w:type="dxa"/>
          </w:tcPr>
          <w:p w:rsidR="002F4908" w:rsidRDefault="00385B7E">
            <w:pPr>
              <w:pStyle w:val="TableParagraph"/>
              <w:spacing w:line="270" w:lineRule="exact"/>
              <w:rPr>
                <w:sz w:val="24"/>
              </w:rPr>
            </w:pPr>
            <w:r>
              <w:rPr>
                <w:sz w:val="24"/>
              </w:rPr>
              <w:t>I,</w:t>
            </w:r>
            <w:r>
              <w:rPr>
                <w:spacing w:val="9"/>
                <w:sz w:val="24"/>
              </w:rPr>
              <w:t xml:space="preserve"> </w:t>
            </w:r>
            <w:r>
              <w:rPr>
                <w:sz w:val="24"/>
              </w:rPr>
              <w:t>36-</w:t>
            </w:r>
            <w:r>
              <w:rPr>
                <w:spacing w:val="-5"/>
                <w:sz w:val="24"/>
              </w:rPr>
              <w:t>38%</w:t>
            </w:r>
          </w:p>
          <w:p w:rsidR="002F4908" w:rsidRDefault="00385B7E">
            <w:pPr>
              <w:pStyle w:val="TableParagraph"/>
              <w:spacing w:line="264" w:lineRule="exact"/>
              <w:rPr>
                <w:sz w:val="24"/>
              </w:rPr>
            </w:pPr>
            <w:r>
              <w:rPr>
                <w:spacing w:val="-2"/>
                <w:sz w:val="24"/>
              </w:rPr>
              <w:t>твердого</w:t>
            </w:r>
          </w:p>
        </w:tc>
        <w:tc>
          <w:tcPr>
            <w:tcW w:w="1034" w:type="dxa"/>
          </w:tcPr>
          <w:p w:rsidR="002F4908" w:rsidRDefault="00385B7E">
            <w:pPr>
              <w:pStyle w:val="TableParagraph"/>
              <w:spacing w:before="131"/>
              <w:ind w:left="7"/>
              <w:jc w:val="center"/>
              <w:rPr>
                <w:sz w:val="24"/>
              </w:rPr>
            </w:pPr>
            <w:r>
              <w:rPr>
                <w:spacing w:val="-2"/>
                <w:sz w:val="24"/>
              </w:rPr>
              <w:t>8Гр-</w:t>
            </w:r>
            <w:r>
              <w:rPr>
                <w:spacing w:val="-5"/>
                <w:sz w:val="24"/>
              </w:rPr>
              <w:t>8Т</w:t>
            </w:r>
          </w:p>
        </w:tc>
        <w:tc>
          <w:tcPr>
            <w:tcW w:w="1123" w:type="dxa"/>
          </w:tcPr>
          <w:p w:rsidR="002F4908" w:rsidRDefault="00385B7E">
            <w:pPr>
              <w:pStyle w:val="TableParagraph"/>
              <w:spacing w:before="131"/>
              <w:ind w:left="10" w:right="3"/>
              <w:jc w:val="center"/>
              <w:rPr>
                <w:sz w:val="24"/>
              </w:rPr>
            </w:pPr>
            <w:r>
              <w:rPr>
                <w:spacing w:val="-2"/>
                <w:sz w:val="24"/>
              </w:rPr>
              <w:t>45-</w:t>
            </w:r>
            <w:r>
              <w:rPr>
                <w:spacing w:val="-7"/>
                <w:sz w:val="24"/>
              </w:rPr>
              <w:t>50</w:t>
            </w:r>
          </w:p>
        </w:tc>
        <w:tc>
          <w:tcPr>
            <w:tcW w:w="988" w:type="dxa"/>
          </w:tcPr>
          <w:p w:rsidR="002F4908" w:rsidRDefault="00385B7E">
            <w:pPr>
              <w:pStyle w:val="TableParagraph"/>
              <w:spacing w:before="131"/>
              <w:ind w:left="9"/>
              <w:jc w:val="center"/>
              <w:rPr>
                <w:sz w:val="24"/>
              </w:rPr>
            </w:pPr>
            <w:r>
              <w:rPr>
                <w:spacing w:val="-2"/>
                <w:sz w:val="24"/>
              </w:rPr>
              <w:t>45-</w:t>
            </w:r>
            <w:r>
              <w:rPr>
                <w:spacing w:val="-7"/>
                <w:sz w:val="24"/>
              </w:rPr>
              <w:t>50</w:t>
            </w:r>
          </w:p>
        </w:tc>
        <w:tc>
          <w:tcPr>
            <w:tcW w:w="986" w:type="dxa"/>
          </w:tcPr>
          <w:p w:rsidR="002F4908" w:rsidRDefault="00385B7E">
            <w:pPr>
              <w:pStyle w:val="TableParagraph"/>
              <w:spacing w:before="131"/>
              <w:ind w:left="8"/>
              <w:jc w:val="center"/>
              <w:rPr>
                <w:sz w:val="24"/>
              </w:rPr>
            </w:pPr>
            <w:r>
              <w:rPr>
                <w:spacing w:val="-2"/>
                <w:sz w:val="24"/>
              </w:rPr>
              <w:t>45-</w:t>
            </w:r>
            <w:r>
              <w:rPr>
                <w:spacing w:val="-7"/>
                <w:sz w:val="24"/>
              </w:rPr>
              <w:t>50</w:t>
            </w:r>
          </w:p>
        </w:tc>
        <w:tc>
          <w:tcPr>
            <w:tcW w:w="1248" w:type="dxa"/>
          </w:tcPr>
          <w:p w:rsidR="002F4908" w:rsidRDefault="00385B7E">
            <w:pPr>
              <w:pStyle w:val="TableParagraph"/>
              <w:spacing w:before="131"/>
              <w:ind w:left="17" w:right="3"/>
              <w:jc w:val="center"/>
              <w:rPr>
                <w:sz w:val="24"/>
              </w:rPr>
            </w:pPr>
            <w:r>
              <w:rPr>
                <w:spacing w:val="-5"/>
                <w:sz w:val="24"/>
              </w:rPr>
              <w:t>65</w:t>
            </w:r>
          </w:p>
        </w:tc>
      </w:tr>
      <w:tr w:rsidR="002F4908">
        <w:trPr>
          <w:trHeight w:val="551"/>
        </w:trPr>
        <w:tc>
          <w:tcPr>
            <w:tcW w:w="1772" w:type="dxa"/>
          </w:tcPr>
          <w:p w:rsidR="002F4908" w:rsidRDefault="00385B7E">
            <w:pPr>
              <w:pStyle w:val="TableParagraph"/>
              <w:spacing w:before="128"/>
              <w:rPr>
                <w:sz w:val="24"/>
              </w:rPr>
            </w:pPr>
            <w:r>
              <w:rPr>
                <w:spacing w:val="-2"/>
                <w:sz w:val="24"/>
              </w:rPr>
              <w:t>Кентауская</w:t>
            </w:r>
          </w:p>
        </w:tc>
        <w:tc>
          <w:tcPr>
            <w:tcW w:w="2086" w:type="dxa"/>
          </w:tcPr>
          <w:p w:rsidR="002F4908" w:rsidRDefault="00385B7E">
            <w:pPr>
              <w:pStyle w:val="TableParagraph"/>
              <w:spacing w:line="268" w:lineRule="exact"/>
              <w:rPr>
                <w:sz w:val="24"/>
              </w:rPr>
            </w:pPr>
            <w:r>
              <w:rPr>
                <w:sz w:val="24"/>
              </w:rPr>
              <w:t>II,</w:t>
            </w:r>
            <w:r>
              <w:rPr>
                <w:spacing w:val="6"/>
                <w:sz w:val="24"/>
              </w:rPr>
              <w:t xml:space="preserve"> </w:t>
            </w:r>
            <w:r>
              <w:rPr>
                <w:sz w:val="24"/>
              </w:rPr>
              <w:t>30</w:t>
            </w:r>
            <w:r>
              <w:rPr>
                <w:spacing w:val="6"/>
                <w:sz w:val="24"/>
              </w:rPr>
              <w:t xml:space="preserve"> </w:t>
            </w:r>
            <w:r>
              <w:rPr>
                <w:spacing w:val="-10"/>
                <w:sz w:val="24"/>
              </w:rPr>
              <w:t>-</w:t>
            </w:r>
          </w:p>
          <w:p w:rsidR="002F4908" w:rsidRDefault="00385B7E">
            <w:pPr>
              <w:pStyle w:val="TableParagraph"/>
              <w:spacing w:line="264" w:lineRule="exact"/>
              <w:rPr>
                <w:sz w:val="24"/>
              </w:rPr>
            </w:pPr>
            <w:r>
              <w:rPr>
                <w:spacing w:val="-2"/>
                <w:sz w:val="24"/>
              </w:rPr>
              <w:t>32%"твердого</w:t>
            </w:r>
          </w:p>
        </w:tc>
        <w:tc>
          <w:tcPr>
            <w:tcW w:w="1034" w:type="dxa"/>
          </w:tcPr>
          <w:p w:rsidR="002F4908" w:rsidRDefault="00385B7E">
            <w:pPr>
              <w:pStyle w:val="TableParagraph"/>
              <w:spacing w:before="128"/>
              <w:ind w:left="7"/>
              <w:jc w:val="center"/>
              <w:rPr>
                <w:sz w:val="24"/>
              </w:rPr>
            </w:pPr>
            <w:r>
              <w:rPr>
                <w:spacing w:val="-2"/>
                <w:sz w:val="24"/>
              </w:rPr>
              <w:t>8Гр-</w:t>
            </w:r>
            <w:r>
              <w:rPr>
                <w:spacing w:val="-5"/>
                <w:sz w:val="24"/>
              </w:rPr>
              <w:t>8Т</w:t>
            </w:r>
          </w:p>
        </w:tc>
        <w:tc>
          <w:tcPr>
            <w:tcW w:w="1123" w:type="dxa"/>
          </w:tcPr>
          <w:p w:rsidR="002F4908" w:rsidRDefault="00385B7E">
            <w:pPr>
              <w:pStyle w:val="TableParagraph"/>
              <w:spacing w:before="128"/>
              <w:ind w:left="10" w:right="3"/>
              <w:jc w:val="center"/>
              <w:rPr>
                <w:sz w:val="24"/>
              </w:rPr>
            </w:pPr>
            <w:r>
              <w:rPr>
                <w:spacing w:val="-2"/>
                <w:sz w:val="24"/>
              </w:rPr>
              <w:t>100-</w:t>
            </w:r>
            <w:r>
              <w:rPr>
                <w:spacing w:val="-5"/>
                <w:sz w:val="24"/>
              </w:rPr>
              <w:t>120</w:t>
            </w:r>
          </w:p>
        </w:tc>
        <w:tc>
          <w:tcPr>
            <w:tcW w:w="988" w:type="dxa"/>
          </w:tcPr>
          <w:p w:rsidR="002F4908" w:rsidRDefault="00385B7E">
            <w:pPr>
              <w:pStyle w:val="TableParagraph"/>
              <w:spacing w:line="268" w:lineRule="exact"/>
              <w:ind w:left="274"/>
              <w:rPr>
                <w:sz w:val="24"/>
              </w:rPr>
            </w:pPr>
            <w:r>
              <w:rPr>
                <w:spacing w:val="-4"/>
                <w:sz w:val="24"/>
              </w:rPr>
              <w:t>100-</w:t>
            </w:r>
          </w:p>
          <w:p w:rsidR="002F4908" w:rsidRDefault="00385B7E">
            <w:pPr>
              <w:pStyle w:val="TableParagraph"/>
              <w:spacing w:line="264" w:lineRule="exact"/>
              <w:ind w:left="312"/>
              <w:rPr>
                <w:sz w:val="24"/>
              </w:rPr>
            </w:pPr>
            <w:r>
              <w:rPr>
                <w:spacing w:val="-5"/>
                <w:sz w:val="24"/>
              </w:rPr>
              <w:t>120</w:t>
            </w:r>
          </w:p>
        </w:tc>
        <w:tc>
          <w:tcPr>
            <w:tcW w:w="986" w:type="dxa"/>
          </w:tcPr>
          <w:p w:rsidR="002F4908" w:rsidRDefault="00385B7E">
            <w:pPr>
              <w:pStyle w:val="TableParagraph"/>
              <w:spacing w:line="268" w:lineRule="exact"/>
              <w:ind w:left="272"/>
              <w:rPr>
                <w:sz w:val="24"/>
              </w:rPr>
            </w:pPr>
            <w:r>
              <w:rPr>
                <w:spacing w:val="-4"/>
                <w:sz w:val="24"/>
              </w:rPr>
              <w:t>100-</w:t>
            </w:r>
          </w:p>
          <w:p w:rsidR="002F4908" w:rsidRDefault="00385B7E">
            <w:pPr>
              <w:pStyle w:val="TableParagraph"/>
              <w:spacing w:line="264" w:lineRule="exact"/>
              <w:ind w:left="311"/>
              <w:rPr>
                <w:sz w:val="24"/>
              </w:rPr>
            </w:pPr>
            <w:r>
              <w:rPr>
                <w:spacing w:val="-5"/>
                <w:sz w:val="24"/>
              </w:rPr>
              <w:t>120</w:t>
            </w:r>
          </w:p>
        </w:tc>
        <w:tc>
          <w:tcPr>
            <w:tcW w:w="1248" w:type="dxa"/>
          </w:tcPr>
          <w:p w:rsidR="002F4908" w:rsidRDefault="00385B7E">
            <w:pPr>
              <w:pStyle w:val="TableParagraph"/>
              <w:spacing w:before="128"/>
              <w:ind w:left="17" w:right="3"/>
              <w:jc w:val="center"/>
              <w:rPr>
                <w:sz w:val="24"/>
              </w:rPr>
            </w:pPr>
            <w:r>
              <w:rPr>
                <w:spacing w:val="-5"/>
                <w:sz w:val="24"/>
              </w:rPr>
              <w:t>95</w:t>
            </w:r>
          </w:p>
        </w:tc>
      </w:tr>
      <w:tr w:rsidR="002F4908">
        <w:trPr>
          <w:trHeight w:val="551"/>
        </w:trPr>
        <w:tc>
          <w:tcPr>
            <w:tcW w:w="1772" w:type="dxa"/>
          </w:tcPr>
          <w:p w:rsidR="002F4908" w:rsidRDefault="00385B7E">
            <w:pPr>
              <w:pStyle w:val="TableParagraph"/>
              <w:spacing w:before="128"/>
              <w:rPr>
                <w:sz w:val="24"/>
              </w:rPr>
            </w:pPr>
            <w:r>
              <w:rPr>
                <w:spacing w:val="-2"/>
                <w:sz w:val="24"/>
              </w:rPr>
              <w:t>Кентауская</w:t>
            </w:r>
          </w:p>
        </w:tc>
        <w:tc>
          <w:tcPr>
            <w:tcW w:w="2086" w:type="dxa"/>
          </w:tcPr>
          <w:p w:rsidR="002F4908" w:rsidRDefault="00385B7E">
            <w:pPr>
              <w:pStyle w:val="TableParagraph"/>
              <w:spacing w:line="268" w:lineRule="exact"/>
              <w:rPr>
                <w:sz w:val="24"/>
              </w:rPr>
            </w:pPr>
            <w:r>
              <w:rPr>
                <w:sz w:val="24"/>
              </w:rPr>
              <w:t>III,</w:t>
            </w:r>
            <w:r>
              <w:rPr>
                <w:spacing w:val="13"/>
                <w:sz w:val="24"/>
              </w:rPr>
              <w:t xml:space="preserve"> </w:t>
            </w:r>
            <w:r>
              <w:rPr>
                <w:sz w:val="24"/>
              </w:rPr>
              <w:t>25-</w:t>
            </w:r>
            <w:r>
              <w:rPr>
                <w:spacing w:val="-5"/>
                <w:sz w:val="24"/>
              </w:rPr>
              <w:t>27%</w:t>
            </w:r>
          </w:p>
          <w:p w:rsidR="002F4908" w:rsidRDefault="00385B7E">
            <w:pPr>
              <w:pStyle w:val="TableParagraph"/>
              <w:spacing w:line="264" w:lineRule="exact"/>
              <w:rPr>
                <w:sz w:val="24"/>
              </w:rPr>
            </w:pPr>
            <w:r>
              <w:rPr>
                <w:spacing w:val="-2"/>
                <w:sz w:val="24"/>
              </w:rPr>
              <w:t>твердого</w:t>
            </w:r>
          </w:p>
        </w:tc>
        <w:tc>
          <w:tcPr>
            <w:tcW w:w="1034" w:type="dxa"/>
          </w:tcPr>
          <w:p w:rsidR="002F4908" w:rsidRDefault="00385B7E">
            <w:pPr>
              <w:pStyle w:val="TableParagraph"/>
              <w:spacing w:before="128"/>
              <w:ind w:left="7"/>
              <w:jc w:val="center"/>
              <w:rPr>
                <w:sz w:val="24"/>
              </w:rPr>
            </w:pPr>
            <w:r>
              <w:rPr>
                <w:spacing w:val="-2"/>
                <w:sz w:val="24"/>
              </w:rPr>
              <w:t>8Гр-</w:t>
            </w:r>
            <w:r>
              <w:rPr>
                <w:spacing w:val="-5"/>
                <w:sz w:val="24"/>
              </w:rPr>
              <w:t>8Т</w:t>
            </w:r>
          </w:p>
        </w:tc>
        <w:tc>
          <w:tcPr>
            <w:tcW w:w="1123" w:type="dxa"/>
          </w:tcPr>
          <w:p w:rsidR="002F4908" w:rsidRDefault="00385B7E">
            <w:pPr>
              <w:pStyle w:val="TableParagraph"/>
              <w:spacing w:before="128"/>
              <w:ind w:left="10" w:right="3"/>
              <w:jc w:val="center"/>
              <w:rPr>
                <w:sz w:val="24"/>
              </w:rPr>
            </w:pPr>
            <w:r>
              <w:rPr>
                <w:spacing w:val="-2"/>
                <w:sz w:val="24"/>
              </w:rPr>
              <w:t>170-</w:t>
            </w:r>
            <w:r>
              <w:rPr>
                <w:spacing w:val="-5"/>
                <w:sz w:val="24"/>
              </w:rPr>
              <w:t>190</w:t>
            </w:r>
          </w:p>
        </w:tc>
        <w:tc>
          <w:tcPr>
            <w:tcW w:w="988" w:type="dxa"/>
          </w:tcPr>
          <w:p w:rsidR="002F4908" w:rsidRDefault="00385B7E">
            <w:pPr>
              <w:pStyle w:val="TableParagraph"/>
              <w:spacing w:line="268" w:lineRule="exact"/>
              <w:ind w:left="274"/>
              <w:rPr>
                <w:sz w:val="24"/>
              </w:rPr>
            </w:pPr>
            <w:r>
              <w:rPr>
                <w:spacing w:val="-4"/>
                <w:sz w:val="24"/>
              </w:rPr>
              <w:t>170-</w:t>
            </w:r>
          </w:p>
          <w:p w:rsidR="002F4908" w:rsidRDefault="00385B7E">
            <w:pPr>
              <w:pStyle w:val="TableParagraph"/>
              <w:spacing w:line="264" w:lineRule="exact"/>
              <w:ind w:left="312"/>
              <w:rPr>
                <w:sz w:val="24"/>
              </w:rPr>
            </w:pPr>
            <w:r>
              <w:rPr>
                <w:spacing w:val="-5"/>
                <w:sz w:val="24"/>
              </w:rPr>
              <w:t>190</w:t>
            </w:r>
          </w:p>
        </w:tc>
        <w:tc>
          <w:tcPr>
            <w:tcW w:w="986" w:type="dxa"/>
          </w:tcPr>
          <w:p w:rsidR="002F4908" w:rsidRDefault="00385B7E">
            <w:pPr>
              <w:pStyle w:val="TableParagraph"/>
              <w:spacing w:line="268" w:lineRule="exact"/>
              <w:ind w:left="272"/>
              <w:rPr>
                <w:sz w:val="24"/>
              </w:rPr>
            </w:pPr>
            <w:r>
              <w:rPr>
                <w:spacing w:val="-4"/>
                <w:sz w:val="24"/>
              </w:rPr>
              <w:t>170-</w:t>
            </w:r>
          </w:p>
          <w:p w:rsidR="002F4908" w:rsidRDefault="00385B7E">
            <w:pPr>
              <w:pStyle w:val="TableParagraph"/>
              <w:spacing w:line="264" w:lineRule="exact"/>
              <w:ind w:left="311"/>
              <w:rPr>
                <w:sz w:val="24"/>
              </w:rPr>
            </w:pPr>
            <w:r>
              <w:rPr>
                <w:spacing w:val="-5"/>
                <w:sz w:val="24"/>
              </w:rPr>
              <w:t>190</w:t>
            </w:r>
          </w:p>
        </w:tc>
        <w:tc>
          <w:tcPr>
            <w:tcW w:w="1248" w:type="dxa"/>
          </w:tcPr>
          <w:p w:rsidR="002F4908" w:rsidRDefault="00385B7E">
            <w:pPr>
              <w:pStyle w:val="TableParagraph"/>
              <w:spacing w:before="128"/>
              <w:ind w:left="17" w:right="3"/>
              <w:jc w:val="center"/>
              <w:rPr>
                <w:sz w:val="24"/>
              </w:rPr>
            </w:pPr>
            <w:r>
              <w:rPr>
                <w:spacing w:val="-5"/>
                <w:sz w:val="24"/>
              </w:rPr>
              <w:t>125</w:t>
            </w:r>
          </w:p>
        </w:tc>
      </w:tr>
      <w:tr w:rsidR="002F4908">
        <w:trPr>
          <w:trHeight w:val="552"/>
        </w:trPr>
        <w:tc>
          <w:tcPr>
            <w:tcW w:w="1772" w:type="dxa"/>
          </w:tcPr>
          <w:p w:rsidR="002F4908" w:rsidRDefault="00385B7E">
            <w:pPr>
              <w:pStyle w:val="TableParagraph"/>
              <w:spacing w:before="131"/>
              <w:rPr>
                <w:sz w:val="24"/>
              </w:rPr>
            </w:pPr>
            <w:r>
              <w:rPr>
                <w:spacing w:val="-2"/>
                <w:sz w:val="24"/>
              </w:rPr>
              <w:t>Кентауская</w:t>
            </w:r>
          </w:p>
        </w:tc>
        <w:tc>
          <w:tcPr>
            <w:tcW w:w="2086" w:type="dxa"/>
          </w:tcPr>
          <w:p w:rsidR="002F4908" w:rsidRDefault="00385B7E">
            <w:pPr>
              <w:pStyle w:val="TableParagraph"/>
              <w:spacing w:line="268" w:lineRule="exact"/>
              <w:rPr>
                <w:sz w:val="24"/>
              </w:rPr>
            </w:pPr>
            <w:r>
              <w:rPr>
                <w:spacing w:val="-2"/>
                <w:sz w:val="24"/>
              </w:rPr>
              <w:t>Хвосты</w:t>
            </w:r>
          </w:p>
          <w:p w:rsidR="002F4908" w:rsidRDefault="00385B7E">
            <w:pPr>
              <w:pStyle w:val="TableParagraph"/>
              <w:spacing w:line="264" w:lineRule="exact"/>
              <w:rPr>
                <w:sz w:val="24"/>
              </w:rPr>
            </w:pPr>
            <w:r>
              <w:rPr>
                <w:spacing w:val="-2"/>
                <w:sz w:val="24"/>
              </w:rPr>
              <w:t>отвальные</w:t>
            </w:r>
          </w:p>
        </w:tc>
        <w:tc>
          <w:tcPr>
            <w:tcW w:w="1034" w:type="dxa"/>
          </w:tcPr>
          <w:p w:rsidR="002F4908" w:rsidRDefault="00385B7E">
            <w:pPr>
              <w:pStyle w:val="TableParagraph"/>
              <w:spacing w:line="268" w:lineRule="exact"/>
              <w:ind w:left="7" w:right="2"/>
              <w:jc w:val="center"/>
              <w:rPr>
                <w:sz w:val="24"/>
              </w:rPr>
            </w:pPr>
            <w:r>
              <w:rPr>
                <w:spacing w:val="-2"/>
                <w:sz w:val="24"/>
              </w:rPr>
              <w:t>12Гр-</w:t>
            </w:r>
          </w:p>
          <w:p w:rsidR="002F4908" w:rsidRDefault="00385B7E">
            <w:pPr>
              <w:pStyle w:val="TableParagraph"/>
              <w:spacing w:line="264" w:lineRule="exact"/>
              <w:ind w:left="7" w:right="3"/>
              <w:jc w:val="center"/>
              <w:rPr>
                <w:sz w:val="24"/>
              </w:rPr>
            </w:pPr>
            <w:r>
              <w:rPr>
                <w:spacing w:val="-5"/>
                <w:sz w:val="24"/>
              </w:rPr>
              <w:t>8Т</w:t>
            </w:r>
          </w:p>
        </w:tc>
        <w:tc>
          <w:tcPr>
            <w:tcW w:w="1123" w:type="dxa"/>
          </w:tcPr>
          <w:p w:rsidR="002F4908" w:rsidRDefault="00385B7E">
            <w:pPr>
              <w:pStyle w:val="TableParagraph"/>
              <w:spacing w:before="131"/>
              <w:ind w:left="10" w:right="3"/>
              <w:jc w:val="center"/>
              <w:rPr>
                <w:sz w:val="24"/>
              </w:rPr>
            </w:pPr>
            <w:r>
              <w:rPr>
                <w:spacing w:val="-2"/>
                <w:sz w:val="24"/>
              </w:rPr>
              <w:t>190-</w:t>
            </w:r>
            <w:r>
              <w:rPr>
                <w:spacing w:val="-5"/>
                <w:sz w:val="24"/>
              </w:rPr>
              <w:t>210</w:t>
            </w:r>
          </w:p>
        </w:tc>
        <w:tc>
          <w:tcPr>
            <w:tcW w:w="988" w:type="dxa"/>
          </w:tcPr>
          <w:p w:rsidR="002F4908" w:rsidRDefault="00385B7E">
            <w:pPr>
              <w:pStyle w:val="TableParagraph"/>
              <w:spacing w:line="268" w:lineRule="exact"/>
              <w:ind w:left="274"/>
              <w:rPr>
                <w:sz w:val="24"/>
              </w:rPr>
            </w:pPr>
            <w:r>
              <w:rPr>
                <w:spacing w:val="-4"/>
                <w:sz w:val="24"/>
              </w:rPr>
              <w:t>190-</w:t>
            </w:r>
          </w:p>
          <w:p w:rsidR="002F4908" w:rsidRDefault="00385B7E">
            <w:pPr>
              <w:pStyle w:val="TableParagraph"/>
              <w:spacing w:line="264" w:lineRule="exact"/>
              <w:ind w:left="312"/>
              <w:rPr>
                <w:sz w:val="24"/>
              </w:rPr>
            </w:pPr>
            <w:r>
              <w:rPr>
                <w:spacing w:val="-5"/>
                <w:sz w:val="24"/>
              </w:rPr>
              <w:t>210</w:t>
            </w:r>
          </w:p>
        </w:tc>
        <w:tc>
          <w:tcPr>
            <w:tcW w:w="986" w:type="dxa"/>
          </w:tcPr>
          <w:p w:rsidR="002F4908" w:rsidRDefault="00385B7E">
            <w:pPr>
              <w:pStyle w:val="TableParagraph"/>
              <w:spacing w:line="268" w:lineRule="exact"/>
              <w:ind w:left="272"/>
              <w:rPr>
                <w:sz w:val="24"/>
              </w:rPr>
            </w:pPr>
            <w:r>
              <w:rPr>
                <w:spacing w:val="-4"/>
                <w:sz w:val="24"/>
              </w:rPr>
              <w:t>190-</w:t>
            </w:r>
          </w:p>
          <w:p w:rsidR="002F4908" w:rsidRDefault="00385B7E">
            <w:pPr>
              <w:pStyle w:val="TableParagraph"/>
              <w:spacing w:line="264" w:lineRule="exact"/>
              <w:ind w:left="311"/>
              <w:rPr>
                <w:sz w:val="24"/>
              </w:rPr>
            </w:pPr>
            <w:r>
              <w:rPr>
                <w:spacing w:val="-5"/>
                <w:sz w:val="24"/>
              </w:rPr>
              <w:t>210</w:t>
            </w:r>
          </w:p>
        </w:tc>
        <w:tc>
          <w:tcPr>
            <w:tcW w:w="1248" w:type="dxa"/>
          </w:tcPr>
          <w:p w:rsidR="002F4908" w:rsidRDefault="00385B7E">
            <w:pPr>
              <w:pStyle w:val="TableParagraph"/>
              <w:spacing w:before="131"/>
              <w:ind w:left="17" w:right="3"/>
              <w:jc w:val="center"/>
              <w:rPr>
                <w:sz w:val="24"/>
              </w:rPr>
            </w:pPr>
            <w:r>
              <w:rPr>
                <w:spacing w:val="-5"/>
                <w:sz w:val="24"/>
              </w:rPr>
              <w:t>125</w:t>
            </w:r>
          </w:p>
        </w:tc>
      </w:tr>
    </w:tbl>
    <w:p w:rsidR="002F4908" w:rsidRDefault="002F4908">
      <w:pPr>
        <w:pStyle w:val="a3"/>
        <w:ind w:left="0" w:firstLine="0"/>
        <w:jc w:val="left"/>
      </w:pPr>
    </w:p>
    <w:p w:rsidR="002F4908" w:rsidRDefault="00385B7E">
      <w:pPr>
        <w:pStyle w:val="a3"/>
        <w:spacing w:before="1"/>
        <w:ind w:right="852"/>
      </w:pPr>
      <w:r>
        <w:t>Как видно из таблицы 1.1 срок работы грунтового насоса в условиях агрессивного износа очень небольшой и эксплуатация которых требует внедрить новые технологии по созданию стойких к износу металлов, наносимых на изношенные поверхности [7, 8].</w:t>
      </w:r>
    </w:p>
    <w:p w:rsidR="002F4908" w:rsidRDefault="00385B7E">
      <w:pPr>
        <w:pStyle w:val="a3"/>
        <w:ind w:right="842"/>
      </w:pPr>
      <w:r>
        <w:t>Следовательно,</w:t>
      </w:r>
      <w:r>
        <w:rPr>
          <w:spacing w:val="-14"/>
        </w:rPr>
        <w:t xml:space="preserve"> </w:t>
      </w:r>
      <w:r>
        <w:t>только</w:t>
      </w:r>
      <w:r>
        <w:rPr>
          <w:spacing w:val="-12"/>
        </w:rPr>
        <w:t xml:space="preserve"> </w:t>
      </w:r>
      <w:r>
        <w:t>одна</w:t>
      </w:r>
      <w:r>
        <w:rPr>
          <w:spacing w:val="-13"/>
        </w:rPr>
        <w:t xml:space="preserve"> </w:t>
      </w:r>
      <w:r>
        <w:t>область</w:t>
      </w:r>
      <w:r>
        <w:rPr>
          <w:spacing w:val="-15"/>
        </w:rPr>
        <w:t xml:space="preserve"> </w:t>
      </w:r>
      <w:r>
        <w:t>по</w:t>
      </w:r>
      <w:r>
        <w:rPr>
          <w:spacing w:val="-13"/>
        </w:rPr>
        <w:t xml:space="preserve"> </w:t>
      </w:r>
      <w:r>
        <w:t>переработке</w:t>
      </w:r>
      <w:r>
        <w:rPr>
          <w:spacing w:val="-13"/>
        </w:rPr>
        <w:t xml:space="preserve"> </w:t>
      </w:r>
      <w:r>
        <w:t>минерального</w:t>
      </w:r>
      <w:r>
        <w:rPr>
          <w:spacing w:val="-13"/>
        </w:rPr>
        <w:t xml:space="preserve"> </w:t>
      </w:r>
      <w:r>
        <w:t>сырья, располагает большим парком грунтовых насосов, является объектом наших исследований. Поэтому, создание деталей, имеющие изнашиваемую поверхность с наперед заданными свойствами по прочности, коррозионостойкости и устойчивых к агрессивным кислотам. Также, можно</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5" w:firstLine="0"/>
      </w:pPr>
      <w:r>
        <w:t>сказать, что любая другая отрасль – нефтяная, строительная, металлургическая, в которых имеются большие объемы механизмов, испытывает большие нагрузки и интенсивный износ.</w:t>
      </w:r>
    </w:p>
    <w:p w:rsidR="002F4908" w:rsidRDefault="00385B7E">
      <w:pPr>
        <w:pStyle w:val="a3"/>
        <w:spacing w:before="2"/>
        <w:ind w:right="851"/>
      </w:pPr>
      <w:r>
        <w:t>Для</w:t>
      </w:r>
      <w:r>
        <w:rPr>
          <w:spacing w:val="-6"/>
        </w:rPr>
        <w:t xml:space="preserve"> </w:t>
      </w:r>
      <w:r>
        <w:t>повышения</w:t>
      </w:r>
      <w:r>
        <w:rPr>
          <w:spacing w:val="-8"/>
        </w:rPr>
        <w:t xml:space="preserve"> </w:t>
      </w:r>
      <w:r>
        <w:t>ресурса</w:t>
      </w:r>
      <w:r>
        <w:rPr>
          <w:spacing w:val="-5"/>
        </w:rPr>
        <w:t xml:space="preserve"> </w:t>
      </w:r>
      <w:r>
        <w:t>работы</w:t>
      </w:r>
      <w:r>
        <w:rPr>
          <w:spacing w:val="-5"/>
        </w:rPr>
        <w:t xml:space="preserve"> </w:t>
      </w:r>
      <w:r>
        <w:t>тяжелонагруженных</w:t>
      </w:r>
      <w:r>
        <w:rPr>
          <w:spacing w:val="-8"/>
        </w:rPr>
        <w:t xml:space="preserve"> </w:t>
      </w:r>
      <w:r>
        <w:t>деталей,</w:t>
      </w:r>
      <w:r>
        <w:rPr>
          <w:spacing w:val="-6"/>
        </w:rPr>
        <w:t xml:space="preserve"> </w:t>
      </w:r>
      <w:r>
        <w:t>в</w:t>
      </w:r>
      <w:r>
        <w:rPr>
          <w:spacing w:val="-6"/>
        </w:rPr>
        <w:t xml:space="preserve"> </w:t>
      </w:r>
      <w:r>
        <w:t>условиях интенсивного износа, в промышленности имеется ряд способов нанесения на них</w:t>
      </w:r>
      <w:r>
        <w:rPr>
          <w:spacing w:val="-2"/>
        </w:rPr>
        <w:t xml:space="preserve"> </w:t>
      </w:r>
      <w:r>
        <w:t>покрытий</w:t>
      </w:r>
      <w:r>
        <w:rPr>
          <w:spacing w:val="-2"/>
        </w:rPr>
        <w:t xml:space="preserve"> </w:t>
      </w:r>
      <w:r>
        <w:t>стойких</w:t>
      </w:r>
      <w:r>
        <w:rPr>
          <w:spacing w:val="-2"/>
        </w:rPr>
        <w:t xml:space="preserve"> </w:t>
      </w:r>
      <w:r>
        <w:t>к</w:t>
      </w:r>
      <w:r>
        <w:rPr>
          <w:spacing w:val="-4"/>
        </w:rPr>
        <w:t xml:space="preserve"> </w:t>
      </w:r>
      <w:r>
        <w:t>износу,</w:t>
      </w:r>
      <w:r>
        <w:rPr>
          <w:spacing w:val="-3"/>
        </w:rPr>
        <w:t xml:space="preserve"> </w:t>
      </w:r>
      <w:r>
        <w:t>одним</w:t>
      </w:r>
      <w:r>
        <w:rPr>
          <w:spacing w:val="-4"/>
        </w:rPr>
        <w:t xml:space="preserve"> </w:t>
      </w:r>
      <w:r>
        <w:t>из</w:t>
      </w:r>
      <w:r>
        <w:rPr>
          <w:spacing w:val="-3"/>
        </w:rPr>
        <w:t xml:space="preserve"> </w:t>
      </w:r>
      <w:r>
        <w:t>которых,</w:t>
      </w:r>
      <w:r>
        <w:rPr>
          <w:spacing w:val="-3"/>
        </w:rPr>
        <w:t xml:space="preserve"> </w:t>
      </w:r>
      <w:r>
        <w:t>является</w:t>
      </w:r>
      <w:r>
        <w:rPr>
          <w:spacing w:val="-2"/>
        </w:rPr>
        <w:t xml:space="preserve"> </w:t>
      </w:r>
      <w:r>
        <w:t>газотермическая наплавка или напыление сверхтвердых порошков.</w:t>
      </w:r>
    </w:p>
    <w:p w:rsidR="002F4908" w:rsidRDefault="00385B7E">
      <w:pPr>
        <w:pStyle w:val="a3"/>
        <w:spacing w:before="1"/>
        <w:ind w:right="849"/>
      </w:pPr>
      <w:r>
        <w:t>Газотермический метод наплавки выполняется различными инструментами - газопламенные сверхзвуковые горелки, струя которых транспортирует расплавленные частицы на поверхности детали, формируя высокостойкий к износу защитное покрытие, плазменный способ, где электрическим плазматроном производится наплавка и создание стойких к агрессивным средам (воздействиям) [9].</w:t>
      </w:r>
    </w:p>
    <w:p w:rsidR="002F4908" w:rsidRDefault="00385B7E">
      <w:pPr>
        <w:pStyle w:val="a3"/>
        <w:ind w:right="842"/>
      </w:pPr>
      <w:r>
        <w:t>Особенностью методов газотермического напыления (ГТН) является то, что получаемое покрытие формируется из направленного потока дисперсных частиц со средним размером 10-200 мкм (см. рисунок 1.4). Структура материала покрытия формируется при ударе, деформации и затвердевании нагретых частиц на поверхности основы (подложки) или предыдущих остывших частиц. При этом образуется слоистый материал, состоящий из деформированных частиц (сплавов), соединенных контактными участками.</w:t>
      </w:r>
    </w:p>
    <w:p w:rsidR="002F4908" w:rsidRDefault="00385B7E">
      <w:pPr>
        <w:pStyle w:val="a3"/>
        <w:ind w:right="948"/>
      </w:pPr>
      <w:r>
        <w:t>В зависимости от источника теплоты и движущих сил переноса различают следующие методы напыления: плазменное, газопламенное, детонационное, дуговая металлизация и высокочастотная металлизация. В первых трех методах источник нагрева совмещен с источником распыления и ускорения частиц [10, 11].</w:t>
      </w:r>
    </w:p>
    <w:p w:rsidR="002F4908" w:rsidRDefault="00385B7E">
      <w:pPr>
        <w:pStyle w:val="a3"/>
        <w:spacing w:before="74"/>
        <w:ind w:left="0" w:firstLine="0"/>
        <w:jc w:val="left"/>
        <w:rPr>
          <w:sz w:val="20"/>
        </w:rPr>
      </w:pPr>
      <w:r>
        <w:rPr>
          <w:noProof/>
          <w:sz w:val="20"/>
          <w:lang w:eastAsia="ru-RU"/>
        </w:rPr>
        <w:drawing>
          <wp:anchor distT="0" distB="0" distL="0" distR="0" simplePos="0" relativeHeight="487588864" behindDoc="1" locked="0" layoutInCell="1" allowOverlap="1" wp14:anchorId="59EFF9FF" wp14:editId="66568C11">
            <wp:simplePos x="0" y="0"/>
            <wp:positionH relativeFrom="page">
              <wp:posOffset>1606296</wp:posOffset>
            </wp:positionH>
            <wp:positionV relativeFrom="paragraph">
              <wp:posOffset>208714</wp:posOffset>
            </wp:positionV>
            <wp:extent cx="4362495" cy="2234565"/>
            <wp:effectExtent l="0" t="0" r="0" b="0"/>
            <wp:wrapTopAndBottom/>
            <wp:docPr id="9" name="Image 9" descr="Изображение выглядит как зарисовка, рисунок, Штриховая графика, искусств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Изображение выглядит как зарисовка, рисунок, Штриховая графика, искусство  Содержимое, созданное искусственным интеллектом, может быть неверным."/>
                    <pic:cNvPicPr/>
                  </pic:nvPicPr>
                  <pic:blipFill>
                    <a:blip r:embed="rId17" cstate="print"/>
                    <a:stretch>
                      <a:fillRect/>
                    </a:stretch>
                  </pic:blipFill>
                  <pic:spPr>
                    <a:xfrm>
                      <a:off x="0" y="0"/>
                      <a:ext cx="4362495" cy="2234565"/>
                    </a:xfrm>
                    <a:prstGeom prst="rect">
                      <a:avLst/>
                    </a:prstGeom>
                  </pic:spPr>
                </pic:pic>
              </a:graphicData>
            </a:graphic>
          </wp:anchor>
        </w:drawing>
      </w:r>
    </w:p>
    <w:p w:rsidR="002F4908" w:rsidRDefault="002F4908">
      <w:pPr>
        <w:pStyle w:val="a3"/>
        <w:spacing w:before="43"/>
        <w:ind w:left="0" w:firstLine="0"/>
        <w:jc w:val="left"/>
      </w:pPr>
    </w:p>
    <w:p w:rsidR="002F4908" w:rsidRDefault="00385B7E">
      <w:pPr>
        <w:ind w:left="1418"/>
        <w:rPr>
          <w:sz w:val="24"/>
        </w:rPr>
      </w:pPr>
      <w:r>
        <w:rPr>
          <w:sz w:val="24"/>
        </w:rPr>
        <w:t>1</w:t>
      </w:r>
      <w:r>
        <w:rPr>
          <w:spacing w:val="-2"/>
          <w:sz w:val="24"/>
        </w:rPr>
        <w:t xml:space="preserve"> </w:t>
      </w:r>
      <w:r>
        <w:rPr>
          <w:sz w:val="24"/>
        </w:rPr>
        <w:t>–</w:t>
      </w:r>
      <w:r>
        <w:rPr>
          <w:spacing w:val="-1"/>
          <w:sz w:val="24"/>
        </w:rPr>
        <w:t xml:space="preserve"> </w:t>
      </w:r>
      <w:r>
        <w:rPr>
          <w:sz w:val="24"/>
        </w:rPr>
        <w:t>материал</w:t>
      </w:r>
      <w:r>
        <w:rPr>
          <w:spacing w:val="-1"/>
          <w:sz w:val="24"/>
        </w:rPr>
        <w:t xml:space="preserve"> </w:t>
      </w:r>
      <w:r>
        <w:rPr>
          <w:sz w:val="24"/>
        </w:rPr>
        <w:t>покрытия,</w:t>
      </w:r>
      <w:r>
        <w:rPr>
          <w:spacing w:val="-4"/>
          <w:sz w:val="24"/>
        </w:rPr>
        <w:t xml:space="preserve"> </w:t>
      </w:r>
      <w:r>
        <w:rPr>
          <w:sz w:val="24"/>
        </w:rPr>
        <w:t>2 –</w:t>
      </w:r>
      <w:r>
        <w:rPr>
          <w:spacing w:val="-1"/>
          <w:sz w:val="24"/>
        </w:rPr>
        <w:t xml:space="preserve"> </w:t>
      </w:r>
      <w:r>
        <w:rPr>
          <w:spacing w:val="-2"/>
          <w:sz w:val="24"/>
        </w:rPr>
        <w:t>изделие</w:t>
      </w:r>
    </w:p>
    <w:p w:rsidR="002F4908" w:rsidRDefault="002F4908">
      <w:pPr>
        <w:pStyle w:val="a3"/>
        <w:spacing w:before="47"/>
        <w:ind w:left="0" w:firstLine="0"/>
        <w:jc w:val="left"/>
        <w:rPr>
          <w:sz w:val="24"/>
        </w:rPr>
      </w:pPr>
    </w:p>
    <w:p w:rsidR="002F4908" w:rsidRDefault="00385B7E">
      <w:pPr>
        <w:pStyle w:val="a3"/>
        <w:ind w:left="1608" w:firstLine="0"/>
        <w:jc w:val="left"/>
      </w:pPr>
      <w:r>
        <w:t>Рисунок</w:t>
      </w:r>
      <w:r>
        <w:rPr>
          <w:spacing w:val="-9"/>
        </w:rPr>
        <w:t xml:space="preserve"> </w:t>
      </w:r>
      <w:r>
        <w:t>1.4</w:t>
      </w:r>
      <w:r>
        <w:rPr>
          <w:spacing w:val="-2"/>
        </w:rPr>
        <w:t xml:space="preserve"> </w:t>
      </w:r>
      <w:r>
        <w:t>-</w:t>
      </w:r>
      <w:r>
        <w:rPr>
          <w:spacing w:val="61"/>
        </w:rPr>
        <w:t xml:space="preserve"> </w:t>
      </w:r>
      <w:r>
        <w:t>Схема</w:t>
      </w:r>
      <w:r>
        <w:rPr>
          <w:spacing w:val="-4"/>
        </w:rPr>
        <w:t xml:space="preserve"> </w:t>
      </w:r>
      <w:r>
        <w:t>нанесения</w:t>
      </w:r>
      <w:r>
        <w:rPr>
          <w:spacing w:val="-4"/>
        </w:rPr>
        <w:t xml:space="preserve"> </w:t>
      </w:r>
      <w:r>
        <w:t>газотермических</w:t>
      </w:r>
      <w:r>
        <w:rPr>
          <w:spacing w:val="-2"/>
        </w:rPr>
        <w:t xml:space="preserve"> покрытий</w:t>
      </w:r>
    </w:p>
    <w:p w:rsidR="002F4908" w:rsidRDefault="00385B7E">
      <w:pPr>
        <w:pStyle w:val="a3"/>
        <w:spacing w:before="275"/>
        <w:ind w:right="952"/>
      </w:pPr>
      <w:r>
        <w:t>Для</w:t>
      </w:r>
      <w:r>
        <w:rPr>
          <w:spacing w:val="-3"/>
        </w:rPr>
        <w:t xml:space="preserve"> </w:t>
      </w:r>
      <w:r>
        <w:t>создания</w:t>
      </w:r>
      <w:r>
        <w:rPr>
          <w:spacing w:val="-4"/>
        </w:rPr>
        <w:t xml:space="preserve"> </w:t>
      </w:r>
      <w:r>
        <w:t>потока</w:t>
      </w:r>
      <w:r>
        <w:rPr>
          <w:spacing w:val="-3"/>
        </w:rPr>
        <w:t xml:space="preserve"> </w:t>
      </w:r>
      <w:r>
        <w:t>частиц</w:t>
      </w:r>
      <w:r>
        <w:rPr>
          <w:spacing w:val="-4"/>
        </w:rPr>
        <w:t xml:space="preserve"> </w:t>
      </w:r>
      <w:r>
        <w:t>используют</w:t>
      </w:r>
      <w:r>
        <w:rPr>
          <w:spacing w:val="-3"/>
        </w:rPr>
        <w:t xml:space="preserve"> </w:t>
      </w:r>
      <w:r>
        <w:t>либо</w:t>
      </w:r>
      <w:r>
        <w:rPr>
          <w:spacing w:val="-3"/>
        </w:rPr>
        <w:t xml:space="preserve"> </w:t>
      </w:r>
      <w:r>
        <w:t>порошки,</w:t>
      </w:r>
      <w:r>
        <w:rPr>
          <w:spacing w:val="-3"/>
        </w:rPr>
        <w:t xml:space="preserve"> </w:t>
      </w:r>
      <w:r>
        <w:t>либо</w:t>
      </w:r>
      <w:r>
        <w:rPr>
          <w:spacing w:val="-4"/>
        </w:rPr>
        <w:t xml:space="preserve"> </w:t>
      </w:r>
      <w:r>
        <w:t>проволоку (стержни). При использовании проволоки поток частиц образуется посредством расплавления проволоки и ее распыления скоростным потоком</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955" w:firstLine="0"/>
      </w:pPr>
      <w:r>
        <w:t>автономного газа или самим источником теплоты (плазменной, газопламенной струей).</w:t>
      </w:r>
    </w:p>
    <w:p w:rsidR="002F4908" w:rsidRDefault="00385B7E">
      <w:pPr>
        <w:pStyle w:val="a3"/>
        <w:tabs>
          <w:tab w:val="left" w:pos="2436"/>
          <w:tab w:val="left" w:pos="3316"/>
          <w:tab w:val="left" w:pos="5061"/>
          <w:tab w:val="left" w:pos="7174"/>
          <w:tab w:val="left" w:pos="7654"/>
          <w:tab w:val="left" w:pos="8812"/>
          <w:tab w:val="left" w:pos="9964"/>
        </w:tabs>
        <w:ind w:right="949"/>
        <w:jc w:val="right"/>
      </w:pPr>
      <w:r>
        <w:t>Процесс</w:t>
      </w:r>
      <w:r>
        <w:rPr>
          <w:spacing w:val="40"/>
        </w:rPr>
        <w:t xml:space="preserve"> </w:t>
      </w:r>
      <w:r>
        <w:t>газотермического</w:t>
      </w:r>
      <w:r>
        <w:rPr>
          <w:spacing w:val="40"/>
        </w:rPr>
        <w:t xml:space="preserve"> </w:t>
      </w:r>
      <w:r>
        <w:t>напыления</w:t>
      </w:r>
      <w:r>
        <w:rPr>
          <w:spacing w:val="40"/>
        </w:rPr>
        <w:t xml:space="preserve"> </w:t>
      </w:r>
      <w:r>
        <w:t>покрытий</w:t>
      </w:r>
      <w:r>
        <w:rPr>
          <w:spacing w:val="40"/>
        </w:rPr>
        <w:t xml:space="preserve"> </w:t>
      </w:r>
      <w:r>
        <w:t>представляет</w:t>
      </w:r>
      <w:r>
        <w:rPr>
          <w:spacing w:val="40"/>
        </w:rPr>
        <w:t xml:space="preserve"> </w:t>
      </w:r>
      <w:r>
        <w:t>собой сложную</w:t>
      </w:r>
      <w:r>
        <w:rPr>
          <w:spacing w:val="80"/>
        </w:rPr>
        <w:t xml:space="preserve"> </w:t>
      </w:r>
      <w:r>
        <w:t>совокупность</w:t>
      </w:r>
      <w:r>
        <w:rPr>
          <w:spacing w:val="80"/>
        </w:rPr>
        <w:t xml:space="preserve"> </w:t>
      </w:r>
      <w:r>
        <w:t>физико-химических</w:t>
      </w:r>
      <w:r>
        <w:rPr>
          <w:spacing w:val="80"/>
        </w:rPr>
        <w:t xml:space="preserve"> </w:t>
      </w:r>
      <w:r>
        <w:t>механических</w:t>
      </w:r>
      <w:r>
        <w:rPr>
          <w:spacing w:val="80"/>
        </w:rPr>
        <w:t xml:space="preserve"> </w:t>
      </w:r>
      <w:r>
        <w:t>явлений.</w:t>
      </w:r>
      <w:r>
        <w:rPr>
          <w:spacing w:val="80"/>
        </w:rPr>
        <w:t xml:space="preserve"> </w:t>
      </w:r>
      <w:r>
        <w:t>Его можно разделить на два основных этапа: формирование двухфазного потока (газовой</w:t>
      </w:r>
      <w:r>
        <w:rPr>
          <w:spacing w:val="-8"/>
        </w:rPr>
        <w:t xml:space="preserve"> </w:t>
      </w:r>
      <w:r>
        <w:t>струи</w:t>
      </w:r>
      <w:r>
        <w:rPr>
          <w:spacing w:val="-8"/>
        </w:rPr>
        <w:t xml:space="preserve"> </w:t>
      </w:r>
      <w:r>
        <w:t>с</w:t>
      </w:r>
      <w:r>
        <w:rPr>
          <w:spacing w:val="-9"/>
        </w:rPr>
        <w:t xml:space="preserve"> </w:t>
      </w:r>
      <w:r>
        <w:t>дисперсными</w:t>
      </w:r>
      <w:r>
        <w:rPr>
          <w:spacing w:val="-8"/>
        </w:rPr>
        <w:t xml:space="preserve"> </w:t>
      </w:r>
      <w:r>
        <w:t>частицами)</w:t>
      </w:r>
      <w:r>
        <w:rPr>
          <w:spacing w:val="-9"/>
        </w:rPr>
        <w:t xml:space="preserve"> </w:t>
      </w:r>
      <w:r>
        <w:t>и</w:t>
      </w:r>
      <w:r>
        <w:rPr>
          <w:spacing w:val="-8"/>
        </w:rPr>
        <w:t xml:space="preserve"> </w:t>
      </w:r>
      <w:r>
        <w:t>формирование</w:t>
      </w:r>
      <w:r>
        <w:rPr>
          <w:spacing w:val="-11"/>
        </w:rPr>
        <w:t xml:space="preserve"> </w:t>
      </w:r>
      <w:r>
        <w:t>самого</w:t>
      </w:r>
      <w:r>
        <w:rPr>
          <w:spacing w:val="-8"/>
        </w:rPr>
        <w:t xml:space="preserve"> </w:t>
      </w:r>
      <w:r>
        <w:t>покрытия. К</w:t>
      </w:r>
      <w:r>
        <w:rPr>
          <w:spacing w:val="40"/>
        </w:rPr>
        <w:t xml:space="preserve"> </w:t>
      </w:r>
      <w:r>
        <w:t>первому</w:t>
      </w:r>
      <w:r>
        <w:rPr>
          <w:spacing w:val="40"/>
        </w:rPr>
        <w:t xml:space="preserve"> </w:t>
      </w:r>
      <w:r>
        <w:t>этапу</w:t>
      </w:r>
      <w:r>
        <w:rPr>
          <w:spacing w:val="40"/>
        </w:rPr>
        <w:t xml:space="preserve"> </w:t>
      </w:r>
      <w:r>
        <w:t>относится</w:t>
      </w:r>
      <w:r>
        <w:rPr>
          <w:spacing w:val="40"/>
        </w:rPr>
        <w:t xml:space="preserve"> </w:t>
      </w:r>
      <w:r>
        <w:t>процесс</w:t>
      </w:r>
      <w:r>
        <w:rPr>
          <w:spacing w:val="40"/>
        </w:rPr>
        <w:t xml:space="preserve"> </w:t>
      </w:r>
      <w:r>
        <w:t>взаимодействия</w:t>
      </w:r>
      <w:r>
        <w:rPr>
          <w:spacing w:val="40"/>
        </w:rPr>
        <w:t xml:space="preserve"> </w:t>
      </w:r>
      <w:r>
        <w:t>высокотемпера- турного газового потока и частиц, включающий в себя теплообмен и нагрев частиц, их ускорение при передаче количества движения от струи газового потока. На практике, желательно, получить перегрев напыляемых частиц в момент</w:t>
      </w:r>
      <w:r>
        <w:rPr>
          <w:spacing w:val="-18"/>
        </w:rPr>
        <w:t xml:space="preserve"> </w:t>
      </w:r>
      <w:r>
        <w:t>их</w:t>
      </w:r>
      <w:r>
        <w:rPr>
          <w:spacing w:val="-18"/>
        </w:rPr>
        <w:t xml:space="preserve"> </w:t>
      </w:r>
      <w:r>
        <w:t>подлета</w:t>
      </w:r>
      <w:r>
        <w:rPr>
          <w:spacing w:val="-18"/>
        </w:rPr>
        <w:t xml:space="preserve"> </w:t>
      </w:r>
      <w:r>
        <w:t>к</w:t>
      </w:r>
      <w:r>
        <w:rPr>
          <w:spacing w:val="-20"/>
        </w:rPr>
        <w:t xml:space="preserve"> </w:t>
      </w:r>
      <w:r>
        <w:t>поверхности</w:t>
      </w:r>
      <w:r>
        <w:rPr>
          <w:spacing w:val="-17"/>
        </w:rPr>
        <w:t xml:space="preserve"> </w:t>
      </w:r>
      <w:r>
        <w:t>(на</w:t>
      </w:r>
      <w:r>
        <w:rPr>
          <w:spacing w:val="-18"/>
        </w:rPr>
        <w:t xml:space="preserve"> </w:t>
      </w:r>
      <w:r>
        <w:t>50–100</w:t>
      </w:r>
      <w:r>
        <w:rPr>
          <w:spacing w:val="-18"/>
        </w:rPr>
        <w:t xml:space="preserve"> </w:t>
      </w:r>
      <w:r>
        <w:rPr>
          <w:vertAlign w:val="superscript"/>
        </w:rPr>
        <w:t>о</w:t>
      </w:r>
      <w:r>
        <w:t>С</w:t>
      </w:r>
      <w:r>
        <w:rPr>
          <w:spacing w:val="-18"/>
        </w:rPr>
        <w:t xml:space="preserve"> </w:t>
      </w:r>
      <w:r>
        <w:t>выше</w:t>
      </w:r>
      <w:r>
        <w:rPr>
          <w:spacing w:val="-17"/>
        </w:rPr>
        <w:t xml:space="preserve"> </w:t>
      </w:r>
      <w:r>
        <w:t>температуры</w:t>
      </w:r>
      <w:r>
        <w:rPr>
          <w:spacing w:val="-18"/>
        </w:rPr>
        <w:t xml:space="preserve"> </w:t>
      </w:r>
      <w:r>
        <w:t>плавления материала</w:t>
      </w:r>
      <w:r>
        <w:rPr>
          <w:spacing w:val="80"/>
        </w:rPr>
        <w:t xml:space="preserve"> </w:t>
      </w:r>
      <w:r>
        <w:t>частиц),</w:t>
      </w:r>
      <w:r>
        <w:rPr>
          <w:spacing w:val="80"/>
        </w:rPr>
        <w:t xml:space="preserve"> </w:t>
      </w:r>
      <w:r>
        <w:t>с</w:t>
      </w:r>
      <w:r>
        <w:rPr>
          <w:spacing w:val="80"/>
        </w:rPr>
        <w:t xml:space="preserve"> </w:t>
      </w:r>
      <w:r>
        <w:t>целью</w:t>
      </w:r>
      <w:r>
        <w:rPr>
          <w:spacing w:val="80"/>
        </w:rPr>
        <w:t xml:space="preserve"> </w:t>
      </w:r>
      <w:r>
        <w:t>повышения</w:t>
      </w:r>
      <w:r>
        <w:rPr>
          <w:spacing w:val="80"/>
        </w:rPr>
        <w:t xml:space="preserve"> </w:t>
      </w:r>
      <w:r>
        <w:t>прочности</w:t>
      </w:r>
      <w:r>
        <w:rPr>
          <w:spacing w:val="80"/>
        </w:rPr>
        <w:t xml:space="preserve"> </w:t>
      </w:r>
      <w:r>
        <w:t>сцепления</w:t>
      </w:r>
      <w:r>
        <w:rPr>
          <w:spacing w:val="80"/>
        </w:rPr>
        <w:t xml:space="preserve"> </w:t>
      </w:r>
      <w:r>
        <w:t>за</w:t>
      </w:r>
      <w:r>
        <w:rPr>
          <w:spacing w:val="80"/>
        </w:rPr>
        <w:t xml:space="preserve"> </w:t>
      </w:r>
      <w:r>
        <w:t>счет</w:t>
      </w:r>
      <w:r>
        <w:rPr>
          <w:spacing w:val="80"/>
          <w:w w:val="150"/>
        </w:rPr>
        <w:t xml:space="preserve"> </w:t>
      </w:r>
      <w:r>
        <w:rPr>
          <w:spacing w:val="-2"/>
        </w:rPr>
        <w:t>увеличения</w:t>
      </w:r>
      <w:r>
        <w:t xml:space="preserve"> </w:t>
      </w:r>
      <w:r>
        <w:rPr>
          <w:spacing w:val="-4"/>
        </w:rPr>
        <w:t>пятна</w:t>
      </w:r>
      <w:r>
        <w:t xml:space="preserve"> </w:t>
      </w:r>
      <w:r>
        <w:rPr>
          <w:spacing w:val="-2"/>
        </w:rPr>
        <w:t>химического</w:t>
      </w:r>
      <w:r>
        <w:t xml:space="preserve"> </w:t>
      </w:r>
      <w:r>
        <w:rPr>
          <w:spacing w:val="-2"/>
        </w:rPr>
        <w:t>взаимодействия</w:t>
      </w:r>
      <w:r>
        <w:t xml:space="preserve"> </w:t>
      </w:r>
      <w:r>
        <w:rPr>
          <w:spacing w:val="-5"/>
        </w:rPr>
        <w:t>на</w:t>
      </w:r>
      <w:r>
        <w:t xml:space="preserve"> </w:t>
      </w:r>
      <w:r>
        <w:rPr>
          <w:spacing w:val="-2"/>
        </w:rPr>
        <w:t>границе</w:t>
      </w:r>
      <w:r>
        <w:t xml:space="preserve"> </w:t>
      </w:r>
      <w:r>
        <w:rPr>
          <w:spacing w:val="-2"/>
        </w:rPr>
        <w:t>частица</w:t>
      </w:r>
      <w:r>
        <w:t xml:space="preserve"> </w:t>
      </w:r>
      <w:r>
        <w:rPr>
          <w:spacing w:val="-10"/>
        </w:rPr>
        <w:t>–</w:t>
      </w:r>
    </w:p>
    <w:p w:rsidR="002F4908" w:rsidRDefault="00385B7E">
      <w:pPr>
        <w:pStyle w:val="a3"/>
        <w:spacing w:line="322" w:lineRule="exact"/>
        <w:ind w:firstLine="0"/>
      </w:pPr>
      <w:r>
        <w:t>подложка</w:t>
      </w:r>
      <w:r>
        <w:rPr>
          <w:spacing w:val="-7"/>
        </w:rPr>
        <w:t xml:space="preserve"> </w:t>
      </w:r>
      <w:r>
        <w:rPr>
          <w:spacing w:val="-4"/>
        </w:rPr>
        <w:t>[12].</w:t>
      </w:r>
    </w:p>
    <w:p w:rsidR="002F4908" w:rsidRDefault="00385B7E">
      <w:pPr>
        <w:pStyle w:val="a3"/>
        <w:ind w:right="956"/>
      </w:pPr>
      <w:r>
        <w:t>На</w:t>
      </w:r>
      <w:r>
        <w:rPr>
          <w:spacing w:val="-5"/>
        </w:rPr>
        <w:t xml:space="preserve"> </w:t>
      </w:r>
      <w:r>
        <w:t>втором</w:t>
      </w:r>
      <w:r>
        <w:rPr>
          <w:spacing w:val="-5"/>
        </w:rPr>
        <w:t xml:space="preserve"> </w:t>
      </w:r>
      <w:r>
        <w:t>этапе</w:t>
      </w:r>
      <w:r>
        <w:rPr>
          <w:spacing w:val="-5"/>
        </w:rPr>
        <w:t xml:space="preserve"> </w:t>
      </w:r>
      <w:r>
        <w:t>формируется</w:t>
      </w:r>
      <w:r>
        <w:rPr>
          <w:spacing w:val="-5"/>
        </w:rPr>
        <w:t xml:space="preserve"> </w:t>
      </w:r>
      <w:r>
        <w:t>покрытие</w:t>
      </w:r>
      <w:r>
        <w:rPr>
          <w:spacing w:val="-5"/>
        </w:rPr>
        <w:t xml:space="preserve"> </w:t>
      </w:r>
      <w:r>
        <w:t>при</w:t>
      </w:r>
      <w:r>
        <w:rPr>
          <w:spacing w:val="-5"/>
        </w:rPr>
        <w:t xml:space="preserve"> </w:t>
      </w:r>
      <w:r>
        <w:t>соударении</w:t>
      </w:r>
      <w:r>
        <w:rPr>
          <w:spacing w:val="-8"/>
        </w:rPr>
        <w:t xml:space="preserve"> </w:t>
      </w:r>
      <w:r>
        <w:t>расплавленных частиц с поверхностью основы, в результате чего частицы плотно ложатся друг на друга и, растекаясь, заполняют неровности шероховатой поверхности. Благодаря их высокой температуре в зоне контакта возникают участки схватывания (приваривания), и частицы прочно соединяются</w:t>
      </w:r>
      <w:r>
        <w:rPr>
          <w:spacing w:val="-1"/>
        </w:rPr>
        <w:t xml:space="preserve"> </w:t>
      </w:r>
      <w:r>
        <w:t>между собой</w:t>
      </w:r>
      <w:r>
        <w:rPr>
          <w:spacing w:val="-18"/>
        </w:rPr>
        <w:t xml:space="preserve"> </w:t>
      </w:r>
      <w:r>
        <w:t>и</w:t>
      </w:r>
      <w:r>
        <w:rPr>
          <w:spacing w:val="-17"/>
        </w:rPr>
        <w:t xml:space="preserve"> </w:t>
      </w:r>
      <w:r>
        <w:t>с</w:t>
      </w:r>
      <w:r>
        <w:rPr>
          <w:spacing w:val="-18"/>
        </w:rPr>
        <w:t xml:space="preserve"> </w:t>
      </w:r>
      <w:r>
        <w:t>основой</w:t>
      </w:r>
      <w:r>
        <w:rPr>
          <w:spacing w:val="-17"/>
        </w:rPr>
        <w:t xml:space="preserve"> </w:t>
      </w:r>
      <w:r>
        <w:t>с</w:t>
      </w:r>
      <w:r>
        <w:rPr>
          <w:spacing w:val="-18"/>
        </w:rPr>
        <w:t xml:space="preserve"> </w:t>
      </w:r>
      <w:r>
        <w:t>образованием</w:t>
      </w:r>
      <w:r>
        <w:rPr>
          <w:spacing w:val="-17"/>
        </w:rPr>
        <w:t xml:space="preserve"> </w:t>
      </w:r>
      <w:r>
        <w:t>сложной</w:t>
      </w:r>
      <w:r>
        <w:rPr>
          <w:spacing w:val="-18"/>
        </w:rPr>
        <w:t xml:space="preserve"> </w:t>
      </w:r>
      <w:r>
        <w:t>структуры</w:t>
      </w:r>
      <w:r>
        <w:rPr>
          <w:spacing w:val="-17"/>
        </w:rPr>
        <w:t xml:space="preserve"> </w:t>
      </w:r>
      <w:r>
        <w:t>покрытия,</w:t>
      </w:r>
      <w:r>
        <w:rPr>
          <w:spacing w:val="-18"/>
        </w:rPr>
        <w:t xml:space="preserve"> </w:t>
      </w:r>
      <w:r>
        <w:t>как</w:t>
      </w:r>
      <w:r>
        <w:rPr>
          <w:spacing w:val="-17"/>
        </w:rPr>
        <w:t xml:space="preserve"> </w:t>
      </w:r>
      <w:r>
        <w:t>показано на рисунке 1.5.</w:t>
      </w:r>
    </w:p>
    <w:p w:rsidR="002F4908" w:rsidRDefault="00385B7E">
      <w:pPr>
        <w:pStyle w:val="a3"/>
        <w:spacing w:before="65"/>
        <w:ind w:left="0" w:firstLine="0"/>
        <w:jc w:val="left"/>
        <w:rPr>
          <w:sz w:val="20"/>
        </w:rPr>
      </w:pPr>
      <w:r>
        <w:rPr>
          <w:noProof/>
          <w:sz w:val="20"/>
          <w:lang w:eastAsia="ru-RU"/>
        </w:rPr>
        <w:drawing>
          <wp:anchor distT="0" distB="0" distL="0" distR="0" simplePos="0" relativeHeight="487589376" behindDoc="1" locked="0" layoutInCell="1" allowOverlap="1" wp14:anchorId="46F49D8E" wp14:editId="314D379D">
            <wp:simplePos x="0" y="0"/>
            <wp:positionH relativeFrom="page">
              <wp:posOffset>2308080</wp:posOffset>
            </wp:positionH>
            <wp:positionV relativeFrom="paragraph">
              <wp:posOffset>203096</wp:posOffset>
            </wp:positionV>
            <wp:extent cx="3512498" cy="2655570"/>
            <wp:effectExtent l="0" t="0" r="0" b="0"/>
            <wp:wrapTopAndBottom/>
            <wp:docPr id="10" name="Image 10" descr="Изображение выглядит как зарисовка, рисунок, Штриховая графика, штриховой рисунок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Изображение выглядит как зарисовка, рисунок, Штриховая графика, штриховой рисунок  Содержимое, созданное искусственным интеллектом, может быть неверным."/>
                    <pic:cNvPicPr/>
                  </pic:nvPicPr>
                  <pic:blipFill>
                    <a:blip r:embed="rId18" cstate="print"/>
                    <a:stretch>
                      <a:fillRect/>
                    </a:stretch>
                  </pic:blipFill>
                  <pic:spPr>
                    <a:xfrm>
                      <a:off x="0" y="0"/>
                      <a:ext cx="3512498" cy="2655570"/>
                    </a:xfrm>
                    <a:prstGeom prst="rect">
                      <a:avLst/>
                    </a:prstGeom>
                  </pic:spPr>
                </pic:pic>
              </a:graphicData>
            </a:graphic>
          </wp:anchor>
        </w:drawing>
      </w:r>
    </w:p>
    <w:p w:rsidR="002F4908" w:rsidRDefault="002F4908">
      <w:pPr>
        <w:pStyle w:val="a3"/>
        <w:spacing w:before="2"/>
        <w:ind w:left="0" w:firstLine="0"/>
        <w:jc w:val="left"/>
      </w:pPr>
    </w:p>
    <w:p w:rsidR="002F4908" w:rsidRDefault="00385B7E">
      <w:pPr>
        <w:pStyle w:val="a3"/>
        <w:spacing w:before="1"/>
        <w:ind w:left="0" w:right="99" w:firstLine="0"/>
        <w:jc w:val="center"/>
      </w:pPr>
      <w:r>
        <w:t>Рисунок</w:t>
      </w:r>
      <w:r>
        <w:rPr>
          <w:spacing w:val="-7"/>
        </w:rPr>
        <w:t xml:space="preserve"> </w:t>
      </w:r>
      <w:r>
        <w:t>1.5</w:t>
      </w:r>
      <w:r>
        <w:rPr>
          <w:spacing w:val="-4"/>
        </w:rPr>
        <w:t xml:space="preserve"> </w:t>
      </w:r>
      <w:r>
        <w:t>–</w:t>
      </w:r>
      <w:r>
        <w:rPr>
          <w:spacing w:val="2"/>
        </w:rPr>
        <w:t xml:space="preserve"> </w:t>
      </w:r>
      <w:r>
        <w:t>Схема</w:t>
      </w:r>
      <w:r>
        <w:rPr>
          <w:spacing w:val="-6"/>
        </w:rPr>
        <w:t xml:space="preserve"> </w:t>
      </w:r>
      <w:r>
        <w:t xml:space="preserve">структуры </w:t>
      </w:r>
      <w:r>
        <w:rPr>
          <w:spacing w:val="-2"/>
        </w:rPr>
        <w:t>покрытия</w:t>
      </w:r>
    </w:p>
    <w:p w:rsidR="002F4908" w:rsidRDefault="00385B7E">
      <w:pPr>
        <w:pStyle w:val="a3"/>
        <w:spacing w:before="321"/>
        <w:ind w:right="950"/>
      </w:pPr>
      <w:r>
        <w:t>Граница раздела между покрытием и основой – 1 определяет прочность соединения</w:t>
      </w:r>
      <w:r>
        <w:rPr>
          <w:spacing w:val="-9"/>
        </w:rPr>
        <w:t xml:space="preserve"> </w:t>
      </w:r>
      <w:r>
        <w:t>(адгезия</w:t>
      </w:r>
      <w:r>
        <w:rPr>
          <w:spacing w:val="-11"/>
        </w:rPr>
        <w:t xml:space="preserve"> </w:t>
      </w:r>
      <w:r>
        <w:t>покрытия).</w:t>
      </w:r>
      <w:r>
        <w:rPr>
          <w:spacing w:val="-10"/>
        </w:rPr>
        <w:t xml:space="preserve"> </w:t>
      </w:r>
      <w:r>
        <w:t>Свойства</w:t>
      </w:r>
      <w:r>
        <w:rPr>
          <w:spacing w:val="-10"/>
        </w:rPr>
        <w:t xml:space="preserve"> </w:t>
      </w:r>
      <w:r>
        <w:t>самого</w:t>
      </w:r>
      <w:r>
        <w:rPr>
          <w:spacing w:val="-9"/>
        </w:rPr>
        <w:t xml:space="preserve"> </w:t>
      </w:r>
      <w:r>
        <w:t>покрытия</w:t>
      </w:r>
      <w:r>
        <w:rPr>
          <w:spacing w:val="-9"/>
        </w:rPr>
        <w:t xml:space="preserve"> </w:t>
      </w:r>
      <w:r>
        <w:t>обуславливаются прочностью сцепления между частицами по границе – 3 (когезия покрытия). Граница</w:t>
      </w:r>
      <w:r>
        <w:rPr>
          <w:spacing w:val="-18"/>
        </w:rPr>
        <w:t xml:space="preserve"> </w:t>
      </w:r>
      <w:r>
        <w:t>раздела</w:t>
      </w:r>
      <w:r>
        <w:rPr>
          <w:spacing w:val="-17"/>
        </w:rPr>
        <w:t xml:space="preserve"> </w:t>
      </w:r>
      <w:r>
        <w:t>между</w:t>
      </w:r>
      <w:r>
        <w:rPr>
          <w:spacing w:val="-18"/>
        </w:rPr>
        <w:t xml:space="preserve"> </w:t>
      </w:r>
      <w:r>
        <w:t>слоями</w:t>
      </w:r>
      <w:r>
        <w:rPr>
          <w:spacing w:val="-17"/>
        </w:rPr>
        <w:t xml:space="preserve"> </w:t>
      </w:r>
      <w:r>
        <w:t>(межслойная</w:t>
      </w:r>
      <w:r>
        <w:rPr>
          <w:spacing w:val="-18"/>
        </w:rPr>
        <w:t xml:space="preserve"> </w:t>
      </w:r>
      <w:r>
        <w:t>граница)</w:t>
      </w:r>
      <w:r>
        <w:rPr>
          <w:spacing w:val="-17"/>
        </w:rPr>
        <w:t xml:space="preserve"> </w:t>
      </w:r>
      <w:r>
        <w:t>–</w:t>
      </w:r>
      <w:r>
        <w:rPr>
          <w:spacing w:val="-16"/>
        </w:rPr>
        <w:t xml:space="preserve"> </w:t>
      </w:r>
      <w:r>
        <w:t>2,</w:t>
      </w:r>
      <w:r>
        <w:rPr>
          <w:spacing w:val="-17"/>
        </w:rPr>
        <w:t xml:space="preserve"> </w:t>
      </w:r>
      <w:r>
        <w:t>полученная</w:t>
      </w:r>
      <w:r>
        <w:rPr>
          <w:spacing w:val="-17"/>
        </w:rPr>
        <w:t xml:space="preserve"> </w:t>
      </w:r>
      <w:r>
        <w:t>за</w:t>
      </w:r>
      <w:r>
        <w:rPr>
          <w:spacing w:val="-17"/>
        </w:rPr>
        <w:t xml:space="preserve"> </w:t>
      </w:r>
      <w:r>
        <w:t>один проход</w:t>
      </w:r>
      <w:r>
        <w:rPr>
          <w:spacing w:val="-9"/>
        </w:rPr>
        <w:t xml:space="preserve"> </w:t>
      </w:r>
      <w:r>
        <w:t>распылителя,</w:t>
      </w:r>
      <w:r>
        <w:rPr>
          <w:spacing w:val="-10"/>
        </w:rPr>
        <w:t xml:space="preserve"> </w:t>
      </w:r>
      <w:r>
        <w:t>возникает</w:t>
      </w:r>
      <w:r>
        <w:rPr>
          <w:spacing w:val="-12"/>
        </w:rPr>
        <w:t xml:space="preserve"> </w:t>
      </w:r>
      <w:r>
        <w:t>из-за</w:t>
      </w:r>
      <w:r>
        <w:rPr>
          <w:spacing w:val="-12"/>
        </w:rPr>
        <w:t xml:space="preserve"> </w:t>
      </w:r>
      <w:r>
        <w:t>различной</w:t>
      </w:r>
      <w:r>
        <w:rPr>
          <w:spacing w:val="-9"/>
        </w:rPr>
        <w:t xml:space="preserve"> </w:t>
      </w:r>
      <w:r>
        <w:t>выдержки</w:t>
      </w:r>
      <w:r>
        <w:rPr>
          <w:spacing w:val="-9"/>
        </w:rPr>
        <w:t xml:space="preserve"> </w:t>
      </w:r>
      <w:r>
        <w:t>во</w:t>
      </w:r>
      <w:r>
        <w:rPr>
          <w:spacing w:val="-9"/>
        </w:rPr>
        <w:t xml:space="preserve"> </w:t>
      </w:r>
      <w:r>
        <w:t>времени</w:t>
      </w:r>
      <w:r>
        <w:rPr>
          <w:spacing w:val="-9"/>
        </w:rPr>
        <w:t xml:space="preserve"> </w:t>
      </w:r>
      <w:r>
        <w:t>между нанесением частиц в слое и между слоями, в результате чего поверхность слоя</w:t>
      </w:r>
      <w:r>
        <w:rPr>
          <w:spacing w:val="-7"/>
        </w:rPr>
        <w:t xml:space="preserve"> </w:t>
      </w:r>
      <w:r>
        <w:t>покрытия</w:t>
      </w:r>
      <w:r>
        <w:rPr>
          <w:spacing w:val="-7"/>
        </w:rPr>
        <w:t xml:space="preserve"> </w:t>
      </w:r>
      <w:r>
        <w:t>загрязняется,</w:t>
      </w:r>
      <w:r>
        <w:rPr>
          <w:spacing w:val="-7"/>
        </w:rPr>
        <w:t xml:space="preserve"> </w:t>
      </w:r>
      <w:r>
        <w:t>окисляется.</w:t>
      </w:r>
      <w:r>
        <w:rPr>
          <w:spacing w:val="-10"/>
        </w:rPr>
        <w:t xml:space="preserve"> </w:t>
      </w:r>
      <w:r>
        <w:t>Пятно</w:t>
      </w:r>
      <w:r>
        <w:rPr>
          <w:spacing w:val="-7"/>
        </w:rPr>
        <w:t xml:space="preserve"> </w:t>
      </w:r>
      <w:r>
        <w:t>химического</w:t>
      </w:r>
      <w:r>
        <w:rPr>
          <w:spacing w:val="-9"/>
        </w:rPr>
        <w:t xml:space="preserve"> </w:t>
      </w:r>
      <w:r>
        <w:t>взаимодействия</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955" w:firstLine="0"/>
      </w:pPr>
      <w:r>
        <w:t xml:space="preserve">не заполняет всю площадь контактной поверхности между частицами и основой. Его диаметр – </w:t>
      </w:r>
      <w:r>
        <w:rPr>
          <w:i/>
        </w:rPr>
        <w:t xml:space="preserve">Dx </w:t>
      </w:r>
      <w:r>
        <w:t>зависит от интенсивности межатомного взаимодействия на границе частица – подложка [13].</w:t>
      </w:r>
    </w:p>
    <w:p w:rsidR="002F4908" w:rsidRDefault="00385B7E">
      <w:pPr>
        <w:pStyle w:val="a3"/>
        <w:spacing w:before="2"/>
        <w:ind w:right="829"/>
      </w:pPr>
      <w:r>
        <w:t>Метод ГТН позволяет получать покрытия с заданной твердостью, износостойкостью, жаропрочностью, антифрикционностью, коррозионной стойкостью. Применять газотермические покрытия выгодно при любых масштабах производства – от индивидуального и малосерийного до высокопроизводительного автоматизированного [14].</w:t>
      </w:r>
    </w:p>
    <w:p w:rsidR="002F4908" w:rsidRDefault="00385B7E">
      <w:pPr>
        <w:pStyle w:val="a3"/>
        <w:ind w:right="827"/>
      </w:pPr>
      <w:r>
        <w:t>Высокая</w:t>
      </w:r>
      <w:r>
        <w:rPr>
          <w:spacing w:val="-3"/>
        </w:rPr>
        <w:t xml:space="preserve"> </w:t>
      </w:r>
      <w:r>
        <w:t>эффективность</w:t>
      </w:r>
      <w:r>
        <w:rPr>
          <w:spacing w:val="-11"/>
        </w:rPr>
        <w:t xml:space="preserve"> </w:t>
      </w:r>
      <w:r>
        <w:t>и универсальность этого метода определяется следующими особенностями:</w:t>
      </w:r>
    </w:p>
    <w:p w:rsidR="002F4908" w:rsidRDefault="00385B7E">
      <w:pPr>
        <w:pStyle w:val="a4"/>
        <w:numPr>
          <w:ilvl w:val="0"/>
          <w:numId w:val="28"/>
        </w:numPr>
        <w:tabs>
          <w:tab w:val="left" w:pos="1587"/>
        </w:tabs>
        <w:ind w:right="824" w:firstLine="566"/>
        <w:rPr>
          <w:sz w:val="28"/>
        </w:rPr>
      </w:pPr>
      <w:r>
        <w:rPr>
          <w:sz w:val="28"/>
        </w:rPr>
        <w:t>возможностью нанесения покрытий из</w:t>
      </w:r>
      <w:r>
        <w:rPr>
          <w:spacing w:val="-1"/>
          <w:sz w:val="28"/>
        </w:rPr>
        <w:t xml:space="preserve"> </w:t>
      </w:r>
      <w:r>
        <w:rPr>
          <w:sz w:val="28"/>
        </w:rPr>
        <w:t xml:space="preserve">различных материалов – чистых металлов, сплавов, оксидов, боридов, карбидов и их сочетанием в различных </w:t>
      </w:r>
      <w:r>
        <w:rPr>
          <w:spacing w:val="-2"/>
          <w:sz w:val="28"/>
        </w:rPr>
        <w:t>пропорциях;</w:t>
      </w:r>
    </w:p>
    <w:p w:rsidR="002F4908" w:rsidRDefault="00385B7E">
      <w:pPr>
        <w:pStyle w:val="a4"/>
        <w:numPr>
          <w:ilvl w:val="0"/>
          <w:numId w:val="28"/>
        </w:numPr>
        <w:tabs>
          <w:tab w:val="left" w:pos="1587"/>
        </w:tabs>
        <w:spacing w:before="1"/>
        <w:ind w:right="835" w:firstLine="566"/>
        <w:rPr>
          <w:sz w:val="28"/>
        </w:rPr>
      </w:pPr>
      <w:r>
        <w:rPr>
          <w:sz w:val="28"/>
        </w:rPr>
        <w:t>возможностью получения покрытий</w:t>
      </w:r>
      <w:r>
        <w:rPr>
          <w:spacing w:val="-1"/>
          <w:sz w:val="28"/>
        </w:rPr>
        <w:t xml:space="preserve"> </w:t>
      </w:r>
      <w:r>
        <w:rPr>
          <w:sz w:val="28"/>
        </w:rPr>
        <w:t>на</w:t>
      </w:r>
      <w:r>
        <w:rPr>
          <w:spacing w:val="-1"/>
          <w:sz w:val="28"/>
        </w:rPr>
        <w:t xml:space="preserve"> </w:t>
      </w:r>
      <w:r>
        <w:rPr>
          <w:sz w:val="28"/>
        </w:rPr>
        <w:t>самых различных конструкциях и материалах – на металлах, стеклах, керамике, пластмассах и т.д.;</w:t>
      </w:r>
    </w:p>
    <w:p w:rsidR="002F4908" w:rsidRDefault="00385B7E">
      <w:pPr>
        <w:pStyle w:val="a4"/>
        <w:numPr>
          <w:ilvl w:val="0"/>
          <w:numId w:val="28"/>
        </w:numPr>
        <w:tabs>
          <w:tab w:val="left" w:pos="1580"/>
        </w:tabs>
        <w:spacing w:line="321" w:lineRule="exact"/>
        <w:ind w:left="1580" w:hanging="162"/>
        <w:rPr>
          <w:sz w:val="28"/>
        </w:rPr>
      </w:pPr>
      <w:r>
        <w:rPr>
          <w:sz w:val="28"/>
        </w:rPr>
        <w:t>малой</w:t>
      </w:r>
      <w:r>
        <w:rPr>
          <w:spacing w:val="-9"/>
          <w:sz w:val="28"/>
        </w:rPr>
        <w:t xml:space="preserve"> </w:t>
      </w:r>
      <w:r>
        <w:rPr>
          <w:sz w:val="28"/>
        </w:rPr>
        <w:t>деформацией</w:t>
      </w:r>
      <w:r>
        <w:rPr>
          <w:spacing w:val="-7"/>
          <w:sz w:val="28"/>
        </w:rPr>
        <w:t xml:space="preserve"> </w:t>
      </w:r>
      <w:r>
        <w:rPr>
          <w:sz w:val="28"/>
        </w:rPr>
        <w:t>напыляемого</w:t>
      </w:r>
      <w:r>
        <w:rPr>
          <w:spacing w:val="-7"/>
          <w:sz w:val="28"/>
        </w:rPr>
        <w:t xml:space="preserve"> </w:t>
      </w:r>
      <w:r>
        <w:rPr>
          <w:spacing w:val="-2"/>
          <w:sz w:val="28"/>
        </w:rPr>
        <w:t>изделия;</w:t>
      </w:r>
    </w:p>
    <w:p w:rsidR="002F4908" w:rsidRDefault="00385B7E">
      <w:pPr>
        <w:pStyle w:val="a4"/>
        <w:numPr>
          <w:ilvl w:val="0"/>
          <w:numId w:val="28"/>
        </w:numPr>
        <w:tabs>
          <w:tab w:val="left" w:pos="1563"/>
        </w:tabs>
        <w:ind w:right="823" w:firstLine="566"/>
        <w:rPr>
          <w:sz w:val="28"/>
        </w:rPr>
      </w:pPr>
      <w:r>
        <w:rPr>
          <w:sz w:val="28"/>
        </w:rPr>
        <w:t>низким</w:t>
      </w:r>
      <w:r>
        <w:rPr>
          <w:spacing w:val="-18"/>
          <w:sz w:val="28"/>
        </w:rPr>
        <w:t xml:space="preserve"> </w:t>
      </w:r>
      <w:r>
        <w:rPr>
          <w:sz w:val="28"/>
        </w:rPr>
        <w:t>расходом</w:t>
      </w:r>
      <w:r>
        <w:rPr>
          <w:spacing w:val="-17"/>
          <w:sz w:val="28"/>
        </w:rPr>
        <w:t xml:space="preserve"> </w:t>
      </w:r>
      <w:r>
        <w:rPr>
          <w:sz w:val="28"/>
        </w:rPr>
        <w:t>материала</w:t>
      </w:r>
      <w:r>
        <w:rPr>
          <w:spacing w:val="-18"/>
          <w:sz w:val="28"/>
        </w:rPr>
        <w:t xml:space="preserve"> </w:t>
      </w:r>
      <w:r>
        <w:rPr>
          <w:sz w:val="28"/>
        </w:rPr>
        <w:t>покрытия,</w:t>
      </w:r>
      <w:r>
        <w:rPr>
          <w:spacing w:val="-17"/>
          <w:sz w:val="28"/>
        </w:rPr>
        <w:t xml:space="preserve"> </w:t>
      </w:r>
      <w:r>
        <w:rPr>
          <w:sz w:val="28"/>
        </w:rPr>
        <w:t>толщина</w:t>
      </w:r>
      <w:r>
        <w:rPr>
          <w:spacing w:val="-18"/>
          <w:sz w:val="28"/>
        </w:rPr>
        <w:t xml:space="preserve"> </w:t>
      </w:r>
      <w:r>
        <w:rPr>
          <w:sz w:val="28"/>
        </w:rPr>
        <w:t>которого</w:t>
      </w:r>
      <w:r>
        <w:rPr>
          <w:spacing w:val="-17"/>
          <w:sz w:val="28"/>
        </w:rPr>
        <w:t xml:space="preserve"> </w:t>
      </w:r>
      <w:r>
        <w:rPr>
          <w:sz w:val="28"/>
        </w:rPr>
        <w:t>составляет</w:t>
      </w:r>
      <w:r>
        <w:rPr>
          <w:spacing w:val="-18"/>
          <w:sz w:val="28"/>
        </w:rPr>
        <w:t xml:space="preserve"> </w:t>
      </w:r>
      <w:r>
        <w:rPr>
          <w:sz w:val="28"/>
        </w:rPr>
        <w:t>0,1- 1,0 мм;</w:t>
      </w:r>
    </w:p>
    <w:p w:rsidR="002F4908" w:rsidRDefault="00385B7E">
      <w:pPr>
        <w:pStyle w:val="a4"/>
        <w:numPr>
          <w:ilvl w:val="0"/>
          <w:numId w:val="28"/>
        </w:numPr>
        <w:tabs>
          <w:tab w:val="left" w:pos="1575"/>
        </w:tabs>
        <w:ind w:right="831" w:firstLine="566"/>
        <w:rPr>
          <w:sz w:val="28"/>
        </w:rPr>
      </w:pPr>
      <w:r>
        <w:rPr>
          <w:sz w:val="28"/>
        </w:rPr>
        <w:t>высокой</w:t>
      </w:r>
      <w:r>
        <w:rPr>
          <w:spacing w:val="-8"/>
          <w:sz w:val="28"/>
        </w:rPr>
        <w:t xml:space="preserve"> </w:t>
      </w:r>
      <w:r>
        <w:rPr>
          <w:sz w:val="28"/>
        </w:rPr>
        <w:t>производительностью</w:t>
      </w:r>
      <w:r>
        <w:rPr>
          <w:spacing w:val="-9"/>
          <w:sz w:val="28"/>
        </w:rPr>
        <w:t xml:space="preserve"> </w:t>
      </w:r>
      <w:r>
        <w:rPr>
          <w:sz w:val="28"/>
        </w:rPr>
        <w:t>(от</w:t>
      </w:r>
      <w:r>
        <w:rPr>
          <w:spacing w:val="-9"/>
          <w:sz w:val="28"/>
        </w:rPr>
        <w:t xml:space="preserve"> </w:t>
      </w:r>
      <w:r>
        <w:rPr>
          <w:sz w:val="28"/>
        </w:rPr>
        <w:t>1</w:t>
      </w:r>
      <w:r>
        <w:rPr>
          <w:spacing w:val="-8"/>
          <w:sz w:val="28"/>
        </w:rPr>
        <w:t xml:space="preserve"> </w:t>
      </w:r>
      <w:r>
        <w:rPr>
          <w:sz w:val="28"/>
        </w:rPr>
        <w:t>кг/ч</w:t>
      </w:r>
      <w:r>
        <w:rPr>
          <w:spacing w:val="-8"/>
          <w:sz w:val="28"/>
        </w:rPr>
        <w:t xml:space="preserve"> </w:t>
      </w:r>
      <w:r>
        <w:rPr>
          <w:sz w:val="28"/>
        </w:rPr>
        <w:t>до</w:t>
      </w:r>
      <w:r>
        <w:rPr>
          <w:spacing w:val="-8"/>
          <w:sz w:val="28"/>
        </w:rPr>
        <w:t xml:space="preserve"> </w:t>
      </w:r>
      <w:r>
        <w:rPr>
          <w:sz w:val="28"/>
        </w:rPr>
        <w:t>нескольких</w:t>
      </w:r>
      <w:r>
        <w:rPr>
          <w:spacing w:val="-8"/>
          <w:sz w:val="28"/>
        </w:rPr>
        <w:t xml:space="preserve"> </w:t>
      </w:r>
      <w:r>
        <w:rPr>
          <w:sz w:val="28"/>
        </w:rPr>
        <w:t>десятков</w:t>
      </w:r>
      <w:r>
        <w:rPr>
          <w:spacing w:val="-9"/>
          <w:sz w:val="28"/>
        </w:rPr>
        <w:t xml:space="preserve"> </w:t>
      </w:r>
      <w:r>
        <w:rPr>
          <w:sz w:val="28"/>
        </w:rPr>
        <w:t>и</w:t>
      </w:r>
      <w:r>
        <w:rPr>
          <w:spacing w:val="-8"/>
          <w:sz w:val="28"/>
        </w:rPr>
        <w:t xml:space="preserve"> </w:t>
      </w:r>
      <w:r>
        <w:rPr>
          <w:sz w:val="28"/>
        </w:rPr>
        <w:t>даже сотен кг/ч в зависимости от способа напыления.</w:t>
      </w:r>
    </w:p>
    <w:p w:rsidR="002F4908" w:rsidRDefault="00385B7E">
      <w:pPr>
        <w:pStyle w:val="a3"/>
        <w:spacing w:before="1"/>
        <w:ind w:right="831"/>
      </w:pPr>
      <w:r>
        <w:t>Большим достоинством метода ГТН является возможность изменять в процессе напыления состав материала и его структуру от обычной до мелкозернистой</w:t>
      </w:r>
      <w:r>
        <w:rPr>
          <w:spacing w:val="-6"/>
        </w:rPr>
        <w:t xml:space="preserve"> </w:t>
      </w:r>
      <w:r>
        <w:t>и</w:t>
      </w:r>
      <w:r>
        <w:rPr>
          <w:spacing w:val="-6"/>
        </w:rPr>
        <w:t xml:space="preserve"> </w:t>
      </w:r>
      <w:r>
        <w:t>аморфной,</w:t>
      </w:r>
      <w:r>
        <w:rPr>
          <w:spacing w:val="-7"/>
        </w:rPr>
        <w:t xml:space="preserve"> </w:t>
      </w:r>
      <w:r>
        <w:t>что</w:t>
      </w:r>
      <w:r>
        <w:rPr>
          <w:spacing w:val="-6"/>
        </w:rPr>
        <w:t xml:space="preserve"> </w:t>
      </w:r>
      <w:r>
        <w:t>позволяет</w:t>
      </w:r>
      <w:r>
        <w:rPr>
          <w:spacing w:val="-6"/>
        </w:rPr>
        <w:t xml:space="preserve"> </w:t>
      </w:r>
      <w:r>
        <w:t>регулировать</w:t>
      </w:r>
      <w:r>
        <w:rPr>
          <w:spacing w:val="-8"/>
        </w:rPr>
        <w:t xml:space="preserve"> </w:t>
      </w:r>
      <w:r>
        <w:t>в</w:t>
      </w:r>
      <w:r>
        <w:rPr>
          <w:spacing w:val="-7"/>
        </w:rPr>
        <w:t xml:space="preserve"> </w:t>
      </w:r>
      <w:r>
        <w:t>широких</w:t>
      </w:r>
      <w:r>
        <w:rPr>
          <w:spacing w:val="-6"/>
        </w:rPr>
        <w:t xml:space="preserve"> </w:t>
      </w:r>
      <w:r>
        <w:t>пределах свойства получаемого покрытия [15].</w:t>
      </w:r>
    </w:p>
    <w:p w:rsidR="002F4908" w:rsidRDefault="00385B7E">
      <w:pPr>
        <w:pStyle w:val="a3"/>
        <w:ind w:right="826"/>
      </w:pPr>
      <w:r>
        <w:t>Первые газотермические покрытия были получены методом газопламенного распыления, затем была предложена технология электродуговой металлизации. Возможности ГТН существенно расширились с применением источников низкотемпературной плазмы. Плазменное напыление резко повысило качество покрытий, поскольку появилась возможность в широких пределах управлять энергетикой процесса (рабочая температура плазменной струи от 5000 до 15000 ºС) и создавать покрытия практически из любых материалов, в том числе и из композиционных материалов, которые не могут быть получены другими методами.</w:t>
      </w:r>
    </w:p>
    <w:p w:rsidR="002F4908" w:rsidRDefault="00385B7E">
      <w:pPr>
        <w:pStyle w:val="a3"/>
        <w:spacing w:before="1"/>
        <w:ind w:right="831"/>
      </w:pPr>
      <w:r>
        <w:t>Потребность в материалах с очень высокими эксплуатационными характеристиками появилась и непрерывно растет в связи с развитием новых отраслей техники, для которых характерно быстрое увеличение рабочих нагрузок, температур, агрессивности рабочих сред.</w:t>
      </w:r>
    </w:p>
    <w:p w:rsidR="002F4908" w:rsidRDefault="00385B7E">
      <w:pPr>
        <w:pStyle w:val="a3"/>
        <w:ind w:right="828"/>
      </w:pPr>
      <w:r>
        <w:t>Метод плазменного напыления позволяет получать покрытия, отвечающие указанным требованиям. Так, для изготовления легких конструкционных деталей, работающих при высоких температурах, были предложены композиционные материалы с металлической матрицей (Al, Mg, Ti и другие легкие металлы, и сплавы) армированные волокнами короткими, непрерывными или в виде нитевидных кристаллов (B, C, SiC, Al</w:t>
      </w:r>
      <w:r>
        <w:rPr>
          <w:vertAlign w:val="subscript"/>
        </w:rPr>
        <w:t>2</w:t>
      </w:r>
      <w:r>
        <w:t>O</w:t>
      </w:r>
      <w:r>
        <w:rPr>
          <w:vertAlign w:val="subscript"/>
        </w:rPr>
        <w:t>3</w:t>
      </w:r>
      <w:r>
        <w:t>, W).</w:t>
      </w:r>
    </w:p>
    <w:p w:rsidR="002F4908" w:rsidRDefault="00385B7E">
      <w:pPr>
        <w:pStyle w:val="a3"/>
        <w:ind w:right="821"/>
      </w:pPr>
      <w:r>
        <w:t>Особые</w:t>
      </w:r>
      <w:r>
        <w:rPr>
          <w:spacing w:val="-3"/>
        </w:rPr>
        <w:t xml:space="preserve"> </w:t>
      </w:r>
      <w:r>
        <w:t>условия</w:t>
      </w:r>
      <w:r>
        <w:rPr>
          <w:spacing w:val="-2"/>
        </w:rPr>
        <w:t xml:space="preserve"> </w:t>
      </w:r>
      <w:r>
        <w:t>формирования</w:t>
      </w:r>
      <w:r>
        <w:rPr>
          <w:spacing w:val="-6"/>
        </w:rPr>
        <w:t xml:space="preserve"> </w:t>
      </w:r>
      <w:r>
        <w:t>покрытий имеют место при детонацион- но-газовом напылении покрытий. В этом методе используют специфический</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28" w:firstLine="0"/>
      </w:pPr>
      <w:r>
        <w:t>способ нагрева и распыления и ускорения напыляемых частиц. Источник представляет собой высокоскоростной поток газовой смеси, образующейся в результате направленного взрыва, обусловленного детонацией. Детонация представляет</w:t>
      </w:r>
      <w:r>
        <w:rPr>
          <w:spacing w:val="-13"/>
        </w:rPr>
        <w:t xml:space="preserve"> </w:t>
      </w:r>
      <w:r>
        <w:t>собой</w:t>
      </w:r>
      <w:r>
        <w:rPr>
          <w:spacing w:val="-15"/>
        </w:rPr>
        <w:t xml:space="preserve"> </w:t>
      </w:r>
      <w:r>
        <w:t>процесс</w:t>
      </w:r>
      <w:r>
        <w:rPr>
          <w:spacing w:val="-13"/>
        </w:rPr>
        <w:t xml:space="preserve"> </w:t>
      </w:r>
      <w:r>
        <w:t>химического</w:t>
      </w:r>
      <w:r>
        <w:rPr>
          <w:spacing w:val="-12"/>
        </w:rPr>
        <w:t xml:space="preserve"> </w:t>
      </w:r>
      <w:r>
        <w:t>превращения</w:t>
      </w:r>
      <w:r>
        <w:rPr>
          <w:spacing w:val="-13"/>
        </w:rPr>
        <w:t xml:space="preserve"> </w:t>
      </w:r>
      <w:r>
        <w:t>взрывчатого</w:t>
      </w:r>
      <w:r>
        <w:rPr>
          <w:spacing w:val="-12"/>
        </w:rPr>
        <w:t xml:space="preserve"> </w:t>
      </w:r>
      <w:r>
        <w:t>вещества, при распространении по нему детонационной волны с максимально возможной скоростью, превышающей скорость звука в данной среде [16].</w:t>
      </w:r>
    </w:p>
    <w:p w:rsidR="002F4908" w:rsidRDefault="00385B7E">
      <w:pPr>
        <w:pStyle w:val="a3"/>
        <w:spacing w:before="1"/>
        <w:ind w:right="825"/>
      </w:pPr>
      <w:r>
        <w:t>Детонационная волна образуется в камере водоохлаждаемого ствола установки (детонационной пушки), в которую одновременно с рабочей газовой смесью подается порошок напыляемого материала. Скорость продуктов детонации определяет скорость напыляемых частиц. Обычно это высокие скорости, достигающие 800-1200 м/с. При такой скорости частицы в момент столкновения с поверхностью подложки могут разогреваться до 4000</w:t>
      </w:r>
      <w:r>
        <w:rPr>
          <w:vertAlign w:val="superscript"/>
        </w:rPr>
        <w:t>о</w:t>
      </w:r>
      <w:r>
        <w:t>С и выше. Высокая скорость движения частиц и их разогрев при детонационном напылении обеспечивает получение покрытий высокой плотности</w:t>
      </w:r>
      <w:r>
        <w:rPr>
          <w:spacing w:val="-13"/>
        </w:rPr>
        <w:t xml:space="preserve"> </w:t>
      </w:r>
      <w:r>
        <w:t>и</w:t>
      </w:r>
      <w:r>
        <w:rPr>
          <w:spacing w:val="-13"/>
        </w:rPr>
        <w:t xml:space="preserve"> </w:t>
      </w:r>
      <w:r>
        <w:t>прочности</w:t>
      </w:r>
      <w:r>
        <w:rPr>
          <w:spacing w:val="-13"/>
        </w:rPr>
        <w:t xml:space="preserve"> </w:t>
      </w:r>
      <w:r>
        <w:t>сцепления</w:t>
      </w:r>
      <w:r>
        <w:rPr>
          <w:spacing w:val="-13"/>
        </w:rPr>
        <w:t xml:space="preserve"> </w:t>
      </w:r>
      <w:r>
        <w:t>с</w:t>
      </w:r>
      <w:r>
        <w:rPr>
          <w:spacing w:val="-16"/>
        </w:rPr>
        <w:t xml:space="preserve"> </w:t>
      </w:r>
      <w:r>
        <w:t>основой.</w:t>
      </w:r>
      <w:r>
        <w:rPr>
          <w:spacing w:val="-14"/>
        </w:rPr>
        <w:t xml:space="preserve"> </w:t>
      </w:r>
      <w:r>
        <w:t>При</w:t>
      </w:r>
      <w:r>
        <w:rPr>
          <w:spacing w:val="-13"/>
        </w:rPr>
        <w:t xml:space="preserve"> </w:t>
      </w:r>
      <w:r>
        <w:t>этом</w:t>
      </w:r>
      <w:r>
        <w:rPr>
          <w:spacing w:val="-14"/>
        </w:rPr>
        <w:t xml:space="preserve"> </w:t>
      </w:r>
      <w:r>
        <w:t>температура</w:t>
      </w:r>
      <w:r>
        <w:rPr>
          <w:spacing w:val="-13"/>
        </w:rPr>
        <w:t xml:space="preserve"> </w:t>
      </w:r>
      <w:r>
        <w:t>основного материала остается низкой, исключающей его деформацию или иное физическое</w:t>
      </w:r>
      <w:r>
        <w:rPr>
          <w:spacing w:val="-18"/>
        </w:rPr>
        <w:t xml:space="preserve"> </w:t>
      </w:r>
      <w:r>
        <w:t>изменение,</w:t>
      </w:r>
      <w:r>
        <w:rPr>
          <w:spacing w:val="-17"/>
        </w:rPr>
        <w:t xml:space="preserve"> </w:t>
      </w:r>
      <w:r>
        <w:t>что</w:t>
      </w:r>
      <w:r>
        <w:rPr>
          <w:spacing w:val="-18"/>
        </w:rPr>
        <w:t xml:space="preserve"> </w:t>
      </w:r>
      <w:r>
        <w:t>позволяет</w:t>
      </w:r>
      <w:r>
        <w:rPr>
          <w:spacing w:val="-17"/>
        </w:rPr>
        <w:t xml:space="preserve"> </w:t>
      </w:r>
      <w:r>
        <w:t>использовать</w:t>
      </w:r>
      <w:r>
        <w:rPr>
          <w:spacing w:val="-18"/>
        </w:rPr>
        <w:t xml:space="preserve"> </w:t>
      </w:r>
      <w:r>
        <w:t>этот</w:t>
      </w:r>
      <w:r>
        <w:rPr>
          <w:spacing w:val="-17"/>
        </w:rPr>
        <w:t xml:space="preserve"> </w:t>
      </w:r>
      <w:r>
        <w:t>способ</w:t>
      </w:r>
      <w:r>
        <w:rPr>
          <w:spacing w:val="-18"/>
        </w:rPr>
        <w:t xml:space="preserve"> </w:t>
      </w:r>
      <w:r>
        <w:t>напыления</w:t>
      </w:r>
      <w:r>
        <w:rPr>
          <w:spacing w:val="-17"/>
        </w:rPr>
        <w:t xml:space="preserve"> </w:t>
      </w:r>
      <w:r>
        <w:t>для прецизионных деталей и для получения покрытий с высокой адгезией [17].</w:t>
      </w:r>
    </w:p>
    <w:p w:rsidR="002F4908" w:rsidRDefault="00385B7E">
      <w:pPr>
        <w:pStyle w:val="a3"/>
        <w:spacing w:before="1"/>
        <w:ind w:right="823"/>
      </w:pPr>
      <w:r>
        <w:t>К</w:t>
      </w:r>
      <w:r>
        <w:rPr>
          <w:spacing w:val="-16"/>
        </w:rPr>
        <w:t xml:space="preserve"> </w:t>
      </w:r>
      <w:r>
        <w:t>недостаткам</w:t>
      </w:r>
      <w:r>
        <w:rPr>
          <w:spacing w:val="-16"/>
        </w:rPr>
        <w:t xml:space="preserve"> </w:t>
      </w:r>
      <w:r>
        <w:t>метода</w:t>
      </w:r>
      <w:r>
        <w:rPr>
          <w:spacing w:val="-16"/>
        </w:rPr>
        <w:t xml:space="preserve"> </w:t>
      </w:r>
      <w:r>
        <w:t>можно</w:t>
      </w:r>
      <w:r>
        <w:rPr>
          <w:spacing w:val="-15"/>
        </w:rPr>
        <w:t xml:space="preserve"> </w:t>
      </w:r>
      <w:r>
        <w:t>отнести</w:t>
      </w:r>
      <w:r>
        <w:rPr>
          <w:spacing w:val="-15"/>
        </w:rPr>
        <w:t xml:space="preserve"> </w:t>
      </w:r>
      <w:r>
        <w:t>низкую</w:t>
      </w:r>
      <w:r>
        <w:rPr>
          <w:spacing w:val="-17"/>
        </w:rPr>
        <w:t xml:space="preserve"> </w:t>
      </w:r>
      <w:r>
        <w:t>производительность</w:t>
      </w:r>
      <w:r>
        <w:rPr>
          <w:spacing w:val="-17"/>
        </w:rPr>
        <w:t xml:space="preserve"> </w:t>
      </w:r>
      <w:r>
        <w:t xml:space="preserve">метода – за один </w:t>
      </w:r>
      <w:r>
        <w:rPr>
          <w:rtl/>
        </w:rPr>
        <w:t>״</w:t>
      </w:r>
      <w:r>
        <w:t>выстрел</w:t>
      </w:r>
      <w:r>
        <w:rPr>
          <w:rtl/>
        </w:rPr>
        <w:t>״</w:t>
      </w:r>
      <w:r>
        <w:t xml:space="preserve"> получается покрытие толщиной ≈ 6 мкм (производительность установки 4-5 </w:t>
      </w:r>
      <w:r>
        <w:rPr>
          <w:rtl/>
        </w:rPr>
        <w:t>״</w:t>
      </w:r>
      <w:r>
        <w:t>выстрела</w:t>
      </w:r>
      <w:r>
        <w:rPr>
          <w:rtl/>
        </w:rPr>
        <w:t>״</w:t>
      </w:r>
      <w:r>
        <w:t xml:space="preserve"> в секунду, рабочая толщина покрытия 0,25-0,3 мм). Из-за большого шума (до 140 дБ) оборудование для детонационного напыления приходится устанавливать в камере со звукоизолирующими стенками.</w:t>
      </w:r>
    </w:p>
    <w:p w:rsidR="002F4908" w:rsidRDefault="00385B7E">
      <w:pPr>
        <w:pStyle w:val="a3"/>
        <w:ind w:right="830"/>
      </w:pPr>
      <w:r>
        <w:t>Нанесенный металл после охлаждения прочно связывается с основным металлом, образуя покрытие. Впервые наплавку, как упрочняющую технологию осуществили в США в 1922 г. для наплавки коронок нефтяного бура способом газовой сварки с использованием присадочного материала в виде стальной трубки, заполненной хромовым сплавом.</w:t>
      </w:r>
    </w:p>
    <w:p w:rsidR="002F4908" w:rsidRDefault="00385B7E">
      <w:pPr>
        <w:pStyle w:val="a3"/>
        <w:spacing w:before="22"/>
        <w:ind w:right="829"/>
      </w:pPr>
      <w:r>
        <w:t>Примерно в это же время была осуществлена наплавка клапанов двигателей</w:t>
      </w:r>
      <w:r>
        <w:rPr>
          <w:spacing w:val="-6"/>
        </w:rPr>
        <w:t xml:space="preserve"> </w:t>
      </w:r>
      <w:r>
        <w:t>внутреннего</w:t>
      </w:r>
      <w:r>
        <w:rPr>
          <w:spacing w:val="-5"/>
        </w:rPr>
        <w:t xml:space="preserve"> </w:t>
      </w:r>
      <w:r>
        <w:t>сгорания</w:t>
      </w:r>
      <w:r>
        <w:rPr>
          <w:spacing w:val="-6"/>
        </w:rPr>
        <w:t xml:space="preserve"> </w:t>
      </w:r>
      <w:r>
        <w:t>с</w:t>
      </w:r>
      <w:r>
        <w:rPr>
          <w:spacing w:val="-9"/>
        </w:rPr>
        <w:t xml:space="preserve"> </w:t>
      </w:r>
      <w:r>
        <w:t>помощью</w:t>
      </w:r>
      <w:r>
        <w:rPr>
          <w:spacing w:val="-7"/>
        </w:rPr>
        <w:t xml:space="preserve"> </w:t>
      </w:r>
      <w:r>
        <w:t>изобретенного</w:t>
      </w:r>
      <w:r>
        <w:rPr>
          <w:spacing w:val="-5"/>
        </w:rPr>
        <w:t xml:space="preserve"> </w:t>
      </w:r>
      <w:r>
        <w:t>Хайзеном</w:t>
      </w:r>
      <w:r>
        <w:rPr>
          <w:spacing w:val="-6"/>
        </w:rPr>
        <w:t xml:space="preserve"> </w:t>
      </w:r>
      <w:r>
        <w:t>сплава – стеллита (кобальто хромо вольфрамового сплава).</w:t>
      </w:r>
    </w:p>
    <w:p w:rsidR="002F4908" w:rsidRDefault="00385B7E">
      <w:pPr>
        <w:pStyle w:val="a3"/>
        <w:spacing w:before="23"/>
        <w:ind w:right="828"/>
      </w:pPr>
      <w:r>
        <w:t>Основная цель наплавки – получение рабочей поверхности деталей машин и инструментов с повышенными свойствами, такими как износостойкость, коррозионностойкость и др. [18].</w:t>
      </w:r>
    </w:p>
    <w:p w:rsidR="002F4908" w:rsidRDefault="00385B7E">
      <w:pPr>
        <w:pStyle w:val="a3"/>
        <w:spacing w:before="21"/>
        <w:ind w:left="1418" w:firstLine="0"/>
      </w:pPr>
      <w:r>
        <w:t>В</w:t>
      </w:r>
      <w:r>
        <w:rPr>
          <w:spacing w:val="-7"/>
        </w:rPr>
        <w:t xml:space="preserve"> </w:t>
      </w:r>
      <w:r>
        <w:t>настоящее</w:t>
      </w:r>
      <w:r>
        <w:rPr>
          <w:spacing w:val="-4"/>
        </w:rPr>
        <w:t xml:space="preserve"> </w:t>
      </w:r>
      <w:r>
        <w:t>время</w:t>
      </w:r>
      <w:r>
        <w:rPr>
          <w:spacing w:val="-7"/>
        </w:rPr>
        <w:t xml:space="preserve"> </w:t>
      </w:r>
      <w:r>
        <w:t>в</w:t>
      </w:r>
      <w:r>
        <w:rPr>
          <w:spacing w:val="-6"/>
        </w:rPr>
        <w:t xml:space="preserve"> </w:t>
      </w:r>
      <w:r>
        <w:t>технологии</w:t>
      </w:r>
      <w:r>
        <w:rPr>
          <w:spacing w:val="-4"/>
        </w:rPr>
        <w:t xml:space="preserve"> </w:t>
      </w:r>
      <w:r>
        <w:t>наплавки</w:t>
      </w:r>
      <w:r>
        <w:rPr>
          <w:spacing w:val="-5"/>
        </w:rPr>
        <w:t xml:space="preserve"> </w:t>
      </w:r>
      <w:r>
        <w:t>существует</w:t>
      </w:r>
      <w:r>
        <w:rPr>
          <w:spacing w:val="-4"/>
        </w:rPr>
        <w:t xml:space="preserve"> </w:t>
      </w:r>
      <w:r>
        <w:t>два</w:t>
      </w:r>
      <w:r>
        <w:rPr>
          <w:spacing w:val="-3"/>
        </w:rPr>
        <w:t xml:space="preserve"> </w:t>
      </w:r>
      <w:r>
        <w:rPr>
          <w:spacing w:val="-2"/>
        </w:rPr>
        <w:t>направления:</w:t>
      </w:r>
    </w:p>
    <w:p w:rsidR="002F4908" w:rsidRDefault="00385B7E">
      <w:pPr>
        <w:pStyle w:val="a4"/>
        <w:numPr>
          <w:ilvl w:val="0"/>
          <w:numId w:val="28"/>
        </w:numPr>
        <w:tabs>
          <w:tab w:val="left" w:pos="1638"/>
        </w:tabs>
        <w:spacing w:before="24"/>
        <w:ind w:right="827" w:firstLine="566"/>
        <w:rPr>
          <w:sz w:val="28"/>
        </w:rPr>
      </w:pPr>
      <w:r>
        <w:rPr>
          <w:sz w:val="28"/>
        </w:rPr>
        <w:t xml:space="preserve">восстановительная наплавка деталей, подвергающихся интенсивному </w:t>
      </w:r>
      <w:r>
        <w:rPr>
          <w:spacing w:val="-2"/>
          <w:sz w:val="28"/>
        </w:rPr>
        <w:t>износу;</w:t>
      </w:r>
    </w:p>
    <w:p w:rsidR="002F4908" w:rsidRDefault="00385B7E">
      <w:pPr>
        <w:pStyle w:val="a4"/>
        <w:numPr>
          <w:ilvl w:val="0"/>
          <w:numId w:val="28"/>
        </w:numPr>
        <w:tabs>
          <w:tab w:val="left" w:pos="1580"/>
        </w:tabs>
        <w:spacing w:before="21"/>
        <w:ind w:left="1580" w:hanging="162"/>
        <w:rPr>
          <w:sz w:val="28"/>
        </w:rPr>
      </w:pPr>
      <w:r>
        <w:rPr>
          <w:sz w:val="28"/>
        </w:rPr>
        <w:t>изготовительная</w:t>
      </w:r>
      <w:r>
        <w:rPr>
          <w:spacing w:val="-9"/>
          <w:sz w:val="28"/>
        </w:rPr>
        <w:t xml:space="preserve"> </w:t>
      </w:r>
      <w:r>
        <w:rPr>
          <w:sz w:val="28"/>
        </w:rPr>
        <w:t>наплавка</w:t>
      </w:r>
      <w:r>
        <w:rPr>
          <w:spacing w:val="-8"/>
          <w:sz w:val="28"/>
        </w:rPr>
        <w:t xml:space="preserve"> </w:t>
      </w:r>
      <w:r>
        <w:rPr>
          <w:sz w:val="28"/>
        </w:rPr>
        <w:t>для</w:t>
      </w:r>
      <w:r>
        <w:rPr>
          <w:spacing w:val="-5"/>
          <w:sz w:val="28"/>
        </w:rPr>
        <w:t xml:space="preserve"> </w:t>
      </w:r>
      <w:r>
        <w:rPr>
          <w:sz w:val="28"/>
        </w:rPr>
        <w:t>удлинения</w:t>
      </w:r>
      <w:r>
        <w:rPr>
          <w:spacing w:val="-5"/>
          <w:sz w:val="28"/>
        </w:rPr>
        <w:t xml:space="preserve"> </w:t>
      </w:r>
      <w:r>
        <w:rPr>
          <w:sz w:val="28"/>
        </w:rPr>
        <w:t>срока</w:t>
      </w:r>
      <w:r>
        <w:rPr>
          <w:spacing w:val="-5"/>
          <w:sz w:val="28"/>
        </w:rPr>
        <w:t xml:space="preserve"> </w:t>
      </w:r>
      <w:r>
        <w:rPr>
          <w:sz w:val="28"/>
        </w:rPr>
        <w:t>службы</w:t>
      </w:r>
      <w:r>
        <w:rPr>
          <w:spacing w:val="-8"/>
          <w:sz w:val="28"/>
        </w:rPr>
        <w:t xml:space="preserve"> </w:t>
      </w:r>
      <w:r>
        <w:rPr>
          <w:spacing w:val="-2"/>
          <w:sz w:val="28"/>
        </w:rPr>
        <w:t>деталей.</w:t>
      </w:r>
    </w:p>
    <w:p w:rsidR="002F4908" w:rsidRDefault="00385B7E">
      <w:pPr>
        <w:pStyle w:val="a3"/>
        <w:spacing w:before="21"/>
        <w:ind w:right="828"/>
      </w:pPr>
      <w:r>
        <w:t>Восстановление изношенных деталей наплавкой оказывается экономически выгодно ввиду того, что масса наплавленного материала составляет всего лишь 2-4 % от массы восстанавливаемой детали и это позволяет</w:t>
      </w:r>
      <w:r>
        <w:rPr>
          <w:spacing w:val="-5"/>
        </w:rPr>
        <w:t xml:space="preserve"> </w:t>
      </w:r>
      <w:r>
        <w:t>возвращать</w:t>
      </w:r>
      <w:r>
        <w:rPr>
          <w:spacing w:val="-7"/>
        </w:rPr>
        <w:t xml:space="preserve"> </w:t>
      </w:r>
      <w:r>
        <w:t>в</w:t>
      </w:r>
      <w:r>
        <w:rPr>
          <w:spacing w:val="-6"/>
        </w:rPr>
        <w:t xml:space="preserve"> </w:t>
      </w:r>
      <w:r>
        <w:t>строй</w:t>
      </w:r>
      <w:r>
        <w:rPr>
          <w:spacing w:val="-5"/>
        </w:rPr>
        <w:t xml:space="preserve"> </w:t>
      </w:r>
      <w:r>
        <w:t>действующих</w:t>
      </w:r>
      <w:r>
        <w:rPr>
          <w:spacing w:val="-4"/>
        </w:rPr>
        <w:t xml:space="preserve"> </w:t>
      </w:r>
      <w:r>
        <w:t>большую</w:t>
      </w:r>
      <w:r>
        <w:rPr>
          <w:spacing w:val="-6"/>
        </w:rPr>
        <w:t xml:space="preserve"> </w:t>
      </w:r>
      <w:r>
        <w:t>массу</w:t>
      </w:r>
      <w:r>
        <w:rPr>
          <w:spacing w:val="-7"/>
        </w:rPr>
        <w:t xml:space="preserve"> </w:t>
      </w:r>
      <w:r>
        <w:t>деталей.</w:t>
      </w:r>
      <w:r>
        <w:rPr>
          <w:spacing w:val="-6"/>
        </w:rPr>
        <w:t xml:space="preserve"> </w:t>
      </w:r>
      <w:r>
        <w:t>А</w:t>
      </w:r>
      <w:r>
        <w:rPr>
          <w:spacing w:val="-7"/>
        </w:rPr>
        <w:t xml:space="preserve"> </w:t>
      </w:r>
      <w:r>
        <w:t>если</w:t>
      </w:r>
      <w:r>
        <w:rPr>
          <w:spacing w:val="-5"/>
        </w:rPr>
        <w:t xml:space="preserve"> </w:t>
      </w:r>
      <w:r>
        <w:t>в качестве</w:t>
      </w:r>
      <w:r>
        <w:rPr>
          <w:spacing w:val="59"/>
        </w:rPr>
        <w:t xml:space="preserve"> </w:t>
      </w:r>
      <w:r>
        <w:t>наплавляемого</w:t>
      </w:r>
      <w:r>
        <w:rPr>
          <w:spacing w:val="61"/>
        </w:rPr>
        <w:t xml:space="preserve"> </w:t>
      </w:r>
      <w:r>
        <w:t>материала</w:t>
      </w:r>
      <w:r>
        <w:rPr>
          <w:spacing w:val="59"/>
        </w:rPr>
        <w:t xml:space="preserve"> </w:t>
      </w:r>
      <w:r>
        <w:t>используются</w:t>
      </w:r>
      <w:r>
        <w:rPr>
          <w:spacing w:val="60"/>
        </w:rPr>
        <w:t xml:space="preserve"> </w:t>
      </w:r>
      <w:r>
        <w:t>специальные</w:t>
      </w:r>
      <w:r>
        <w:rPr>
          <w:spacing w:val="60"/>
        </w:rPr>
        <w:t xml:space="preserve"> </w:t>
      </w:r>
      <w:r>
        <w:t>составы,</w:t>
      </w:r>
      <w:r>
        <w:rPr>
          <w:spacing w:val="61"/>
        </w:rPr>
        <w:t xml:space="preserve"> </w:t>
      </w:r>
      <w:r>
        <w:rPr>
          <w:spacing w:val="-5"/>
        </w:rPr>
        <w:t>то</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830" w:firstLine="0"/>
      </w:pPr>
      <w:r>
        <w:t xml:space="preserve">получается восстановленная деталь с повышенными характеристиками </w:t>
      </w:r>
      <w:r>
        <w:rPr>
          <w:spacing w:val="-2"/>
        </w:rPr>
        <w:t>поверхности.</w:t>
      </w:r>
    </w:p>
    <w:p w:rsidR="002F4908" w:rsidRDefault="00385B7E">
      <w:pPr>
        <w:pStyle w:val="a3"/>
        <w:spacing w:before="17"/>
        <w:ind w:right="832"/>
      </w:pPr>
      <w:r>
        <w:t>В основе технологии наплавки лежат те же процессы, что и технологии сварки. При этом из разных способов сварки, имеющих промышленное применение, для наплавки используются методы, обеспечивающие следующие условия:</w:t>
      </w:r>
    </w:p>
    <w:p w:rsidR="002F4908" w:rsidRDefault="00385B7E">
      <w:pPr>
        <w:pStyle w:val="a4"/>
        <w:numPr>
          <w:ilvl w:val="0"/>
          <w:numId w:val="28"/>
        </w:numPr>
        <w:tabs>
          <w:tab w:val="left" w:pos="1580"/>
        </w:tabs>
        <w:spacing w:before="23"/>
        <w:ind w:left="1580" w:hanging="162"/>
        <w:rPr>
          <w:sz w:val="28"/>
        </w:rPr>
      </w:pPr>
      <w:r>
        <w:rPr>
          <w:sz w:val="28"/>
        </w:rPr>
        <w:t>неглубокое</w:t>
      </w:r>
      <w:r>
        <w:rPr>
          <w:spacing w:val="-8"/>
          <w:sz w:val="28"/>
        </w:rPr>
        <w:t xml:space="preserve"> </w:t>
      </w:r>
      <w:r>
        <w:rPr>
          <w:sz w:val="28"/>
        </w:rPr>
        <w:t>и</w:t>
      </w:r>
      <w:r>
        <w:rPr>
          <w:spacing w:val="-10"/>
          <w:sz w:val="28"/>
        </w:rPr>
        <w:t xml:space="preserve"> </w:t>
      </w:r>
      <w:r>
        <w:rPr>
          <w:sz w:val="28"/>
        </w:rPr>
        <w:t>равномерное</w:t>
      </w:r>
      <w:r>
        <w:rPr>
          <w:spacing w:val="-9"/>
          <w:sz w:val="28"/>
        </w:rPr>
        <w:t xml:space="preserve"> </w:t>
      </w:r>
      <w:r>
        <w:rPr>
          <w:sz w:val="28"/>
        </w:rPr>
        <w:t>проплавление</w:t>
      </w:r>
      <w:r>
        <w:rPr>
          <w:spacing w:val="-8"/>
          <w:sz w:val="28"/>
        </w:rPr>
        <w:t xml:space="preserve"> </w:t>
      </w:r>
      <w:r>
        <w:rPr>
          <w:sz w:val="28"/>
        </w:rPr>
        <w:t xml:space="preserve">основного </w:t>
      </w:r>
      <w:r>
        <w:rPr>
          <w:spacing w:val="-2"/>
          <w:sz w:val="28"/>
        </w:rPr>
        <w:t>металла;</w:t>
      </w:r>
    </w:p>
    <w:p w:rsidR="002F4908" w:rsidRDefault="00385B7E">
      <w:pPr>
        <w:pStyle w:val="a4"/>
        <w:numPr>
          <w:ilvl w:val="0"/>
          <w:numId w:val="28"/>
        </w:numPr>
        <w:tabs>
          <w:tab w:val="left" w:pos="1580"/>
        </w:tabs>
        <w:spacing w:before="21"/>
        <w:ind w:left="1580" w:hanging="162"/>
        <w:rPr>
          <w:sz w:val="28"/>
        </w:rPr>
      </w:pPr>
      <w:r>
        <w:rPr>
          <w:sz w:val="28"/>
        </w:rPr>
        <w:t>образование</w:t>
      </w:r>
      <w:r>
        <w:rPr>
          <w:spacing w:val="-9"/>
          <w:sz w:val="28"/>
        </w:rPr>
        <w:t xml:space="preserve"> </w:t>
      </w:r>
      <w:r>
        <w:rPr>
          <w:sz w:val="28"/>
        </w:rPr>
        <w:t>ровного</w:t>
      </w:r>
      <w:r>
        <w:rPr>
          <w:spacing w:val="-4"/>
          <w:sz w:val="28"/>
        </w:rPr>
        <w:t xml:space="preserve"> </w:t>
      </w:r>
      <w:r>
        <w:rPr>
          <w:sz w:val="28"/>
        </w:rPr>
        <w:t>валика</w:t>
      </w:r>
      <w:r>
        <w:rPr>
          <w:spacing w:val="-6"/>
          <w:sz w:val="28"/>
        </w:rPr>
        <w:t xml:space="preserve"> </w:t>
      </w:r>
      <w:r>
        <w:rPr>
          <w:sz w:val="28"/>
        </w:rPr>
        <w:t>с</w:t>
      </w:r>
      <w:r>
        <w:rPr>
          <w:spacing w:val="-6"/>
          <w:sz w:val="28"/>
        </w:rPr>
        <w:t xml:space="preserve"> </w:t>
      </w:r>
      <w:r>
        <w:rPr>
          <w:sz w:val="28"/>
        </w:rPr>
        <w:t>хорошим</w:t>
      </w:r>
      <w:r>
        <w:rPr>
          <w:spacing w:val="-6"/>
          <w:sz w:val="28"/>
        </w:rPr>
        <w:t xml:space="preserve"> </w:t>
      </w:r>
      <w:r>
        <w:rPr>
          <w:sz w:val="28"/>
        </w:rPr>
        <w:t>внешним</w:t>
      </w:r>
      <w:r>
        <w:rPr>
          <w:spacing w:val="-5"/>
          <w:sz w:val="28"/>
        </w:rPr>
        <w:t xml:space="preserve"> </w:t>
      </w:r>
      <w:r>
        <w:rPr>
          <w:spacing w:val="-2"/>
          <w:sz w:val="28"/>
        </w:rPr>
        <w:t>видом;</w:t>
      </w:r>
    </w:p>
    <w:p w:rsidR="002F4908" w:rsidRDefault="00385B7E">
      <w:pPr>
        <w:pStyle w:val="a4"/>
        <w:numPr>
          <w:ilvl w:val="0"/>
          <w:numId w:val="28"/>
        </w:numPr>
        <w:tabs>
          <w:tab w:val="left" w:pos="1580"/>
        </w:tabs>
        <w:spacing w:before="21"/>
        <w:ind w:left="1580" w:hanging="162"/>
        <w:rPr>
          <w:sz w:val="28"/>
        </w:rPr>
      </w:pPr>
      <w:r>
        <w:rPr>
          <w:sz w:val="28"/>
        </w:rPr>
        <w:t>отсутствие</w:t>
      </w:r>
      <w:r>
        <w:rPr>
          <w:spacing w:val="-8"/>
          <w:sz w:val="28"/>
        </w:rPr>
        <w:t xml:space="preserve"> </w:t>
      </w:r>
      <w:r>
        <w:rPr>
          <w:sz w:val="28"/>
        </w:rPr>
        <w:t>склонности</w:t>
      </w:r>
      <w:r>
        <w:rPr>
          <w:spacing w:val="-10"/>
          <w:sz w:val="28"/>
        </w:rPr>
        <w:t xml:space="preserve"> </w:t>
      </w:r>
      <w:r>
        <w:rPr>
          <w:sz w:val="28"/>
        </w:rPr>
        <w:t>к</w:t>
      </w:r>
      <w:r>
        <w:rPr>
          <w:spacing w:val="-7"/>
          <w:sz w:val="28"/>
        </w:rPr>
        <w:t xml:space="preserve"> </w:t>
      </w:r>
      <w:r>
        <w:rPr>
          <w:sz w:val="28"/>
        </w:rPr>
        <w:t>возникновению</w:t>
      </w:r>
      <w:r>
        <w:rPr>
          <w:spacing w:val="-8"/>
          <w:sz w:val="28"/>
        </w:rPr>
        <w:t xml:space="preserve"> </w:t>
      </w:r>
      <w:r>
        <w:rPr>
          <w:spacing w:val="-2"/>
          <w:sz w:val="28"/>
        </w:rPr>
        <w:t>дефектов;</w:t>
      </w:r>
    </w:p>
    <w:p w:rsidR="002F4908" w:rsidRDefault="00385B7E">
      <w:pPr>
        <w:pStyle w:val="a4"/>
        <w:numPr>
          <w:ilvl w:val="0"/>
          <w:numId w:val="28"/>
        </w:numPr>
        <w:tabs>
          <w:tab w:val="left" w:pos="1580"/>
        </w:tabs>
        <w:spacing w:before="24"/>
        <w:ind w:left="1580" w:hanging="162"/>
        <w:rPr>
          <w:sz w:val="28"/>
        </w:rPr>
      </w:pPr>
      <w:r>
        <w:rPr>
          <w:sz w:val="28"/>
        </w:rPr>
        <w:t>высокая</w:t>
      </w:r>
      <w:r>
        <w:rPr>
          <w:spacing w:val="-10"/>
          <w:sz w:val="28"/>
        </w:rPr>
        <w:t xml:space="preserve"> </w:t>
      </w:r>
      <w:r>
        <w:rPr>
          <w:sz w:val="28"/>
        </w:rPr>
        <w:t>технологичность</w:t>
      </w:r>
      <w:r>
        <w:rPr>
          <w:spacing w:val="-9"/>
          <w:sz w:val="28"/>
        </w:rPr>
        <w:t xml:space="preserve"> </w:t>
      </w:r>
      <w:r>
        <w:rPr>
          <w:spacing w:val="-2"/>
          <w:sz w:val="28"/>
        </w:rPr>
        <w:t>процесса;</w:t>
      </w:r>
    </w:p>
    <w:p w:rsidR="002F4908" w:rsidRDefault="00385B7E">
      <w:pPr>
        <w:pStyle w:val="a4"/>
        <w:numPr>
          <w:ilvl w:val="0"/>
          <w:numId w:val="28"/>
        </w:numPr>
        <w:tabs>
          <w:tab w:val="left" w:pos="1580"/>
        </w:tabs>
        <w:spacing w:before="21"/>
        <w:ind w:left="1580" w:hanging="162"/>
        <w:rPr>
          <w:sz w:val="28"/>
        </w:rPr>
      </w:pPr>
      <w:r>
        <w:rPr>
          <w:sz w:val="28"/>
        </w:rPr>
        <w:t>высокая</w:t>
      </w:r>
      <w:r>
        <w:rPr>
          <w:spacing w:val="-5"/>
          <w:sz w:val="28"/>
        </w:rPr>
        <w:t xml:space="preserve"> </w:t>
      </w:r>
      <w:r>
        <w:rPr>
          <w:sz w:val="28"/>
        </w:rPr>
        <w:t>скорость</w:t>
      </w:r>
      <w:r>
        <w:rPr>
          <w:spacing w:val="-4"/>
          <w:sz w:val="28"/>
        </w:rPr>
        <w:t xml:space="preserve"> </w:t>
      </w:r>
      <w:r>
        <w:rPr>
          <w:spacing w:val="-2"/>
          <w:sz w:val="28"/>
        </w:rPr>
        <w:t>процесса.</w:t>
      </w:r>
    </w:p>
    <w:p w:rsidR="002F4908" w:rsidRDefault="00385B7E">
      <w:pPr>
        <w:pStyle w:val="a3"/>
        <w:spacing w:before="21"/>
        <w:ind w:left="1418" w:firstLine="0"/>
      </w:pPr>
      <w:r>
        <w:t>Такими</w:t>
      </w:r>
      <w:r>
        <w:rPr>
          <w:spacing w:val="-10"/>
        </w:rPr>
        <w:t xml:space="preserve"> </w:t>
      </w:r>
      <w:r>
        <w:t>требованиями</w:t>
      </w:r>
      <w:r>
        <w:rPr>
          <w:spacing w:val="-7"/>
        </w:rPr>
        <w:t xml:space="preserve"> </w:t>
      </w:r>
      <w:r>
        <w:t>отвечают</w:t>
      </w:r>
      <w:r>
        <w:rPr>
          <w:spacing w:val="-8"/>
        </w:rPr>
        <w:t xml:space="preserve"> </w:t>
      </w:r>
      <w:r>
        <w:t>термические</w:t>
      </w:r>
      <w:r>
        <w:rPr>
          <w:spacing w:val="-7"/>
        </w:rPr>
        <w:t xml:space="preserve"> </w:t>
      </w:r>
      <w:r>
        <w:t>виды</w:t>
      </w:r>
      <w:r>
        <w:rPr>
          <w:spacing w:val="-7"/>
        </w:rPr>
        <w:t xml:space="preserve"> </w:t>
      </w:r>
      <w:r>
        <w:rPr>
          <w:spacing w:val="-2"/>
        </w:rPr>
        <w:t>сварки.</w:t>
      </w:r>
    </w:p>
    <w:p w:rsidR="002F4908" w:rsidRDefault="00385B7E">
      <w:pPr>
        <w:pStyle w:val="a3"/>
        <w:spacing w:before="25"/>
        <w:ind w:right="830"/>
      </w:pPr>
      <w:r>
        <w:t>Принятая классификация видов и способов сварки применяется и для наплавки. Виды наплавок в зависимости от формы используемой энергии: газовая</w:t>
      </w:r>
      <w:r>
        <w:rPr>
          <w:spacing w:val="-13"/>
        </w:rPr>
        <w:t xml:space="preserve"> </w:t>
      </w:r>
      <w:r>
        <w:t>наплавка,</w:t>
      </w:r>
      <w:r>
        <w:rPr>
          <w:spacing w:val="-14"/>
        </w:rPr>
        <w:t xml:space="preserve"> </w:t>
      </w:r>
      <w:r>
        <w:t>приведенная</w:t>
      </w:r>
      <w:r>
        <w:rPr>
          <w:spacing w:val="-13"/>
        </w:rPr>
        <w:t xml:space="preserve"> </w:t>
      </w:r>
      <w:r>
        <w:t>на</w:t>
      </w:r>
      <w:r>
        <w:rPr>
          <w:spacing w:val="-13"/>
        </w:rPr>
        <w:t xml:space="preserve"> </w:t>
      </w:r>
      <w:r>
        <w:t>рисунке</w:t>
      </w:r>
      <w:r>
        <w:rPr>
          <w:spacing w:val="-13"/>
        </w:rPr>
        <w:t xml:space="preserve"> </w:t>
      </w:r>
      <w:r>
        <w:t>1.6,</w:t>
      </w:r>
      <w:r>
        <w:rPr>
          <w:spacing w:val="-13"/>
        </w:rPr>
        <w:t xml:space="preserve"> </w:t>
      </w:r>
      <w:r>
        <w:t>а),</w:t>
      </w:r>
      <w:r>
        <w:rPr>
          <w:spacing w:val="-14"/>
        </w:rPr>
        <w:t xml:space="preserve"> </w:t>
      </w:r>
      <w:r>
        <w:t>дуговая</w:t>
      </w:r>
      <w:r>
        <w:rPr>
          <w:spacing w:val="-13"/>
        </w:rPr>
        <w:t xml:space="preserve"> </w:t>
      </w:r>
      <w:r>
        <w:t>наплавка</w:t>
      </w:r>
      <w:r>
        <w:rPr>
          <w:spacing w:val="-13"/>
        </w:rPr>
        <w:t xml:space="preserve"> </w:t>
      </w:r>
      <w:r>
        <w:t>(покрытым электродом, под флюсом, открытой дугой, в среде защитного газа), приведенный на рисунке 1.6, б, вибродуговая, электрошлаковая, индукционная, плазменная, лазерная, электронно-лучевая.</w:t>
      </w:r>
    </w:p>
    <w:p w:rsidR="002F4908" w:rsidRDefault="002F4908">
      <w:pPr>
        <w:pStyle w:val="a3"/>
        <w:spacing w:before="124"/>
        <w:ind w:left="0" w:firstLine="0"/>
        <w:jc w:val="left"/>
        <w:rPr>
          <w:sz w:val="20"/>
        </w:rPr>
      </w:pPr>
    </w:p>
    <w:tbl>
      <w:tblPr>
        <w:tblStyle w:val="TableNormal"/>
        <w:tblW w:w="0" w:type="auto"/>
        <w:tblInd w:w="1850" w:type="dxa"/>
        <w:tblLayout w:type="fixed"/>
        <w:tblLook w:val="01E0" w:firstRow="1" w:lastRow="1" w:firstColumn="1" w:lastColumn="1" w:noHBand="0" w:noVBand="0"/>
      </w:tblPr>
      <w:tblGrid>
        <w:gridCol w:w="4046"/>
        <w:gridCol w:w="3578"/>
      </w:tblGrid>
      <w:tr w:rsidR="002F4908">
        <w:trPr>
          <w:trHeight w:val="1687"/>
        </w:trPr>
        <w:tc>
          <w:tcPr>
            <w:tcW w:w="4046" w:type="dxa"/>
          </w:tcPr>
          <w:p w:rsidR="002F4908" w:rsidRDefault="00385B7E">
            <w:pPr>
              <w:pStyle w:val="TableParagraph"/>
              <w:ind w:left="50"/>
              <w:rPr>
                <w:sz w:val="20"/>
              </w:rPr>
            </w:pPr>
            <w:r>
              <w:rPr>
                <w:noProof/>
                <w:sz w:val="20"/>
                <w:lang w:eastAsia="ru-RU"/>
              </w:rPr>
              <w:drawing>
                <wp:inline distT="0" distB="0" distL="0" distR="0" wp14:anchorId="108DFFF0" wp14:editId="32A05E86">
                  <wp:extent cx="2338232" cy="1068514"/>
                  <wp:effectExtent l="0" t="0" r="0" b="0"/>
                  <wp:docPr id="11" name="Image 11" descr="Изображение выглядит как зарисовка, рисунок, черно-белый, кухонные принадлежности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Изображение выглядит как зарисовка, рисунок, черно-белый, кухонные принадлежности  Содержимое, созданное искусственным интеллектом, может быть неверным."/>
                          <pic:cNvPicPr/>
                        </pic:nvPicPr>
                        <pic:blipFill>
                          <a:blip r:embed="rId19" cstate="print"/>
                          <a:stretch>
                            <a:fillRect/>
                          </a:stretch>
                        </pic:blipFill>
                        <pic:spPr>
                          <a:xfrm>
                            <a:off x="0" y="0"/>
                            <a:ext cx="2338232" cy="1068514"/>
                          </a:xfrm>
                          <a:prstGeom prst="rect">
                            <a:avLst/>
                          </a:prstGeom>
                        </pic:spPr>
                      </pic:pic>
                    </a:graphicData>
                  </a:graphic>
                </wp:inline>
              </w:drawing>
            </w:r>
          </w:p>
        </w:tc>
        <w:tc>
          <w:tcPr>
            <w:tcW w:w="3578" w:type="dxa"/>
          </w:tcPr>
          <w:p w:rsidR="002F4908" w:rsidRDefault="00385B7E">
            <w:pPr>
              <w:pStyle w:val="TableParagraph"/>
              <w:ind w:left="314"/>
              <w:rPr>
                <w:sz w:val="20"/>
              </w:rPr>
            </w:pPr>
            <w:r>
              <w:rPr>
                <w:noProof/>
                <w:sz w:val="20"/>
                <w:lang w:eastAsia="ru-RU"/>
              </w:rPr>
              <w:drawing>
                <wp:inline distT="0" distB="0" distL="0" distR="0" wp14:anchorId="4D570755" wp14:editId="1EC11AC0">
                  <wp:extent cx="2009794" cy="1055179"/>
                  <wp:effectExtent l="0" t="0" r="0" b="0"/>
                  <wp:docPr id="12" name="Image 12" descr="Изображение выглядит как зарисовка, рисунок, белый, черно-белый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Изображение выглядит как зарисовка, рисунок, белый, черно-белый  Содержимое, созданное искусственным интеллектом, может быть неверным."/>
                          <pic:cNvPicPr/>
                        </pic:nvPicPr>
                        <pic:blipFill>
                          <a:blip r:embed="rId20" cstate="print"/>
                          <a:stretch>
                            <a:fillRect/>
                          </a:stretch>
                        </pic:blipFill>
                        <pic:spPr>
                          <a:xfrm>
                            <a:off x="0" y="0"/>
                            <a:ext cx="2009794" cy="1055179"/>
                          </a:xfrm>
                          <a:prstGeom prst="rect">
                            <a:avLst/>
                          </a:prstGeom>
                        </pic:spPr>
                      </pic:pic>
                    </a:graphicData>
                  </a:graphic>
                </wp:inline>
              </w:drawing>
            </w:r>
          </w:p>
        </w:tc>
      </w:tr>
    </w:tbl>
    <w:p w:rsidR="002F4908" w:rsidRDefault="002F4908">
      <w:pPr>
        <w:pStyle w:val="a3"/>
        <w:spacing w:before="80"/>
        <w:ind w:left="0" w:firstLine="0"/>
        <w:jc w:val="left"/>
      </w:pPr>
    </w:p>
    <w:p w:rsidR="002F4908" w:rsidRDefault="00385B7E">
      <w:pPr>
        <w:tabs>
          <w:tab w:val="left" w:pos="4116"/>
        </w:tabs>
        <w:ind w:left="9"/>
        <w:jc w:val="center"/>
        <w:rPr>
          <w:i/>
          <w:sz w:val="28"/>
        </w:rPr>
      </w:pPr>
      <w:r>
        <w:rPr>
          <w:i/>
          <w:spacing w:val="-10"/>
          <w:sz w:val="28"/>
        </w:rPr>
        <w:t>а</w:t>
      </w:r>
      <w:r>
        <w:rPr>
          <w:i/>
          <w:sz w:val="28"/>
        </w:rPr>
        <w:t xml:space="preserve"> </w:t>
      </w:r>
      <w:r>
        <w:rPr>
          <w:i/>
          <w:spacing w:val="-10"/>
          <w:sz w:val="28"/>
        </w:rPr>
        <w:t>б</w:t>
      </w:r>
    </w:p>
    <w:p w:rsidR="002F4908" w:rsidRDefault="002F4908">
      <w:pPr>
        <w:pStyle w:val="a3"/>
        <w:spacing w:before="44"/>
        <w:ind w:left="0" w:firstLine="0"/>
        <w:jc w:val="left"/>
        <w:rPr>
          <w:i/>
        </w:rPr>
      </w:pPr>
    </w:p>
    <w:p w:rsidR="002F4908" w:rsidRDefault="00385B7E">
      <w:pPr>
        <w:ind w:left="1418"/>
        <w:jc w:val="both"/>
        <w:rPr>
          <w:sz w:val="24"/>
        </w:rPr>
      </w:pPr>
      <w:r>
        <w:rPr>
          <w:sz w:val="24"/>
        </w:rPr>
        <w:t>I –</w:t>
      </w:r>
      <w:r>
        <w:rPr>
          <w:spacing w:val="1"/>
          <w:sz w:val="24"/>
        </w:rPr>
        <w:t xml:space="preserve"> </w:t>
      </w:r>
      <w:r>
        <w:rPr>
          <w:sz w:val="24"/>
        </w:rPr>
        <w:t>расходный</w:t>
      </w:r>
      <w:r>
        <w:rPr>
          <w:spacing w:val="-1"/>
          <w:sz w:val="24"/>
        </w:rPr>
        <w:t xml:space="preserve"> </w:t>
      </w:r>
      <w:r>
        <w:rPr>
          <w:sz w:val="24"/>
        </w:rPr>
        <w:t>материал,</w:t>
      </w:r>
      <w:r>
        <w:rPr>
          <w:spacing w:val="-1"/>
          <w:sz w:val="24"/>
        </w:rPr>
        <w:t xml:space="preserve"> </w:t>
      </w:r>
      <w:r>
        <w:rPr>
          <w:sz w:val="24"/>
        </w:rPr>
        <w:t>II –</w:t>
      </w:r>
      <w:r>
        <w:rPr>
          <w:spacing w:val="-3"/>
          <w:sz w:val="24"/>
        </w:rPr>
        <w:t xml:space="preserve"> </w:t>
      </w:r>
      <w:r>
        <w:rPr>
          <w:spacing w:val="-2"/>
          <w:sz w:val="24"/>
        </w:rPr>
        <w:t>изделие</w:t>
      </w:r>
    </w:p>
    <w:p w:rsidR="002F4908" w:rsidRDefault="00385B7E">
      <w:pPr>
        <w:pStyle w:val="a3"/>
        <w:spacing w:before="75" w:line="688" w:lineRule="exact"/>
        <w:ind w:left="1418" w:hanging="84"/>
        <w:jc w:val="left"/>
      </w:pPr>
      <w:r>
        <w:t>Рисунок 1.6 - Схема электродуговой (</w:t>
      </w:r>
      <w:r>
        <w:rPr>
          <w:i/>
        </w:rPr>
        <w:t>а</w:t>
      </w:r>
      <w:r>
        <w:t>) и газопламенной (</w:t>
      </w:r>
      <w:r>
        <w:rPr>
          <w:i/>
        </w:rPr>
        <w:t>б</w:t>
      </w:r>
      <w:r>
        <w:t xml:space="preserve">) наплавки </w:t>
      </w:r>
      <w:r>
        <w:rPr>
          <w:spacing w:val="-2"/>
        </w:rPr>
        <w:t>Достоинства</w:t>
      </w:r>
      <w:r>
        <w:rPr>
          <w:spacing w:val="-7"/>
        </w:rPr>
        <w:t xml:space="preserve"> </w:t>
      </w:r>
      <w:r>
        <w:rPr>
          <w:spacing w:val="-2"/>
        </w:rPr>
        <w:t>и</w:t>
      </w:r>
      <w:r>
        <w:rPr>
          <w:spacing w:val="-5"/>
        </w:rPr>
        <w:t xml:space="preserve"> </w:t>
      </w:r>
      <w:r>
        <w:rPr>
          <w:spacing w:val="-2"/>
        </w:rPr>
        <w:t>недостатки</w:t>
      </w:r>
      <w:r>
        <w:rPr>
          <w:spacing w:val="-3"/>
        </w:rPr>
        <w:t xml:space="preserve"> </w:t>
      </w:r>
      <w:r>
        <w:rPr>
          <w:spacing w:val="-2"/>
        </w:rPr>
        <w:t>технологии</w:t>
      </w:r>
      <w:r>
        <w:rPr>
          <w:spacing w:val="-4"/>
        </w:rPr>
        <w:t xml:space="preserve"> </w:t>
      </w:r>
      <w:r>
        <w:rPr>
          <w:spacing w:val="-2"/>
        </w:rPr>
        <w:t>наплавки.</w:t>
      </w:r>
      <w:r>
        <w:rPr>
          <w:spacing w:val="-5"/>
        </w:rPr>
        <w:t xml:space="preserve"> </w:t>
      </w:r>
      <w:r>
        <w:rPr>
          <w:spacing w:val="-2"/>
        </w:rPr>
        <w:t>По</w:t>
      </w:r>
      <w:r>
        <w:rPr>
          <w:spacing w:val="-3"/>
        </w:rPr>
        <w:t xml:space="preserve"> </w:t>
      </w:r>
      <w:r>
        <w:rPr>
          <w:spacing w:val="-2"/>
        </w:rPr>
        <w:t>сравнению</w:t>
      </w:r>
      <w:r>
        <w:rPr>
          <w:spacing w:val="-6"/>
        </w:rPr>
        <w:t xml:space="preserve"> </w:t>
      </w:r>
      <w:r>
        <w:rPr>
          <w:spacing w:val="-2"/>
        </w:rPr>
        <w:t>с</w:t>
      </w:r>
      <w:r>
        <w:rPr>
          <w:spacing w:val="-4"/>
        </w:rPr>
        <w:t xml:space="preserve"> </w:t>
      </w:r>
      <w:r>
        <w:rPr>
          <w:spacing w:val="-2"/>
        </w:rPr>
        <w:t>другими</w:t>
      </w:r>
    </w:p>
    <w:p w:rsidR="002F4908" w:rsidRDefault="00385B7E">
      <w:pPr>
        <w:pStyle w:val="a3"/>
        <w:spacing w:line="246" w:lineRule="exact"/>
        <w:ind w:firstLine="0"/>
      </w:pPr>
      <w:r>
        <w:t>способами</w:t>
      </w:r>
      <w:r>
        <w:rPr>
          <w:spacing w:val="-5"/>
        </w:rPr>
        <w:t xml:space="preserve"> </w:t>
      </w:r>
      <w:r>
        <w:t>обработки</w:t>
      </w:r>
      <w:r>
        <w:rPr>
          <w:spacing w:val="-2"/>
        </w:rPr>
        <w:t xml:space="preserve"> </w:t>
      </w:r>
      <w:r>
        <w:t>поверхности</w:t>
      </w:r>
      <w:r>
        <w:rPr>
          <w:spacing w:val="-3"/>
        </w:rPr>
        <w:t xml:space="preserve"> </w:t>
      </w:r>
      <w:r>
        <w:t>материалов</w:t>
      </w:r>
      <w:r>
        <w:rPr>
          <w:spacing w:val="-3"/>
        </w:rPr>
        <w:t xml:space="preserve"> </w:t>
      </w:r>
      <w:r>
        <w:t>технология</w:t>
      </w:r>
      <w:r>
        <w:rPr>
          <w:spacing w:val="-5"/>
        </w:rPr>
        <w:t xml:space="preserve"> </w:t>
      </w:r>
      <w:r>
        <w:t>наплавки</w:t>
      </w:r>
      <w:r>
        <w:rPr>
          <w:spacing w:val="-4"/>
        </w:rPr>
        <w:t xml:space="preserve"> </w:t>
      </w:r>
      <w:r>
        <w:rPr>
          <w:spacing w:val="-2"/>
        </w:rPr>
        <w:t>обладает</w:t>
      </w:r>
    </w:p>
    <w:p w:rsidR="002F4908" w:rsidRDefault="00385B7E">
      <w:pPr>
        <w:pStyle w:val="a3"/>
        <w:spacing w:before="2"/>
        <w:ind w:right="834" w:firstLine="0"/>
      </w:pPr>
      <w:r>
        <w:t>рядом преимуществ и недостатков. К достоинствам технологии наплавки можно отнести:</w:t>
      </w:r>
    </w:p>
    <w:p w:rsidR="002F4908" w:rsidRDefault="00385B7E">
      <w:pPr>
        <w:pStyle w:val="a4"/>
        <w:numPr>
          <w:ilvl w:val="0"/>
          <w:numId w:val="27"/>
        </w:numPr>
        <w:tabs>
          <w:tab w:val="left" w:pos="1703"/>
        </w:tabs>
        <w:spacing w:before="20"/>
        <w:ind w:right="824" w:firstLine="566"/>
        <w:rPr>
          <w:sz w:val="28"/>
        </w:rPr>
      </w:pPr>
      <w:r>
        <w:rPr>
          <w:sz w:val="28"/>
        </w:rPr>
        <w:t>возможность нанесения покрытия большой толщины за счет практически неограниченного числа наплавляемых слоев (от 0,25 до 5,0 мм и выше, электрошлаковая наплавка до 450 мм);</w:t>
      </w:r>
    </w:p>
    <w:p w:rsidR="002F4908" w:rsidRDefault="00385B7E">
      <w:pPr>
        <w:pStyle w:val="a4"/>
        <w:numPr>
          <w:ilvl w:val="0"/>
          <w:numId w:val="27"/>
        </w:numPr>
        <w:tabs>
          <w:tab w:val="left" w:pos="1703"/>
        </w:tabs>
        <w:spacing w:before="21"/>
        <w:ind w:right="832" w:firstLine="566"/>
        <w:rPr>
          <w:sz w:val="28"/>
        </w:rPr>
      </w:pPr>
      <w:r>
        <w:rPr>
          <w:sz w:val="28"/>
        </w:rPr>
        <w:t>высокая производительность (при использовании ленточных электродов до 15-25 кг/час);</w:t>
      </w:r>
    </w:p>
    <w:p w:rsidR="002F4908" w:rsidRDefault="00385B7E">
      <w:pPr>
        <w:pStyle w:val="a4"/>
        <w:numPr>
          <w:ilvl w:val="0"/>
          <w:numId w:val="27"/>
        </w:numPr>
        <w:tabs>
          <w:tab w:val="left" w:pos="1703"/>
        </w:tabs>
        <w:spacing w:before="21"/>
        <w:ind w:right="824" w:firstLine="566"/>
        <w:rPr>
          <w:sz w:val="28"/>
        </w:rPr>
      </w:pPr>
      <w:r>
        <w:rPr>
          <w:sz w:val="28"/>
        </w:rPr>
        <w:t xml:space="preserve">относительная простота конструкции и транспортабельность оборудования, возможность проводить ремонтные работы в полевых </w:t>
      </w:r>
      <w:r>
        <w:rPr>
          <w:spacing w:val="-2"/>
          <w:sz w:val="28"/>
        </w:rPr>
        <w:t>условиях;</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4"/>
        <w:numPr>
          <w:ilvl w:val="0"/>
          <w:numId w:val="27"/>
        </w:numPr>
        <w:tabs>
          <w:tab w:val="left" w:pos="1703"/>
        </w:tabs>
        <w:spacing w:before="86"/>
        <w:ind w:left="1703" w:hanging="285"/>
        <w:rPr>
          <w:sz w:val="28"/>
        </w:rPr>
      </w:pPr>
      <w:r>
        <w:rPr>
          <w:sz w:val="28"/>
        </w:rPr>
        <w:t>отсутствие</w:t>
      </w:r>
      <w:r>
        <w:rPr>
          <w:spacing w:val="-8"/>
          <w:sz w:val="28"/>
        </w:rPr>
        <w:t xml:space="preserve"> </w:t>
      </w:r>
      <w:r>
        <w:rPr>
          <w:sz w:val="28"/>
        </w:rPr>
        <w:t>ограничений</w:t>
      </w:r>
      <w:r>
        <w:rPr>
          <w:spacing w:val="-8"/>
          <w:sz w:val="28"/>
        </w:rPr>
        <w:t xml:space="preserve"> </w:t>
      </w:r>
      <w:r>
        <w:rPr>
          <w:sz w:val="28"/>
        </w:rPr>
        <w:t>на</w:t>
      </w:r>
      <w:r>
        <w:rPr>
          <w:spacing w:val="-10"/>
          <w:sz w:val="28"/>
        </w:rPr>
        <w:t xml:space="preserve"> </w:t>
      </w:r>
      <w:r>
        <w:rPr>
          <w:sz w:val="28"/>
        </w:rPr>
        <w:t>размеры</w:t>
      </w:r>
      <w:r>
        <w:rPr>
          <w:spacing w:val="-8"/>
          <w:sz w:val="28"/>
        </w:rPr>
        <w:t xml:space="preserve"> </w:t>
      </w:r>
      <w:r>
        <w:rPr>
          <w:sz w:val="28"/>
        </w:rPr>
        <w:t>ремонтируемых</w:t>
      </w:r>
      <w:r>
        <w:rPr>
          <w:spacing w:val="-6"/>
          <w:sz w:val="28"/>
        </w:rPr>
        <w:t xml:space="preserve"> </w:t>
      </w:r>
      <w:r>
        <w:rPr>
          <w:spacing w:val="-2"/>
          <w:sz w:val="28"/>
        </w:rPr>
        <w:t>деталей.</w:t>
      </w:r>
    </w:p>
    <w:p w:rsidR="002F4908" w:rsidRDefault="00385B7E">
      <w:pPr>
        <w:pStyle w:val="a3"/>
        <w:spacing w:before="23"/>
        <w:ind w:right="826"/>
      </w:pPr>
      <w:r>
        <w:t>Недостатки</w:t>
      </w:r>
      <w:r>
        <w:rPr>
          <w:spacing w:val="-14"/>
        </w:rPr>
        <w:t xml:space="preserve"> </w:t>
      </w:r>
      <w:r>
        <w:t>технологии</w:t>
      </w:r>
      <w:r>
        <w:rPr>
          <w:spacing w:val="-14"/>
        </w:rPr>
        <w:t xml:space="preserve"> </w:t>
      </w:r>
      <w:r>
        <w:t>наплавки</w:t>
      </w:r>
      <w:r>
        <w:rPr>
          <w:spacing w:val="-14"/>
        </w:rPr>
        <w:t xml:space="preserve"> </w:t>
      </w:r>
      <w:r>
        <w:t>связаны</w:t>
      </w:r>
      <w:r>
        <w:rPr>
          <w:spacing w:val="-14"/>
        </w:rPr>
        <w:t xml:space="preserve"> </w:t>
      </w:r>
      <w:r>
        <w:t>с</w:t>
      </w:r>
      <w:r>
        <w:rPr>
          <w:spacing w:val="-14"/>
        </w:rPr>
        <w:t xml:space="preserve"> </w:t>
      </w:r>
      <w:r>
        <w:t>высоким</w:t>
      </w:r>
      <w:r>
        <w:rPr>
          <w:spacing w:val="-14"/>
        </w:rPr>
        <w:t xml:space="preserve"> </w:t>
      </w:r>
      <w:r>
        <w:t>значением</w:t>
      </w:r>
      <w:r>
        <w:rPr>
          <w:spacing w:val="-14"/>
        </w:rPr>
        <w:t xml:space="preserve"> </w:t>
      </w:r>
      <w:r>
        <w:t>погонной энергии, используемой для получения в расплавленном состоянии как материала наплавляемого, так и материала детали.</w:t>
      </w:r>
    </w:p>
    <w:p w:rsidR="002F4908" w:rsidRDefault="00385B7E">
      <w:pPr>
        <w:pStyle w:val="a3"/>
        <w:spacing w:before="23"/>
        <w:ind w:left="1418" w:firstLine="0"/>
      </w:pPr>
      <w:r>
        <w:t>Ниже</w:t>
      </w:r>
      <w:r>
        <w:rPr>
          <w:spacing w:val="-10"/>
        </w:rPr>
        <w:t xml:space="preserve"> </w:t>
      </w:r>
      <w:r>
        <w:t>перечислены</w:t>
      </w:r>
      <w:r>
        <w:rPr>
          <w:spacing w:val="-8"/>
        </w:rPr>
        <w:t xml:space="preserve"> </w:t>
      </w:r>
      <w:r>
        <w:t>недостатки</w:t>
      </w:r>
      <w:r>
        <w:rPr>
          <w:spacing w:val="-7"/>
        </w:rPr>
        <w:t xml:space="preserve"> </w:t>
      </w:r>
      <w:r>
        <w:t>технологии</w:t>
      </w:r>
      <w:r>
        <w:rPr>
          <w:spacing w:val="-10"/>
        </w:rPr>
        <w:t xml:space="preserve"> </w:t>
      </w:r>
      <w:r>
        <w:rPr>
          <w:spacing w:val="-2"/>
        </w:rPr>
        <w:t>наплавки:</w:t>
      </w:r>
    </w:p>
    <w:p w:rsidR="002F4908" w:rsidRDefault="00385B7E">
      <w:pPr>
        <w:pStyle w:val="a4"/>
        <w:numPr>
          <w:ilvl w:val="0"/>
          <w:numId w:val="27"/>
        </w:numPr>
        <w:tabs>
          <w:tab w:val="left" w:pos="1703"/>
        </w:tabs>
        <w:spacing w:before="20"/>
        <w:ind w:right="827" w:firstLine="566"/>
        <w:rPr>
          <w:sz w:val="28"/>
        </w:rPr>
      </w:pPr>
      <w:r>
        <w:rPr>
          <w:sz w:val="28"/>
        </w:rPr>
        <w:t>ухудшение свойств наплавленного слоя из-за перехода в него элементов основного металла;</w:t>
      </w:r>
    </w:p>
    <w:p w:rsidR="002F4908" w:rsidRDefault="00385B7E">
      <w:pPr>
        <w:pStyle w:val="a4"/>
        <w:numPr>
          <w:ilvl w:val="0"/>
          <w:numId w:val="27"/>
        </w:numPr>
        <w:tabs>
          <w:tab w:val="left" w:pos="1703"/>
        </w:tabs>
        <w:spacing w:before="22"/>
        <w:ind w:left="1703" w:hanging="285"/>
        <w:rPr>
          <w:sz w:val="28"/>
        </w:rPr>
      </w:pPr>
      <w:r>
        <w:rPr>
          <w:sz w:val="28"/>
        </w:rPr>
        <w:t>деформация</w:t>
      </w:r>
      <w:r>
        <w:rPr>
          <w:spacing w:val="-8"/>
          <w:sz w:val="28"/>
        </w:rPr>
        <w:t xml:space="preserve"> </w:t>
      </w:r>
      <w:r>
        <w:rPr>
          <w:sz w:val="28"/>
        </w:rPr>
        <w:t>изделия</w:t>
      </w:r>
      <w:r>
        <w:rPr>
          <w:spacing w:val="-4"/>
          <w:sz w:val="28"/>
        </w:rPr>
        <w:t xml:space="preserve"> </w:t>
      </w:r>
      <w:r>
        <w:rPr>
          <w:sz w:val="28"/>
        </w:rPr>
        <w:t>из-за</w:t>
      </w:r>
      <w:r>
        <w:rPr>
          <w:spacing w:val="-6"/>
          <w:sz w:val="28"/>
        </w:rPr>
        <w:t xml:space="preserve"> </w:t>
      </w:r>
      <w:r>
        <w:rPr>
          <w:sz w:val="28"/>
        </w:rPr>
        <w:t>высокого</w:t>
      </w:r>
      <w:r>
        <w:rPr>
          <w:spacing w:val="-3"/>
          <w:sz w:val="28"/>
        </w:rPr>
        <w:t xml:space="preserve"> </w:t>
      </w:r>
      <w:r>
        <w:rPr>
          <w:spacing w:val="-2"/>
          <w:sz w:val="28"/>
        </w:rPr>
        <w:t>нагрева;</w:t>
      </w:r>
    </w:p>
    <w:p w:rsidR="002F4908" w:rsidRDefault="00385B7E">
      <w:pPr>
        <w:pStyle w:val="a4"/>
        <w:numPr>
          <w:ilvl w:val="0"/>
          <w:numId w:val="27"/>
        </w:numPr>
        <w:tabs>
          <w:tab w:val="left" w:pos="1703"/>
        </w:tabs>
        <w:spacing w:before="22"/>
        <w:ind w:right="833" w:firstLine="566"/>
        <w:rPr>
          <w:sz w:val="28"/>
        </w:rPr>
      </w:pPr>
      <w:r>
        <w:rPr>
          <w:sz w:val="28"/>
        </w:rPr>
        <w:t>ограниченный выбор сочетаний основного и наплавляемого металла из-за образования в ряде случаев (при плохой свариваемости) хрупкой прослойки интерметаллидов на границе покрытие – основа;</w:t>
      </w:r>
    </w:p>
    <w:p w:rsidR="002F4908" w:rsidRDefault="00385B7E">
      <w:pPr>
        <w:pStyle w:val="a4"/>
        <w:numPr>
          <w:ilvl w:val="0"/>
          <w:numId w:val="27"/>
        </w:numPr>
        <w:tabs>
          <w:tab w:val="left" w:pos="1703"/>
        </w:tabs>
        <w:spacing w:before="21"/>
        <w:ind w:left="1703" w:hanging="285"/>
        <w:rPr>
          <w:sz w:val="28"/>
        </w:rPr>
      </w:pPr>
      <w:r>
        <w:rPr>
          <w:sz w:val="28"/>
        </w:rPr>
        <w:t>трудность</w:t>
      </w:r>
      <w:r>
        <w:rPr>
          <w:spacing w:val="-13"/>
          <w:sz w:val="28"/>
        </w:rPr>
        <w:t xml:space="preserve"> </w:t>
      </w:r>
      <w:r>
        <w:rPr>
          <w:sz w:val="28"/>
        </w:rPr>
        <w:t>наплавки</w:t>
      </w:r>
      <w:r>
        <w:rPr>
          <w:spacing w:val="-9"/>
          <w:sz w:val="28"/>
        </w:rPr>
        <w:t xml:space="preserve"> </w:t>
      </w:r>
      <w:r>
        <w:rPr>
          <w:sz w:val="28"/>
        </w:rPr>
        <w:t>на</w:t>
      </w:r>
      <w:r>
        <w:rPr>
          <w:spacing w:val="-6"/>
          <w:sz w:val="28"/>
        </w:rPr>
        <w:t xml:space="preserve"> </w:t>
      </w:r>
      <w:r>
        <w:rPr>
          <w:sz w:val="28"/>
        </w:rPr>
        <w:t>поверхность</w:t>
      </w:r>
      <w:r>
        <w:rPr>
          <w:spacing w:val="-7"/>
          <w:sz w:val="28"/>
        </w:rPr>
        <w:t xml:space="preserve"> </w:t>
      </w:r>
      <w:r>
        <w:rPr>
          <w:sz w:val="28"/>
        </w:rPr>
        <w:t>мелких</w:t>
      </w:r>
      <w:r>
        <w:rPr>
          <w:spacing w:val="-6"/>
          <w:sz w:val="28"/>
        </w:rPr>
        <w:t xml:space="preserve"> </w:t>
      </w:r>
      <w:r>
        <w:rPr>
          <w:sz w:val="28"/>
        </w:rPr>
        <w:t>изделий</w:t>
      </w:r>
      <w:r>
        <w:rPr>
          <w:spacing w:val="-6"/>
          <w:sz w:val="28"/>
        </w:rPr>
        <w:t xml:space="preserve"> </w:t>
      </w:r>
      <w:r>
        <w:rPr>
          <w:sz w:val="28"/>
        </w:rPr>
        <w:t>сложной</w:t>
      </w:r>
      <w:r>
        <w:rPr>
          <w:spacing w:val="-6"/>
          <w:sz w:val="28"/>
        </w:rPr>
        <w:t xml:space="preserve"> </w:t>
      </w:r>
      <w:r>
        <w:rPr>
          <w:spacing w:val="-2"/>
          <w:sz w:val="28"/>
        </w:rPr>
        <w:t>формы;</w:t>
      </w:r>
    </w:p>
    <w:p w:rsidR="002F4908" w:rsidRDefault="00385B7E">
      <w:pPr>
        <w:pStyle w:val="a4"/>
        <w:numPr>
          <w:ilvl w:val="0"/>
          <w:numId w:val="27"/>
        </w:numPr>
        <w:tabs>
          <w:tab w:val="left" w:pos="1703"/>
        </w:tabs>
        <w:spacing w:before="20"/>
        <w:ind w:right="831" w:firstLine="566"/>
        <w:rPr>
          <w:sz w:val="28"/>
        </w:rPr>
      </w:pPr>
      <w:r>
        <w:rPr>
          <w:sz w:val="28"/>
        </w:rPr>
        <w:t>невозможность наплавки на поверхность тонкостенных деталей вследствие их коробления.</w:t>
      </w:r>
    </w:p>
    <w:p w:rsidR="002F4908" w:rsidRDefault="00385B7E">
      <w:pPr>
        <w:pStyle w:val="a3"/>
        <w:spacing w:before="22"/>
        <w:ind w:right="827"/>
      </w:pPr>
      <w:r>
        <w:t>С учетом достоинств и невзирая на недостатки технология наплавки получила</w:t>
      </w:r>
      <w:r>
        <w:rPr>
          <w:spacing w:val="-17"/>
        </w:rPr>
        <w:t xml:space="preserve"> </w:t>
      </w:r>
      <w:r>
        <w:t>широкое</w:t>
      </w:r>
      <w:r>
        <w:rPr>
          <w:spacing w:val="-18"/>
        </w:rPr>
        <w:t xml:space="preserve"> </w:t>
      </w:r>
      <w:r>
        <w:t>применение</w:t>
      </w:r>
      <w:r>
        <w:rPr>
          <w:spacing w:val="-14"/>
        </w:rPr>
        <w:t xml:space="preserve"> </w:t>
      </w:r>
      <w:r>
        <w:t>в</w:t>
      </w:r>
      <w:r>
        <w:rPr>
          <w:spacing w:val="-18"/>
        </w:rPr>
        <w:t xml:space="preserve"> </w:t>
      </w:r>
      <w:r>
        <w:t>ремонтном</w:t>
      </w:r>
      <w:r>
        <w:rPr>
          <w:spacing w:val="-17"/>
        </w:rPr>
        <w:t xml:space="preserve"> </w:t>
      </w:r>
      <w:r>
        <w:t>производстве</w:t>
      </w:r>
      <w:r>
        <w:rPr>
          <w:spacing w:val="-15"/>
        </w:rPr>
        <w:t xml:space="preserve"> </w:t>
      </w:r>
      <w:r>
        <w:t>(восстановительная наплавка) и при изготовлении деталей с повышенным ресурсом работы (изготовительная наплавка) [19].</w:t>
      </w:r>
    </w:p>
    <w:p w:rsidR="002F4908" w:rsidRDefault="00385B7E">
      <w:pPr>
        <w:pStyle w:val="a3"/>
        <w:spacing w:before="22"/>
        <w:ind w:right="830"/>
      </w:pPr>
      <w:r>
        <w:t>Наплавка износостойких покрытий применяется для восстановления деталей сельскохозяйственных машин (валы, рычаги, тяги, крестовины, лемеха, лапы культиваторов), строительных машин (режущие кромки бульдозерных отвалов, зубья ковшов экскаватора, детали ходовой части). Восстановительной</w:t>
      </w:r>
      <w:r>
        <w:rPr>
          <w:spacing w:val="-12"/>
        </w:rPr>
        <w:t xml:space="preserve"> </w:t>
      </w:r>
      <w:r>
        <w:t>наплавке</w:t>
      </w:r>
      <w:r>
        <w:rPr>
          <w:spacing w:val="-12"/>
        </w:rPr>
        <w:t xml:space="preserve"> </w:t>
      </w:r>
      <w:r>
        <w:t>подвергают</w:t>
      </w:r>
      <w:r>
        <w:rPr>
          <w:spacing w:val="-12"/>
        </w:rPr>
        <w:t xml:space="preserve"> </w:t>
      </w:r>
      <w:r>
        <w:t>разнообразные</w:t>
      </w:r>
      <w:r>
        <w:rPr>
          <w:spacing w:val="-12"/>
        </w:rPr>
        <w:t xml:space="preserve"> </w:t>
      </w:r>
      <w:r>
        <w:t>по</w:t>
      </w:r>
      <w:r>
        <w:rPr>
          <w:spacing w:val="-14"/>
        </w:rPr>
        <w:t xml:space="preserve"> </w:t>
      </w:r>
      <w:r>
        <w:t>форме</w:t>
      </w:r>
      <w:r>
        <w:rPr>
          <w:spacing w:val="-12"/>
        </w:rPr>
        <w:t xml:space="preserve"> </w:t>
      </w:r>
      <w:r>
        <w:t>и</w:t>
      </w:r>
      <w:r>
        <w:rPr>
          <w:spacing w:val="-14"/>
        </w:rPr>
        <w:t xml:space="preserve"> </w:t>
      </w:r>
      <w:r>
        <w:t>размерам детали железнодорожного подвижного состава, буровой инструмент, детали горно-добывающего оборудования.</w:t>
      </w:r>
    </w:p>
    <w:p w:rsidR="002F4908" w:rsidRDefault="00385B7E">
      <w:pPr>
        <w:pStyle w:val="a3"/>
        <w:tabs>
          <w:tab w:val="left" w:pos="3737"/>
          <w:tab w:val="left" w:pos="5317"/>
          <w:tab w:val="left" w:pos="7161"/>
          <w:tab w:val="left" w:pos="7945"/>
          <w:tab w:val="left" w:pos="9503"/>
        </w:tabs>
        <w:spacing w:before="22" w:line="242" w:lineRule="auto"/>
        <w:ind w:right="830"/>
        <w:jc w:val="right"/>
      </w:pPr>
      <w:r>
        <w:t>Для</w:t>
      </w:r>
      <w:r>
        <w:rPr>
          <w:spacing w:val="-8"/>
        </w:rPr>
        <w:t xml:space="preserve"> </w:t>
      </w:r>
      <w:r>
        <w:t>ремонта</w:t>
      </w:r>
      <w:r>
        <w:rPr>
          <w:spacing w:val="-8"/>
        </w:rPr>
        <w:t xml:space="preserve"> </w:t>
      </w:r>
      <w:r>
        <w:t>металлургического</w:t>
      </w:r>
      <w:r>
        <w:rPr>
          <w:spacing w:val="-8"/>
        </w:rPr>
        <w:t xml:space="preserve"> </w:t>
      </w:r>
      <w:r>
        <w:t>оборудования</w:t>
      </w:r>
      <w:r>
        <w:rPr>
          <w:spacing w:val="-8"/>
        </w:rPr>
        <w:t xml:space="preserve"> </w:t>
      </w:r>
      <w:r>
        <w:t>(прокатные</w:t>
      </w:r>
      <w:r>
        <w:rPr>
          <w:spacing w:val="-8"/>
        </w:rPr>
        <w:t xml:space="preserve"> </w:t>
      </w:r>
      <w:r>
        <w:t>валки,</w:t>
      </w:r>
      <w:r>
        <w:rPr>
          <w:spacing w:val="-9"/>
        </w:rPr>
        <w:t xml:space="preserve"> </w:t>
      </w:r>
      <w:r>
        <w:t>конусы засыпных аппаратов доменных печей) наплавкой получают износостойкие и коррозионно-стойкие</w:t>
      </w:r>
      <w:r>
        <w:rPr>
          <w:spacing w:val="-5"/>
        </w:rPr>
        <w:t xml:space="preserve"> </w:t>
      </w:r>
      <w:r>
        <w:t>покрытия,</w:t>
      </w:r>
      <w:r>
        <w:rPr>
          <w:spacing w:val="-5"/>
        </w:rPr>
        <w:t xml:space="preserve"> </w:t>
      </w:r>
      <w:r>
        <w:t>работающие</w:t>
      </w:r>
      <w:r>
        <w:rPr>
          <w:spacing w:val="-5"/>
        </w:rPr>
        <w:t xml:space="preserve"> </w:t>
      </w:r>
      <w:r>
        <w:t>при</w:t>
      </w:r>
      <w:r>
        <w:rPr>
          <w:spacing w:val="-7"/>
        </w:rPr>
        <w:t xml:space="preserve"> </w:t>
      </w:r>
      <w:r>
        <w:t>повышенных</w:t>
      </w:r>
      <w:r>
        <w:rPr>
          <w:spacing w:val="-4"/>
        </w:rPr>
        <w:t xml:space="preserve"> </w:t>
      </w:r>
      <w:r>
        <w:t xml:space="preserve">температурах. </w:t>
      </w:r>
      <w:r>
        <w:rPr>
          <w:spacing w:val="-2"/>
        </w:rPr>
        <w:t>Коррозионностойкие</w:t>
      </w:r>
      <w:r>
        <w:t xml:space="preserve"> </w:t>
      </w:r>
      <w:r>
        <w:rPr>
          <w:spacing w:val="-2"/>
        </w:rPr>
        <w:t>покрытия,</w:t>
      </w:r>
      <w:r>
        <w:t xml:space="preserve"> </w:t>
      </w:r>
      <w:r>
        <w:rPr>
          <w:spacing w:val="-2"/>
        </w:rPr>
        <w:t>работающие</w:t>
      </w:r>
      <w:r>
        <w:t xml:space="preserve"> </w:t>
      </w:r>
      <w:r>
        <w:rPr>
          <w:spacing w:val="-4"/>
        </w:rPr>
        <w:t>под</w:t>
      </w:r>
      <w:r>
        <w:t xml:space="preserve"> </w:t>
      </w:r>
      <w:r>
        <w:rPr>
          <w:spacing w:val="-2"/>
        </w:rPr>
        <w:t>нагрузкой</w:t>
      </w:r>
      <w:r>
        <w:t xml:space="preserve"> </w:t>
      </w:r>
      <w:r>
        <w:rPr>
          <w:spacing w:val="-10"/>
        </w:rPr>
        <w:t xml:space="preserve">и </w:t>
      </w:r>
      <w:r>
        <w:t>обеспечивающие механическую прочность, методом наплавки получают при изготовлении</w:t>
      </w:r>
      <w:r>
        <w:rPr>
          <w:spacing w:val="53"/>
          <w:w w:val="150"/>
        </w:rPr>
        <w:t xml:space="preserve"> </w:t>
      </w:r>
      <w:r>
        <w:t>сосудов</w:t>
      </w:r>
      <w:r>
        <w:rPr>
          <w:spacing w:val="54"/>
          <w:w w:val="150"/>
        </w:rPr>
        <w:t xml:space="preserve"> </w:t>
      </w:r>
      <w:r>
        <w:t>высокого</w:t>
      </w:r>
      <w:r>
        <w:rPr>
          <w:spacing w:val="53"/>
          <w:w w:val="150"/>
        </w:rPr>
        <w:t xml:space="preserve"> </w:t>
      </w:r>
      <w:r>
        <w:t>давления,</w:t>
      </w:r>
      <w:r>
        <w:rPr>
          <w:spacing w:val="54"/>
          <w:w w:val="150"/>
        </w:rPr>
        <w:t xml:space="preserve"> </w:t>
      </w:r>
      <w:r>
        <w:t>предназначенных</w:t>
      </w:r>
      <w:r>
        <w:rPr>
          <w:spacing w:val="55"/>
          <w:w w:val="150"/>
        </w:rPr>
        <w:t xml:space="preserve"> </w:t>
      </w:r>
      <w:r>
        <w:t>для</w:t>
      </w:r>
      <w:r>
        <w:rPr>
          <w:spacing w:val="56"/>
          <w:w w:val="150"/>
        </w:rPr>
        <w:t xml:space="preserve"> </w:t>
      </w:r>
      <w:r>
        <w:rPr>
          <w:spacing w:val="-2"/>
        </w:rPr>
        <w:t>атомной</w:t>
      </w:r>
    </w:p>
    <w:p w:rsidR="002F4908" w:rsidRDefault="00385B7E">
      <w:pPr>
        <w:pStyle w:val="a3"/>
        <w:spacing w:before="3"/>
        <w:ind w:firstLine="0"/>
      </w:pPr>
      <w:r>
        <w:t>энергетики</w:t>
      </w:r>
      <w:r>
        <w:rPr>
          <w:spacing w:val="-10"/>
        </w:rPr>
        <w:t xml:space="preserve"> </w:t>
      </w:r>
      <w:r>
        <w:t>и</w:t>
      </w:r>
      <w:r>
        <w:rPr>
          <w:spacing w:val="-7"/>
        </w:rPr>
        <w:t xml:space="preserve"> </w:t>
      </w:r>
      <w:r>
        <w:t>химической</w:t>
      </w:r>
      <w:r>
        <w:rPr>
          <w:spacing w:val="-7"/>
        </w:rPr>
        <w:t xml:space="preserve"> </w:t>
      </w:r>
      <w:r>
        <w:rPr>
          <w:spacing w:val="-2"/>
        </w:rPr>
        <w:t>промышленности.</w:t>
      </w:r>
    </w:p>
    <w:p w:rsidR="002F4908" w:rsidRDefault="00385B7E">
      <w:pPr>
        <w:pStyle w:val="a3"/>
        <w:spacing w:before="23"/>
        <w:ind w:right="830"/>
      </w:pPr>
      <w:r>
        <w:t>Таким образом, в отличие от других методов упрочнения, наплавка применяется, главным образом, для деталей, работающих в условиях повышенного износа и сопровождающихся ударными нагрузками, либо в условиях агрессивной среды при повышенных температурах.</w:t>
      </w:r>
    </w:p>
    <w:p w:rsidR="002F4908" w:rsidRDefault="00385B7E">
      <w:pPr>
        <w:pStyle w:val="a3"/>
        <w:spacing w:before="21"/>
        <w:ind w:right="827"/>
      </w:pPr>
      <w:r>
        <w:t>В зависимости от технологии наплавки исходный (наплавляемый) материал выбирается в виде проволоки, стержня, электродов с обмазкой, порошка, порошковой проволоки. Для получения требуемых свойств покрытия выбирают материал определенного химического состава. Этот выбор</w:t>
      </w:r>
      <w:r>
        <w:rPr>
          <w:spacing w:val="-9"/>
        </w:rPr>
        <w:t xml:space="preserve"> </w:t>
      </w:r>
      <w:r>
        <w:t>определяется</w:t>
      </w:r>
      <w:r>
        <w:rPr>
          <w:spacing w:val="-9"/>
        </w:rPr>
        <w:t xml:space="preserve"> </w:t>
      </w:r>
      <w:r>
        <w:t>в</w:t>
      </w:r>
      <w:r>
        <w:rPr>
          <w:spacing w:val="-8"/>
        </w:rPr>
        <w:t xml:space="preserve"> </w:t>
      </w:r>
      <w:r>
        <w:t>первую</w:t>
      </w:r>
      <w:r>
        <w:rPr>
          <w:spacing w:val="-8"/>
        </w:rPr>
        <w:t xml:space="preserve"> </w:t>
      </w:r>
      <w:r>
        <w:t>очередь</w:t>
      </w:r>
      <w:r>
        <w:rPr>
          <w:spacing w:val="-8"/>
        </w:rPr>
        <w:t xml:space="preserve"> </w:t>
      </w:r>
      <w:r>
        <w:t>материалом</w:t>
      </w:r>
      <w:r>
        <w:rPr>
          <w:spacing w:val="-7"/>
        </w:rPr>
        <w:t xml:space="preserve"> </w:t>
      </w:r>
      <w:r>
        <w:t>восстанавливаемой</w:t>
      </w:r>
      <w:r>
        <w:rPr>
          <w:spacing w:val="-7"/>
        </w:rPr>
        <w:t xml:space="preserve"> </w:t>
      </w:r>
      <w:r>
        <w:t>детали, а также условиями ее эксплуатации.</w:t>
      </w:r>
    </w:p>
    <w:p w:rsidR="002F4908" w:rsidRDefault="00385B7E">
      <w:pPr>
        <w:pStyle w:val="a3"/>
        <w:spacing w:before="22"/>
        <w:ind w:left="1418" w:firstLine="0"/>
      </w:pPr>
      <w:r>
        <w:t>Самым</w:t>
      </w:r>
      <w:r>
        <w:rPr>
          <w:spacing w:val="47"/>
        </w:rPr>
        <w:t xml:space="preserve"> </w:t>
      </w:r>
      <w:r>
        <w:t>простым</w:t>
      </w:r>
      <w:r>
        <w:rPr>
          <w:spacing w:val="47"/>
        </w:rPr>
        <w:t xml:space="preserve"> </w:t>
      </w:r>
      <w:r>
        <w:t>выбором</w:t>
      </w:r>
      <w:r>
        <w:rPr>
          <w:spacing w:val="47"/>
        </w:rPr>
        <w:t xml:space="preserve"> </w:t>
      </w:r>
      <w:r>
        <w:t>являются</w:t>
      </w:r>
      <w:r>
        <w:rPr>
          <w:spacing w:val="47"/>
        </w:rPr>
        <w:t xml:space="preserve"> </w:t>
      </w:r>
      <w:r>
        <w:t>электроды</w:t>
      </w:r>
      <w:r>
        <w:rPr>
          <w:spacing w:val="48"/>
        </w:rPr>
        <w:t xml:space="preserve"> </w:t>
      </w:r>
      <w:r>
        <w:t>из</w:t>
      </w:r>
      <w:r>
        <w:rPr>
          <w:spacing w:val="47"/>
        </w:rPr>
        <w:t xml:space="preserve"> </w:t>
      </w:r>
      <w:r>
        <w:t>углеродистой</w:t>
      </w:r>
      <w:r>
        <w:rPr>
          <w:spacing w:val="48"/>
        </w:rPr>
        <w:t xml:space="preserve"> </w:t>
      </w:r>
      <w:r>
        <w:rPr>
          <w:spacing w:val="-2"/>
        </w:rPr>
        <w:t>стали,</w:t>
      </w:r>
    </w:p>
    <w:p w:rsidR="002F4908" w:rsidRDefault="002F4908">
      <w:pPr>
        <w:pStyle w:val="a3"/>
        <w:sectPr w:rsidR="002F4908">
          <w:pgSz w:w="11910" w:h="16840"/>
          <w:pgMar w:top="1020" w:right="0" w:bottom="920" w:left="850" w:header="0" w:footer="729" w:gutter="0"/>
          <w:cols w:space="720"/>
        </w:sectPr>
      </w:pPr>
    </w:p>
    <w:p w:rsidR="002F4908" w:rsidRDefault="00385B7E">
      <w:pPr>
        <w:pStyle w:val="a3"/>
        <w:spacing w:before="67"/>
        <w:ind w:right="831" w:firstLine="0"/>
      </w:pPr>
      <w:r>
        <w:t>которые применяются для восстановления изношенных деталей. Более качественную поверхность можно получить, используя электроды из легированных сталей (с легирующими элементами Cr, Ni, Mn, Mo и др.).</w:t>
      </w:r>
    </w:p>
    <w:p w:rsidR="002F4908" w:rsidRDefault="00385B7E">
      <w:pPr>
        <w:pStyle w:val="a3"/>
        <w:spacing w:before="23"/>
        <w:ind w:right="830"/>
      </w:pPr>
      <w:r>
        <w:t>Для наплавки деталей, подвергающихся интенсивному изнашиванию, созданы специальные материалы – твердые сплавы.</w:t>
      </w:r>
    </w:p>
    <w:p w:rsidR="002F4908" w:rsidRDefault="00385B7E">
      <w:pPr>
        <w:pStyle w:val="a3"/>
        <w:spacing w:before="21"/>
        <w:ind w:left="1418" w:firstLine="0"/>
      </w:pPr>
      <w:r>
        <w:t>Эти</w:t>
      </w:r>
      <w:r>
        <w:rPr>
          <w:spacing w:val="-7"/>
        </w:rPr>
        <w:t xml:space="preserve"> </w:t>
      </w:r>
      <w:r>
        <w:t>сплавы</w:t>
      </w:r>
      <w:r>
        <w:rPr>
          <w:spacing w:val="-5"/>
        </w:rPr>
        <w:t xml:space="preserve"> </w:t>
      </w:r>
      <w:r>
        <w:t>можно</w:t>
      </w:r>
      <w:r>
        <w:rPr>
          <w:spacing w:val="-8"/>
        </w:rPr>
        <w:t xml:space="preserve"> </w:t>
      </w:r>
      <w:r>
        <w:t>разделить</w:t>
      </w:r>
      <w:r>
        <w:rPr>
          <w:spacing w:val="-5"/>
        </w:rPr>
        <w:t xml:space="preserve"> </w:t>
      </w:r>
      <w:r>
        <w:t>на</w:t>
      </w:r>
      <w:r>
        <w:rPr>
          <w:spacing w:val="-5"/>
        </w:rPr>
        <w:t xml:space="preserve"> </w:t>
      </w:r>
      <w:r>
        <w:t>три</w:t>
      </w:r>
      <w:r>
        <w:rPr>
          <w:spacing w:val="-5"/>
        </w:rPr>
        <w:t xml:space="preserve"> </w:t>
      </w:r>
      <w:r>
        <w:t>группы</w:t>
      </w:r>
      <w:r>
        <w:rPr>
          <w:spacing w:val="-4"/>
        </w:rPr>
        <w:t xml:space="preserve"> </w:t>
      </w:r>
      <w:r>
        <w:rPr>
          <w:spacing w:val="-2"/>
        </w:rPr>
        <w:t>[20].</w:t>
      </w:r>
    </w:p>
    <w:p w:rsidR="002F4908" w:rsidRDefault="00385B7E">
      <w:pPr>
        <w:pStyle w:val="a3"/>
        <w:spacing w:before="24"/>
        <w:ind w:right="832"/>
      </w:pPr>
      <w:r>
        <w:t xml:space="preserve">К первой группе относится релит, являющийся композицией литых карбидов вольфрама и используемый для наплавки быстроизнашивающихся стальных деталей в условиях интенсивного абразивного износа ударными </w:t>
      </w:r>
      <w:r>
        <w:rPr>
          <w:spacing w:val="-2"/>
        </w:rPr>
        <w:t>нагрузками.</w:t>
      </w:r>
    </w:p>
    <w:p w:rsidR="002F4908" w:rsidRDefault="00385B7E">
      <w:pPr>
        <w:pStyle w:val="a3"/>
        <w:spacing w:before="22"/>
        <w:ind w:right="823"/>
      </w:pPr>
      <w:r>
        <w:t>Ко второй группе относят стеллиты и сормайты. Стеллиты – сплавы, содержащие главным образом кобальт и вольфрам либо никель и хром. Стеллиты обладают высокой стойкостью против коррозии. Хорошая свариваемость позволяет использовать их для наплавки на инструменты. Сормайты – сплавы на железохромовой основе с марганцем и никелем. Они менее твердые и красностойкие, чем стеллиты, но значительно дешевле, поэтому нашли широкое применение в восстановлении деталей сельскохозяйственных машин.</w:t>
      </w:r>
    </w:p>
    <w:p w:rsidR="002F4908" w:rsidRDefault="00385B7E">
      <w:pPr>
        <w:pStyle w:val="a3"/>
        <w:spacing w:before="22"/>
        <w:ind w:right="827"/>
      </w:pPr>
      <w:r>
        <w:t>К третьей группе относится сталинит. Это сплав на железной основе, содержащий хром, марганец, кремний и до 7–10 % углерода. Его применяют для наплавки деталей, подвергающихся грубому износу.</w:t>
      </w:r>
    </w:p>
    <w:p w:rsidR="002F4908" w:rsidRDefault="00385B7E">
      <w:pPr>
        <w:pStyle w:val="a3"/>
        <w:spacing w:before="23"/>
        <w:ind w:right="823"/>
      </w:pPr>
      <w:r>
        <w:t>Природа упрочнения поверхности для каждого из применяемых материалов имеет свои особенности. При наплавке углеродистой стали упрочнение происходит за счет термических условий формирования поверхностного слоя – при высокой скорости охлаждения получаются закалочные структуры с повышенной твердостью. Свойства поверхности после</w:t>
      </w:r>
      <w:r>
        <w:rPr>
          <w:spacing w:val="-1"/>
        </w:rPr>
        <w:t xml:space="preserve"> </w:t>
      </w:r>
      <w:r>
        <w:t>наплавки легированных сталей зависят</w:t>
      </w:r>
      <w:r>
        <w:rPr>
          <w:spacing w:val="-1"/>
        </w:rPr>
        <w:t xml:space="preserve"> </w:t>
      </w:r>
      <w:r>
        <w:t>от</w:t>
      </w:r>
      <w:r>
        <w:rPr>
          <w:spacing w:val="-1"/>
        </w:rPr>
        <w:t xml:space="preserve"> </w:t>
      </w:r>
      <w:r>
        <w:t>типа</w:t>
      </w:r>
      <w:r>
        <w:rPr>
          <w:spacing w:val="-1"/>
        </w:rPr>
        <w:t xml:space="preserve"> </w:t>
      </w:r>
      <w:r>
        <w:t xml:space="preserve">легирующих элементов, определяющих фазовый состав, границы фазовых переходов, механические </w:t>
      </w:r>
      <w:r>
        <w:rPr>
          <w:spacing w:val="-2"/>
        </w:rPr>
        <w:t>свойства.</w:t>
      </w:r>
    </w:p>
    <w:p w:rsidR="002F4908" w:rsidRDefault="00385B7E">
      <w:pPr>
        <w:pStyle w:val="a3"/>
        <w:spacing w:before="21"/>
        <w:ind w:right="828"/>
      </w:pPr>
      <w:r>
        <w:t>Твердые сплавы типа релит и стеллит обладают свойствами, определяемыми</w:t>
      </w:r>
      <w:r>
        <w:rPr>
          <w:spacing w:val="-4"/>
        </w:rPr>
        <w:t xml:space="preserve"> </w:t>
      </w:r>
      <w:r>
        <w:t>химическим</w:t>
      </w:r>
      <w:r>
        <w:rPr>
          <w:spacing w:val="-5"/>
        </w:rPr>
        <w:t xml:space="preserve"> </w:t>
      </w:r>
      <w:r>
        <w:t>составом</w:t>
      </w:r>
      <w:r>
        <w:rPr>
          <w:spacing w:val="-3"/>
        </w:rPr>
        <w:t xml:space="preserve"> </w:t>
      </w:r>
      <w:r>
        <w:t>(карбиды</w:t>
      </w:r>
      <w:r>
        <w:rPr>
          <w:spacing w:val="-2"/>
        </w:rPr>
        <w:t xml:space="preserve"> </w:t>
      </w:r>
      <w:r>
        <w:t>вольфрама</w:t>
      </w:r>
      <w:r>
        <w:rPr>
          <w:spacing w:val="-4"/>
        </w:rPr>
        <w:t xml:space="preserve"> </w:t>
      </w:r>
      <w:r>
        <w:t>в</w:t>
      </w:r>
      <w:r>
        <w:rPr>
          <w:spacing w:val="-4"/>
        </w:rPr>
        <w:t xml:space="preserve"> </w:t>
      </w:r>
      <w:r>
        <w:t>первом</w:t>
      </w:r>
      <w:r>
        <w:rPr>
          <w:spacing w:val="-4"/>
        </w:rPr>
        <w:t xml:space="preserve"> </w:t>
      </w:r>
      <w:r>
        <w:t>случае</w:t>
      </w:r>
      <w:r>
        <w:rPr>
          <w:spacing w:val="-2"/>
        </w:rPr>
        <w:t xml:space="preserve"> </w:t>
      </w:r>
      <w:r>
        <w:t>и сплавы на основе Co-W или Ni-Cr во втором случае). Сормайт и сталинит, содержащие высокий процент углерода, образуют твердый износостойкий слой с содержанием чугуна, в случае сталинита это легированный белый заэвтектический чугун [21].</w:t>
      </w:r>
    </w:p>
    <w:p w:rsidR="002F4908" w:rsidRDefault="00385B7E">
      <w:pPr>
        <w:pStyle w:val="a3"/>
        <w:spacing w:before="23"/>
        <w:ind w:right="831"/>
      </w:pPr>
      <w:r>
        <w:t>Одним из способов повышения прочности стали является измельчение зерна. При этом повышается предел текучести стали и одновременно снижается порог хладноломкости. Небольшие добавки бора вызывают значительное измельчение зерен, улучшают прокаливаемость стали, повышают ее жаропрочность, твердость, износостойкость. При этом легирование стали бором в небольших количествах позволяет значительно снизить степень их легированности такими элементами, как хром, никель, марганец и молибден при одновременном сохранении необходимого уровня механических и других свойств [22].</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28"/>
      </w:pPr>
      <w:r>
        <w:t>Проведенные исследования показали, что высокую износостойкость можно получить в эвтектических структурах, упрочняющей фазой которых являются бориды железа, титана, никеля, хрома, и других металлов. Поэтому бориды можно с успехом</w:t>
      </w:r>
      <w:r>
        <w:rPr>
          <w:spacing w:val="-1"/>
        </w:rPr>
        <w:t xml:space="preserve"> </w:t>
      </w:r>
      <w:r>
        <w:t>применять</w:t>
      </w:r>
      <w:r>
        <w:rPr>
          <w:spacing w:val="-1"/>
        </w:rPr>
        <w:t xml:space="preserve"> </w:t>
      </w:r>
      <w:r>
        <w:t>при создании композиционных структур для узлов трения, работающих в сложных условиях эксплуатации.</w:t>
      </w:r>
    </w:p>
    <w:p w:rsidR="002F4908" w:rsidRDefault="00385B7E">
      <w:pPr>
        <w:pStyle w:val="a3"/>
        <w:spacing w:before="23"/>
        <w:ind w:right="823"/>
      </w:pPr>
      <w:r>
        <w:t>На структуру наплавленного металла, а значит и на его физико- механические свойства оказывает влияние не только количество легирующих элементов,</w:t>
      </w:r>
      <w:r>
        <w:rPr>
          <w:spacing w:val="-17"/>
        </w:rPr>
        <w:t xml:space="preserve"> </w:t>
      </w:r>
      <w:r>
        <w:t>но</w:t>
      </w:r>
      <w:r>
        <w:rPr>
          <w:spacing w:val="-17"/>
        </w:rPr>
        <w:t xml:space="preserve"> </w:t>
      </w:r>
      <w:r>
        <w:t>и</w:t>
      </w:r>
      <w:r>
        <w:rPr>
          <w:spacing w:val="-15"/>
        </w:rPr>
        <w:t xml:space="preserve"> </w:t>
      </w:r>
      <w:r>
        <w:t>технологические</w:t>
      </w:r>
      <w:r>
        <w:rPr>
          <w:spacing w:val="-16"/>
        </w:rPr>
        <w:t xml:space="preserve"> </w:t>
      </w:r>
      <w:r>
        <w:t>параметры</w:t>
      </w:r>
      <w:r>
        <w:rPr>
          <w:spacing w:val="-18"/>
        </w:rPr>
        <w:t xml:space="preserve"> </w:t>
      </w:r>
      <w:r>
        <w:t>наплавки.</w:t>
      </w:r>
      <w:r>
        <w:rPr>
          <w:spacing w:val="-16"/>
        </w:rPr>
        <w:t xml:space="preserve"> </w:t>
      </w:r>
      <w:r>
        <w:t>При</w:t>
      </w:r>
      <w:r>
        <w:rPr>
          <w:spacing w:val="-18"/>
        </w:rPr>
        <w:t xml:space="preserve"> </w:t>
      </w:r>
      <w:r>
        <w:t>изменении</w:t>
      </w:r>
      <w:r>
        <w:rPr>
          <w:spacing w:val="-15"/>
        </w:rPr>
        <w:t xml:space="preserve"> </w:t>
      </w:r>
      <w:r>
        <w:t>режима наплавки меняется процесс расплавления материала, геометрические характеристики наплавленного слоя и химическая макронеоднородность. На износостойкость и ударную стойкость упрочненных деталей оказывают влияние в основном образующиеся в процессе наплавки бориды, их форма, размеры и расположение в матричном материале.</w:t>
      </w:r>
    </w:p>
    <w:p w:rsidR="002F4908" w:rsidRDefault="002F4908">
      <w:pPr>
        <w:pStyle w:val="a3"/>
        <w:ind w:left="0" w:firstLine="0"/>
        <w:jc w:val="left"/>
      </w:pPr>
    </w:p>
    <w:p w:rsidR="002F4908" w:rsidRDefault="002F4908">
      <w:pPr>
        <w:pStyle w:val="a3"/>
        <w:spacing w:before="28"/>
        <w:ind w:left="0" w:firstLine="0"/>
        <w:jc w:val="left"/>
      </w:pPr>
    </w:p>
    <w:p w:rsidR="002F4908" w:rsidRDefault="00385B7E">
      <w:pPr>
        <w:pStyle w:val="2"/>
        <w:numPr>
          <w:ilvl w:val="1"/>
          <w:numId w:val="29"/>
        </w:numPr>
        <w:tabs>
          <w:tab w:val="left" w:pos="2266"/>
        </w:tabs>
        <w:ind w:right="845" w:firstLine="566"/>
        <w:jc w:val="both"/>
      </w:pPr>
      <w:r>
        <w:t xml:space="preserve">Оборудование для газопламенной наплавки металлических </w:t>
      </w:r>
      <w:r>
        <w:rPr>
          <w:spacing w:val="-2"/>
        </w:rPr>
        <w:t>деталей</w:t>
      </w:r>
    </w:p>
    <w:p w:rsidR="002F4908" w:rsidRDefault="00385B7E">
      <w:pPr>
        <w:pStyle w:val="a3"/>
        <w:ind w:right="843"/>
      </w:pPr>
      <w:r>
        <w:t xml:space="preserve">Оборудование, применяемое для нанесения покрытий газотермическими методами, делится на основное и вспомогательное. Основное оборудование включает комплекс устройств, приспособлений и систем, обеспечивающих процесс нанесения покрытия из исходного материала в заданном режиме: генератор высокотемпературной газовой струи, питатель-дозатор исходного материала покрытия, установочное приспособление для напыляемой заготовки (изделия), манипуляторы для перемещения заготовки и генератора высокотемпературной газовой струи, технологическая камера или кабина и пульт управления. В комплекс входят системы электропитания, подготовки и подачи рабочих газов, подачи исходного материала, охлаждения, вентиляции </w:t>
      </w:r>
      <w:r>
        <w:rPr>
          <w:spacing w:val="-4"/>
        </w:rPr>
        <w:t>[23].</w:t>
      </w:r>
    </w:p>
    <w:p w:rsidR="002F4908" w:rsidRDefault="00385B7E">
      <w:pPr>
        <w:pStyle w:val="a3"/>
        <w:ind w:right="850"/>
      </w:pPr>
      <w:r>
        <w:t>Оборудование для подготовки поверхностей перед напылением и обработки нанесенных покрытий относится к категории вспомогательного.</w:t>
      </w:r>
    </w:p>
    <w:p w:rsidR="002F4908" w:rsidRDefault="00385B7E">
      <w:pPr>
        <w:pStyle w:val="a3"/>
        <w:tabs>
          <w:tab w:val="left" w:pos="1825"/>
          <w:tab w:val="left" w:pos="2086"/>
          <w:tab w:val="left" w:pos="2189"/>
          <w:tab w:val="left" w:pos="2322"/>
          <w:tab w:val="left" w:pos="2585"/>
          <w:tab w:val="left" w:pos="2885"/>
          <w:tab w:val="left" w:pos="2953"/>
          <w:tab w:val="left" w:pos="3117"/>
          <w:tab w:val="left" w:pos="3469"/>
          <w:tab w:val="left" w:pos="3770"/>
          <w:tab w:val="left" w:pos="3935"/>
          <w:tab w:val="left" w:pos="4597"/>
          <w:tab w:val="left" w:pos="4788"/>
          <w:tab w:val="left" w:pos="5594"/>
          <w:tab w:val="left" w:pos="5681"/>
          <w:tab w:val="left" w:pos="5903"/>
          <w:tab w:val="left" w:pos="6175"/>
          <w:tab w:val="left" w:pos="6324"/>
          <w:tab w:val="left" w:pos="7037"/>
          <w:tab w:val="left" w:pos="7533"/>
          <w:tab w:val="left" w:pos="7888"/>
          <w:tab w:val="left" w:pos="8352"/>
          <w:tab w:val="left" w:pos="8425"/>
          <w:tab w:val="left" w:pos="8905"/>
          <w:tab w:val="left" w:pos="9123"/>
          <w:tab w:val="left" w:pos="10057"/>
        </w:tabs>
        <w:ind w:right="842"/>
        <w:jc w:val="right"/>
      </w:pPr>
      <w:r>
        <w:t>В</w:t>
      </w:r>
      <w:r>
        <w:rPr>
          <w:spacing w:val="-3"/>
        </w:rPr>
        <w:t xml:space="preserve"> </w:t>
      </w:r>
      <w:r>
        <w:t>зависимости</w:t>
      </w:r>
      <w:r>
        <w:rPr>
          <w:spacing w:val="-2"/>
        </w:rPr>
        <w:t xml:space="preserve"> </w:t>
      </w:r>
      <w:r>
        <w:t>от</w:t>
      </w:r>
      <w:r>
        <w:rPr>
          <w:spacing w:val="-3"/>
        </w:rPr>
        <w:t xml:space="preserve"> </w:t>
      </w:r>
      <w:r>
        <w:t>типа</w:t>
      </w:r>
      <w:r>
        <w:rPr>
          <w:spacing w:val="-3"/>
        </w:rPr>
        <w:t xml:space="preserve"> </w:t>
      </w:r>
      <w:r>
        <w:t>используемого</w:t>
      </w:r>
      <w:r>
        <w:rPr>
          <w:spacing w:val="-2"/>
        </w:rPr>
        <w:t xml:space="preserve"> </w:t>
      </w:r>
      <w:r>
        <w:t>генератора</w:t>
      </w:r>
      <w:r>
        <w:rPr>
          <w:spacing w:val="-3"/>
        </w:rPr>
        <w:t xml:space="preserve"> </w:t>
      </w:r>
      <w:r>
        <w:t xml:space="preserve">высокотемпературного </w:t>
      </w:r>
      <w:r>
        <w:rPr>
          <w:spacing w:val="-2"/>
        </w:rPr>
        <w:t>газового</w:t>
      </w:r>
      <w:r>
        <w:t xml:space="preserve"> </w:t>
      </w:r>
      <w:r>
        <w:rPr>
          <w:spacing w:val="-2"/>
        </w:rPr>
        <w:t>потока</w:t>
      </w:r>
      <w:r>
        <w:t xml:space="preserve"> </w:t>
      </w:r>
      <w:r>
        <w:rPr>
          <w:spacing w:val="-2"/>
        </w:rPr>
        <w:t>различают</w:t>
      </w:r>
      <w:r>
        <w:t xml:space="preserve"> </w:t>
      </w:r>
      <w:r>
        <w:rPr>
          <w:spacing w:val="-2"/>
        </w:rPr>
        <w:t>плазменные,</w:t>
      </w:r>
      <w:r>
        <w:t xml:space="preserve"> </w:t>
      </w:r>
      <w:r>
        <w:rPr>
          <w:spacing w:val="-2"/>
        </w:rPr>
        <w:t>газопламенные,</w:t>
      </w:r>
      <w:r>
        <w:t xml:space="preserve"> </w:t>
      </w:r>
      <w:r>
        <w:rPr>
          <w:spacing w:val="-2"/>
        </w:rPr>
        <w:t xml:space="preserve">детонационно- </w:t>
      </w:r>
      <w:r>
        <w:t xml:space="preserve">газовые и другие виды установок для газотермического нанесения покрытий. </w:t>
      </w:r>
      <w:r>
        <w:rPr>
          <w:spacing w:val="-2"/>
        </w:rPr>
        <w:t>Установка</w:t>
      </w:r>
      <w:r>
        <w:t xml:space="preserve"> </w:t>
      </w:r>
      <w:r>
        <w:rPr>
          <w:spacing w:val="-4"/>
        </w:rPr>
        <w:t>для</w:t>
      </w:r>
      <w:r>
        <w:t xml:space="preserve"> </w:t>
      </w:r>
      <w:r>
        <w:rPr>
          <w:spacing w:val="-2"/>
        </w:rPr>
        <w:t>плазменно-дугового</w:t>
      </w:r>
      <w:r>
        <w:t xml:space="preserve"> </w:t>
      </w:r>
      <w:r>
        <w:rPr>
          <w:spacing w:val="-2"/>
        </w:rPr>
        <w:t>нанесения</w:t>
      </w:r>
      <w:r>
        <w:t xml:space="preserve"> </w:t>
      </w:r>
      <w:r>
        <w:rPr>
          <w:spacing w:val="-2"/>
        </w:rPr>
        <w:t>покрытий</w:t>
      </w:r>
      <w:r>
        <w:t xml:space="preserve"> </w:t>
      </w:r>
      <w:r>
        <w:rPr>
          <w:spacing w:val="-2"/>
        </w:rPr>
        <w:t xml:space="preserve">включает: </w:t>
      </w:r>
      <w:r>
        <w:t>плазматрон;</w:t>
      </w:r>
      <w:r>
        <w:rPr>
          <w:spacing w:val="-5"/>
        </w:rPr>
        <w:t xml:space="preserve"> </w:t>
      </w:r>
      <w:r>
        <w:t>источник</w:t>
      </w:r>
      <w:r>
        <w:rPr>
          <w:spacing w:val="-7"/>
        </w:rPr>
        <w:t xml:space="preserve"> </w:t>
      </w:r>
      <w:r>
        <w:t>питания</w:t>
      </w:r>
      <w:r>
        <w:rPr>
          <w:spacing w:val="-7"/>
        </w:rPr>
        <w:t xml:space="preserve"> </w:t>
      </w:r>
      <w:r>
        <w:t>постоянного</w:t>
      </w:r>
      <w:r>
        <w:rPr>
          <w:spacing w:val="-3"/>
        </w:rPr>
        <w:t xml:space="preserve"> </w:t>
      </w:r>
      <w:r>
        <w:t>тока</w:t>
      </w:r>
      <w:r>
        <w:rPr>
          <w:spacing w:val="-6"/>
        </w:rPr>
        <w:t xml:space="preserve"> </w:t>
      </w:r>
      <w:r>
        <w:t>(выпрямитель</w:t>
      </w:r>
      <w:r>
        <w:rPr>
          <w:spacing w:val="-5"/>
        </w:rPr>
        <w:t xml:space="preserve"> </w:t>
      </w:r>
      <w:r>
        <w:t>с</w:t>
      </w:r>
      <w:r>
        <w:rPr>
          <w:spacing w:val="-5"/>
        </w:rPr>
        <w:t xml:space="preserve"> </w:t>
      </w:r>
      <w:r>
        <w:t xml:space="preserve">регулятором </w:t>
      </w:r>
      <w:r>
        <w:rPr>
          <w:spacing w:val="-4"/>
        </w:rPr>
        <w:t>силы</w:t>
      </w:r>
      <w:r>
        <w:t xml:space="preserve"> </w:t>
      </w:r>
      <w:r>
        <w:rPr>
          <w:spacing w:val="-2"/>
        </w:rPr>
        <w:t>тока);</w:t>
      </w:r>
      <w:r>
        <w:t xml:space="preserve"> </w:t>
      </w:r>
      <w:r>
        <w:rPr>
          <w:spacing w:val="-4"/>
        </w:rPr>
        <w:t>пульт</w:t>
      </w:r>
      <w:r>
        <w:t xml:space="preserve"> </w:t>
      </w:r>
      <w:r>
        <w:rPr>
          <w:spacing w:val="-2"/>
        </w:rPr>
        <w:t>управления</w:t>
      </w:r>
      <w:r>
        <w:t xml:space="preserve"> </w:t>
      </w:r>
      <w:r>
        <w:rPr>
          <w:spacing w:val="-10"/>
        </w:rPr>
        <w:t>с</w:t>
      </w:r>
      <w:r>
        <w:t xml:space="preserve"> </w:t>
      </w:r>
      <w:r>
        <w:rPr>
          <w:spacing w:val="-2"/>
        </w:rPr>
        <w:t>контрольно-измерительными</w:t>
      </w:r>
      <w:r>
        <w:t xml:space="preserve"> </w:t>
      </w:r>
      <w:r>
        <w:rPr>
          <w:spacing w:val="-10"/>
        </w:rPr>
        <w:t xml:space="preserve">и </w:t>
      </w:r>
      <w:r>
        <w:t>регулирующими</w:t>
      </w:r>
      <w:r>
        <w:rPr>
          <w:spacing w:val="-18"/>
        </w:rPr>
        <w:t xml:space="preserve"> </w:t>
      </w:r>
      <w:r>
        <w:t>приборами,</w:t>
      </w:r>
      <w:r>
        <w:rPr>
          <w:spacing w:val="-18"/>
        </w:rPr>
        <w:t xml:space="preserve"> </w:t>
      </w:r>
      <w:r>
        <w:t>оборудованием</w:t>
      </w:r>
      <w:r>
        <w:rPr>
          <w:spacing w:val="-18"/>
        </w:rPr>
        <w:t xml:space="preserve"> </w:t>
      </w:r>
      <w:r>
        <w:t>для</w:t>
      </w:r>
      <w:r>
        <w:rPr>
          <w:spacing w:val="-17"/>
        </w:rPr>
        <w:t xml:space="preserve"> </w:t>
      </w:r>
      <w:r>
        <w:t>зажигания</w:t>
      </w:r>
      <w:r>
        <w:rPr>
          <w:spacing w:val="-18"/>
        </w:rPr>
        <w:t xml:space="preserve"> </w:t>
      </w:r>
      <w:r>
        <w:t>дуги;</w:t>
      </w:r>
      <w:r>
        <w:rPr>
          <w:spacing w:val="-17"/>
        </w:rPr>
        <w:t xml:space="preserve"> </w:t>
      </w:r>
      <w:r>
        <w:t>порошковый питатель</w:t>
      </w:r>
      <w:r>
        <w:rPr>
          <w:spacing w:val="-7"/>
        </w:rPr>
        <w:t xml:space="preserve"> </w:t>
      </w:r>
      <w:r>
        <w:t>(или</w:t>
      </w:r>
      <w:r>
        <w:rPr>
          <w:spacing w:val="-5"/>
        </w:rPr>
        <w:t xml:space="preserve"> </w:t>
      </w:r>
      <w:r>
        <w:t>систему</w:t>
      </w:r>
      <w:r>
        <w:rPr>
          <w:spacing w:val="-9"/>
        </w:rPr>
        <w:t xml:space="preserve"> </w:t>
      </w:r>
      <w:r>
        <w:t>подачи</w:t>
      </w:r>
      <w:r>
        <w:rPr>
          <w:spacing w:val="-5"/>
        </w:rPr>
        <w:t xml:space="preserve"> </w:t>
      </w:r>
      <w:r>
        <w:t>проволоки);</w:t>
      </w:r>
      <w:r>
        <w:rPr>
          <w:spacing w:val="-7"/>
        </w:rPr>
        <w:t xml:space="preserve"> </w:t>
      </w:r>
      <w:r>
        <w:t>систему</w:t>
      </w:r>
      <w:r>
        <w:rPr>
          <w:spacing w:val="-9"/>
        </w:rPr>
        <w:t xml:space="preserve"> </w:t>
      </w:r>
      <w:r>
        <w:t>газоснабжения</w:t>
      </w:r>
      <w:r>
        <w:rPr>
          <w:spacing w:val="-7"/>
        </w:rPr>
        <w:t xml:space="preserve"> </w:t>
      </w:r>
      <w:r>
        <w:t>н</w:t>
      </w:r>
      <w:r>
        <w:rPr>
          <w:spacing w:val="-5"/>
        </w:rPr>
        <w:t xml:space="preserve"> </w:t>
      </w:r>
      <w:r>
        <w:t xml:space="preserve">водяного </w:t>
      </w:r>
      <w:r>
        <w:rPr>
          <w:spacing w:val="-2"/>
        </w:rPr>
        <w:t>охлаждения;</w:t>
      </w:r>
      <w:r>
        <w:t xml:space="preserve"> </w:t>
      </w:r>
      <w:r>
        <w:rPr>
          <w:spacing w:val="-2"/>
        </w:rPr>
        <w:t>систему</w:t>
      </w:r>
      <w:r>
        <w:t xml:space="preserve"> </w:t>
      </w:r>
      <w:r>
        <w:rPr>
          <w:spacing w:val="-2"/>
        </w:rPr>
        <w:t>автоматической</w:t>
      </w:r>
      <w:r>
        <w:t xml:space="preserve"> </w:t>
      </w:r>
      <w:r>
        <w:rPr>
          <w:spacing w:val="-2"/>
        </w:rPr>
        <w:t>блокировки</w:t>
      </w:r>
      <w:r>
        <w:t xml:space="preserve"> </w:t>
      </w:r>
      <w:r>
        <w:rPr>
          <w:spacing w:val="-10"/>
        </w:rPr>
        <w:t>в</w:t>
      </w:r>
      <w:r>
        <w:t xml:space="preserve"> </w:t>
      </w:r>
      <w:r>
        <w:rPr>
          <w:spacing w:val="-2"/>
        </w:rPr>
        <w:t>случае</w:t>
      </w:r>
      <w:r>
        <w:t xml:space="preserve"> </w:t>
      </w:r>
      <w:r>
        <w:rPr>
          <w:spacing w:val="-2"/>
        </w:rPr>
        <w:t>аварийных ситуаций</w:t>
      </w:r>
      <w:r>
        <w:t xml:space="preserve"> </w:t>
      </w:r>
      <w:r>
        <w:rPr>
          <w:spacing w:val="-2"/>
        </w:rPr>
        <w:t>(падение</w:t>
      </w:r>
      <w:r>
        <w:t xml:space="preserve"> </w:t>
      </w:r>
      <w:r>
        <w:rPr>
          <w:spacing w:val="-2"/>
        </w:rPr>
        <w:t>давления</w:t>
      </w:r>
      <w:r>
        <w:t xml:space="preserve"> </w:t>
      </w:r>
      <w:r>
        <w:rPr>
          <w:spacing w:val="-4"/>
        </w:rPr>
        <w:t>воды,</w:t>
      </w:r>
      <w:r>
        <w:t xml:space="preserve"> </w:t>
      </w:r>
      <w:r>
        <w:rPr>
          <w:spacing w:val="-2"/>
        </w:rPr>
        <w:t>плазмообразующего</w:t>
      </w:r>
      <w:r>
        <w:t xml:space="preserve"> </w:t>
      </w:r>
      <w:r>
        <w:rPr>
          <w:spacing w:val="-2"/>
        </w:rPr>
        <w:t>газа,</w:t>
      </w:r>
      <w:r>
        <w:t xml:space="preserve"> </w:t>
      </w:r>
      <w:r>
        <w:rPr>
          <w:spacing w:val="-2"/>
        </w:rPr>
        <w:t>короткое</w:t>
      </w:r>
    </w:p>
    <w:p w:rsidR="002F4908" w:rsidRDefault="00385B7E">
      <w:pPr>
        <w:pStyle w:val="a3"/>
        <w:spacing w:line="322" w:lineRule="exact"/>
        <w:ind w:firstLine="0"/>
      </w:pPr>
      <w:r>
        <w:t>замыкание</w:t>
      </w:r>
      <w:r>
        <w:rPr>
          <w:spacing w:val="-1"/>
        </w:rPr>
        <w:t xml:space="preserve"> </w:t>
      </w:r>
      <w:r>
        <w:t>и</w:t>
      </w:r>
      <w:r>
        <w:rPr>
          <w:spacing w:val="-1"/>
        </w:rPr>
        <w:t xml:space="preserve"> </w:t>
      </w:r>
      <w:r>
        <w:t>т.</w:t>
      </w:r>
      <w:r>
        <w:rPr>
          <w:spacing w:val="-2"/>
        </w:rPr>
        <w:t xml:space="preserve"> </w:t>
      </w:r>
      <w:r>
        <w:t>п.)</w:t>
      </w:r>
      <w:r>
        <w:rPr>
          <w:spacing w:val="-1"/>
        </w:rPr>
        <w:t xml:space="preserve"> </w:t>
      </w:r>
      <w:r>
        <w:rPr>
          <w:spacing w:val="-4"/>
        </w:rPr>
        <w:t>[24].</w:t>
      </w:r>
    </w:p>
    <w:p w:rsidR="002F4908" w:rsidRDefault="00385B7E">
      <w:pPr>
        <w:pStyle w:val="a3"/>
        <w:ind w:right="846"/>
      </w:pPr>
      <w:r>
        <w:t>Плазматрон является основным элементом энергетической части плазменного оборудования. По способу получения электрического разряда различают дуговые и индукционные плазматроны. В плазматронах первого типа</w:t>
      </w:r>
      <w:r>
        <w:rPr>
          <w:spacing w:val="42"/>
        </w:rPr>
        <w:t xml:space="preserve"> </w:t>
      </w:r>
      <w:r>
        <w:t>ионизация</w:t>
      </w:r>
      <w:r>
        <w:rPr>
          <w:spacing w:val="42"/>
        </w:rPr>
        <w:t xml:space="preserve"> </w:t>
      </w:r>
      <w:r>
        <w:t>плазмообразующего</w:t>
      </w:r>
      <w:r>
        <w:rPr>
          <w:spacing w:val="45"/>
        </w:rPr>
        <w:t xml:space="preserve"> </w:t>
      </w:r>
      <w:r>
        <w:t>газа</w:t>
      </w:r>
      <w:r>
        <w:rPr>
          <w:spacing w:val="44"/>
        </w:rPr>
        <w:t xml:space="preserve"> </w:t>
      </w:r>
      <w:r>
        <w:t>происходит</w:t>
      </w:r>
      <w:r>
        <w:rPr>
          <w:spacing w:val="43"/>
        </w:rPr>
        <w:t xml:space="preserve"> </w:t>
      </w:r>
      <w:r>
        <w:t>в</w:t>
      </w:r>
      <w:r>
        <w:rPr>
          <w:spacing w:val="44"/>
        </w:rPr>
        <w:t xml:space="preserve"> </w:t>
      </w:r>
      <w:r>
        <w:t>электрической</w:t>
      </w:r>
      <w:r>
        <w:rPr>
          <w:spacing w:val="43"/>
        </w:rPr>
        <w:t xml:space="preserve"> </w:t>
      </w:r>
      <w:r>
        <w:rPr>
          <w:spacing w:val="-4"/>
        </w:rPr>
        <w:t>дуге</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8" w:firstLine="0"/>
      </w:pPr>
      <w:r>
        <w:t xml:space="preserve">постоянного или переменного тока, В индукционных плазматронах этот процесс осуществляется под действием переменного высокочастотного поля индуктора. Наиболее широко применяются в промышленности дуговые плазматроны постоянного тока - плазматроны прямого или косвенного действия, работающие в инертных, нейтральных и кислородсодержащих </w:t>
      </w:r>
      <w:r>
        <w:rPr>
          <w:spacing w:val="-2"/>
        </w:rPr>
        <w:t>средах.</w:t>
      </w:r>
    </w:p>
    <w:p w:rsidR="002F4908" w:rsidRDefault="00385B7E">
      <w:pPr>
        <w:pStyle w:val="a3"/>
        <w:spacing w:before="1"/>
        <w:ind w:right="846"/>
      </w:pPr>
      <w:r>
        <w:t>В</w:t>
      </w:r>
      <w:r>
        <w:rPr>
          <w:spacing w:val="-3"/>
        </w:rPr>
        <w:t xml:space="preserve"> </w:t>
      </w:r>
      <w:r>
        <w:t>плазматроне</w:t>
      </w:r>
      <w:r>
        <w:rPr>
          <w:spacing w:val="-3"/>
        </w:rPr>
        <w:t xml:space="preserve"> </w:t>
      </w:r>
      <w:r>
        <w:t>прямого</w:t>
      </w:r>
      <w:r>
        <w:rPr>
          <w:spacing w:val="40"/>
        </w:rPr>
        <w:t xml:space="preserve"> </w:t>
      </w:r>
      <w:r>
        <w:t>и действия электрическая дуга возникает между электродом и обрабатываемым изделием, а в плазматроне косвенного действия - между электродом и соплом.</w:t>
      </w:r>
    </w:p>
    <w:p w:rsidR="002F4908" w:rsidRDefault="00385B7E">
      <w:pPr>
        <w:pStyle w:val="a3"/>
        <w:spacing w:before="1"/>
        <w:ind w:right="843"/>
      </w:pPr>
      <w:r>
        <w:t>По способу подачи плазмообразующего газа различают плазматроны с тангенциальной и аксиальной подачами. В зависимости от условий эксплуатации дуговые плазматроны могут работать на переменном и постоянном токе, в последнем случае — в режиме прямой (минус источника питания на электроде плазмотрона) или обратной (плюс источника на электроде плазматрона) полярности [25].</w:t>
      </w:r>
    </w:p>
    <w:p w:rsidR="002F4908" w:rsidRDefault="00385B7E">
      <w:pPr>
        <w:pStyle w:val="a3"/>
        <w:spacing w:before="1"/>
        <w:ind w:right="850"/>
      </w:pPr>
      <w:r>
        <w:t>При плазменном напылении покрытий из порошков применяют плазматроны всех конструкций имеют три основных элемента: электрод, сопло и изолятор, который разделяет электрод и сопло. Конструктивные особенности выполнения и материалы для этих элементов</w:t>
      </w:r>
      <w:r>
        <w:rPr>
          <w:spacing w:val="-1"/>
        </w:rPr>
        <w:t xml:space="preserve"> </w:t>
      </w:r>
      <w:r>
        <w:t>подробно описаны [26, 27].</w:t>
      </w:r>
    </w:p>
    <w:p w:rsidR="002F4908" w:rsidRDefault="00385B7E">
      <w:pPr>
        <w:pStyle w:val="a3"/>
        <w:ind w:right="847"/>
      </w:pPr>
      <w:r>
        <w:t>В настоящее время разработано большое количество конструкций дуговых плазматронов постоянного тока, отличающихся конфигурацией разрядного канала, сопла-анода и катода, методом ввода газопорошковой смеси, конструкцией, материалами и способами изготовления электродов, принципами стабилизации дуги.</w:t>
      </w:r>
    </w:p>
    <w:p w:rsidR="002F4908" w:rsidRDefault="00385B7E">
      <w:pPr>
        <w:pStyle w:val="a3"/>
        <w:ind w:right="844"/>
      </w:pPr>
      <w:r>
        <w:t>Разработана компактная плазменная горелка с независимой дугой мощностью</w:t>
      </w:r>
      <w:r>
        <w:rPr>
          <w:spacing w:val="-7"/>
        </w:rPr>
        <w:t xml:space="preserve"> </w:t>
      </w:r>
      <w:r>
        <w:t>до</w:t>
      </w:r>
      <w:r>
        <w:rPr>
          <w:spacing w:val="-6"/>
        </w:rPr>
        <w:t xml:space="preserve"> </w:t>
      </w:r>
      <w:r>
        <w:t>100</w:t>
      </w:r>
      <w:r>
        <w:rPr>
          <w:spacing w:val="-4"/>
        </w:rPr>
        <w:t xml:space="preserve"> </w:t>
      </w:r>
      <w:r>
        <w:t>кВт.</w:t>
      </w:r>
      <w:r>
        <w:rPr>
          <w:spacing w:val="-4"/>
        </w:rPr>
        <w:t xml:space="preserve"> </w:t>
      </w:r>
      <w:r>
        <w:t>В</w:t>
      </w:r>
      <w:r>
        <w:rPr>
          <w:spacing w:val="-5"/>
        </w:rPr>
        <w:t xml:space="preserve"> </w:t>
      </w:r>
      <w:r>
        <w:t>горелке</w:t>
      </w:r>
      <w:r>
        <w:rPr>
          <w:spacing w:val="-7"/>
        </w:rPr>
        <w:t xml:space="preserve"> </w:t>
      </w:r>
      <w:r>
        <w:t>для</w:t>
      </w:r>
      <w:r>
        <w:rPr>
          <w:spacing w:val="-3"/>
        </w:rPr>
        <w:t xml:space="preserve"> </w:t>
      </w:r>
      <w:r>
        <w:t>ввода</w:t>
      </w:r>
      <w:r>
        <w:rPr>
          <w:spacing w:val="-3"/>
        </w:rPr>
        <w:t xml:space="preserve"> </w:t>
      </w:r>
      <w:r>
        <w:t>порошка</w:t>
      </w:r>
      <w:r>
        <w:rPr>
          <w:spacing w:val="-3"/>
        </w:rPr>
        <w:t xml:space="preserve"> </w:t>
      </w:r>
      <w:r>
        <w:t>напыляемого</w:t>
      </w:r>
      <w:r>
        <w:rPr>
          <w:spacing w:val="-3"/>
        </w:rPr>
        <w:t xml:space="preserve"> </w:t>
      </w:r>
      <w:r>
        <w:t>материала использовано поворотное сопло с восемью каналами, которые имеют различные</w:t>
      </w:r>
      <w:r>
        <w:rPr>
          <w:spacing w:val="-1"/>
        </w:rPr>
        <w:t xml:space="preserve"> </w:t>
      </w:r>
      <w:r>
        <w:t>поперечные</w:t>
      </w:r>
      <w:r>
        <w:rPr>
          <w:spacing w:val="-1"/>
        </w:rPr>
        <w:t xml:space="preserve"> </w:t>
      </w:r>
      <w:r>
        <w:t>сечения и углы наклона</w:t>
      </w:r>
      <w:r>
        <w:rPr>
          <w:spacing w:val="-1"/>
        </w:rPr>
        <w:t xml:space="preserve"> </w:t>
      </w:r>
      <w:r>
        <w:t>к потоку</w:t>
      </w:r>
      <w:r>
        <w:rPr>
          <w:spacing w:val="-2"/>
        </w:rPr>
        <w:t xml:space="preserve"> </w:t>
      </w:r>
      <w:r>
        <w:t>плазмы. Плазменная дуга при выходе из каждого канала имеет сверхзвуковую скорость с числом Маха Ма = 1</w:t>
      </w:r>
      <w:r>
        <w:rPr>
          <w:rFonts w:ascii="Cambria Math" w:hAnsi="Cambria Math"/>
        </w:rPr>
        <w:t>÷</w:t>
      </w:r>
      <w:r>
        <w:t>3.</w:t>
      </w:r>
    </w:p>
    <w:p w:rsidR="002F4908" w:rsidRDefault="00385B7E">
      <w:pPr>
        <w:pStyle w:val="a3"/>
        <w:ind w:right="852"/>
      </w:pPr>
      <w:r>
        <w:t>Поворотом</w:t>
      </w:r>
      <w:r>
        <w:rPr>
          <w:spacing w:val="-18"/>
        </w:rPr>
        <w:t xml:space="preserve"> </w:t>
      </w:r>
      <w:r>
        <w:t>сопла</w:t>
      </w:r>
      <w:r>
        <w:rPr>
          <w:spacing w:val="-17"/>
        </w:rPr>
        <w:t xml:space="preserve"> </w:t>
      </w:r>
      <w:r>
        <w:t>приводится</w:t>
      </w:r>
      <w:r>
        <w:rPr>
          <w:spacing w:val="-18"/>
        </w:rPr>
        <w:t xml:space="preserve"> </w:t>
      </w:r>
      <w:r>
        <w:t>в</w:t>
      </w:r>
      <w:r>
        <w:rPr>
          <w:spacing w:val="-17"/>
        </w:rPr>
        <w:t xml:space="preserve"> </w:t>
      </w:r>
      <w:r>
        <w:t>действие</w:t>
      </w:r>
      <w:r>
        <w:rPr>
          <w:spacing w:val="-18"/>
        </w:rPr>
        <w:t xml:space="preserve"> </w:t>
      </w:r>
      <w:r>
        <w:t>канал,</w:t>
      </w:r>
      <w:r>
        <w:rPr>
          <w:spacing w:val="-17"/>
        </w:rPr>
        <w:t xml:space="preserve"> </w:t>
      </w:r>
      <w:r>
        <w:t>наиболее</w:t>
      </w:r>
      <w:r>
        <w:rPr>
          <w:spacing w:val="-18"/>
        </w:rPr>
        <w:t xml:space="preserve"> </w:t>
      </w:r>
      <w:r>
        <w:t>подходящий</w:t>
      </w:r>
      <w:r>
        <w:rPr>
          <w:spacing w:val="-17"/>
        </w:rPr>
        <w:t xml:space="preserve"> </w:t>
      </w:r>
      <w:r>
        <w:t>для используемого порошка. В сопло такой горелки может подаваться одновременно несколько различных порошков от отдельных питателей.</w:t>
      </w:r>
    </w:p>
    <w:p w:rsidR="002F4908" w:rsidRDefault="00385B7E">
      <w:pPr>
        <w:pStyle w:val="a3"/>
        <w:ind w:right="847"/>
      </w:pPr>
      <w:r>
        <w:t>В</w:t>
      </w:r>
      <w:r>
        <w:rPr>
          <w:spacing w:val="-11"/>
        </w:rPr>
        <w:t xml:space="preserve"> </w:t>
      </w:r>
      <w:r>
        <w:t>некоторых</w:t>
      </w:r>
      <w:r>
        <w:rPr>
          <w:spacing w:val="-12"/>
        </w:rPr>
        <w:t xml:space="preserve"> </w:t>
      </w:r>
      <w:r>
        <w:t>конструкциях</w:t>
      </w:r>
      <w:r>
        <w:rPr>
          <w:spacing w:val="-12"/>
        </w:rPr>
        <w:t xml:space="preserve"> </w:t>
      </w:r>
      <w:r>
        <w:t>плазматронов</w:t>
      </w:r>
      <w:r>
        <w:rPr>
          <w:spacing w:val="-11"/>
        </w:rPr>
        <w:t xml:space="preserve"> </w:t>
      </w:r>
      <w:r>
        <w:t>для</w:t>
      </w:r>
      <w:r>
        <w:rPr>
          <w:spacing w:val="-10"/>
        </w:rPr>
        <w:t xml:space="preserve"> </w:t>
      </w:r>
      <w:r>
        <w:t>повышения</w:t>
      </w:r>
      <w:r>
        <w:rPr>
          <w:spacing w:val="-10"/>
        </w:rPr>
        <w:t xml:space="preserve"> </w:t>
      </w:r>
      <w:r>
        <w:t>эффективности нагрева и увеличения коэффициента использования порошок вводится в прикатодной</w:t>
      </w:r>
      <w:r>
        <w:rPr>
          <w:spacing w:val="-11"/>
        </w:rPr>
        <w:t xml:space="preserve"> </w:t>
      </w:r>
      <w:r>
        <w:t>области</w:t>
      </w:r>
      <w:r>
        <w:rPr>
          <w:spacing w:val="-11"/>
        </w:rPr>
        <w:t xml:space="preserve"> </w:t>
      </w:r>
      <w:r>
        <w:t>плазматрона.</w:t>
      </w:r>
      <w:r>
        <w:rPr>
          <w:spacing w:val="-11"/>
        </w:rPr>
        <w:t xml:space="preserve"> </w:t>
      </w:r>
      <w:r>
        <w:t>В</w:t>
      </w:r>
      <w:r>
        <w:rPr>
          <w:spacing w:val="-11"/>
        </w:rPr>
        <w:t xml:space="preserve"> </w:t>
      </w:r>
      <w:r>
        <w:t>таких</w:t>
      </w:r>
      <w:r>
        <w:rPr>
          <w:spacing w:val="-10"/>
        </w:rPr>
        <w:t xml:space="preserve"> </w:t>
      </w:r>
      <w:r>
        <w:t>устройствах</w:t>
      </w:r>
      <w:r>
        <w:rPr>
          <w:spacing w:val="-10"/>
        </w:rPr>
        <w:t xml:space="preserve"> </w:t>
      </w:r>
      <w:r>
        <w:t>катодная</w:t>
      </w:r>
      <w:r>
        <w:rPr>
          <w:spacing w:val="-11"/>
        </w:rPr>
        <w:t xml:space="preserve"> </w:t>
      </w:r>
      <w:r>
        <w:t>часть</w:t>
      </w:r>
      <w:r>
        <w:rPr>
          <w:spacing w:val="-12"/>
        </w:rPr>
        <w:t xml:space="preserve"> </w:t>
      </w:r>
      <w:r>
        <w:t>может состоять из вольфрамового стержневого катода в медной водоохлаждаемой обойме, окруженного конической насадкой.</w:t>
      </w:r>
    </w:p>
    <w:p w:rsidR="002F4908" w:rsidRDefault="00385B7E">
      <w:pPr>
        <w:pStyle w:val="a3"/>
        <w:ind w:right="848"/>
      </w:pPr>
      <w:r>
        <w:t>В зазор между насадкой и катодом подается плазмообразующий газ. Напыляемый материал вместе с транспортирующим газом поступает в концентрический зазор между этой насадкой и анодным соплом. Конфигурация проточной части обеспечивает смешение потоков плазмы и газопорошковой струи за катодом в области интенсивного тепловыделения.</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2"/>
      </w:pPr>
      <w:r>
        <w:t>Плазматроны почти всех конструкций имеют цилиндрический полый анод-сопло, длина дуги в них определяется процессами шунтирования токопроводящей области плазменного потока металлической стенкой. Характеристики таких плазматронов с самоустанавливающейся длиной дуги существенно</w:t>
      </w:r>
      <w:r>
        <w:rPr>
          <w:spacing w:val="-3"/>
        </w:rPr>
        <w:t xml:space="preserve"> </w:t>
      </w:r>
      <w:r>
        <w:t>зависят</w:t>
      </w:r>
      <w:r>
        <w:rPr>
          <w:spacing w:val="-5"/>
        </w:rPr>
        <w:t xml:space="preserve"> </w:t>
      </w:r>
      <w:r>
        <w:t>от</w:t>
      </w:r>
      <w:r>
        <w:rPr>
          <w:spacing w:val="-5"/>
        </w:rPr>
        <w:t xml:space="preserve"> </w:t>
      </w:r>
      <w:r>
        <w:t>состояния</w:t>
      </w:r>
      <w:r>
        <w:rPr>
          <w:spacing w:val="-4"/>
        </w:rPr>
        <w:t xml:space="preserve"> </w:t>
      </w:r>
      <w:r>
        <w:t>электродов,</w:t>
      </w:r>
      <w:r>
        <w:rPr>
          <w:spacing w:val="-5"/>
        </w:rPr>
        <w:t xml:space="preserve"> </w:t>
      </w:r>
      <w:r>
        <w:t>степени</w:t>
      </w:r>
      <w:r>
        <w:rPr>
          <w:spacing w:val="-4"/>
        </w:rPr>
        <w:t xml:space="preserve"> </w:t>
      </w:r>
      <w:r>
        <w:t>износа</w:t>
      </w:r>
      <w:r>
        <w:rPr>
          <w:spacing w:val="-4"/>
        </w:rPr>
        <w:t xml:space="preserve"> </w:t>
      </w:r>
      <w:r>
        <w:t>сопла</w:t>
      </w:r>
      <w:r>
        <w:rPr>
          <w:spacing w:val="-4"/>
        </w:rPr>
        <w:t xml:space="preserve"> </w:t>
      </w:r>
      <w:r>
        <w:t>режимов работы плазматрона. В настоящее время большинство плазменным генераторов, применяющихся для плазменного напыления, выполнены по схеме с самоустанавливающейся длиной дуги в гладком или ступенчатом канале, например, плазменные генераторы УМП-5 и УМП-6 в (ВНИИавтогенмаш), плазматроны ГН-5Р и ГН-5М (Ржевское ПО «Электро- механика») [28, 29].</w:t>
      </w:r>
    </w:p>
    <w:p w:rsidR="002F4908" w:rsidRDefault="00385B7E">
      <w:pPr>
        <w:pStyle w:val="a3"/>
        <w:spacing w:before="1"/>
        <w:ind w:right="844"/>
      </w:pPr>
      <w:r>
        <w:t>Порошок обычно подается в струю на выходном срезе сопла или внутри его в области за анодным пятном [30]. Это позволяет разделить зону горения дуги и нагрева порошка и исключить их взаимное влияние, что значительно повышает</w:t>
      </w:r>
      <w:r>
        <w:rPr>
          <w:spacing w:val="-8"/>
        </w:rPr>
        <w:t xml:space="preserve"> </w:t>
      </w:r>
      <w:r>
        <w:t>надежность</w:t>
      </w:r>
      <w:r>
        <w:rPr>
          <w:spacing w:val="-7"/>
        </w:rPr>
        <w:t xml:space="preserve"> </w:t>
      </w:r>
      <w:r>
        <w:t>работы</w:t>
      </w:r>
      <w:r>
        <w:rPr>
          <w:spacing w:val="-5"/>
        </w:rPr>
        <w:t xml:space="preserve"> </w:t>
      </w:r>
      <w:r>
        <w:t>плазматрона.</w:t>
      </w:r>
      <w:r>
        <w:rPr>
          <w:spacing w:val="-8"/>
        </w:rPr>
        <w:t xml:space="preserve"> </w:t>
      </w:r>
      <w:r>
        <w:t>Ввод</w:t>
      </w:r>
      <w:r>
        <w:rPr>
          <w:spacing w:val="-5"/>
        </w:rPr>
        <w:t xml:space="preserve"> </w:t>
      </w:r>
      <w:r>
        <w:t>порошка</w:t>
      </w:r>
      <w:r>
        <w:rPr>
          <w:spacing w:val="-7"/>
        </w:rPr>
        <w:t xml:space="preserve"> </w:t>
      </w:r>
      <w:r>
        <w:t>в</w:t>
      </w:r>
      <w:r>
        <w:rPr>
          <w:spacing w:val="-6"/>
        </w:rPr>
        <w:t xml:space="preserve"> </w:t>
      </w:r>
      <w:r>
        <w:t>струю</w:t>
      </w:r>
      <w:r>
        <w:rPr>
          <w:spacing w:val="-6"/>
        </w:rPr>
        <w:t xml:space="preserve"> </w:t>
      </w:r>
      <w:r>
        <w:t>через</w:t>
      </w:r>
      <w:r>
        <w:rPr>
          <w:spacing w:val="-8"/>
        </w:rPr>
        <w:t xml:space="preserve"> </w:t>
      </w:r>
      <w:r>
        <w:t>одно отверстие, как это осуществляется в большинстве плазматронов, отличается простотой, но характеризуется неравномерной загрузкой плазменной струи. Значительно лучшие результаты обеспечиваются при вводе порошка в струю через несколько отверстий [31], что повышает КПД процесса.</w:t>
      </w:r>
    </w:p>
    <w:p w:rsidR="002F4908" w:rsidRDefault="00385B7E">
      <w:pPr>
        <w:pStyle w:val="a3"/>
        <w:ind w:right="844"/>
      </w:pPr>
      <w:r>
        <w:t>Высокая производительность процесса напыления достигается за счет увеличения мощности плазматрона. Так, в ЧССР был создан плазматрон мощностью</w:t>
      </w:r>
      <w:r>
        <w:rPr>
          <w:spacing w:val="-5"/>
        </w:rPr>
        <w:t xml:space="preserve"> </w:t>
      </w:r>
      <w:r>
        <w:t>160</w:t>
      </w:r>
      <w:r>
        <w:rPr>
          <w:spacing w:val="-2"/>
        </w:rPr>
        <w:t xml:space="preserve"> </w:t>
      </w:r>
      <w:r>
        <w:t>кВт,</w:t>
      </w:r>
      <w:r>
        <w:rPr>
          <w:spacing w:val="-3"/>
        </w:rPr>
        <w:t xml:space="preserve"> </w:t>
      </w:r>
      <w:r>
        <w:t>использующий</w:t>
      </w:r>
      <w:r>
        <w:rPr>
          <w:spacing w:val="-2"/>
        </w:rPr>
        <w:t xml:space="preserve"> </w:t>
      </w:r>
      <w:r>
        <w:t>в</w:t>
      </w:r>
      <w:r>
        <w:rPr>
          <w:spacing w:val="-3"/>
        </w:rPr>
        <w:t xml:space="preserve"> </w:t>
      </w:r>
      <w:r>
        <w:t>качестве</w:t>
      </w:r>
      <w:r>
        <w:rPr>
          <w:spacing w:val="-5"/>
        </w:rPr>
        <w:t xml:space="preserve"> </w:t>
      </w:r>
      <w:r>
        <w:t>плазмообразующего</w:t>
      </w:r>
      <w:r>
        <w:rPr>
          <w:spacing w:val="-2"/>
        </w:rPr>
        <w:t xml:space="preserve"> </w:t>
      </w:r>
      <w:r>
        <w:t>вещества воду [30].</w:t>
      </w:r>
    </w:p>
    <w:p w:rsidR="002F4908" w:rsidRDefault="00385B7E">
      <w:pPr>
        <w:pStyle w:val="a3"/>
        <w:spacing w:before="2" w:line="322" w:lineRule="exact"/>
        <w:ind w:left="1418" w:firstLine="0"/>
      </w:pPr>
      <w:r>
        <w:t>Производительность</w:t>
      </w:r>
      <w:r>
        <w:rPr>
          <w:spacing w:val="-10"/>
        </w:rPr>
        <w:t xml:space="preserve"> </w:t>
      </w:r>
      <w:r>
        <w:t>напыления</w:t>
      </w:r>
      <w:r>
        <w:rPr>
          <w:spacing w:val="-7"/>
        </w:rPr>
        <w:t xml:space="preserve"> </w:t>
      </w:r>
      <w:r>
        <w:t>по</w:t>
      </w:r>
      <w:r>
        <w:rPr>
          <w:spacing w:val="-7"/>
        </w:rPr>
        <w:t xml:space="preserve"> </w:t>
      </w:r>
      <w:r>
        <w:t>оксиду</w:t>
      </w:r>
      <w:r>
        <w:rPr>
          <w:spacing w:val="-10"/>
        </w:rPr>
        <w:t xml:space="preserve"> </w:t>
      </w:r>
      <w:r>
        <w:t>алюминия</w:t>
      </w:r>
      <w:r>
        <w:rPr>
          <w:spacing w:val="-7"/>
        </w:rPr>
        <w:t xml:space="preserve"> </w:t>
      </w:r>
      <w:r>
        <w:t>составляет</w:t>
      </w:r>
      <w:r>
        <w:rPr>
          <w:spacing w:val="-7"/>
        </w:rPr>
        <w:t xml:space="preserve"> </w:t>
      </w:r>
      <w:r>
        <w:t>30</w:t>
      </w:r>
      <w:r>
        <w:rPr>
          <w:spacing w:val="-6"/>
        </w:rPr>
        <w:t xml:space="preserve"> </w:t>
      </w:r>
      <w:r>
        <w:rPr>
          <w:spacing w:val="-2"/>
        </w:rPr>
        <w:t>кг*ч</w:t>
      </w:r>
      <w:r>
        <w:rPr>
          <w:spacing w:val="-2"/>
          <w:vertAlign w:val="superscript"/>
        </w:rPr>
        <w:t>-</w:t>
      </w:r>
    </w:p>
    <w:p w:rsidR="002F4908" w:rsidRDefault="00385B7E">
      <w:pPr>
        <w:pStyle w:val="a3"/>
        <w:ind w:right="854" w:firstLine="0"/>
      </w:pPr>
      <w:r>
        <w:rPr>
          <w:vertAlign w:val="superscript"/>
        </w:rPr>
        <w:t>1</w:t>
      </w:r>
      <w:r>
        <w:t xml:space="preserve"> при силе тока дуги до 450 А. Дуга горит между графитовым расходуемым катодом и вращающимся анодом, вынесенным за срез сопла плазматрона.</w:t>
      </w:r>
    </w:p>
    <w:p w:rsidR="002F4908" w:rsidRDefault="00385B7E">
      <w:pPr>
        <w:pStyle w:val="a3"/>
        <w:spacing w:before="1" w:after="4"/>
        <w:ind w:right="842"/>
      </w:pPr>
      <w:r>
        <w:t>Важным моментом при конструировании плазматронов является выбор способа пространственной стабилизации дуги: осевым или тангенциальным (вихревым)</w:t>
      </w:r>
      <w:r>
        <w:rPr>
          <w:spacing w:val="-15"/>
        </w:rPr>
        <w:t xml:space="preserve"> </w:t>
      </w:r>
      <w:r>
        <w:t>потоком</w:t>
      </w:r>
      <w:r>
        <w:rPr>
          <w:spacing w:val="-17"/>
        </w:rPr>
        <w:t xml:space="preserve"> </w:t>
      </w:r>
      <w:r>
        <w:t>газа,</w:t>
      </w:r>
      <w:r>
        <w:rPr>
          <w:spacing w:val="-16"/>
        </w:rPr>
        <w:t xml:space="preserve"> </w:t>
      </w:r>
      <w:r>
        <w:t>магнитной</w:t>
      </w:r>
      <w:r>
        <w:rPr>
          <w:spacing w:val="-14"/>
        </w:rPr>
        <w:t xml:space="preserve"> </w:t>
      </w:r>
      <w:r>
        <w:t>круткой</w:t>
      </w:r>
      <w:r>
        <w:rPr>
          <w:spacing w:val="-14"/>
        </w:rPr>
        <w:t xml:space="preserve"> </w:t>
      </w:r>
      <w:r>
        <w:t>столба</w:t>
      </w:r>
      <w:r>
        <w:rPr>
          <w:spacing w:val="-15"/>
        </w:rPr>
        <w:t xml:space="preserve"> </w:t>
      </w:r>
      <w:r>
        <w:t>дуги</w:t>
      </w:r>
      <w:r>
        <w:rPr>
          <w:spacing w:val="-14"/>
        </w:rPr>
        <w:t xml:space="preserve"> </w:t>
      </w:r>
      <w:r>
        <w:t>или</w:t>
      </w:r>
      <w:r>
        <w:rPr>
          <w:spacing w:val="-14"/>
        </w:rPr>
        <w:t xml:space="preserve"> </w:t>
      </w:r>
      <w:r>
        <w:t>их</w:t>
      </w:r>
      <w:r>
        <w:rPr>
          <w:spacing w:val="-14"/>
        </w:rPr>
        <w:t xml:space="preserve"> </w:t>
      </w:r>
      <w:r>
        <w:t>комбинацией [31]. Конструктивная простота, достаточно высокий КПД нагрева газа и большой срок службы являются основными</w:t>
      </w:r>
      <w:r>
        <w:rPr>
          <w:spacing w:val="-1"/>
        </w:rPr>
        <w:t xml:space="preserve"> </w:t>
      </w:r>
      <w:r>
        <w:t>преимуществами плазматронов с вихревой стабилизацией дуги плазмообразующим газом.</w:t>
      </w:r>
    </w:p>
    <w:p w:rsidR="002F4908" w:rsidRDefault="00385B7E">
      <w:pPr>
        <w:pStyle w:val="a3"/>
        <w:ind w:left="4403" w:firstLine="0"/>
        <w:jc w:val="left"/>
        <w:rPr>
          <w:sz w:val="20"/>
        </w:rPr>
      </w:pPr>
      <w:r>
        <w:rPr>
          <w:noProof/>
          <w:sz w:val="20"/>
          <w:lang w:eastAsia="ru-RU"/>
        </w:rPr>
        <w:drawing>
          <wp:inline distT="0" distB="0" distL="0" distR="0" wp14:anchorId="7B592FD9" wp14:editId="278D9ABC">
            <wp:extent cx="1407903" cy="1802130"/>
            <wp:effectExtent l="0" t="0" r="0" b="0"/>
            <wp:docPr id="13" name="Image 13" descr="Изображение выглядит как зарисовка, рисунок, диаграмма, Технический чертеж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Изображение выглядит как зарисовка, рисунок, диаграмма, Технический чертеж  Содержимое, созданное искусственным интеллектом, может быть неверным."/>
                    <pic:cNvPicPr/>
                  </pic:nvPicPr>
                  <pic:blipFill>
                    <a:blip r:embed="rId21" cstate="print"/>
                    <a:stretch>
                      <a:fillRect/>
                    </a:stretch>
                  </pic:blipFill>
                  <pic:spPr>
                    <a:xfrm>
                      <a:off x="0" y="0"/>
                      <a:ext cx="1407903" cy="1802130"/>
                    </a:xfrm>
                    <a:prstGeom prst="rect">
                      <a:avLst/>
                    </a:prstGeom>
                  </pic:spPr>
                </pic:pic>
              </a:graphicData>
            </a:graphic>
          </wp:inline>
        </w:drawing>
      </w:r>
    </w:p>
    <w:p w:rsidR="002F4908" w:rsidRDefault="00385B7E">
      <w:pPr>
        <w:spacing w:before="9"/>
        <w:ind w:left="1418"/>
        <w:jc w:val="both"/>
        <w:rPr>
          <w:sz w:val="24"/>
        </w:rPr>
      </w:pPr>
      <w:r>
        <w:rPr>
          <w:sz w:val="24"/>
        </w:rPr>
        <w:t>1</w:t>
      </w:r>
      <w:r>
        <w:rPr>
          <w:spacing w:val="-1"/>
          <w:sz w:val="24"/>
        </w:rPr>
        <w:t xml:space="preserve"> </w:t>
      </w:r>
      <w:r>
        <w:rPr>
          <w:sz w:val="24"/>
        </w:rPr>
        <w:t>—</w:t>
      </w:r>
      <w:r>
        <w:rPr>
          <w:spacing w:val="-1"/>
          <w:sz w:val="24"/>
        </w:rPr>
        <w:t xml:space="preserve"> </w:t>
      </w:r>
      <w:r>
        <w:rPr>
          <w:sz w:val="24"/>
        </w:rPr>
        <w:t>катод;</w:t>
      </w:r>
      <w:r>
        <w:rPr>
          <w:spacing w:val="-1"/>
          <w:sz w:val="24"/>
        </w:rPr>
        <w:t xml:space="preserve"> </w:t>
      </w:r>
      <w:r>
        <w:rPr>
          <w:sz w:val="24"/>
        </w:rPr>
        <w:t>2 —</w:t>
      </w:r>
      <w:r>
        <w:rPr>
          <w:spacing w:val="-1"/>
          <w:sz w:val="24"/>
        </w:rPr>
        <w:t xml:space="preserve"> </w:t>
      </w:r>
      <w:r>
        <w:rPr>
          <w:sz w:val="24"/>
        </w:rPr>
        <w:t>втулка;</w:t>
      </w:r>
      <w:r>
        <w:rPr>
          <w:spacing w:val="1"/>
          <w:sz w:val="24"/>
        </w:rPr>
        <w:t xml:space="preserve"> </w:t>
      </w:r>
      <w:r>
        <w:rPr>
          <w:sz w:val="24"/>
        </w:rPr>
        <w:t>3</w:t>
      </w:r>
      <w:r>
        <w:rPr>
          <w:spacing w:val="-1"/>
          <w:sz w:val="24"/>
        </w:rPr>
        <w:t xml:space="preserve"> </w:t>
      </w:r>
      <w:r>
        <w:rPr>
          <w:sz w:val="24"/>
        </w:rPr>
        <w:t>—</w:t>
      </w:r>
      <w:r>
        <w:rPr>
          <w:spacing w:val="-1"/>
          <w:sz w:val="24"/>
        </w:rPr>
        <w:t xml:space="preserve"> </w:t>
      </w:r>
      <w:r>
        <w:rPr>
          <w:sz w:val="24"/>
        </w:rPr>
        <w:t>цанга;</w:t>
      </w:r>
      <w:r>
        <w:rPr>
          <w:spacing w:val="-1"/>
          <w:sz w:val="24"/>
        </w:rPr>
        <w:t xml:space="preserve"> </w:t>
      </w:r>
      <w:r>
        <w:rPr>
          <w:sz w:val="24"/>
        </w:rPr>
        <w:t>4 — крышка;</w:t>
      </w:r>
      <w:r>
        <w:rPr>
          <w:spacing w:val="-1"/>
          <w:sz w:val="24"/>
        </w:rPr>
        <w:t xml:space="preserve"> </w:t>
      </w:r>
      <w:r>
        <w:rPr>
          <w:sz w:val="24"/>
        </w:rPr>
        <w:t>5</w:t>
      </w:r>
      <w:r>
        <w:rPr>
          <w:spacing w:val="-1"/>
          <w:sz w:val="24"/>
        </w:rPr>
        <w:t xml:space="preserve"> </w:t>
      </w:r>
      <w:r>
        <w:rPr>
          <w:sz w:val="24"/>
        </w:rPr>
        <w:t>—</w:t>
      </w:r>
      <w:r>
        <w:rPr>
          <w:spacing w:val="-1"/>
          <w:sz w:val="24"/>
        </w:rPr>
        <w:t xml:space="preserve"> </w:t>
      </w:r>
      <w:r>
        <w:rPr>
          <w:sz w:val="24"/>
        </w:rPr>
        <w:t>корпус;</w:t>
      </w:r>
      <w:r>
        <w:rPr>
          <w:spacing w:val="-1"/>
          <w:sz w:val="24"/>
        </w:rPr>
        <w:t xml:space="preserve"> </w:t>
      </w:r>
      <w:r>
        <w:rPr>
          <w:sz w:val="24"/>
        </w:rPr>
        <w:t>6 —</w:t>
      </w:r>
      <w:r>
        <w:rPr>
          <w:spacing w:val="-1"/>
          <w:sz w:val="24"/>
        </w:rPr>
        <w:t xml:space="preserve"> </w:t>
      </w:r>
      <w:r>
        <w:rPr>
          <w:sz w:val="24"/>
        </w:rPr>
        <w:t>стакан;</w:t>
      </w:r>
      <w:r>
        <w:rPr>
          <w:spacing w:val="-1"/>
          <w:sz w:val="24"/>
        </w:rPr>
        <w:t xml:space="preserve"> </w:t>
      </w:r>
      <w:r>
        <w:rPr>
          <w:sz w:val="24"/>
        </w:rPr>
        <w:t xml:space="preserve">7 — </w:t>
      </w:r>
      <w:r>
        <w:rPr>
          <w:spacing w:val="-2"/>
          <w:sz w:val="24"/>
        </w:rPr>
        <w:t>сопло.</w:t>
      </w:r>
    </w:p>
    <w:p w:rsidR="002F4908" w:rsidRDefault="002F4908">
      <w:pPr>
        <w:pStyle w:val="a3"/>
        <w:spacing w:before="47"/>
        <w:ind w:left="0" w:firstLine="0"/>
        <w:jc w:val="left"/>
        <w:rPr>
          <w:sz w:val="24"/>
        </w:rPr>
      </w:pPr>
    </w:p>
    <w:p w:rsidR="002F4908" w:rsidRDefault="00385B7E">
      <w:pPr>
        <w:pStyle w:val="a3"/>
        <w:spacing w:line="242" w:lineRule="auto"/>
        <w:ind w:left="4885" w:right="1537" w:hanging="3342"/>
        <w:jc w:val="left"/>
      </w:pPr>
      <w:r>
        <w:t>Рисунок</w:t>
      </w:r>
      <w:r>
        <w:rPr>
          <w:spacing w:val="-7"/>
        </w:rPr>
        <w:t xml:space="preserve"> </w:t>
      </w:r>
      <w:r>
        <w:t>1.7</w:t>
      </w:r>
      <w:r>
        <w:rPr>
          <w:spacing w:val="-3"/>
        </w:rPr>
        <w:t xml:space="preserve"> </w:t>
      </w:r>
      <w:r>
        <w:t>-</w:t>
      </w:r>
      <w:r>
        <w:rPr>
          <w:spacing w:val="-5"/>
        </w:rPr>
        <w:t xml:space="preserve"> </w:t>
      </w:r>
      <w:r>
        <w:t>Плазматрон</w:t>
      </w:r>
      <w:r>
        <w:rPr>
          <w:spacing w:val="-7"/>
        </w:rPr>
        <w:t xml:space="preserve"> </w:t>
      </w:r>
      <w:r>
        <w:t>для</w:t>
      </w:r>
      <w:r>
        <w:rPr>
          <w:spacing w:val="-4"/>
        </w:rPr>
        <w:t xml:space="preserve"> </w:t>
      </w:r>
      <w:r>
        <w:t>напыления</w:t>
      </w:r>
      <w:r>
        <w:rPr>
          <w:spacing w:val="-4"/>
        </w:rPr>
        <w:t xml:space="preserve"> </w:t>
      </w:r>
      <w:r>
        <w:t>порошковых</w:t>
      </w:r>
      <w:r>
        <w:rPr>
          <w:spacing w:val="-3"/>
        </w:rPr>
        <w:t xml:space="preserve"> </w:t>
      </w:r>
      <w:r>
        <w:t xml:space="preserve">материалов </w:t>
      </w:r>
      <w:r>
        <w:rPr>
          <w:spacing w:val="-2"/>
        </w:rPr>
        <w:t>0890-6011:</w:t>
      </w:r>
    </w:p>
    <w:p w:rsidR="002F4908" w:rsidRDefault="002F4908">
      <w:pPr>
        <w:pStyle w:val="a3"/>
        <w:spacing w:line="242" w:lineRule="auto"/>
        <w:jc w:val="left"/>
        <w:sectPr w:rsidR="002F4908">
          <w:pgSz w:w="11910" w:h="16840"/>
          <w:pgMar w:top="1040" w:right="0" w:bottom="920" w:left="850" w:header="0" w:footer="729" w:gutter="0"/>
          <w:cols w:space="720"/>
        </w:sectPr>
      </w:pPr>
    </w:p>
    <w:p w:rsidR="002F4908" w:rsidRDefault="00385B7E">
      <w:pPr>
        <w:pStyle w:val="a3"/>
        <w:spacing w:before="71"/>
        <w:ind w:right="842"/>
      </w:pPr>
      <w:r>
        <w:t>Техническая характеристика: максимальная мощность 20 кВт; максимальная сила</w:t>
      </w:r>
      <w:r>
        <w:rPr>
          <w:spacing w:val="-2"/>
        </w:rPr>
        <w:t xml:space="preserve"> </w:t>
      </w:r>
      <w:r>
        <w:t>тока</w:t>
      </w:r>
      <w:r>
        <w:rPr>
          <w:spacing w:val="-2"/>
        </w:rPr>
        <w:t xml:space="preserve"> </w:t>
      </w:r>
      <w:r>
        <w:t>600</w:t>
      </w:r>
      <w:r>
        <w:rPr>
          <w:spacing w:val="-2"/>
        </w:rPr>
        <w:t xml:space="preserve"> </w:t>
      </w:r>
      <w:r>
        <w:t>А;</w:t>
      </w:r>
      <w:r>
        <w:rPr>
          <w:spacing w:val="-1"/>
        </w:rPr>
        <w:t xml:space="preserve"> </w:t>
      </w:r>
      <w:r>
        <w:t>расход</w:t>
      </w:r>
      <w:r>
        <w:rPr>
          <w:spacing w:val="-4"/>
        </w:rPr>
        <w:t xml:space="preserve"> </w:t>
      </w:r>
      <w:r>
        <w:t>охлаждающей</w:t>
      </w:r>
      <w:r>
        <w:rPr>
          <w:spacing w:val="-2"/>
        </w:rPr>
        <w:t xml:space="preserve"> </w:t>
      </w:r>
      <w:r>
        <w:t>воды</w:t>
      </w:r>
      <w:r>
        <w:rPr>
          <w:spacing w:val="-4"/>
        </w:rPr>
        <w:t xml:space="preserve"> </w:t>
      </w:r>
      <w:r>
        <w:t>10</w:t>
      </w:r>
      <w:r>
        <w:rPr>
          <w:spacing w:val="-1"/>
        </w:rPr>
        <w:t xml:space="preserve"> </w:t>
      </w:r>
      <w:r>
        <w:t>л</w:t>
      </w:r>
      <w:r>
        <w:rPr>
          <w:spacing w:val="-2"/>
        </w:rPr>
        <w:t xml:space="preserve"> </w:t>
      </w:r>
      <w:r>
        <w:t>х</w:t>
      </w:r>
      <w:r>
        <w:rPr>
          <w:spacing w:val="-2"/>
        </w:rPr>
        <w:t xml:space="preserve"> </w:t>
      </w:r>
      <w:r>
        <w:t>мин</w:t>
      </w:r>
      <w:r>
        <w:rPr>
          <w:vertAlign w:val="superscript"/>
        </w:rPr>
        <w:t>-1</w:t>
      </w:r>
      <w:r>
        <w:t>;</w:t>
      </w:r>
      <w:r>
        <w:rPr>
          <w:spacing w:val="-1"/>
        </w:rPr>
        <w:t xml:space="preserve"> </w:t>
      </w:r>
      <w:r>
        <w:t>масса 1,3 кг, изображенный на рисунке 1.7.</w:t>
      </w:r>
    </w:p>
    <w:p w:rsidR="002F4908" w:rsidRDefault="00385B7E">
      <w:pPr>
        <w:pStyle w:val="a3"/>
        <w:ind w:right="850"/>
      </w:pPr>
      <w:r>
        <w:t>Плазматрон имеет следующие преимущества: простота регулировки зазора</w:t>
      </w:r>
      <w:r>
        <w:rPr>
          <w:spacing w:val="-18"/>
        </w:rPr>
        <w:t xml:space="preserve"> </w:t>
      </w:r>
      <w:r>
        <w:t>между</w:t>
      </w:r>
      <w:r>
        <w:rPr>
          <w:spacing w:val="-17"/>
        </w:rPr>
        <w:t xml:space="preserve"> </w:t>
      </w:r>
      <w:r>
        <w:t>катодом</w:t>
      </w:r>
      <w:r>
        <w:rPr>
          <w:spacing w:val="-18"/>
        </w:rPr>
        <w:t xml:space="preserve"> </w:t>
      </w:r>
      <w:r>
        <w:t>и</w:t>
      </w:r>
      <w:r>
        <w:rPr>
          <w:spacing w:val="-17"/>
        </w:rPr>
        <w:t xml:space="preserve"> </w:t>
      </w:r>
      <w:r>
        <w:t>соплом;</w:t>
      </w:r>
      <w:r>
        <w:rPr>
          <w:spacing w:val="-18"/>
        </w:rPr>
        <w:t xml:space="preserve"> </w:t>
      </w:r>
      <w:r>
        <w:t>простота</w:t>
      </w:r>
      <w:r>
        <w:rPr>
          <w:spacing w:val="-17"/>
        </w:rPr>
        <w:t xml:space="preserve"> </w:t>
      </w:r>
      <w:r>
        <w:t>изготовления</w:t>
      </w:r>
      <w:r>
        <w:rPr>
          <w:spacing w:val="-18"/>
        </w:rPr>
        <w:t xml:space="preserve"> </w:t>
      </w:r>
      <w:r>
        <w:t>самого</w:t>
      </w:r>
      <w:r>
        <w:rPr>
          <w:spacing w:val="-17"/>
        </w:rPr>
        <w:t xml:space="preserve"> </w:t>
      </w:r>
      <w:r>
        <w:t>электрода</w:t>
      </w:r>
      <w:r>
        <w:rPr>
          <w:spacing w:val="-18"/>
        </w:rPr>
        <w:t xml:space="preserve"> </w:t>
      </w:r>
      <w:r>
        <w:t>и</w:t>
      </w:r>
      <w:r>
        <w:rPr>
          <w:spacing w:val="-17"/>
        </w:rPr>
        <w:t xml:space="preserve"> </w:t>
      </w:r>
      <w:r>
        <w:t>его более экономное использование; более продолжительный срок службы катодного узла. Срок службы такого плазматрона, определяемый главным образом сроком службы сопла, достигает 100 ч.</w:t>
      </w:r>
    </w:p>
    <w:p w:rsidR="002F4908" w:rsidRDefault="00385B7E">
      <w:pPr>
        <w:pStyle w:val="a3"/>
        <w:ind w:right="844"/>
      </w:pPr>
      <w:r>
        <w:t>Плазматрон ЭДП-162 (с газовихревой стабилизацией дуги) нагревает воздух, азот, аргон и их смеси до температур 6000 -</w:t>
      </w:r>
      <w:r>
        <w:rPr>
          <w:spacing w:val="40"/>
        </w:rPr>
        <w:t xml:space="preserve"> </w:t>
      </w:r>
      <w:r>
        <w:t>8000 К [32]. С целью обеспечения высокой стабильности электрических характеристик и повышения ресурса электродов применены вихревая газовая стабилизация разряда и магнитное управление анодным участком дуги.</w:t>
      </w:r>
    </w:p>
    <w:p w:rsidR="002F4908" w:rsidRDefault="00385B7E">
      <w:pPr>
        <w:pStyle w:val="a3"/>
        <w:spacing w:before="1"/>
        <w:ind w:right="844"/>
      </w:pPr>
      <w:r>
        <w:t>Нанесение покрытия из оксида достигает 10 кг*ч</w:t>
      </w:r>
      <w:r>
        <w:rPr>
          <w:vertAlign w:val="superscript"/>
        </w:rPr>
        <w:t>-1</w:t>
      </w:r>
      <w:r>
        <w:t>. Основные характеристики этих плазматронов приведены в таблице 1.2 [30].</w:t>
      </w:r>
    </w:p>
    <w:p w:rsidR="002F4908" w:rsidRDefault="00385B7E">
      <w:pPr>
        <w:pStyle w:val="a3"/>
        <w:spacing w:before="321"/>
        <w:ind w:right="844" w:firstLine="0"/>
        <w:jc w:val="left"/>
      </w:pPr>
      <w:r>
        <w:t>Таблица</w:t>
      </w:r>
      <w:r>
        <w:rPr>
          <w:spacing w:val="-18"/>
        </w:rPr>
        <w:t xml:space="preserve"> </w:t>
      </w:r>
      <w:r>
        <w:t>1.2</w:t>
      </w:r>
      <w:r>
        <w:rPr>
          <w:spacing w:val="-17"/>
        </w:rPr>
        <w:t xml:space="preserve"> </w:t>
      </w:r>
      <w:r>
        <w:t>-</w:t>
      </w:r>
      <w:r>
        <w:rPr>
          <w:spacing w:val="-18"/>
        </w:rPr>
        <w:t xml:space="preserve"> </w:t>
      </w:r>
      <w:r>
        <w:t>Основные</w:t>
      </w:r>
      <w:r>
        <w:rPr>
          <w:spacing w:val="-17"/>
        </w:rPr>
        <w:t xml:space="preserve"> </w:t>
      </w:r>
      <w:r>
        <w:t>характеристики</w:t>
      </w:r>
      <w:r>
        <w:rPr>
          <w:spacing w:val="-18"/>
        </w:rPr>
        <w:t xml:space="preserve"> </w:t>
      </w:r>
      <w:r>
        <w:t>дуговых</w:t>
      </w:r>
      <w:r>
        <w:rPr>
          <w:spacing w:val="-17"/>
        </w:rPr>
        <w:t xml:space="preserve"> </w:t>
      </w:r>
      <w:r>
        <w:t>плазматронов</w:t>
      </w:r>
      <w:r>
        <w:rPr>
          <w:spacing w:val="-18"/>
        </w:rPr>
        <w:t xml:space="preserve"> </w:t>
      </w:r>
      <w:r>
        <w:t>для</w:t>
      </w:r>
      <w:r>
        <w:rPr>
          <w:spacing w:val="-17"/>
        </w:rPr>
        <w:t xml:space="preserve"> </w:t>
      </w:r>
      <w:r>
        <w:t>напыления серии ПН</w:t>
      </w:r>
    </w:p>
    <w:p w:rsidR="002F4908" w:rsidRDefault="002F4908">
      <w:pPr>
        <w:pStyle w:val="a3"/>
        <w:spacing w:before="100"/>
        <w:ind w:left="0" w:firstLine="0"/>
        <w:jc w:val="left"/>
        <w:rPr>
          <w:sz w:val="20"/>
        </w:rPr>
      </w:pPr>
    </w:p>
    <w:tbl>
      <w:tblPr>
        <w:tblStyle w:val="TableNormal"/>
        <w:tblW w:w="0" w:type="auto"/>
        <w:tblInd w:w="1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5"/>
        <w:gridCol w:w="1051"/>
        <w:gridCol w:w="963"/>
        <w:gridCol w:w="2288"/>
        <w:gridCol w:w="1155"/>
        <w:gridCol w:w="709"/>
        <w:gridCol w:w="959"/>
      </w:tblGrid>
      <w:tr w:rsidR="002F4908">
        <w:trPr>
          <w:trHeight w:val="551"/>
        </w:trPr>
        <w:tc>
          <w:tcPr>
            <w:tcW w:w="1505" w:type="dxa"/>
          </w:tcPr>
          <w:p w:rsidR="002F4908" w:rsidRDefault="00385B7E">
            <w:pPr>
              <w:pStyle w:val="TableParagraph"/>
              <w:spacing w:line="268" w:lineRule="exact"/>
              <w:rPr>
                <w:sz w:val="24"/>
              </w:rPr>
            </w:pPr>
            <w:r>
              <w:rPr>
                <w:spacing w:val="-5"/>
                <w:sz w:val="24"/>
              </w:rPr>
              <w:t>Тип</w:t>
            </w:r>
          </w:p>
          <w:p w:rsidR="002F4908" w:rsidRDefault="00385B7E">
            <w:pPr>
              <w:pStyle w:val="TableParagraph"/>
              <w:spacing w:line="264" w:lineRule="exact"/>
              <w:rPr>
                <w:sz w:val="24"/>
              </w:rPr>
            </w:pPr>
            <w:r>
              <w:rPr>
                <w:spacing w:val="-2"/>
                <w:sz w:val="24"/>
              </w:rPr>
              <w:t>плазматрона</w:t>
            </w:r>
          </w:p>
        </w:tc>
        <w:tc>
          <w:tcPr>
            <w:tcW w:w="1051" w:type="dxa"/>
          </w:tcPr>
          <w:p w:rsidR="002F4908" w:rsidRDefault="00385B7E">
            <w:pPr>
              <w:pStyle w:val="TableParagraph"/>
              <w:spacing w:before="19" w:line="256" w:lineRule="exact"/>
              <w:ind w:left="108"/>
              <w:rPr>
                <w:sz w:val="24"/>
              </w:rPr>
            </w:pPr>
            <w:r>
              <w:rPr>
                <w:position w:val="2"/>
                <w:sz w:val="24"/>
              </w:rPr>
              <w:t>d</w:t>
            </w:r>
            <w:r>
              <w:rPr>
                <w:sz w:val="16"/>
              </w:rPr>
              <w:t>д.к</w:t>
            </w:r>
            <w:r>
              <w:rPr>
                <w:spacing w:val="-1"/>
                <w:sz w:val="16"/>
              </w:rPr>
              <w:t xml:space="preserve"> </w:t>
            </w:r>
            <w:r>
              <w:rPr>
                <w:position w:val="2"/>
                <w:sz w:val="24"/>
              </w:rPr>
              <w:t>/</w:t>
            </w:r>
            <w:r>
              <w:rPr>
                <w:spacing w:val="-15"/>
                <w:position w:val="2"/>
                <w:sz w:val="24"/>
              </w:rPr>
              <w:t xml:space="preserve"> </w:t>
            </w:r>
            <w:r>
              <w:rPr>
                <w:position w:val="2"/>
                <w:sz w:val="24"/>
              </w:rPr>
              <w:t>d</w:t>
            </w:r>
            <w:r>
              <w:rPr>
                <w:sz w:val="16"/>
              </w:rPr>
              <w:t>с</w:t>
            </w:r>
            <w:r>
              <w:rPr>
                <w:position w:val="2"/>
                <w:sz w:val="24"/>
              </w:rPr>
              <w:t xml:space="preserve">, </w:t>
            </w:r>
            <w:r>
              <w:rPr>
                <w:spacing w:val="-2"/>
                <w:sz w:val="24"/>
              </w:rPr>
              <w:t>мм/мм</w:t>
            </w:r>
          </w:p>
        </w:tc>
        <w:tc>
          <w:tcPr>
            <w:tcW w:w="963" w:type="dxa"/>
          </w:tcPr>
          <w:p w:rsidR="002F4908" w:rsidRDefault="00385B7E">
            <w:pPr>
              <w:pStyle w:val="TableParagraph"/>
              <w:spacing w:line="269" w:lineRule="exact"/>
              <w:ind w:left="108"/>
              <w:rPr>
                <w:sz w:val="16"/>
              </w:rPr>
            </w:pPr>
            <w:r>
              <w:rPr>
                <w:position w:val="2"/>
                <w:sz w:val="24"/>
              </w:rPr>
              <w:t>q</w:t>
            </w:r>
            <w:r>
              <w:rPr>
                <w:sz w:val="16"/>
              </w:rPr>
              <w:t>д</w:t>
            </w:r>
            <w:r>
              <w:rPr>
                <w:spacing w:val="19"/>
                <w:sz w:val="16"/>
              </w:rPr>
              <w:t xml:space="preserve"> </w:t>
            </w:r>
            <w:r>
              <w:rPr>
                <w:position w:val="2"/>
                <w:sz w:val="24"/>
              </w:rPr>
              <w:t>/ l</w:t>
            </w:r>
            <w:r>
              <w:rPr>
                <w:spacing w:val="-19"/>
                <w:position w:val="2"/>
                <w:sz w:val="24"/>
              </w:rPr>
              <w:t xml:space="preserve"> </w:t>
            </w:r>
            <w:r>
              <w:rPr>
                <w:spacing w:val="-5"/>
                <w:sz w:val="16"/>
              </w:rPr>
              <w:t>д.к</w:t>
            </w:r>
          </w:p>
          <w:p w:rsidR="002F4908" w:rsidRDefault="00385B7E">
            <w:pPr>
              <w:pStyle w:val="TableParagraph"/>
              <w:spacing w:line="263" w:lineRule="exact"/>
              <w:ind w:left="108"/>
              <w:rPr>
                <w:sz w:val="24"/>
              </w:rPr>
            </w:pPr>
            <w:r>
              <w:rPr>
                <w:spacing w:val="-2"/>
                <w:sz w:val="24"/>
              </w:rPr>
              <w:t>cм/см</w:t>
            </w:r>
          </w:p>
        </w:tc>
        <w:tc>
          <w:tcPr>
            <w:tcW w:w="2288" w:type="dxa"/>
          </w:tcPr>
          <w:p w:rsidR="002F4908" w:rsidRDefault="00385B7E">
            <w:pPr>
              <w:pStyle w:val="TableParagraph"/>
              <w:spacing w:line="268" w:lineRule="exact"/>
              <w:ind w:left="105"/>
              <w:rPr>
                <w:sz w:val="24"/>
              </w:rPr>
            </w:pPr>
            <w:r>
              <w:rPr>
                <w:spacing w:val="-2"/>
                <w:sz w:val="24"/>
              </w:rPr>
              <w:t>Плазмообразующий</w:t>
            </w:r>
          </w:p>
          <w:p w:rsidR="002F4908" w:rsidRDefault="00385B7E">
            <w:pPr>
              <w:pStyle w:val="TableParagraph"/>
              <w:spacing w:line="264" w:lineRule="exact"/>
              <w:ind w:left="105"/>
              <w:rPr>
                <w:sz w:val="24"/>
              </w:rPr>
            </w:pPr>
            <w:r>
              <w:rPr>
                <w:spacing w:val="-5"/>
                <w:sz w:val="24"/>
              </w:rPr>
              <w:t>газ</w:t>
            </w:r>
          </w:p>
        </w:tc>
        <w:tc>
          <w:tcPr>
            <w:tcW w:w="1155" w:type="dxa"/>
          </w:tcPr>
          <w:p w:rsidR="002F4908" w:rsidRDefault="00385B7E">
            <w:pPr>
              <w:pStyle w:val="TableParagraph"/>
              <w:spacing w:line="268" w:lineRule="exact"/>
              <w:ind w:left="105"/>
              <w:rPr>
                <w:sz w:val="24"/>
              </w:rPr>
            </w:pPr>
            <w:r>
              <w:rPr>
                <w:sz w:val="24"/>
              </w:rPr>
              <w:t>I,</w:t>
            </w:r>
            <w:r>
              <w:rPr>
                <w:spacing w:val="-2"/>
                <w:sz w:val="24"/>
              </w:rPr>
              <w:t xml:space="preserve"> </w:t>
            </w:r>
            <w:r>
              <w:rPr>
                <w:spacing w:val="-10"/>
                <w:sz w:val="24"/>
              </w:rPr>
              <w:t>А</w:t>
            </w:r>
          </w:p>
        </w:tc>
        <w:tc>
          <w:tcPr>
            <w:tcW w:w="709" w:type="dxa"/>
          </w:tcPr>
          <w:p w:rsidR="002F4908" w:rsidRDefault="00385B7E">
            <w:pPr>
              <w:pStyle w:val="TableParagraph"/>
              <w:spacing w:line="268" w:lineRule="exact"/>
              <w:rPr>
                <w:sz w:val="24"/>
              </w:rPr>
            </w:pPr>
            <w:r>
              <w:rPr>
                <w:sz w:val="24"/>
              </w:rPr>
              <w:t xml:space="preserve">U, </w:t>
            </w:r>
            <w:r>
              <w:rPr>
                <w:spacing w:val="-10"/>
                <w:sz w:val="24"/>
              </w:rPr>
              <w:t>В</w:t>
            </w:r>
          </w:p>
        </w:tc>
        <w:tc>
          <w:tcPr>
            <w:tcW w:w="959" w:type="dxa"/>
          </w:tcPr>
          <w:p w:rsidR="002F4908" w:rsidRDefault="00385B7E">
            <w:pPr>
              <w:pStyle w:val="TableParagraph"/>
              <w:spacing w:line="268" w:lineRule="exact"/>
              <w:ind w:left="106"/>
              <w:rPr>
                <w:sz w:val="24"/>
              </w:rPr>
            </w:pPr>
            <w:r>
              <w:rPr>
                <w:sz w:val="24"/>
              </w:rPr>
              <w:t xml:space="preserve">P, </w:t>
            </w:r>
            <w:r>
              <w:rPr>
                <w:spacing w:val="-5"/>
                <w:sz w:val="24"/>
              </w:rPr>
              <w:t>кВт</w:t>
            </w:r>
          </w:p>
        </w:tc>
      </w:tr>
      <w:tr w:rsidR="002F4908">
        <w:trPr>
          <w:trHeight w:val="275"/>
        </w:trPr>
        <w:tc>
          <w:tcPr>
            <w:tcW w:w="1505" w:type="dxa"/>
          </w:tcPr>
          <w:p w:rsidR="002F4908" w:rsidRDefault="00385B7E">
            <w:pPr>
              <w:pStyle w:val="TableParagraph"/>
              <w:spacing w:line="256" w:lineRule="exact"/>
              <w:rPr>
                <w:sz w:val="24"/>
              </w:rPr>
            </w:pPr>
            <w:r>
              <w:rPr>
                <w:spacing w:val="-2"/>
                <w:sz w:val="24"/>
              </w:rPr>
              <w:t>ПН-</w:t>
            </w:r>
            <w:r>
              <w:rPr>
                <w:spacing w:val="-10"/>
                <w:sz w:val="24"/>
              </w:rPr>
              <w:t>1</w:t>
            </w:r>
          </w:p>
        </w:tc>
        <w:tc>
          <w:tcPr>
            <w:tcW w:w="1051" w:type="dxa"/>
          </w:tcPr>
          <w:p w:rsidR="002F4908" w:rsidRDefault="00385B7E">
            <w:pPr>
              <w:pStyle w:val="TableParagraph"/>
              <w:spacing w:line="256" w:lineRule="exact"/>
              <w:ind w:left="108"/>
              <w:rPr>
                <w:sz w:val="24"/>
              </w:rPr>
            </w:pPr>
            <w:r>
              <w:rPr>
                <w:spacing w:val="-5"/>
                <w:sz w:val="24"/>
              </w:rPr>
              <w:t>7/7</w:t>
            </w:r>
          </w:p>
        </w:tc>
        <w:tc>
          <w:tcPr>
            <w:tcW w:w="963" w:type="dxa"/>
          </w:tcPr>
          <w:p w:rsidR="002F4908" w:rsidRDefault="00385B7E">
            <w:pPr>
              <w:pStyle w:val="TableParagraph"/>
              <w:spacing w:line="256" w:lineRule="exact"/>
              <w:ind w:left="108"/>
              <w:rPr>
                <w:sz w:val="24"/>
              </w:rPr>
            </w:pPr>
            <w:r>
              <w:rPr>
                <w:spacing w:val="-2"/>
                <w:sz w:val="24"/>
              </w:rPr>
              <w:t>1,2/3,0</w:t>
            </w:r>
          </w:p>
        </w:tc>
        <w:tc>
          <w:tcPr>
            <w:tcW w:w="2288" w:type="dxa"/>
          </w:tcPr>
          <w:p w:rsidR="002F4908" w:rsidRDefault="00385B7E">
            <w:pPr>
              <w:pStyle w:val="TableParagraph"/>
              <w:spacing w:line="256" w:lineRule="exact"/>
              <w:ind w:left="105"/>
              <w:rPr>
                <w:sz w:val="24"/>
              </w:rPr>
            </w:pPr>
            <w:r>
              <w:rPr>
                <w:spacing w:val="-2"/>
                <w:sz w:val="24"/>
              </w:rPr>
              <w:t>Аргон</w:t>
            </w:r>
          </w:p>
        </w:tc>
        <w:tc>
          <w:tcPr>
            <w:tcW w:w="1155" w:type="dxa"/>
          </w:tcPr>
          <w:p w:rsidR="002F4908" w:rsidRDefault="00385B7E">
            <w:pPr>
              <w:pStyle w:val="TableParagraph"/>
              <w:spacing w:line="256" w:lineRule="exact"/>
              <w:ind w:left="105"/>
              <w:rPr>
                <w:sz w:val="24"/>
              </w:rPr>
            </w:pPr>
            <w:r>
              <w:rPr>
                <w:spacing w:val="-2"/>
                <w:sz w:val="24"/>
              </w:rPr>
              <w:t>100-</w:t>
            </w:r>
            <w:r>
              <w:rPr>
                <w:spacing w:val="-5"/>
                <w:sz w:val="24"/>
              </w:rPr>
              <w:t>500</w:t>
            </w:r>
          </w:p>
        </w:tc>
        <w:tc>
          <w:tcPr>
            <w:tcW w:w="709" w:type="dxa"/>
          </w:tcPr>
          <w:p w:rsidR="002F4908" w:rsidRDefault="00385B7E">
            <w:pPr>
              <w:pStyle w:val="TableParagraph"/>
              <w:spacing w:line="256" w:lineRule="exact"/>
              <w:rPr>
                <w:sz w:val="24"/>
              </w:rPr>
            </w:pPr>
            <w:r>
              <w:rPr>
                <w:spacing w:val="-5"/>
                <w:sz w:val="24"/>
              </w:rPr>
              <w:t>30</w:t>
            </w:r>
          </w:p>
        </w:tc>
        <w:tc>
          <w:tcPr>
            <w:tcW w:w="959" w:type="dxa"/>
          </w:tcPr>
          <w:p w:rsidR="002F4908" w:rsidRDefault="00385B7E">
            <w:pPr>
              <w:pStyle w:val="TableParagraph"/>
              <w:spacing w:line="256" w:lineRule="exact"/>
              <w:ind w:left="106"/>
              <w:rPr>
                <w:sz w:val="24"/>
              </w:rPr>
            </w:pPr>
            <w:r>
              <w:rPr>
                <w:spacing w:val="-5"/>
                <w:sz w:val="24"/>
              </w:rPr>
              <w:t>15</w:t>
            </w:r>
          </w:p>
        </w:tc>
      </w:tr>
      <w:tr w:rsidR="002F4908">
        <w:trPr>
          <w:trHeight w:val="276"/>
        </w:trPr>
        <w:tc>
          <w:tcPr>
            <w:tcW w:w="1505" w:type="dxa"/>
          </w:tcPr>
          <w:p w:rsidR="002F4908" w:rsidRDefault="00385B7E">
            <w:pPr>
              <w:pStyle w:val="TableParagraph"/>
              <w:spacing w:line="256" w:lineRule="exact"/>
              <w:rPr>
                <w:sz w:val="24"/>
              </w:rPr>
            </w:pPr>
            <w:r>
              <w:rPr>
                <w:spacing w:val="-2"/>
                <w:sz w:val="24"/>
              </w:rPr>
              <w:t>ПН-</w:t>
            </w:r>
            <w:r>
              <w:rPr>
                <w:spacing w:val="-10"/>
                <w:sz w:val="24"/>
              </w:rPr>
              <w:t>2</w:t>
            </w:r>
          </w:p>
        </w:tc>
        <w:tc>
          <w:tcPr>
            <w:tcW w:w="1051" w:type="dxa"/>
          </w:tcPr>
          <w:p w:rsidR="002F4908" w:rsidRDefault="00385B7E">
            <w:pPr>
              <w:pStyle w:val="TableParagraph"/>
              <w:spacing w:line="256" w:lineRule="exact"/>
              <w:ind w:left="108"/>
              <w:rPr>
                <w:sz w:val="24"/>
              </w:rPr>
            </w:pPr>
            <w:r>
              <w:rPr>
                <w:spacing w:val="-2"/>
                <w:sz w:val="24"/>
              </w:rPr>
              <w:t>6/6х8</w:t>
            </w:r>
            <w:r>
              <w:rPr>
                <w:spacing w:val="-2"/>
                <w:sz w:val="24"/>
                <w:vertAlign w:val="superscript"/>
              </w:rPr>
              <w:t>*1</w:t>
            </w:r>
          </w:p>
        </w:tc>
        <w:tc>
          <w:tcPr>
            <w:tcW w:w="963" w:type="dxa"/>
          </w:tcPr>
          <w:p w:rsidR="002F4908" w:rsidRDefault="00385B7E">
            <w:pPr>
              <w:pStyle w:val="TableParagraph"/>
              <w:spacing w:line="256" w:lineRule="exact"/>
              <w:ind w:left="108"/>
              <w:rPr>
                <w:sz w:val="24"/>
              </w:rPr>
            </w:pPr>
            <w:r>
              <w:rPr>
                <w:spacing w:val="-2"/>
                <w:sz w:val="24"/>
              </w:rPr>
              <w:t>2,2/4,9</w:t>
            </w:r>
          </w:p>
        </w:tc>
        <w:tc>
          <w:tcPr>
            <w:tcW w:w="2288" w:type="dxa"/>
          </w:tcPr>
          <w:p w:rsidR="002F4908" w:rsidRDefault="00385B7E">
            <w:pPr>
              <w:pStyle w:val="TableParagraph"/>
              <w:spacing w:line="256" w:lineRule="exact"/>
              <w:ind w:left="105"/>
              <w:rPr>
                <w:sz w:val="24"/>
              </w:rPr>
            </w:pPr>
            <w:r>
              <w:rPr>
                <w:spacing w:val="-10"/>
                <w:sz w:val="24"/>
              </w:rPr>
              <w:t>»</w:t>
            </w:r>
          </w:p>
        </w:tc>
        <w:tc>
          <w:tcPr>
            <w:tcW w:w="1155" w:type="dxa"/>
          </w:tcPr>
          <w:p w:rsidR="002F4908" w:rsidRDefault="00385B7E">
            <w:pPr>
              <w:pStyle w:val="TableParagraph"/>
              <w:spacing w:line="256" w:lineRule="exact"/>
              <w:ind w:left="105"/>
              <w:rPr>
                <w:sz w:val="24"/>
              </w:rPr>
            </w:pPr>
            <w:r>
              <w:rPr>
                <w:spacing w:val="-2"/>
                <w:sz w:val="24"/>
              </w:rPr>
              <w:t>50-</w:t>
            </w:r>
            <w:r>
              <w:rPr>
                <w:spacing w:val="-5"/>
                <w:sz w:val="24"/>
              </w:rPr>
              <w:t>300</w:t>
            </w:r>
          </w:p>
        </w:tc>
        <w:tc>
          <w:tcPr>
            <w:tcW w:w="709" w:type="dxa"/>
          </w:tcPr>
          <w:p w:rsidR="002F4908" w:rsidRDefault="00385B7E">
            <w:pPr>
              <w:pStyle w:val="TableParagraph"/>
              <w:spacing w:line="256" w:lineRule="exact"/>
              <w:rPr>
                <w:sz w:val="24"/>
              </w:rPr>
            </w:pPr>
            <w:r>
              <w:rPr>
                <w:spacing w:val="-5"/>
                <w:sz w:val="24"/>
              </w:rPr>
              <w:t>60</w:t>
            </w:r>
          </w:p>
        </w:tc>
        <w:tc>
          <w:tcPr>
            <w:tcW w:w="959" w:type="dxa"/>
          </w:tcPr>
          <w:p w:rsidR="002F4908" w:rsidRDefault="00385B7E">
            <w:pPr>
              <w:pStyle w:val="TableParagraph"/>
              <w:spacing w:line="256" w:lineRule="exact"/>
              <w:ind w:left="106"/>
              <w:rPr>
                <w:sz w:val="24"/>
              </w:rPr>
            </w:pPr>
            <w:r>
              <w:rPr>
                <w:spacing w:val="-5"/>
                <w:sz w:val="24"/>
              </w:rPr>
              <w:t>20</w:t>
            </w:r>
          </w:p>
        </w:tc>
      </w:tr>
      <w:tr w:rsidR="002F4908">
        <w:trPr>
          <w:trHeight w:val="275"/>
        </w:trPr>
        <w:tc>
          <w:tcPr>
            <w:tcW w:w="1505" w:type="dxa"/>
          </w:tcPr>
          <w:p w:rsidR="002F4908" w:rsidRDefault="00385B7E">
            <w:pPr>
              <w:pStyle w:val="TableParagraph"/>
              <w:spacing w:line="256" w:lineRule="exact"/>
              <w:rPr>
                <w:sz w:val="24"/>
              </w:rPr>
            </w:pPr>
            <w:r>
              <w:rPr>
                <w:spacing w:val="-2"/>
                <w:sz w:val="24"/>
              </w:rPr>
              <w:t>ПН-</w:t>
            </w:r>
            <w:r>
              <w:rPr>
                <w:spacing w:val="-10"/>
                <w:sz w:val="24"/>
              </w:rPr>
              <w:t>6</w:t>
            </w:r>
          </w:p>
        </w:tc>
        <w:tc>
          <w:tcPr>
            <w:tcW w:w="1051" w:type="dxa"/>
          </w:tcPr>
          <w:p w:rsidR="002F4908" w:rsidRDefault="00385B7E">
            <w:pPr>
              <w:pStyle w:val="TableParagraph"/>
              <w:spacing w:line="256" w:lineRule="exact"/>
              <w:ind w:left="108"/>
              <w:rPr>
                <w:sz w:val="24"/>
              </w:rPr>
            </w:pPr>
            <w:r>
              <w:rPr>
                <w:spacing w:val="-2"/>
                <w:sz w:val="24"/>
              </w:rPr>
              <w:t>10/12</w:t>
            </w:r>
          </w:p>
        </w:tc>
        <w:tc>
          <w:tcPr>
            <w:tcW w:w="963" w:type="dxa"/>
          </w:tcPr>
          <w:p w:rsidR="002F4908" w:rsidRDefault="00385B7E">
            <w:pPr>
              <w:pStyle w:val="TableParagraph"/>
              <w:spacing w:line="256" w:lineRule="exact"/>
              <w:ind w:left="108"/>
              <w:rPr>
                <w:sz w:val="24"/>
              </w:rPr>
            </w:pPr>
            <w:r>
              <w:rPr>
                <w:spacing w:val="-2"/>
                <w:sz w:val="24"/>
              </w:rPr>
              <w:t>7,0/9,2</w:t>
            </w:r>
          </w:p>
        </w:tc>
        <w:tc>
          <w:tcPr>
            <w:tcW w:w="2288" w:type="dxa"/>
          </w:tcPr>
          <w:p w:rsidR="002F4908" w:rsidRDefault="00385B7E">
            <w:pPr>
              <w:pStyle w:val="TableParagraph"/>
              <w:spacing w:line="256" w:lineRule="exact"/>
              <w:ind w:left="105"/>
              <w:rPr>
                <w:sz w:val="24"/>
              </w:rPr>
            </w:pPr>
            <w:r>
              <w:rPr>
                <w:spacing w:val="-4"/>
                <w:sz w:val="24"/>
              </w:rPr>
              <w:t>Азот</w:t>
            </w:r>
          </w:p>
        </w:tc>
        <w:tc>
          <w:tcPr>
            <w:tcW w:w="1155" w:type="dxa"/>
          </w:tcPr>
          <w:p w:rsidR="002F4908" w:rsidRDefault="00385B7E">
            <w:pPr>
              <w:pStyle w:val="TableParagraph"/>
              <w:spacing w:line="256" w:lineRule="exact"/>
              <w:ind w:left="105"/>
              <w:rPr>
                <w:sz w:val="24"/>
              </w:rPr>
            </w:pPr>
            <w:r>
              <w:rPr>
                <w:spacing w:val="-2"/>
                <w:sz w:val="24"/>
              </w:rPr>
              <w:t>100-</w:t>
            </w:r>
            <w:r>
              <w:rPr>
                <w:spacing w:val="-5"/>
                <w:sz w:val="24"/>
              </w:rPr>
              <w:t>350</w:t>
            </w:r>
          </w:p>
        </w:tc>
        <w:tc>
          <w:tcPr>
            <w:tcW w:w="709" w:type="dxa"/>
          </w:tcPr>
          <w:p w:rsidR="002F4908" w:rsidRDefault="00385B7E">
            <w:pPr>
              <w:pStyle w:val="TableParagraph"/>
              <w:spacing w:line="256" w:lineRule="exact"/>
              <w:rPr>
                <w:sz w:val="24"/>
              </w:rPr>
            </w:pPr>
            <w:r>
              <w:rPr>
                <w:spacing w:val="-5"/>
                <w:sz w:val="24"/>
              </w:rPr>
              <w:t>250</w:t>
            </w:r>
          </w:p>
        </w:tc>
        <w:tc>
          <w:tcPr>
            <w:tcW w:w="959" w:type="dxa"/>
          </w:tcPr>
          <w:p w:rsidR="002F4908" w:rsidRDefault="00385B7E">
            <w:pPr>
              <w:pStyle w:val="TableParagraph"/>
              <w:spacing w:line="256" w:lineRule="exact"/>
              <w:ind w:left="106"/>
              <w:rPr>
                <w:sz w:val="24"/>
              </w:rPr>
            </w:pPr>
            <w:r>
              <w:rPr>
                <w:spacing w:val="-5"/>
                <w:sz w:val="24"/>
              </w:rPr>
              <w:t>75</w:t>
            </w:r>
          </w:p>
        </w:tc>
      </w:tr>
      <w:tr w:rsidR="002F4908">
        <w:trPr>
          <w:trHeight w:val="275"/>
        </w:trPr>
        <w:tc>
          <w:tcPr>
            <w:tcW w:w="1505" w:type="dxa"/>
          </w:tcPr>
          <w:p w:rsidR="002F4908" w:rsidRDefault="00385B7E">
            <w:pPr>
              <w:pStyle w:val="TableParagraph"/>
              <w:spacing w:line="256" w:lineRule="exact"/>
              <w:rPr>
                <w:sz w:val="24"/>
              </w:rPr>
            </w:pPr>
            <w:r>
              <w:rPr>
                <w:spacing w:val="-2"/>
                <w:sz w:val="24"/>
              </w:rPr>
              <w:t>ПН-</w:t>
            </w:r>
            <w:r>
              <w:rPr>
                <w:spacing w:val="-5"/>
                <w:sz w:val="24"/>
              </w:rPr>
              <w:t>14м</w:t>
            </w:r>
          </w:p>
        </w:tc>
        <w:tc>
          <w:tcPr>
            <w:tcW w:w="1051" w:type="dxa"/>
          </w:tcPr>
          <w:p w:rsidR="002F4908" w:rsidRDefault="00385B7E">
            <w:pPr>
              <w:pStyle w:val="TableParagraph"/>
              <w:spacing w:line="256" w:lineRule="exact"/>
              <w:ind w:left="108"/>
              <w:rPr>
                <w:sz w:val="24"/>
              </w:rPr>
            </w:pPr>
            <w:r>
              <w:rPr>
                <w:spacing w:val="-5"/>
                <w:sz w:val="24"/>
              </w:rPr>
              <w:t>6/8</w:t>
            </w:r>
          </w:p>
        </w:tc>
        <w:tc>
          <w:tcPr>
            <w:tcW w:w="963" w:type="dxa"/>
          </w:tcPr>
          <w:p w:rsidR="002F4908" w:rsidRDefault="00385B7E">
            <w:pPr>
              <w:pStyle w:val="TableParagraph"/>
              <w:spacing w:line="256" w:lineRule="exact"/>
              <w:ind w:left="108"/>
              <w:rPr>
                <w:sz w:val="24"/>
              </w:rPr>
            </w:pPr>
            <w:r>
              <w:rPr>
                <w:spacing w:val="-2"/>
                <w:sz w:val="24"/>
              </w:rPr>
              <w:t>5,0/6,0</w:t>
            </w:r>
          </w:p>
        </w:tc>
        <w:tc>
          <w:tcPr>
            <w:tcW w:w="2288" w:type="dxa"/>
          </w:tcPr>
          <w:p w:rsidR="002F4908" w:rsidRDefault="00385B7E">
            <w:pPr>
              <w:pStyle w:val="TableParagraph"/>
              <w:spacing w:line="256" w:lineRule="exact"/>
              <w:ind w:left="105"/>
              <w:rPr>
                <w:sz w:val="24"/>
              </w:rPr>
            </w:pPr>
            <w:r>
              <w:rPr>
                <w:spacing w:val="-2"/>
                <w:sz w:val="24"/>
              </w:rPr>
              <w:t>Аргон</w:t>
            </w:r>
          </w:p>
        </w:tc>
        <w:tc>
          <w:tcPr>
            <w:tcW w:w="1155" w:type="dxa"/>
          </w:tcPr>
          <w:p w:rsidR="002F4908" w:rsidRDefault="00385B7E">
            <w:pPr>
              <w:pStyle w:val="TableParagraph"/>
              <w:spacing w:line="256" w:lineRule="exact"/>
              <w:ind w:left="105"/>
              <w:rPr>
                <w:sz w:val="24"/>
              </w:rPr>
            </w:pPr>
            <w:r>
              <w:rPr>
                <w:spacing w:val="-2"/>
                <w:sz w:val="24"/>
              </w:rPr>
              <w:t>100-</w:t>
            </w:r>
            <w:r>
              <w:rPr>
                <w:spacing w:val="-5"/>
                <w:sz w:val="24"/>
              </w:rPr>
              <w:t>350</w:t>
            </w:r>
          </w:p>
        </w:tc>
        <w:tc>
          <w:tcPr>
            <w:tcW w:w="709" w:type="dxa"/>
          </w:tcPr>
          <w:p w:rsidR="002F4908" w:rsidRDefault="00385B7E">
            <w:pPr>
              <w:pStyle w:val="TableParagraph"/>
              <w:spacing w:line="256" w:lineRule="exact"/>
              <w:rPr>
                <w:sz w:val="24"/>
              </w:rPr>
            </w:pPr>
            <w:r>
              <w:rPr>
                <w:spacing w:val="-5"/>
                <w:sz w:val="24"/>
              </w:rPr>
              <w:t>150</w:t>
            </w:r>
          </w:p>
        </w:tc>
        <w:tc>
          <w:tcPr>
            <w:tcW w:w="959" w:type="dxa"/>
          </w:tcPr>
          <w:p w:rsidR="002F4908" w:rsidRDefault="00385B7E">
            <w:pPr>
              <w:pStyle w:val="TableParagraph"/>
              <w:spacing w:line="256" w:lineRule="exact"/>
              <w:ind w:left="106"/>
              <w:rPr>
                <w:sz w:val="24"/>
              </w:rPr>
            </w:pPr>
            <w:r>
              <w:rPr>
                <w:spacing w:val="-5"/>
                <w:sz w:val="24"/>
              </w:rPr>
              <w:t>50</w:t>
            </w:r>
          </w:p>
        </w:tc>
      </w:tr>
      <w:tr w:rsidR="002F4908">
        <w:trPr>
          <w:trHeight w:val="277"/>
        </w:trPr>
        <w:tc>
          <w:tcPr>
            <w:tcW w:w="1505" w:type="dxa"/>
          </w:tcPr>
          <w:p w:rsidR="002F4908" w:rsidRDefault="00385B7E">
            <w:pPr>
              <w:pStyle w:val="TableParagraph"/>
              <w:spacing w:line="258" w:lineRule="exact"/>
              <w:rPr>
                <w:sz w:val="24"/>
              </w:rPr>
            </w:pPr>
            <w:r>
              <w:rPr>
                <w:spacing w:val="-2"/>
                <w:sz w:val="24"/>
              </w:rPr>
              <w:t>ПН-</w:t>
            </w:r>
            <w:r>
              <w:rPr>
                <w:spacing w:val="-7"/>
                <w:sz w:val="24"/>
              </w:rPr>
              <w:t>15</w:t>
            </w:r>
          </w:p>
        </w:tc>
        <w:tc>
          <w:tcPr>
            <w:tcW w:w="1051" w:type="dxa"/>
          </w:tcPr>
          <w:p w:rsidR="002F4908" w:rsidRDefault="00385B7E">
            <w:pPr>
              <w:pStyle w:val="TableParagraph"/>
              <w:spacing w:line="258" w:lineRule="exact"/>
              <w:ind w:left="108"/>
              <w:rPr>
                <w:sz w:val="24"/>
              </w:rPr>
            </w:pPr>
            <w:r>
              <w:rPr>
                <w:spacing w:val="-5"/>
                <w:sz w:val="24"/>
              </w:rPr>
              <w:t>5/6</w:t>
            </w:r>
          </w:p>
        </w:tc>
        <w:tc>
          <w:tcPr>
            <w:tcW w:w="963" w:type="dxa"/>
          </w:tcPr>
          <w:p w:rsidR="002F4908" w:rsidRDefault="00385B7E">
            <w:pPr>
              <w:pStyle w:val="TableParagraph"/>
              <w:spacing w:line="258" w:lineRule="exact"/>
              <w:ind w:left="108"/>
              <w:rPr>
                <w:sz w:val="24"/>
              </w:rPr>
            </w:pPr>
            <w:r>
              <w:rPr>
                <w:spacing w:val="-2"/>
                <w:sz w:val="24"/>
              </w:rPr>
              <w:t>3,5/4,5</w:t>
            </w:r>
          </w:p>
        </w:tc>
        <w:tc>
          <w:tcPr>
            <w:tcW w:w="2288" w:type="dxa"/>
          </w:tcPr>
          <w:p w:rsidR="002F4908" w:rsidRDefault="00385B7E">
            <w:pPr>
              <w:pStyle w:val="TableParagraph"/>
              <w:spacing w:line="258" w:lineRule="exact"/>
              <w:ind w:left="105"/>
              <w:rPr>
                <w:sz w:val="24"/>
              </w:rPr>
            </w:pPr>
            <w:r>
              <w:rPr>
                <w:spacing w:val="-10"/>
                <w:sz w:val="24"/>
              </w:rPr>
              <w:t>»</w:t>
            </w:r>
          </w:p>
        </w:tc>
        <w:tc>
          <w:tcPr>
            <w:tcW w:w="1155" w:type="dxa"/>
          </w:tcPr>
          <w:p w:rsidR="002F4908" w:rsidRDefault="00385B7E">
            <w:pPr>
              <w:pStyle w:val="TableParagraph"/>
              <w:spacing w:line="258" w:lineRule="exact"/>
              <w:ind w:left="105"/>
              <w:rPr>
                <w:sz w:val="24"/>
              </w:rPr>
            </w:pPr>
            <w:r>
              <w:rPr>
                <w:spacing w:val="-2"/>
                <w:sz w:val="24"/>
              </w:rPr>
              <w:t>40-</w:t>
            </w:r>
            <w:r>
              <w:rPr>
                <w:spacing w:val="-5"/>
                <w:sz w:val="24"/>
              </w:rPr>
              <w:t>250</w:t>
            </w:r>
          </w:p>
        </w:tc>
        <w:tc>
          <w:tcPr>
            <w:tcW w:w="709" w:type="dxa"/>
          </w:tcPr>
          <w:p w:rsidR="002F4908" w:rsidRDefault="00385B7E">
            <w:pPr>
              <w:pStyle w:val="TableParagraph"/>
              <w:spacing w:line="258" w:lineRule="exact"/>
              <w:rPr>
                <w:sz w:val="24"/>
              </w:rPr>
            </w:pPr>
            <w:r>
              <w:rPr>
                <w:spacing w:val="-5"/>
                <w:sz w:val="24"/>
              </w:rPr>
              <w:t>120</w:t>
            </w:r>
          </w:p>
        </w:tc>
        <w:tc>
          <w:tcPr>
            <w:tcW w:w="959" w:type="dxa"/>
          </w:tcPr>
          <w:p w:rsidR="002F4908" w:rsidRDefault="00385B7E">
            <w:pPr>
              <w:pStyle w:val="TableParagraph"/>
              <w:spacing w:line="258" w:lineRule="exact"/>
              <w:ind w:left="106"/>
              <w:rPr>
                <w:sz w:val="24"/>
              </w:rPr>
            </w:pPr>
            <w:r>
              <w:rPr>
                <w:spacing w:val="-5"/>
                <w:sz w:val="24"/>
              </w:rPr>
              <w:t>30</w:t>
            </w:r>
          </w:p>
        </w:tc>
      </w:tr>
      <w:tr w:rsidR="002F4908">
        <w:trPr>
          <w:trHeight w:val="275"/>
        </w:trPr>
        <w:tc>
          <w:tcPr>
            <w:tcW w:w="1505" w:type="dxa"/>
          </w:tcPr>
          <w:p w:rsidR="002F4908" w:rsidRDefault="00385B7E">
            <w:pPr>
              <w:pStyle w:val="TableParagraph"/>
              <w:spacing w:line="256" w:lineRule="exact"/>
              <w:rPr>
                <w:sz w:val="24"/>
              </w:rPr>
            </w:pPr>
            <w:r>
              <w:rPr>
                <w:spacing w:val="-2"/>
                <w:sz w:val="24"/>
              </w:rPr>
              <w:t>ПН-</w:t>
            </w:r>
            <w:r>
              <w:rPr>
                <w:spacing w:val="-7"/>
                <w:sz w:val="24"/>
              </w:rPr>
              <w:t>16</w:t>
            </w:r>
          </w:p>
        </w:tc>
        <w:tc>
          <w:tcPr>
            <w:tcW w:w="1051" w:type="dxa"/>
          </w:tcPr>
          <w:p w:rsidR="002F4908" w:rsidRDefault="00385B7E">
            <w:pPr>
              <w:pStyle w:val="TableParagraph"/>
              <w:spacing w:line="256" w:lineRule="exact"/>
              <w:ind w:left="108"/>
              <w:rPr>
                <w:sz w:val="24"/>
              </w:rPr>
            </w:pPr>
            <w:r>
              <w:rPr>
                <w:spacing w:val="-5"/>
                <w:sz w:val="24"/>
              </w:rPr>
              <w:t>8/8</w:t>
            </w:r>
          </w:p>
        </w:tc>
        <w:tc>
          <w:tcPr>
            <w:tcW w:w="963" w:type="dxa"/>
          </w:tcPr>
          <w:p w:rsidR="002F4908" w:rsidRDefault="00385B7E">
            <w:pPr>
              <w:pStyle w:val="TableParagraph"/>
              <w:spacing w:line="256" w:lineRule="exact"/>
              <w:ind w:left="108"/>
              <w:rPr>
                <w:sz w:val="24"/>
              </w:rPr>
            </w:pPr>
            <w:r>
              <w:rPr>
                <w:spacing w:val="-2"/>
                <w:sz w:val="24"/>
              </w:rPr>
              <w:t>5,0/6,0</w:t>
            </w:r>
          </w:p>
        </w:tc>
        <w:tc>
          <w:tcPr>
            <w:tcW w:w="2288" w:type="dxa"/>
          </w:tcPr>
          <w:p w:rsidR="002F4908" w:rsidRDefault="00385B7E">
            <w:pPr>
              <w:pStyle w:val="TableParagraph"/>
              <w:spacing w:line="256" w:lineRule="exact"/>
              <w:ind w:left="105"/>
              <w:rPr>
                <w:sz w:val="24"/>
              </w:rPr>
            </w:pPr>
            <w:r>
              <w:rPr>
                <w:spacing w:val="-2"/>
                <w:sz w:val="24"/>
              </w:rPr>
              <w:t>Аргон+азот</w:t>
            </w:r>
          </w:p>
        </w:tc>
        <w:tc>
          <w:tcPr>
            <w:tcW w:w="1155" w:type="dxa"/>
          </w:tcPr>
          <w:p w:rsidR="002F4908" w:rsidRDefault="00385B7E">
            <w:pPr>
              <w:pStyle w:val="TableParagraph"/>
              <w:spacing w:line="256" w:lineRule="exact"/>
              <w:ind w:left="105"/>
              <w:rPr>
                <w:sz w:val="24"/>
              </w:rPr>
            </w:pPr>
            <w:r>
              <w:rPr>
                <w:spacing w:val="-2"/>
                <w:sz w:val="24"/>
              </w:rPr>
              <w:t>100-</w:t>
            </w:r>
            <w:r>
              <w:rPr>
                <w:spacing w:val="-5"/>
                <w:sz w:val="24"/>
              </w:rPr>
              <w:t>350</w:t>
            </w:r>
          </w:p>
        </w:tc>
        <w:tc>
          <w:tcPr>
            <w:tcW w:w="709" w:type="dxa"/>
          </w:tcPr>
          <w:p w:rsidR="002F4908" w:rsidRDefault="00385B7E">
            <w:pPr>
              <w:pStyle w:val="TableParagraph"/>
              <w:spacing w:line="256" w:lineRule="exact"/>
              <w:rPr>
                <w:sz w:val="24"/>
              </w:rPr>
            </w:pPr>
            <w:r>
              <w:rPr>
                <w:spacing w:val="-5"/>
                <w:sz w:val="24"/>
              </w:rPr>
              <w:t>160</w:t>
            </w:r>
          </w:p>
        </w:tc>
        <w:tc>
          <w:tcPr>
            <w:tcW w:w="959" w:type="dxa"/>
          </w:tcPr>
          <w:p w:rsidR="002F4908" w:rsidRDefault="00385B7E">
            <w:pPr>
              <w:pStyle w:val="TableParagraph"/>
              <w:spacing w:line="256" w:lineRule="exact"/>
              <w:ind w:left="106"/>
              <w:rPr>
                <w:sz w:val="24"/>
              </w:rPr>
            </w:pPr>
            <w:r>
              <w:rPr>
                <w:spacing w:val="-5"/>
                <w:sz w:val="24"/>
              </w:rPr>
              <w:t>56</w:t>
            </w:r>
          </w:p>
        </w:tc>
      </w:tr>
      <w:tr w:rsidR="002F4908">
        <w:trPr>
          <w:trHeight w:val="275"/>
        </w:trPr>
        <w:tc>
          <w:tcPr>
            <w:tcW w:w="1505" w:type="dxa"/>
          </w:tcPr>
          <w:p w:rsidR="002F4908" w:rsidRDefault="00385B7E">
            <w:pPr>
              <w:pStyle w:val="TableParagraph"/>
              <w:spacing w:line="256" w:lineRule="exact"/>
              <w:rPr>
                <w:sz w:val="24"/>
              </w:rPr>
            </w:pPr>
            <w:r>
              <w:rPr>
                <w:spacing w:val="-2"/>
                <w:sz w:val="24"/>
              </w:rPr>
              <w:t>ПН-</w:t>
            </w:r>
            <w:r>
              <w:rPr>
                <w:spacing w:val="-7"/>
                <w:sz w:val="24"/>
              </w:rPr>
              <w:t>20</w:t>
            </w:r>
          </w:p>
        </w:tc>
        <w:tc>
          <w:tcPr>
            <w:tcW w:w="1051" w:type="dxa"/>
          </w:tcPr>
          <w:p w:rsidR="002F4908" w:rsidRDefault="00385B7E">
            <w:pPr>
              <w:pStyle w:val="TableParagraph"/>
              <w:spacing w:line="256" w:lineRule="exact"/>
              <w:ind w:left="108"/>
              <w:rPr>
                <w:sz w:val="24"/>
              </w:rPr>
            </w:pPr>
            <w:r>
              <w:rPr>
                <w:spacing w:val="-2"/>
                <w:sz w:val="24"/>
              </w:rPr>
              <w:t>4х6</w:t>
            </w:r>
            <w:r>
              <w:rPr>
                <w:spacing w:val="-2"/>
                <w:sz w:val="24"/>
                <w:vertAlign w:val="superscript"/>
              </w:rPr>
              <w:t>*2</w:t>
            </w:r>
            <w:r>
              <w:rPr>
                <w:spacing w:val="-2"/>
                <w:sz w:val="24"/>
              </w:rPr>
              <w:t>/8</w:t>
            </w:r>
          </w:p>
        </w:tc>
        <w:tc>
          <w:tcPr>
            <w:tcW w:w="963" w:type="dxa"/>
          </w:tcPr>
          <w:p w:rsidR="002F4908" w:rsidRDefault="00385B7E">
            <w:pPr>
              <w:pStyle w:val="TableParagraph"/>
              <w:spacing w:line="256" w:lineRule="exact"/>
              <w:ind w:left="108"/>
              <w:rPr>
                <w:sz w:val="24"/>
              </w:rPr>
            </w:pPr>
            <w:r>
              <w:rPr>
                <w:spacing w:val="-2"/>
                <w:sz w:val="24"/>
              </w:rPr>
              <w:t>5,3/8,1</w:t>
            </w:r>
          </w:p>
        </w:tc>
        <w:tc>
          <w:tcPr>
            <w:tcW w:w="2288" w:type="dxa"/>
          </w:tcPr>
          <w:p w:rsidR="002F4908" w:rsidRDefault="00385B7E">
            <w:pPr>
              <w:pStyle w:val="TableParagraph"/>
              <w:spacing w:line="256" w:lineRule="exact"/>
              <w:ind w:left="105"/>
              <w:rPr>
                <w:sz w:val="24"/>
              </w:rPr>
            </w:pPr>
            <w:r>
              <w:rPr>
                <w:spacing w:val="-2"/>
                <w:sz w:val="24"/>
              </w:rPr>
              <w:t>Аргон</w:t>
            </w:r>
          </w:p>
        </w:tc>
        <w:tc>
          <w:tcPr>
            <w:tcW w:w="1155" w:type="dxa"/>
          </w:tcPr>
          <w:p w:rsidR="002F4908" w:rsidRDefault="00385B7E">
            <w:pPr>
              <w:pStyle w:val="TableParagraph"/>
              <w:spacing w:line="256" w:lineRule="exact"/>
              <w:ind w:left="105"/>
              <w:rPr>
                <w:sz w:val="24"/>
              </w:rPr>
            </w:pPr>
            <w:r>
              <w:rPr>
                <w:spacing w:val="-2"/>
                <w:sz w:val="24"/>
              </w:rPr>
              <w:t>50-</w:t>
            </w:r>
            <w:r>
              <w:rPr>
                <w:spacing w:val="-5"/>
                <w:sz w:val="24"/>
              </w:rPr>
              <w:t>300</w:t>
            </w:r>
          </w:p>
        </w:tc>
        <w:tc>
          <w:tcPr>
            <w:tcW w:w="709" w:type="dxa"/>
          </w:tcPr>
          <w:p w:rsidR="002F4908" w:rsidRDefault="00385B7E">
            <w:pPr>
              <w:pStyle w:val="TableParagraph"/>
              <w:spacing w:line="256" w:lineRule="exact"/>
              <w:rPr>
                <w:sz w:val="24"/>
              </w:rPr>
            </w:pPr>
            <w:r>
              <w:rPr>
                <w:spacing w:val="-5"/>
                <w:sz w:val="24"/>
              </w:rPr>
              <w:t>170</w:t>
            </w:r>
          </w:p>
        </w:tc>
        <w:tc>
          <w:tcPr>
            <w:tcW w:w="959" w:type="dxa"/>
          </w:tcPr>
          <w:p w:rsidR="002F4908" w:rsidRDefault="00385B7E">
            <w:pPr>
              <w:pStyle w:val="TableParagraph"/>
              <w:spacing w:line="256" w:lineRule="exact"/>
              <w:ind w:left="106"/>
              <w:rPr>
                <w:sz w:val="24"/>
              </w:rPr>
            </w:pPr>
            <w:r>
              <w:rPr>
                <w:spacing w:val="-5"/>
                <w:sz w:val="24"/>
              </w:rPr>
              <w:t>50</w:t>
            </w:r>
          </w:p>
        </w:tc>
      </w:tr>
      <w:tr w:rsidR="002F4908">
        <w:trPr>
          <w:trHeight w:val="275"/>
        </w:trPr>
        <w:tc>
          <w:tcPr>
            <w:tcW w:w="1505" w:type="dxa"/>
          </w:tcPr>
          <w:p w:rsidR="002F4908" w:rsidRDefault="00385B7E">
            <w:pPr>
              <w:pStyle w:val="TableParagraph"/>
              <w:spacing w:line="256" w:lineRule="exact"/>
              <w:rPr>
                <w:sz w:val="24"/>
              </w:rPr>
            </w:pPr>
            <w:r>
              <w:rPr>
                <w:spacing w:val="-2"/>
                <w:sz w:val="24"/>
              </w:rPr>
              <w:t>ПН-</w:t>
            </w:r>
            <w:r>
              <w:rPr>
                <w:spacing w:val="-7"/>
                <w:sz w:val="24"/>
              </w:rPr>
              <w:t>21</w:t>
            </w:r>
          </w:p>
        </w:tc>
        <w:tc>
          <w:tcPr>
            <w:tcW w:w="1051" w:type="dxa"/>
          </w:tcPr>
          <w:p w:rsidR="002F4908" w:rsidRDefault="00385B7E">
            <w:pPr>
              <w:pStyle w:val="TableParagraph"/>
              <w:spacing w:line="256" w:lineRule="exact"/>
              <w:ind w:left="108"/>
              <w:rPr>
                <w:sz w:val="24"/>
              </w:rPr>
            </w:pPr>
            <w:r>
              <w:rPr>
                <w:spacing w:val="-2"/>
                <w:sz w:val="24"/>
              </w:rPr>
              <w:t>4х5</w:t>
            </w:r>
            <w:r>
              <w:rPr>
                <w:spacing w:val="-2"/>
                <w:sz w:val="24"/>
                <w:vertAlign w:val="superscript"/>
              </w:rPr>
              <w:t>*2</w:t>
            </w:r>
            <w:r>
              <w:rPr>
                <w:spacing w:val="-2"/>
                <w:sz w:val="24"/>
              </w:rPr>
              <w:t>/6</w:t>
            </w:r>
          </w:p>
        </w:tc>
        <w:tc>
          <w:tcPr>
            <w:tcW w:w="963" w:type="dxa"/>
          </w:tcPr>
          <w:p w:rsidR="002F4908" w:rsidRDefault="00385B7E">
            <w:pPr>
              <w:pStyle w:val="TableParagraph"/>
              <w:spacing w:line="256" w:lineRule="exact"/>
              <w:ind w:left="108"/>
              <w:rPr>
                <w:sz w:val="24"/>
              </w:rPr>
            </w:pPr>
            <w:r>
              <w:rPr>
                <w:spacing w:val="-2"/>
                <w:sz w:val="24"/>
              </w:rPr>
              <w:t>3,7/6,2</w:t>
            </w:r>
          </w:p>
        </w:tc>
        <w:tc>
          <w:tcPr>
            <w:tcW w:w="2288" w:type="dxa"/>
          </w:tcPr>
          <w:p w:rsidR="002F4908" w:rsidRDefault="00385B7E">
            <w:pPr>
              <w:pStyle w:val="TableParagraph"/>
              <w:spacing w:line="256" w:lineRule="exact"/>
              <w:ind w:left="105"/>
              <w:rPr>
                <w:sz w:val="24"/>
              </w:rPr>
            </w:pPr>
            <w:r>
              <w:rPr>
                <w:spacing w:val="-10"/>
                <w:sz w:val="24"/>
              </w:rPr>
              <w:t>»</w:t>
            </w:r>
          </w:p>
        </w:tc>
        <w:tc>
          <w:tcPr>
            <w:tcW w:w="1155" w:type="dxa"/>
          </w:tcPr>
          <w:p w:rsidR="002F4908" w:rsidRDefault="00385B7E">
            <w:pPr>
              <w:pStyle w:val="TableParagraph"/>
              <w:spacing w:line="256" w:lineRule="exact"/>
              <w:ind w:left="105"/>
              <w:rPr>
                <w:sz w:val="24"/>
              </w:rPr>
            </w:pPr>
            <w:r>
              <w:rPr>
                <w:spacing w:val="-2"/>
                <w:sz w:val="24"/>
              </w:rPr>
              <w:t>40-</w:t>
            </w:r>
            <w:r>
              <w:rPr>
                <w:spacing w:val="-5"/>
                <w:sz w:val="24"/>
              </w:rPr>
              <w:t>250</w:t>
            </w:r>
          </w:p>
        </w:tc>
        <w:tc>
          <w:tcPr>
            <w:tcW w:w="709" w:type="dxa"/>
          </w:tcPr>
          <w:p w:rsidR="002F4908" w:rsidRDefault="00385B7E">
            <w:pPr>
              <w:pStyle w:val="TableParagraph"/>
              <w:spacing w:line="256" w:lineRule="exact"/>
              <w:rPr>
                <w:sz w:val="24"/>
              </w:rPr>
            </w:pPr>
            <w:r>
              <w:rPr>
                <w:spacing w:val="-5"/>
                <w:sz w:val="24"/>
              </w:rPr>
              <w:t>120</w:t>
            </w:r>
          </w:p>
        </w:tc>
        <w:tc>
          <w:tcPr>
            <w:tcW w:w="959" w:type="dxa"/>
          </w:tcPr>
          <w:p w:rsidR="002F4908" w:rsidRDefault="00385B7E">
            <w:pPr>
              <w:pStyle w:val="TableParagraph"/>
              <w:spacing w:line="256" w:lineRule="exact"/>
              <w:ind w:left="106"/>
              <w:rPr>
                <w:sz w:val="24"/>
              </w:rPr>
            </w:pPr>
            <w:r>
              <w:rPr>
                <w:spacing w:val="-5"/>
                <w:sz w:val="24"/>
              </w:rPr>
              <w:t>30</w:t>
            </w:r>
          </w:p>
        </w:tc>
      </w:tr>
      <w:tr w:rsidR="002F4908">
        <w:trPr>
          <w:trHeight w:val="275"/>
        </w:trPr>
        <w:tc>
          <w:tcPr>
            <w:tcW w:w="1505" w:type="dxa"/>
          </w:tcPr>
          <w:p w:rsidR="002F4908" w:rsidRDefault="00385B7E">
            <w:pPr>
              <w:pStyle w:val="TableParagraph"/>
              <w:spacing w:line="256" w:lineRule="exact"/>
              <w:rPr>
                <w:sz w:val="24"/>
              </w:rPr>
            </w:pPr>
            <w:r>
              <w:rPr>
                <w:spacing w:val="-2"/>
                <w:sz w:val="24"/>
              </w:rPr>
              <w:t>ПН-</w:t>
            </w:r>
            <w:r>
              <w:rPr>
                <w:spacing w:val="-7"/>
                <w:sz w:val="24"/>
              </w:rPr>
              <w:t>22</w:t>
            </w:r>
          </w:p>
        </w:tc>
        <w:tc>
          <w:tcPr>
            <w:tcW w:w="1051" w:type="dxa"/>
          </w:tcPr>
          <w:p w:rsidR="002F4908" w:rsidRDefault="00385B7E">
            <w:pPr>
              <w:pStyle w:val="TableParagraph"/>
              <w:spacing w:line="256" w:lineRule="exact"/>
              <w:ind w:left="108"/>
              <w:rPr>
                <w:sz w:val="24"/>
              </w:rPr>
            </w:pPr>
            <w:r>
              <w:rPr>
                <w:spacing w:val="-2"/>
                <w:sz w:val="24"/>
              </w:rPr>
              <w:t>4х5</w:t>
            </w:r>
            <w:r>
              <w:rPr>
                <w:spacing w:val="-2"/>
                <w:sz w:val="24"/>
                <w:vertAlign w:val="superscript"/>
              </w:rPr>
              <w:t>*2</w:t>
            </w:r>
            <w:r>
              <w:rPr>
                <w:spacing w:val="-2"/>
                <w:sz w:val="24"/>
              </w:rPr>
              <w:t>/6</w:t>
            </w:r>
          </w:p>
        </w:tc>
        <w:tc>
          <w:tcPr>
            <w:tcW w:w="963" w:type="dxa"/>
          </w:tcPr>
          <w:p w:rsidR="002F4908" w:rsidRDefault="00385B7E">
            <w:pPr>
              <w:pStyle w:val="TableParagraph"/>
              <w:spacing w:line="256" w:lineRule="exact"/>
              <w:ind w:left="108"/>
              <w:rPr>
                <w:sz w:val="24"/>
              </w:rPr>
            </w:pPr>
            <w:r>
              <w:rPr>
                <w:spacing w:val="-2"/>
                <w:sz w:val="24"/>
              </w:rPr>
              <w:t>2,1/4,5</w:t>
            </w:r>
          </w:p>
        </w:tc>
        <w:tc>
          <w:tcPr>
            <w:tcW w:w="2288" w:type="dxa"/>
          </w:tcPr>
          <w:p w:rsidR="002F4908" w:rsidRDefault="00385B7E">
            <w:pPr>
              <w:pStyle w:val="TableParagraph"/>
              <w:spacing w:line="256" w:lineRule="exact"/>
              <w:ind w:left="105"/>
              <w:rPr>
                <w:sz w:val="24"/>
              </w:rPr>
            </w:pPr>
            <w:r>
              <w:rPr>
                <w:spacing w:val="-10"/>
                <w:sz w:val="24"/>
              </w:rPr>
              <w:t>»</w:t>
            </w:r>
          </w:p>
        </w:tc>
        <w:tc>
          <w:tcPr>
            <w:tcW w:w="1155" w:type="dxa"/>
          </w:tcPr>
          <w:p w:rsidR="002F4908" w:rsidRDefault="00385B7E">
            <w:pPr>
              <w:pStyle w:val="TableParagraph"/>
              <w:spacing w:line="256" w:lineRule="exact"/>
              <w:ind w:left="105"/>
              <w:rPr>
                <w:sz w:val="24"/>
              </w:rPr>
            </w:pPr>
            <w:r>
              <w:rPr>
                <w:spacing w:val="-2"/>
                <w:sz w:val="24"/>
              </w:rPr>
              <w:t>70-</w:t>
            </w:r>
            <w:r>
              <w:rPr>
                <w:spacing w:val="-5"/>
                <w:sz w:val="24"/>
              </w:rPr>
              <w:t>300</w:t>
            </w:r>
          </w:p>
        </w:tc>
        <w:tc>
          <w:tcPr>
            <w:tcW w:w="709" w:type="dxa"/>
          </w:tcPr>
          <w:p w:rsidR="002F4908" w:rsidRDefault="00385B7E">
            <w:pPr>
              <w:pStyle w:val="TableParagraph"/>
              <w:spacing w:line="256" w:lineRule="exact"/>
              <w:rPr>
                <w:sz w:val="24"/>
              </w:rPr>
            </w:pPr>
            <w:r>
              <w:rPr>
                <w:spacing w:val="-5"/>
                <w:sz w:val="24"/>
              </w:rPr>
              <w:t>70</w:t>
            </w:r>
          </w:p>
        </w:tc>
        <w:tc>
          <w:tcPr>
            <w:tcW w:w="959" w:type="dxa"/>
          </w:tcPr>
          <w:p w:rsidR="002F4908" w:rsidRDefault="00385B7E">
            <w:pPr>
              <w:pStyle w:val="TableParagraph"/>
              <w:spacing w:line="256" w:lineRule="exact"/>
              <w:ind w:left="106"/>
              <w:rPr>
                <w:sz w:val="24"/>
              </w:rPr>
            </w:pPr>
            <w:r>
              <w:rPr>
                <w:spacing w:val="-5"/>
                <w:sz w:val="24"/>
              </w:rPr>
              <w:t>25</w:t>
            </w:r>
          </w:p>
        </w:tc>
      </w:tr>
      <w:tr w:rsidR="002F4908">
        <w:trPr>
          <w:trHeight w:val="275"/>
        </w:trPr>
        <w:tc>
          <w:tcPr>
            <w:tcW w:w="1505" w:type="dxa"/>
          </w:tcPr>
          <w:p w:rsidR="002F4908" w:rsidRDefault="00385B7E">
            <w:pPr>
              <w:pStyle w:val="TableParagraph"/>
              <w:spacing w:line="256" w:lineRule="exact"/>
              <w:rPr>
                <w:sz w:val="24"/>
              </w:rPr>
            </w:pPr>
            <w:r>
              <w:rPr>
                <w:spacing w:val="-2"/>
                <w:sz w:val="24"/>
              </w:rPr>
              <w:t>ПН-</w:t>
            </w:r>
            <w:r>
              <w:rPr>
                <w:spacing w:val="-7"/>
                <w:sz w:val="24"/>
              </w:rPr>
              <w:t>23</w:t>
            </w:r>
          </w:p>
        </w:tc>
        <w:tc>
          <w:tcPr>
            <w:tcW w:w="1051" w:type="dxa"/>
          </w:tcPr>
          <w:p w:rsidR="002F4908" w:rsidRDefault="00385B7E">
            <w:pPr>
              <w:pStyle w:val="TableParagraph"/>
              <w:spacing w:line="256" w:lineRule="exact"/>
              <w:ind w:left="108"/>
              <w:rPr>
                <w:sz w:val="24"/>
              </w:rPr>
            </w:pPr>
            <w:r>
              <w:rPr>
                <w:spacing w:val="-4"/>
                <w:sz w:val="24"/>
              </w:rPr>
              <w:t>8/10</w:t>
            </w:r>
          </w:p>
        </w:tc>
        <w:tc>
          <w:tcPr>
            <w:tcW w:w="963" w:type="dxa"/>
          </w:tcPr>
          <w:p w:rsidR="002F4908" w:rsidRDefault="00385B7E">
            <w:pPr>
              <w:pStyle w:val="TableParagraph"/>
              <w:spacing w:line="256" w:lineRule="exact"/>
              <w:ind w:left="108"/>
              <w:rPr>
                <w:sz w:val="24"/>
              </w:rPr>
            </w:pPr>
            <w:r>
              <w:rPr>
                <w:spacing w:val="-2"/>
                <w:sz w:val="24"/>
              </w:rPr>
              <w:t>5,2/7,4</w:t>
            </w:r>
          </w:p>
        </w:tc>
        <w:tc>
          <w:tcPr>
            <w:tcW w:w="2288" w:type="dxa"/>
          </w:tcPr>
          <w:p w:rsidR="002F4908" w:rsidRDefault="00385B7E">
            <w:pPr>
              <w:pStyle w:val="TableParagraph"/>
              <w:spacing w:line="256" w:lineRule="exact"/>
              <w:ind w:left="105"/>
              <w:rPr>
                <w:sz w:val="24"/>
              </w:rPr>
            </w:pPr>
            <w:r>
              <w:rPr>
                <w:spacing w:val="-2"/>
                <w:sz w:val="24"/>
              </w:rPr>
              <w:t>Воздух</w:t>
            </w:r>
          </w:p>
        </w:tc>
        <w:tc>
          <w:tcPr>
            <w:tcW w:w="1155" w:type="dxa"/>
          </w:tcPr>
          <w:p w:rsidR="002F4908" w:rsidRDefault="00385B7E">
            <w:pPr>
              <w:pStyle w:val="TableParagraph"/>
              <w:spacing w:line="256" w:lineRule="exact"/>
              <w:ind w:left="105"/>
              <w:rPr>
                <w:sz w:val="24"/>
              </w:rPr>
            </w:pPr>
            <w:r>
              <w:rPr>
                <w:spacing w:val="-2"/>
                <w:sz w:val="24"/>
              </w:rPr>
              <w:t>100-</w:t>
            </w:r>
            <w:r>
              <w:rPr>
                <w:spacing w:val="-5"/>
                <w:sz w:val="24"/>
              </w:rPr>
              <w:t>300</w:t>
            </w:r>
          </w:p>
        </w:tc>
        <w:tc>
          <w:tcPr>
            <w:tcW w:w="709" w:type="dxa"/>
          </w:tcPr>
          <w:p w:rsidR="002F4908" w:rsidRDefault="00385B7E">
            <w:pPr>
              <w:pStyle w:val="TableParagraph"/>
              <w:spacing w:line="256" w:lineRule="exact"/>
              <w:rPr>
                <w:sz w:val="24"/>
              </w:rPr>
            </w:pPr>
            <w:r>
              <w:rPr>
                <w:spacing w:val="-5"/>
                <w:sz w:val="24"/>
              </w:rPr>
              <w:t>250</w:t>
            </w:r>
          </w:p>
        </w:tc>
        <w:tc>
          <w:tcPr>
            <w:tcW w:w="959" w:type="dxa"/>
          </w:tcPr>
          <w:p w:rsidR="002F4908" w:rsidRDefault="00385B7E">
            <w:pPr>
              <w:pStyle w:val="TableParagraph"/>
              <w:spacing w:line="256" w:lineRule="exact"/>
              <w:ind w:left="106"/>
              <w:rPr>
                <w:sz w:val="24"/>
              </w:rPr>
            </w:pPr>
            <w:r>
              <w:rPr>
                <w:spacing w:val="-5"/>
                <w:sz w:val="24"/>
              </w:rPr>
              <w:t>70</w:t>
            </w:r>
          </w:p>
        </w:tc>
      </w:tr>
    </w:tbl>
    <w:p w:rsidR="002F4908" w:rsidRDefault="00385B7E">
      <w:pPr>
        <w:ind w:left="1418"/>
        <w:rPr>
          <w:sz w:val="24"/>
        </w:rPr>
      </w:pPr>
      <w:r>
        <w:rPr>
          <w:sz w:val="24"/>
        </w:rPr>
        <w:t>Примечание.</w:t>
      </w:r>
      <w:r>
        <w:rPr>
          <w:spacing w:val="-5"/>
          <w:sz w:val="24"/>
        </w:rPr>
        <w:t xml:space="preserve"> </w:t>
      </w:r>
      <w:r>
        <w:rPr>
          <w:sz w:val="24"/>
        </w:rPr>
        <w:t>U</w:t>
      </w:r>
      <w:r>
        <w:rPr>
          <w:spacing w:val="-2"/>
          <w:sz w:val="24"/>
        </w:rPr>
        <w:t xml:space="preserve"> </w:t>
      </w:r>
      <w:r>
        <w:rPr>
          <w:sz w:val="24"/>
        </w:rPr>
        <w:t>–</w:t>
      </w:r>
      <w:r>
        <w:rPr>
          <w:spacing w:val="-3"/>
          <w:sz w:val="24"/>
        </w:rPr>
        <w:t xml:space="preserve"> </w:t>
      </w:r>
      <w:r>
        <w:rPr>
          <w:sz w:val="24"/>
        </w:rPr>
        <w:t>напряжение</w:t>
      </w:r>
      <w:r>
        <w:rPr>
          <w:spacing w:val="-3"/>
          <w:sz w:val="24"/>
        </w:rPr>
        <w:t xml:space="preserve"> </w:t>
      </w:r>
      <w:r>
        <w:rPr>
          <w:sz w:val="24"/>
        </w:rPr>
        <w:t>дуги;</w:t>
      </w:r>
      <w:r>
        <w:rPr>
          <w:spacing w:val="-2"/>
          <w:sz w:val="24"/>
        </w:rPr>
        <w:t xml:space="preserve"> </w:t>
      </w:r>
      <w:r>
        <w:rPr>
          <w:sz w:val="24"/>
        </w:rPr>
        <w:t>Р –</w:t>
      </w:r>
      <w:r>
        <w:rPr>
          <w:spacing w:val="-2"/>
          <w:sz w:val="24"/>
        </w:rPr>
        <w:t xml:space="preserve"> </w:t>
      </w:r>
      <w:r>
        <w:rPr>
          <w:sz w:val="24"/>
        </w:rPr>
        <w:t>мощность</w:t>
      </w:r>
      <w:r>
        <w:rPr>
          <w:spacing w:val="-1"/>
          <w:sz w:val="24"/>
        </w:rPr>
        <w:t xml:space="preserve"> </w:t>
      </w:r>
      <w:r>
        <w:rPr>
          <w:spacing w:val="-2"/>
          <w:sz w:val="24"/>
        </w:rPr>
        <w:t>плазматрона.</w:t>
      </w:r>
    </w:p>
    <w:p w:rsidR="002F4908" w:rsidRDefault="00385B7E">
      <w:pPr>
        <w:ind w:left="1418"/>
        <w:rPr>
          <w:sz w:val="24"/>
        </w:rPr>
      </w:pPr>
      <w:r>
        <w:rPr>
          <w:sz w:val="24"/>
        </w:rPr>
        <w:t>*</w:t>
      </w:r>
      <w:r>
        <w:rPr>
          <w:sz w:val="24"/>
          <w:vertAlign w:val="superscript"/>
        </w:rPr>
        <w:t>1</w:t>
      </w:r>
      <w:r>
        <w:rPr>
          <w:sz w:val="24"/>
        </w:rPr>
        <w:t>Сопло</w:t>
      </w:r>
      <w:r>
        <w:rPr>
          <w:spacing w:val="-3"/>
          <w:sz w:val="24"/>
        </w:rPr>
        <w:t xml:space="preserve"> </w:t>
      </w:r>
      <w:r>
        <w:rPr>
          <w:sz w:val="24"/>
        </w:rPr>
        <w:t>имеет</w:t>
      </w:r>
      <w:r>
        <w:rPr>
          <w:spacing w:val="-2"/>
          <w:sz w:val="24"/>
        </w:rPr>
        <w:t xml:space="preserve"> </w:t>
      </w:r>
      <w:r>
        <w:rPr>
          <w:sz w:val="24"/>
        </w:rPr>
        <w:t>переменное</w:t>
      </w:r>
      <w:r>
        <w:rPr>
          <w:spacing w:val="-3"/>
          <w:sz w:val="24"/>
        </w:rPr>
        <w:t xml:space="preserve"> </w:t>
      </w:r>
      <w:r>
        <w:rPr>
          <w:spacing w:val="-2"/>
          <w:sz w:val="24"/>
        </w:rPr>
        <w:t>сечение.</w:t>
      </w:r>
    </w:p>
    <w:p w:rsidR="002F4908" w:rsidRDefault="00385B7E">
      <w:pPr>
        <w:ind w:left="1418"/>
        <w:rPr>
          <w:sz w:val="24"/>
        </w:rPr>
      </w:pPr>
      <w:r>
        <w:rPr>
          <w:sz w:val="24"/>
        </w:rPr>
        <w:t>*</w:t>
      </w:r>
      <w:r>
        <w:rPr>
          <w:sz w:val="24"/>
          <w:vertAlign w:val="superscript"/>
        </w:rPr>
        <w:t>2</w:t>
      </w:r>
      <w:r>
        <w:rPr>
          <w:sz w:val="24"/>
        </w:rPr>
        <w:t>Дуговой</w:t>
      </w:r>
      <w:r>
        <w:rPr>
          <w:spacing w:val="-4"/>
          <w:sz w:val="24"/>
        </w:rPr>
        <w:t xml:space="preserve"> </w:t>
      </w:r>
      <w:r>
        <w:rPr>
          <w:sz w:val="24"/>
        </w:rPr>
        <w:t>канал</w:t>
      </w:r>
      <w:r>
        <w:rPr>
          <w:spacing w:val="-3"/>
          <w:sz w:val="24"/>
        </w:rPr>
        <w:t xml:space="preserve"> </w:t>
      </w:r>
      <w:r>
        <w:rPr>
          <w:sz w:val="24"/>
        </w:rPr>
        <w:t>имеет</w:t>
      </w:r>
      <w:r>
        <w:rPr>
          <w:spacing w:val="-3"/>
          <w:sz w:val="24"/>
        </w:rPr>
        <w:t xml:space="preserve"> </w:t>
      </w:r>
      <w:r>
        <w:rPr>
          <w:sz w:val="24"/>
        </w:rPr>
        <w:t>переменное</w:t>
      </w:r>
      <w:r>
        <w:rPr>
          <w:spacing w:val="-5"/>
          <w:sz w:val="24"/>
        </w:rPr>
        <w:t xml:space="preserve"> </w:t>
      </w:r>
      <w:r>
        <w:rPr>
          <w:spacing w:val="-2"/>
          <w:sz w:val="24"/>
        </w:rPr>
        <w:t>сечение.</w:t>
      </w:r>
    </w:p>
    <w:p w:rsidR="002F4908" w:rsidRDefault="00385B7E">
      <w:pPr>
        <w:pStyle w:val="a3"/>
        <w:spacing w:before="275"/>
        <w:ind w:right="843"/>
      </w:pPr>
      <w:r>
        <w:t>Сверхзвуковой плазматрон. При напылении сверхзвуковым плазматроном в камере с разреженной атмосферой (Р = 1,33÷40 кПа) или в динамическом вакууме также отсутствует интенсивное перемешивание истекающей струи плазмы с холодным окружающим газом и высокотемпературная зона может достигать протяженности 200-700 и даже 1000 мм. Применение сверхзвуковых плазменных струй позволяет ускорять частицы</w:t>
      </w:r>
      <w:r>
        <w:rPr>
          <w:spacing w:val="-3"/>
        </w:rPr>
        <w:t xml:space="preserve"> </w:t>
      </w:r>
      <w:r>
        <w:t>напыляемого</w:t>
      </w:r>
      <w:r>
        <w:rPr>
          <w:spacing w:val="-1"/>
        </w:rPr>
        <w:t xml:space="preserve"> </w:t>
      </w:r>
      <w:r>
        <w:t>материала</w:t>
      </w:r>
      <w:r>
        <w:rPr>
          <w:spacing w:val="-2"/>
        </w:rPr>
        <w:t xml:space="preserve"> </w:t>
      </w:r>
      <w:r>
        <w:t>до</w:t>
      </w:r>
      <w:r>
        <w:rPr>
          <w:spacing w:val="-1"/>
        </w:rPr>
        <w:t xml:space="preserve"> </w:t>
      </w:r>
      <w:r>
        <w:t>500-1000</w:t>
      </w:r>
      <w:r>
        <w:rPr>
          <w:spacing w:val="-1"/>
        </w:rPr>
        <w:t xml:space="preserve"> </w:t>
      </w:r>
      <w:r>
        <w:t>м*с</w:t>
      </w:r>
      <w:r>
        <w:rPr>
          <w:vertAlign w:val="superscript"/>
        </w:rPr>
        <w:t>-1</w:t>
      </w:r>
      <w:r>
        <w:rPr>
          <w:spacing w:val="-3"/>
        </w:rPr>
        <w:t xml:space="preserve"> </w:t>
      </w:r>
      <w:r>
        <w:t>и,</w:t>
      </w:r>
      <w:r>
        <w:rPr>
          <w:spacing w:val="-2"/>
        </w:rPr>
        <w:t xml:space="preserve"> </w:t>
      </w:r>
      <w:r>
        <w:t>как</w:t>
      </w:r>
      <w:r>
        <w:rPr>
          <w:spacing w:val="-1"/>
        </w:rPr>
        <w:t xml:space="preserve"> </w:t>
      </w:r>
      <w:r>
        <w:t>следствие,</w:t>
      </w:r>
      <w:r>
        <w:rPr>
          <w:spacing w:val="-2"/>
        </w:rPr>
        <w:t xml:space="preserve"> </w:t>
      </w:r>
      <w:r>
        <w:t>получать покрытия с пористостью менее 1% и прочностью сцепления с основой более 50-70 МПа.</w:t>
      </w:r>
    </w:p>
    <w:p w:rsidR="002F4908" w:rsidRDefault="00385B7E">
      <w:pPr>
        <w:pStyle w:val="a3"/>
        <w:spacing w:before="2"/>
        <w:ind w:right="847"/>
      </w:pPr>
      <w:r>
        <w:t>Еще одним важным преимуществом таких систем с динамическим вакуумом является</w:t>
      </w:r>
      <w:r>
        <w:rPr>
          <w:spacing w:val="4"/>
        </w:rPr>
        <w:t xml:space="preserve"> </w:t>
      </w:r>
      <w:r>
        <w:t>возможность</w:t>
      </w:r>
      <w:r>
        <w:rPr>
          <w:spacing w:val="2"/>
        </w:rPr>
        <w:t xml:space="preserve"> </w:t>
      </w:r>
      <w:r>
        <w:t>получения</w:t>
      </w:r>
      <w:r>
        <w:rPr>
          <w:spacing w:val="3"/>
        </w:rPr>
        <w:t xml:space="preserve"> </w:t>
      </w:r>
      <w:r>
        <w:t>покрытий,</w:t>
      </w:r>
      <w:r>
        <w:rPr>
          <w:spacing w:val="3"/>
        </w:rPr>
        <w:t xml:space="preserve"> </w:t>
      </w:r>
      <w:r>
        <w:t>свободных</w:t>
      </w:r>
      <w:r>
        <w:rPr>
          <w:spacing w:val="4"/>
        </w:rPr>
        <w:t xml:space="preserve"> </w:t>
      </w:r>
      <w:r>
        <w:t>от</w:t>
      </w:r>
      <w:r>
        <w:rPr>
          <w:spacing w:val="3"/>
        </w:rPr>
        <w:t xml:space="preserve"> </w:t>
      </w:r>
      <w:r>
        <w:rPr>
          <w:spacing w:val="-2"/>
        </w:rPr>
        <w:t>оксидов</w:t>
      </w:r>
    </w:p>
    <w:p w:rsidR="002F4908" w:rsidRDefault="002F4908">
      <w:pPr>
        <w:pStyle w:val="a3"/>
        <w:sectPr w:rsidR="002F4908">
          <w:pgSz w:w="11910" w:h="16840"/>
          <w:pgMar w:top="1360" w:right="0" w:bottom="920" w:left="850" w:header="0" w:footer="729" w:gutter="0"/>
          <w:cols w:space="720"/>
        </w:sectPr>
      </w:pPr>
    </w:p>
    <w:p w:rsidR="002F4908" w:rsidRDefault="00385B7E">
      <w:pPr>
        <w:pStyle w:val="a3"/>
        <w:spacing w:before="67"/>
        <w:ind w:right="843" w:firstLine="0"/>
      </w:pPr>
      <w:r>
        <w:t>и других продуктов взаимодействия, протекающего при традиционном напылении между частицами материала и компонентами воздуха. Можно использовать дополнительный разряд, зажигаемый между анодом плазматрона</w:t>
      </w:r>
      <w:r>
        <w:rPr>
          <w:spacing w:val="-10"/>
        </w:rPr>
        <w:t xml:space="preserve"> </w:t>
      </w:r>
      <w:r>
        <w:t>и</w:t>
      </w:r>
      <w:r>
        <w:rPr>
          <w:spacing w:val="-10"/>
        </w:rPr>
        <w:t xml:space="preserve"> </w:t>
      </w:r>
      <w:r>
        <w:t>основой</w:t>
      </w:r>
      <w:r>
        <w:rPr>
          <w:spacing w:val="-6"/>
        </w:rPr>
        <w:t xml:space="preserve"> </w:t>
      </w:r>
      <w:r>
        <w:t>(или</w:t>
      </w:r>
      <w:r>
        <w:rPr>
          <w:spacing w:val="-9"/>
        </w:rPr>
        <w:t xml:space="preserve"> </w:t>
      </w:r>
      <w:r>
        <w:t>между</w:t>
      </w:r>
      <w:r>
        <w:rPr>
          <w:spacing w:val="-11"/>
        </w:rPr>
        <w:t xml:space="preserve"> </w:t>
      </w:r>
      <w:r>
        <w:t>электродом</w:t>
      </w:r>
      <w:r>
        <w:rPr>
          <w:spacing w:val="-10"/>
        </w:rPr>
        <w:t xml:space="preserve"> </w:t>
      </w:r>
      <w:r>
        <w:t>и</w:t>
      </w:r>
      <w:r>
        <w:rPr>
          <w:spacing w:val="-7"/>
        </w:rPr>
        <w:t xml:space="preserve"> </w:t>
      </w:r>
      <w:r>
        <w:t>основой)</w:t>
      </w:r>
      <w:r>
        <w:rPr>
          <w:spacing w:val="-10"/>
        </w:rPr>
        <w:t xml:space="preserve"> </w:t>
      </w:r>
      <w:r>
        <w:t>и</w:t>
      </w:r>
      <w:r>
        <w:rPr>
          <w:spacing w:val="-9"/>
        </w:rPr>
        <w:t xml:space="preserve"> </w:t>
      </w:r>
      <w:r>
        <w:t>таким</w:t>
      </w:r>
      <w:r>
        <w:rPr>
          <w:spacing w:val="-10"/>
        </w:rPr>
        <w:t xml:space="preserve"> </w:t>
      </w:r>
      <w:r>
        <w:t>образом</w:t>
      </w:r>
      <w:r>
        <w:rPr>
          <w:spacing w:val="-8"/>
        </w:rPr>
        <w:t xml:space="preserve"> </w:t>
      </w:r>
      <w:r>
        <w:t>не окисляя повысить температуру</w:t>
      </w:r>
      <w:r>
        <w:rPr>
          <w:spacing w:val="-2"/>
        </w:rPr>
        <w:t xml:space="preserve"> </w:t>
      </w:r>
      <w:r>
        <w:t>нагрева подложки с целью ее термоактивации и осуществить очистку поверхности основы перед напылением. Благодаря этому</w:t>
      </w:r>
      <w:r>
        <w:rPr>
          <w:spacing w:val="-10"/>
        </w:rPr>
        <w:t xml:space="preserve"> </w:t>
      </w:r>
      <w:r>
        <w:t>становится</w:t>
      </w:r>
      <w:r>
        <w:rPr>
          <w:spacing w:val="-6"/>
        </w:rPr>
        <w:t xml:space="preserve"> </w:t>
      </w:r>
      <w:r>
        <w:t>возможной</w:t>
      </w:r>
      <w:r>
        <w:rPr>
          <w:spacing w:val="-6"/>
        </w:rPr>
        <w:t xml:space="preserve"> </w:t>
      </w:r>
      <w:r>
        <w:t>частичная</w:t>
      </w:r>
      <w:r>
        <w:rPr>
          <w:spacing w:val="-8"/>
        </w:rPr>
        <w:t xml:space="preserve"> </w:t>
      </w:r>
      <w:r>
        <w:t>или</w:t>
      </w:r>
      <w:r>
        <w:rPr>
          <w:spacing w:val="-6"/>
        </w:rPr>
        <w:t xml:space="preserve"> </w:t>
      </w:r>
      <w:r>
        <w:t>полная</w:t>
      </w:r>
      <w:r>
        <w:rPr>
          <w:spacing w:val="-6"/>
        </w:rPr>
        <w:t xml:space="preserve"> </w:t>
      </w:r>
      <w:r>
        <w:t>термообработка</w:t>
      </w:r>
      <w:r>
        <w:rPr>
          <w:spacing w:val="-6"/>
        </w:rPr>
        <w:t xml:space="preserve"> </w:t>
      </w:r>
      <w:r>
        <w:t>изделия</w:t>
      </w:r>
      <w:r>
        <w:rPr>
          <w:spacing w:val="-6"/>
        </w:rPr>
        <w:t xml:space="preserve"> </w:t>
      </w:r>
      <w:r>
        <w:t>с покрытием в едином технологическом звене с операцией напыления.</w:t>
      </w:r>
    </w:p>
    <w:p w:rsidR="002F4908" w:rsidRDefault="00385B7E">
      <w:pPr>
        <w:pStyle w:val="a3"/>
        <w:tabs>
          <w:tab w:val="left" w:pos="1970"/>
          <w:tab w:val="left" w:pos="2558"/>
          <w:tab w:val="left" w:pos="3219"/>
          <w:tab w:val="left" w:pos="3445"/>
          <w:tab w:val="left" w:pos="4361"/>
          <w:tab w:val="left" w:pos="4951"/>
          <w:tab w:val="left" w:pos="5565"/>
          <w:tab w:val="left" w:pos="6712"/>
          <w:tab w:val="left" w:pos="6812"/>
          <w:tab w:val="left" w:pos="7201"/>
          <w:tab w:val="left" w:pos="8436"/>
          <w:tab w:val="left" w:pos="8815"/>
          <w:tab w:val="left" w:pos="9172"/>
        </w:tabs>
        <w:spacing w:before="2"/>
        <w:ind w:right="844"/>
        <w:jc w:val="right"/>
      </w:pPr>
      <w:r>
        <w:rPr>
          <w:spacing w:val="-6"/>
        </w:rPr>
        <w:t>На</w:t>
      </w:r>
      <w:r>
        <w:t xml:space="preserve"> </w:t>
      </w:r>
      <w:r>
        <w:rPr>
          <w:spacing w:val="-2"/>
        </w:rPr>
        <w:t>Украине</w:t>
      </w:r>
      <w:r>
        <w:t xml:space="preserve"> </w:t>
      </w:r>
      <w:r>
        <w:rPr>
          <w:spacing w:val="-2"/>
        </w:rPr>
        <w:t>разработаны</w:t>
      </w:r>
      <w:r>
        <w:t xml:space="preserve"> </w:t>
      </w:r>
      <w:r>
        <w:rPr>
          <w:spacing w:val="-2"/>
        </w:rPr>
        <w:t>плазматроны,</w:t>
      </w:r>
      <w:r>
        <w:t xml:space="preserve"> </w:t>
      </w:r>
      <w:r>
        <w:rPr>
          <w:spacing w:val="-2"/>
        </w:rPr>
        <w:t>использующие</w:t>
      </w:r>
      <w:r>
        <w:t xml:space="preserve"> </w:t>
      </w:r>
      <w:r>
        <w:rPr>
          <w:spacing w:val="-10"/>
        </w:rPr>
        <w:t>в</w:t>
      </w:r>
      <w:r>
        <w:t xml:space="preserve"> </w:t>
      </w:r>
      <w:r>
        <w:rPr>
          <w:spacing w:val="-2"/>
        </w:rPr>
        <w:t xml:space="preserve">качестве </w:t>
      </w:r>
      <w:r>
        <w:t>плазмообразующей</w:t>
      </w:r>
      <w:r>
        <w:rPr>
          <w:spacing w:val="-18"/>
        </w:rPr>
        <w:t xml:space="preserve"> </w:t>
      </w:r>
      <w:r>
        <w:t>среды</w:t>
      </w:r>
      <w:r>
        <w:rPr>
          <w:spacing w:val="-17"/>
        </w:rPr>
        <w:t xml:space="preserve"> </w:t>
      </w:r>
      <w:r>
        <w:t>смеси</w:t>
      </w:r>
      <w:r>
        <w:rPr>
          <w:spacing w:val="-18"/>
        </w:rPr>
        <w:t xml:space="preserve"> </w:t>
      </w:r>
      <w:r>
        <w:t>природного</w:t>
      </w:r>
      <w:r>
        <w:rPr>
          <w:spacing w:val="-16"/>
        </w:rPr>
        <w:t xml:space="preserve"> </w:t>
      </w:r>
      <w:r>
        <w:t>газа</w:t>
      </w:r>
      <w:r>
        <w:rPr>
          <w:spacing w:val="-17"/>
        </w:rPr>
        <w:t xml:space="preserve"> </w:t>
      </w:r>
      <w:r>
        <w:t>или</w:t>
      </w:r>
      <w:r>
        <w:rPr>
          <w:spacing w:val="-16"/>
        </w:rPr>
        <w:t xml:space="preserve"> </w:t>
      </w:r>
      <w:r>
        <w:t>пропана</w:t>
      </w:r>
      <w:r>
        <w:rPr>
          <w:spacing w:val="-17"/>
        </w:rPr>
        <w:t xml:space="preserve"> </w:t>
      </w:r>
      <w:r>
        <w:t>с</w:t>
      </w:r>
      <w:r>
        <w:rPr>
          <w:spacing w:val="-10"/>
        </w:rPr>
        <w:t xml:space="preserve"> </w:t>
      </w:r>
      <w:r>
        <w:t>воздухом</w:t>
      </w:r>
      <w:r>
        <w:rPr>
          <w:spacing w:val="-18"/>
        </w:rPr>
        <w:t xml:space="preserve"> </w:t>
      </w:r>
      <w:r>
        <w:t xml:space="preserve">[33]. </w:t>
      </w:r>
      <w:r>
        <w:rPr>
          <w:spacing w:val="-2"/>
        </w:rPr>
        <w:t>Применение</w:t>
      </w:r>
      <w:r>
        <w:t xml:space="preserve"> </w:t>
      </w:r>
      <w:r>
        <w:rPr>
          <w:spacing w:val="-2"/>
        </w:rPr>
        <w:t>такой</w:t>
      </w:r>
      <w:r>
        <w:t xml:space="preserve"> </w:t>
      </w:r>
      <w:r>
        <w:rPr>
          <w:spacing w:val="-2"/>
        </w:rPr>
        <w:t>смеси</w:t>
      </w:r>
      <w:r>
        <w:t xml:space="preserve"> </w:t>
      </w:r>
      <w:r>
        <w:rPr>
          <w:spacing w:val="-2"/>
        </w:rPr>
        <w:t>снижает</w:t>
      </w:r>
      <w:r>
        <w:t xml:space="preserve"> </w:t>
      </w:r>
      <w:r>
        <w:rPr>
          <w:spacing w:val="-2"/>
        </w:rPr>
        <w:t>затраты</w:t>
      </w:r>
      <w:r>
        <w:t xml:space="preserve"> </w:t>
      </w:r>
      <w:r>
        <w:rPr>
          <w:spacing w:val="-6"/>
        </w:rPr>
        <w:t>на</w:t>
      </w:r>
      <w:r>
        <w:t xml:space="preserve"> </w:t>
      </w:r>
      <w:r>
        <w:rPr>
          <w:spacing w:val="-2"/>
        </w:rPr>
        <w:t>процесс,</w:t>
      </w:r>
      <w:r>
        <w:t xml:space="preserve"> </w:t>
      </w:r>
      <w:r>
        <w:rPr>
          <w:spacing w:val="-2"/>
        </w:rPr>
        <w:t xml:space="preserve">повышает </w:t>
      </w:r>
      <w:r>
        <w:t>мощность и производительность установок и обеспечивает высокое качество покрытий</w:t>
      </w:r>
      <w:r>
        <w:rPr>
          <w:spacing w:val="53"/>
          <w:w w:val="150"/>
        </w:rPr>
        <w:t xml:space="preserve"> </w:t>
      </w:r>
      <w:r>
        <w:t>различного</w:t>
      </w:r>
      <w:r>
        <w:rPr>
          <w:spacing w:val="56"/>
          <w:w w:val="150"/>
        </w:rPr>
        <w:t xml:space="preserve"> </w:t>
      </w:r>
      <w:r>
        <w:t>состава.</w:t>
      </w:r>
      <w:r>
        <w:rPr>
          <w:spacing w:val="55"/>
          <w:w w:val="150"/>
        </w:rPr>
        <w:t xml:space="preserve"> </w:t>
      </w:r>
      <w:r>
        <w:t>Техническая</w:t>
      </w:r>
      <w:r>
        <w:rPr>
          <w:spacing w:val="56"/>
          <w:w w:val="150"/>
        </w:rPr>
        <w:t xml:space="preserve"> </w:t>
      </w:r>
      <w:r>
        <w:t>характеристика</w:t>
      </w:r>
      <w:r>
        <w:rPr>
          <w:spacing w:val="56"/>
          <w:w w:val="150"/>
        </w:rPr>
        <w:t xml:space="preserve"> </w:t>
      </w:r>
      <w:r>
        <w:rPr>
          <w:spacing w:val="-2"/>
        </w:rPr>
        <w:t>плазматронов</w:t>
      </w:r>
    </w:p>
    <w:p w:rsidR="002F4908" w:rsidRDefault="00385B7E">
      <w:pPr>
        <w:pStyle w:val="a3"/>
        <w:spacing w:before="1"/>
        <w:ind w:firstLine="0"/>
      </w:pPr>
      <w:r>
        <w:t>приведена</w:t>
      </w:r>
      <w:r>
        <w:rPr>
          <w:spacing w:val="-5"/>
        </w:rPr>
        <w:t xml:space="preserve"> </w:t>
      </w:r>
      <w:r>
        <w:t>в</w:t>
      </w:r>
      <w:r>
        <w:rPr>
          <w:spacing w:val="-6"/>
        </w:rPr>
        <w:t xml:space="preserve"> </w:t>
      </w:r>
      <w:r>
        <w:t>таблице</w:t>
      </w:r>
      <w:r>
        <w:rPr>
          <w:spacing w:val="-4"/>
        </w:rPr>
        <w:t xml:space="preserve"> 1.3.</w:t>
      </w:r>
    </w:p>
    <w:p w:rsidR="002F4908" w:rsidRDefault="002F4908">
      <w:pPr>
        <w:pStyle w:val="a3"/>
        <w:ind w:left="0" w:firstLine="0"/>
        <w:jc w:val="left"/>
      </w:pPr>
    </w:p>
    <w:p w:rsidR="002F4908" w:rsidRDefault="00385B7E">
      <w:pPr>
        <w:pStyle w:val="a3"/>
        <w:ind w:firstLine="0"/>
      </w:pPr>
      <w:r>
        <w:t>Таблица</w:t>
      </w:r>
      <w:r>
        <w:rPr>
          <w:spacing w:val="-8"/>
        </w:rPr>
        <w:t xml:space="preserve"> </w:t>
      </w:r>
      <w:r>
        <w:t>1.3</w:t>
      </w:r>
      <w:r>
        <w:rPr>
          <w:spacing w:val="-6"/>
        </w:rPr>
        <w:t xml:space="preserve"> </w:t>
      </w:r>
      <w:r>
        <w:t>-</w:t>
      </w:r>
      <w:r>
        <w:rPr>
          <w:spacing w:val="-6"/>
        </w:rPr>
        <w:t xml:space="preserve"> </w:t>
      </w:r>
      <w:r>
        <w:t>Техническая</w:t>
      </w:r>
      <w:r>
        <w:rPr>
          <w:spacing w:val="-6"/>
        </w:rPr>
        <w:t xml:space="preserve"> </w:t>
      </w:r>
      <w:r>
        <w:t>характеристика</w:t>
      </w:r>
      <w:r>
        <w:rPr>
          <w:spacing w:val="-5"/>
        </w:rPr>
        <w:t xml:space="preserve"> </w:t>
      </w:r>
      <w:r>
        <w:rPr>
          <w:spacing w:val="-2"/>
        </w:rPr>
        <w:t>плазматронов</w:t>
      </w:r>
    </w:p>
    <w:p w:rsidR="002F4908" w:rsidRDefault="002F4908">
      <w:pPr>
        <w:pStyle w:val="a3"/>
        <w:spacing w:before="98"/>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2"/>
        <w:gridCol w:w="2204"/>
        <w:gridCol w:w="2444"/>
      </w:tblGrid>
      <w:tr w:rsidR="002F4908">
        <w:trPr>
          <w:trHeight w:val="321"/>
        </w:trPr>
        <w:tc>
          <w:tcPr>
            <w:tcW w:w="4592" w:type="dxa"/>
            <w:vMerge w:val="restart"/>
          </w:tcPr>
          <w:p w:rsidR="002F4908" w:rsidRDefault="00385B7E">
            <w:pPr>
              <w:pStyle w:val="TableParagraph"/>
              <w:spacing w:line="315" w:lineRule="exact"/>
              <w:ind w:left="5"/>
              <w:jc w:val="center"/>
              <w:rPr>
                <w:sz w:val="28"/>
              </w:rPr>
            </w:pPr>
            <w:r>
              <w:rPr>
                <w:spacing w:val="-2"/>
                <w:sz w:val="28"/>
              </w:rPr>
              <w:t>Параметр</w:t>
            </w:r>
          </w:p>
        </w:tc>
        <w:tc>
          <w:tcPr>
            <w:tcW w:w="4648" w:type="dxa"/>
            <w:gridSpan w:val="2"/>
          </w:tcPr>
          <w:p w:rsidR="002F4908" w:rsidRDefault="00385B7E">
            <w:pPr>
              <w:pStyle w:val="TableParagraph"/>
              <w:spacing w:line="301" w:lineRule="exact"/>
              <w:ind w:left="573"/>
              <w:rPr>
                <w:sz w:val="28"/>
              </w:rPr>
            </w:pPr>
            <w:r>
              <w:rPr>
                <w:sz w:val="28"/>
              </w:rPr>
              <w:t>Плазматрон</w:t>
            </w:r>
            <w:r>
              <w:rPr>
                <w:spacing w:val="-14"/>
                <w:sz w:val="28"/>
              </w:rPr>
              <w:t xml:space="preserve"> </w:t>
            </w:r>
            <w:r>
              <w:rPr>
                <w:sz w:val="28"/>
              </w:rPr>
              <w:t>мощностью,</w:t>
            </w:r>
            <w:r>
              <w:rPr>
                <w:spacing w:val="-12"/>
                <w:sz w:val="28"/>
              </w:rPr>
              <w:t xml:space="preserve"> </w:t>
            </w:r>
            <w:r>
              <w:rPr>
                <w:spacing w:val="-5"/>
                <w:sz w:val="28"/>
              </w:rPr>
              <w:t>кВт</w:t>
            </w:r>
          </w:p>
        </w:tc>
      </w:tr>
      <w:tr w:rsidR="002F4908">
        <w:trPr>
          <w:trHeight w:val="323"/>
        </w:trPr>
        <w:tc>
          <w:tcPr>
            <w:tcW w:w="4592" w:type="dxa"/>
            <w:vMerge/>
            <w:tcBorders>
              <w:top w:val="nil"/>
            </w:tcBorders>
          </w:tcPr>
          <w:p w:rsidR="002F4908" w:rsidRDefault="002F4908">
            <w:pPr>
              <w:rPr>
                <w:sz w:val="2"/>
                <w:szCs w:val="2"/>
              </w:rPr>
            </w:pPr>
          </w:p>
        </w:tc>
        <w:tc>
          <w:tcPr>
            <w:tcW w:w="2204" w:type="dxa"/>
          </w:tcPr>
          <w:p w:rsidR="002F4908" w:rsidRDefault="00385B7E">
            <w:pPr>
              <w:pStyle w:val="TableParagraph"/>
              <w:spacing w:line="304" w:lineRule="exact"/>
              <w:ind w:left="9"/>
              <w:jc w:val="center"/>
              <w:rPr>
                <w:sz w:val="28"/>
              </w:rPr>
            </w:pPr>
            <w:r>
              <w:rPr>
                <w:spacing w:val="-5"/>
                <w:sz w:val="28"/>
              </w:rPr>
              <w:t>60</w:t>
            </w:r>
          </w:p>
        </w:tc>
        <w:tc>
          <w:tcPr>
            <w:tcW w:w="2444" w:type="dxa"/>
          </w:tcPr>
          <w:p w:rsidR="002F4908" w:rsidRDefault="00385B7E">
            <w:pPr>
              <w:pStyle w:val="TableParagraph"/>
              <w:spacing w:line="304" w:lineRule="exact"/>
              <w:ind w:left="10" w:right="3"/>
              <w:jc w:val="center"/>
              <w:rPr>
                <w:sz w:val="28"/>
              </w:rPr>
            </w:pPr>
            <w:r>
              <w:rPr>
                <w:spacing w:val="-2"/>
                <w:sz w:val="28"/>
              </w:rPr>
              <w:t>120-</w:t>
            </w:r>
            <w:r>
              <w:rPr>
                <w:spacing w:val="-5"/>
                <w:sz w:val="28"/>
              </w:rPr>
              <w:t>160</w:t>
            </w:r>
          </w:p>
        </w:tc>
      </w:tr>
      <w:tr w:rsidR="002F4908">
        <w:trPr>
          <w:trHeight w:val="321"/>
        </w:trPr>
        <w:tc>
          <w:tcPr>
            <w:tcW w:w="4592" w:type="dxa"/>
          </w:tcPr>
          <w:p w:rsidR="002F4908" w:rsidRDefault="00385B7E">
            <w:pPr>
              <w:pStyle w:val="TableParagraph"/>
              <w:spacing w:line="301" w:lineRule="exact"/>
              <w:rPr>
                <w:sz w:val="28"/>
              </w:rPr>
            </w:pPr>
            <w:r>
              <w:rPr>
                <w:sz w:val="28"/>
              </w:rPr>
              <w:t>Напряжение</w:t>
            </w:r>
            <w:r>
              <w:rPr>
                <w:spacing w:val="-9"/>
                <w:sz w:val="28"/>
              </w:rPr>
              <w:t xml:space="preserve"> </w:t>
            </w:r>
            <w:r>
              <w:rPr>
                <w:sz w:val="28"/>
              </w:rPr>
              <w:t>на</w:t>
            </w:r>
            <w:r>
              <w:rPr>
                <w:spacing w:val="-7"/>
                <w:sz w:val="28"/>
              </w:rPr>
              <w:t xml:space="preserve"> </w:t>
            </w:r>
            <w:r>
              <w:rPr>
                <w:sz w:val="28"/>
              </w:rPr>
              <w:t>дуге,</w:t>
            </w:r>
            <w:r>
              <w:rPr>
                <w:spacing w:val="-4"/>
                <w:sz w:val="28"/>
              </w:rPr>
              <w:t xml:space="preserve"> </w:t>
            </w:r>
            <w:r>
              <w:rPr>
                <w:spacing w:val="-10"/>
                <w:sz w:val="28"/>
              </w:rPr>
              <w:t>В</w:t>
            </w:r>
          </w:p>
        </w:tc>
        <w:tc>
          <w:tcPr>
            <w:tcW w:w="2204" w:type="dxa"/>
          </w:tcPr>
          <w:p w:rsidR="002F4908" w:rsidRDefault="00385B7E">
            <w:pPr>
              <w:pStyle w:val="TableParagraph"/>
              <w:spacing w:line="301" w:lineRule="exact"/>
              <w:ind w:left="9" w:right="2"/>
              <w:jc w:val="center"/>
              <w:rPr>
                <w:sz w:val="28"/>
              </w:rPr>
            </w:pPr>
            <w:r>
              <w:rPr>
                <w:spacing w:val="-2"/>
                <w:sz w:val="28"/>
              </w:rPr>
              <w:t>110-</w:t>
            </w:r>
            <w:r>
              <w:rPr>
                <w:spacing w:val="-5"/>
                <w:sz w:val="28"/>
              </w:rPr>
              <w:t>230</w:t>
            </w:r>
          </w:p>
        </w:tc>
        <w:tc>
          <w:tcPr>
            <w:tcW w:w="2444" w:type="dxa"/>
          </w:tcPr>
          <w:p w:rsidR="002F4908" w:rsidRDefault="00385B7E">
            <w:pPr>
              <w:pStyle w:val="TableParagraph"/>
              <w:spacing w:line="301" w:lineRule="exact"/>
              <w:ind w:left="10" w:right="3"/>
              <w:jc w:val="center"/>
              <w:rPr>
                <w:sz w:val="28"/>
              </w:rPr>
            </w:pPr>
            <w:r>
              <w:rPr>
                <w:spacing w:val="-4"/>
                <w:sz w:val="28"/>
              </w:rPr>
              <w:t>≤400</w:t>
            </w:r>
          </w:p>
        </w:tc>
      </w:tr>
      <w:tr w:rsidR="002F4908">
        <w:trPr>
          <w:trHeight w:val="321"/>
        </w:trPr>
        <w:tc>
          <w:tcPr>
            <w:tcW w:w="4592" w:type="dxa"/>
          </w:tcPr>
          <w:p w:rsidR="002F4908" w:rsidRDefault="00385B7E">
            <w:pPr>
              <w:pStyle w:val="TableParagraph"/>
              <w:spacing w:line="301" w:lineRule="exact"/>
              <w:rPr>
                <w:sz w:val="28"/>
              </w:rPr>
            </w:pPr>
            <w:r>
              <w:rPr>
                <w:sz w:val="28"/>
              </w:rPr>
              <w:t>Сила</w:t>
            </w:r>
            <w:r>
              <w:rPr>
                <w:spacing w:val="-4"/>
                <w:sz w:val="28"/>
              </w:rPr>
              <w:t xml:space="preserve"> </w:t>
            </w:r>
            <w:r>
              <w:rPr>
                <w:sz w:val="28"/>
              </w:rPr>
              <w:t>токи</w:t>
            </w:r>
            <w:r>
              <w:rPr>
                <w:spacing w:val="-5"/>
                <w:sz w:val="28"/>
              </w:rPr>
              <w:t xml:space="preserve"> </w:t>
            </w:r>
            <w:r>
              <w:rPr>
                <w:sz w:val="28"/>
              </w:rPr>
              <w:t>дуги,</w:t>
            </w:r>
            <w:r>
              <w:rPr>
                <w:spacing w:val="-4"/>
                <w:sz w:val="28"/>
              </w:rPr>
              <w:t xml:space="preserve"> </w:t>
            </w:r>
            <w:r>
              <w:rPr>
                <w:spacing w:val="-10"/>
                <w:sz w:val="28"/>
              </w:rPr>
              <w:t>А</w:t>
            </w:r>
          </w:p>
        </w:tc>
        <w:tc>
          <w:tcPr>
            <w:tcW w:w="2204" w:type="dxa"/>
          </w:tcPr>
          <w:p w:rsidR="002F4908" w:rsidRDefault="00385B7E">
            <w:pPr>
              <w:pStyle w:val="TableParagraph"/>
              <w:spacing w:line="301" w:lineRule="exact"/>
              <w:ind w:left="9" w:right="1"/>
              <w:jc w:val="center"/>
              <w:rPr>
                <w:sz w:val="28"/>
              </w:rPr>
            </w:pPr>
            <w:r>
              <w:rPr>
                <w:spacing w:val="-4"/>
                <w:sz w:val="28"/>
              </w:rPr>
              <w:t>≤300</w:t>
            </w:r>
          </w:p>
        </w:tc>
        <w:tc>
          <w:tcPr>
            <w:tcW w:w="2444" w:type="dxa"/>
          </w:tcPr>
          <w:p w:rsidR="002F4908" w:rsidRDefault="00385B7E">
            <w:pPr>
              <w:pStyle w:val="TableParagraph"/>
              <w:spacing w:line="301" w:lineRule="exact"/>
              <w:ind w:left="10" w:right="3"/>
              <w:jc w:val="center"/>
              <w:rPr>
                <w:sz w:val="28"/>
              </w:rPr>
            </w:pPr>
            <w:r>
              <w:rPr>
                <w:spacing w:val="-4"/>
                <w:sz w:val="28"/>
              </w:rPr>
              <w:t>≤400</w:t>
            </w:r>
          </w:p>
        </w:tc>
      </w:tr>
      <w:tr w:rsidR="002F4908">
        <w:trPr>
          <w:trHeight w:val="323"/>
        </w:trPr>
        <w:tc>
          <w:tcPr>
            <w:tcW w:w="4592" w:type="dxa"/>
          </w:tcPr>
          <w:p w:rsidR="002F4908" w:rsidRDefault="00385B7E">
            <w:pPr>
              <w:pStyle w:val="TableParagraph"/>
              <w:spacing w:line="304" w:lineRule="exact"/>
              <w:rPr>
                <w:sz w:val="28"/>
              </w:rPr>
            </w:pPr>
            <w:r>
              <w:rPr>
                <w:sz w:val="28"/>
              </w:rPr>
              <w:t>Давление</w:t>
            </w:r>
            <w:r>
              <w:rPr>
                <w:spacing w:val="-5"/>
                <w:sz w:val="28"/>
              </w:rPr>
              <w:t xml:space="preserve"> </w:t>
            </w:r>
            <w:r>
              <w:rPr>
                <w:sz w:val="28"/>
              </w:rPr>
              <w:t>газа</w:t>
            </w:r>
            <w:r>
              <w:rPr>
                <w:spacing w:val="-8"/>
                <w:sz w:val="28"/>
              </w:rPr>
              <w:t xml:space="preserve"> </w:t>
            </w:r>
            <w:r>
              <w:rPr>
                <w:sz w:val="28"/>
              </w:rPr>
              <w:t>и</w:t>
            </w:r>
            <w:r>
              <w:rPr>
                <w:spacing w:val="-4"/>
                <w:sz w:val="28"/>
              </w:rPr>
              <w:t xml:space="preserve"> </w:t>
            </w:r>
            <w:r>
              <w:rPr>
                <w:sz w:val="28"/>
              </w:rPr>
              <w:t>воздуха,</w:t>
            </w:r>
            <w:r>
              <w:rPr>
                <w:spacing w:val="-5"/>
                <w:sz w:val="28"/>
              </w:rPr>
              <w:t xml:space="preserve"> МПа</w:t>
            </w:r>
          </w:p>
        </w:tc>
        <w:tc>
          <w:tcPr>
            <w:tcW w:w="2204" w:type="dxa"/>
          </w:tcPr>
          <w:p w:rsidR="002F4908" w:rsidRDefault="00385B7E">
            <w:pPr>
              <w:pStyle w:val="TableParagraph"/>
              <w:spacing w:line="304" w:lineRule="exact"/>
              <w:ind w:left="9" w:right="1"/>
              <w:jc w:val="center"/>
              <w:rPr>
                <w:sz w:val="28"/>
              </w:rPr>
            </w:pPr>
            <w:r>
              <w:rPr>
                <w:spacing w:val="-2"/>
                <w:sz w:val="28"/>
              </w:rPr>
              <w:t>0,3-</w:t>
            </w:r>
            <w:r>
              <w:rPr>
                <w:spacing w:val="-5"/>
                <w:sz w:val="28"/>
              </w:rPr>
              <w:t>0,4</w:t>
            </w:r>
          </w:p>
        </w:tc>
        <w:tc>
          <w:tcPr>
            <w:tcW w:w="2444" w:type="dxa"/>
          </w:tcPr>
          <w:p w:rsidR="002F4908" w:rsidRDefault="00385B7E">
            <w:pPr>
              <w:pStyle w:val="TableParagraph"/>
              <w:spacing w:line="304" w:lineRule="exact"/>
              <w:ind w:left="10" w:right="2"/>
              <w:jc w:val="center"/>
              <w:rPr>
                <w:sz w:val="28"/>
              </w:rPr>
            </w:pPr>
            <w:r>
              <w:rPr>
                <w:spacing w:val="-2"/>
                <w:sz w:val="28"/>
              </w:rPr>
              <w:t>0,3-</w:t>
            </w:r>
            <w:r>
              <w:rPr>
                <w:spacing w:val="-5"/>
                <w:sz w:val="28"/>
              </w:rPr>
              <w:t>0,4</w:t>
            </w:r>
          </w:p>
        </w:tc>
      </w:tr>
      <w:tr w:rsidR="002F4908">
        <w:trPr>
          <w:trHeight w:val="321"/>
        </w:trPr>
        <w:tc>
          <w:tcPr>
            <w:tcW w:w="4592" w:type="dxa"/>
          </w:tcPr>
          <w:p w:rsidR="002F4908" w:rsidRDefault="00385B7E">
            <w:pPr>
              <w:pStyle w:val="TableParagraph"/>
              <w:spacing w:line="301" w:lineRule="exact"/>
              <w:rPr>
                <w:sz w:val="28"/>
              </w:rPr>
            </w:pPr>
            <w:r>
              <w:rPr>
                <w:sz w:val="28"/>
              </w:rPr>
              <w:t>Расход,</w:t>
            </w:r>
            <w:r>
              <w:rPr>
                <w:spacing w:val="-6"/>
                <w:sz w:val="28"/>
              </w:rPr>
              <w:t xml:space="preserve"> </w:t>
            </w:r>
            <w:r>
              <w:rPr>
                <w:sz w:val="28"/>
              </w:rPr>
              <w:t>м</w:t>
            </w:r>
            <w:r>
              <w:rPr>
                <w:sz w:val="28"/>
                <w:vertAlign w:val="superscript"/>
              </w:rPr>
              <w:t>3</w:t>
            </w:r>
            <w:r>
              <w:rPr>
                <w:sz w:val="28"/>
              </w:rPr>
              <w:t>*ч</w:t>
            </w:r>
            <w:r>
              <w:rPr>
                <w:sz w:val="28"/>
                <w:vertAlign w:val="superscript"/>
              </w:rPr>
              <w:t>-</w:t>
            </w:r>
            <w:r>
              <w:rPr>
                <w:spacing w:val="-10"/>
                <w:sz w:val="28"/>
                <w:vertAlign w:val="superscript"/>
              </w:rPr>
              <w:t>1</w:t>
            </w:r>
          </w:p>
        </w:tc>
        <w:tc>
          <w:tcPr>
            <w:tcW w:w="2204" w:type="dxa"/>
          </w:tcPr>
          <w:p w:rsidR="002F4908" w:rsidRDefault="002F4908">
            <w:pPr>
              <w:pStyle w:val="TableParagraph"/>
              <w:ind w:left="0"/>
              <w:rPr>
                <w:sz w:val="24"/>
              </w:rPr>
            </w:pPr>
          </w:p>
        </w:tc>
        <w:tc>
          <w:tcPr>
            <w:tcW w:w="2444" w:type="dxa"/>
          </w:tcPr>
          <w:p w:rsidR="002F4908" w:rsidRDefault="002F4908">
            <w:pPr>
              <w:pStyle w:val="TableParagraph"/>
              <w:ind w:left="0"/>
              <w:rPr>
                <w:sz w:val="24"/>
              </w:rPr>
            </w:pPr>
          </w:p>
        </w:tc>
      </w:tr>
      <w:tr w:rsidR="002F4908">
        <w:trPr>
          <w:trHeight w:val="321"/>
        </w:trPr>
        <w:tc>
          <w:tcPr>
            <w:tcW w:w="4592" w:type="dxa"/>
          </w:tcPr>
          <w:p w:rsidR="002F4908" w:rsidRDefault="00385B7E">
            <w:pPr>
              <w:pStyle w:val="TableParagraph"/>
              <w:spacing w:line="302" w:lineRule="exact"/>
              <w:ind w:left="674"/>
              <w:rPr>
                <w:sz w:val="28"/>
              </w:rPr>
            </w:pPr>
            <w:r>
              <w:rPr>
                <w:sz w:val="28"/>
              </w:rPr>
              <w:t>природного</w:t>
            </w:r>
            <w:r>
              <w:rPr>
                <w:spacing w:val="-12"/>
                <w:sz w:val="28"/>
              </w:rPr>
              <w:t xml:space="preserve"> </w:t>
            </w:r>
            <w:r>
              <w:rPr>
                <w:spacing w:val="-4"/>
                <w:sz w:val="28"/>
              </w:rPr>
              <w:t>газа</w:t>
            </w:r>
          </w:p>
        </w:tc>
        <w:tc>
          <w:tcPr>
            <w:tcW w:w="2204" w:type="dxa"/>
          </w:tcPr>
          <w:p w:rsidR="002F4908" w:rsidRDefault="00385B7E">
            <w:pPr>
              <w:pStyle w:val="TableParagraph"/>
              <w:spacing w:line="302" w:lineRule="exact"/>
              <w:ind w:left="9" w:right="5"/>
              <w:jc w:val="center"/>
              <w:rPr>
                <w:sz w:val="28"/>
              </w:rPr>
            </w:pPr>
            <w:r>
              <w:rPr>
                <w:spacing w:val="-5"/>
                <w:sz w:val="28"/>
              </w:rPr>
              <w:t>≤1</w:t>
            </w:r>
          </w:p>
        </w:tc>
        <w:tc>
          <w:tcPr>
            <w:tcW w:w="2444" w:type="dxa"/>
          </w:tcPr>
          <w:p w:rsidR="002F4908" w:rsidRDefault="00385B7E">
            <w:pPr>
              <w:pStyle w:val="TableParagraph"/>
              <w:spacing w:line="302" w:lineRule="exact"/>
              <w:ind w:left="10"/>
              <w:jc w:val="center"/>
              <w:rPr>
                <w:sz w:val="28"/>
              </w:rPr>
            </w:pPr>
            <w:r>
              <w:rPr>
                <w:sz w:val="28"/>
              </w:rPr>
              <w:t>2-</w:t>
            </w:r>
            <w:r>
              <w:rPr>
                <w:spacing w:val="-10"/>
                <w:sz w:val="28"/>
              </w:rPr>
              <w:t>4</w:t>
            </w:r>
          </w:p>
        </w:tc>
      </w:tr>
      <w:tr w:rsidR="002F4908">
        <w:trPr>
          <w:trHeight w:val="323"/>
        </w:trPr>
        <w:tc>
          <w:tcPr>
            <w:tcW w:w="4592" w:type="dxa"/>
          </w:tcPr>
          <w:p w:rsidR="002F4908" w:rsidRDefault="00385B7E">
            <w:pPr>
              <w:pStyle w:val="TableParagraph"/>
              <w:spacing w:line="304" w:lineRule="exact"/>
              <w:ind w:left="674"/>
              <w:rPr>
                <w:sz w:val="28"/>
              </w:rPr>
            </w:pPr>
            <w:r>
              <w:rPr>
                <w:spacing w:val="-2"/>
                <w:sz w:val="28"/>
              </w:rPr>
              <w:t>воздуха</w:t>
            </w:r>
          </w:p>
        </w:tc>
        <w:tc>
          <w:tcPr>
            <w:tcW w:w="2204" w:type="dxa"/>
          </w:tcPr>
          <w:p w:rsidR="002F4908" w:rsidRDefault="00385B7E">
            <w:pPr>
              <w:pStyle w:val="TableParagraph"/>
              <w:spacing w:line="304" w:lineRule="exact"/>
              <w:ind w:left="9" w:right="5"/>
              <w:jc w:val="center"/>
              <w:rPr>
                <w:sz w:val="28"/>
              </w:rPr>
            </w:pPr>
            <w:r>
              <w:rPr>
                <w:spacing w:val="-5"/>
                <w:sz w:val="28"/>
              </w:rPr>
              <w:t>≤7</w:t>
            </w:r>
          </w:p>
        </w:tc>
        <w:tc>
          <w:tcPr>
            <w:tcW w:w="2444" w:type="dxa"/>
          </w:tcPr>
          <w:p w:rsidR="002F4908" w:rsidRDefault="00385B7E">
            <w:pPr>
              <w:pStyle w:val="TableParagraph"/>
              <w:spacing w:line="304" w:lineRule="exact"/>
              <w:ind w:left="10" w:right="2"/>
              <w:jc w:val="center"/>
              <w:rPr>
                <w:sz w:val="28"/>
              </w:rPr>
            </w:pPr>
            <w:r>
              <w:rPr>
                <w:sz w:val="28"/>
              </w:rPr>
              <w:t>8-</w:t>
            </w:r>
            <w:r>
              <w:rPr>
                <w:spacing w:val="-5"/>
                <w:sz w:val="28"/>
              </w:rPr>
              <w:t>20</w:t>
            </w:r>
          </w:p>
        </w:tc>
      </w:tr>
      <w:tr w:rsidR="002F4908">
        <w:trPr>
          <w:trHeight w:val="321"/>
        </w:trPr>
        <w:tc>
          <w:tcPr>
            <w:tcW w:w="4592" w:type="dxa"/>
          </w:tcPr>
          <w:p w:rsidR="002F4908" w:rsidRDefault="00385B7E">
            <w:pPr>
              <w:pStyle w:val="TableParagraph"/>
              <w:spacing w:line="301" w:lineRule="exact"/>
              <w:ind w:left="674"/>
              <w:rPr>
                <w:sz w:val="28"/>
              </w:rPr>
            </w:pPr>
            <w:r>
              <w:rPr>
                <w:sz w:val="28"/>
              </w:rPr>
              <w:t>охлаждающей</w:t>
            </w:r>
            <w:r>
              <w:rPr>
                <w:spacing w:val="-9"/>
                <w:sz w:val="28"/>
              </w:rPr>
              <w:t xml:space="preserve"> </w:t>
            </w:r>
            <w:r>
              <w:rPr>
                <w:spacing w:val="-4"/>
                <w:sz w:val="28"/>
              </w:rPr>
              <w:t>воды</w:t>
            </w:r>
          </w:p>
        </w:tc>
        <w:tc>
          <w:tcPr>
            <w:tcW w:w="2204" w:type="dxa"/>
          </w:tcPr>
          <w:p w:rsidR="002F4908" w:rsidRDefault="00385B7E">
            <w:pPr>
              <w:pStyle w:val="TableParagraph"/>
              <w:spacing w:line="301" w:lineRule="exact"/>
              <w:ind w:left="9" w:right="1"/>
              <w:jc w:val="center"/>
              <w:rPr>
                <w:sz w:val="28"/>
              </w:rPr>
            </w:pPr>
            <w:r>
              <w:rPr>
                <w:spacing w:val="-2"/>
                <w:sz w:val="28"/>
              </w:rPr>
              <w:t>0,3-</w:t>
            </w:r>
            <w:r>
              <w:rPr>
                <w:spacing w:val="-5"/>
                <w:sz w:val="28"/>
              </w:rPr>
              <w:t>0,5</w:t>
            </w:r>
          </w:p>
        </w:tc>
        <w:tc>
          <w:tcPr>
            <w:tcW w:w="2444" w:type="dxa"/>
          </w:tcPr>
          <w:p w:rsidR="002F4908" w:rsidRDefault="00385B7E">
            <w:pPr>
              <w:pStyle w:val="TableParagraph"/>
              <w:spacing w:line="301" w:lineRule="exact"/>
              <w:ind w:left="10" w:right="1"/>
              <w:jc w:val="center"/>
              <w:rPr>
                <w:sz w:val="28"/>
              </w:rPr>
            </w:pPr>
            <w:r>
              <w:rPr>
                <w:spacing w:val="-5"/>
                <w:sz w:val="28"/>
              </w:rPr>
              <w:t>≤1</w:t>
            </w:r>
          </w:p>
        </w:tc>
      </w:tr>
      <w:tr w:rsidR="002F4908">
        <w:trPr>
          <w:trHeight w:val="966"/>
        </w:trPr>
        <w:tc>
          <w:tcPr>
            <w:tcW w:w="4592" w:type="dxa"/>
          </w:tcPr>
          <w:p w:rsidR="002F4908" w:rsidRDefault="00385B7E">
            <w:pPr>
              <w:pStyle w:val="TableParagraph"/>
              <w:tabs>
                <w:tab w:val="left" w:pos="2047"/>
                <w:tab w:val="left" w:pos="3181"/>
                <w:tab w:val="left" w:pos="4188"/>
              </w:tabs>
              <w:ind w:right="99"/>
              <w:rPr>
                <w:sz w:val="28"/>
              </w:rPr>
            </w:pPr>
            <w:r>
              <w:rPr>
                <w:spacing w:val="-2"/>
                <w:sz w:val="28"/>
              </w:rPr>
              <w:t>Производительность</w:t>
            </w:r>
            <w:r>
              <w:rPr>
                <w:sz w:val="28"/>
              </w:rPr>
              <w:t xml:space="preserve"> </w:t>
            </w:r>
            <w:r>
              <w:rPr>
                <w:spacing w:val="-6"/>
                <w:sz w:val="28"/>
              </w:rPr>
              <w:t xml:space="preserve">по </w:t>
            </w:r>
            <w:r>
              <w:rPr>
                <w:spacing w:val="-2"/>
                <w:sz w:val="28"/>
              </w:rPr>
              <w:t>напыляемому</w:t>
            </w:r>
            <w:r>
              <w:rPr>
                <w:sz w:val="28"/>
              </w:rPr>
              <w:t xml:space="preserve"> </w:t>
            </w:r>
            <w:r>
              <w:rPr>
                <w:spacing w:val="-2"/>
                <w:sz w:val="28"/>
              </w:rPr>
              <w:t>оксиду</w:t>
            </w:r>
            <w:r>
              <w:rPr>
                <w:sz w:val="28"/>
              </w:rPr>
              <w:t xml:space="preserve"> </w:t>
            </w:r>
            <w:r>
              <w:rPr>
                <w:spacing w:val="-2"/>
                <w:sz w:val="28"/>
              </w:rPr>
              <w:t>алюминия,</w:t>
            </w:r>
          </w:p>
          <w:p w:rsidR="002F4908" w:rsidRDefault="00385B7E">
            <w:pPr>
              <w:pStyle w:val="TableParagraph"/>
              <w:spacing w:line="308" w:lineRule="exact"/>
              <w:rPr>
                <w:sz w:val="28"/>
              </w:rPr>
            </w:pPr>
            <w:r>
              <w:rPr>
                <w:spacing w:val="-2"/>
                <w:sz w:val="28"/>
              </w:rPr>
              <w:t>кг*ч</w:t>
            </w:r>
            <w:r>
              <w:rPr>
                <w:spacing w:val="-2"/>
                <w:sz w:val="28"/>
                <w:vertAlign w:val="superscript"/>
              </w:rPr>
              <w:t>-</w:t>
            </w:r>
            <w:r>
              <w:rPr>
                <w:spacing w:val="-10"/>
                <w:sz w:val="28"/>
                <w:vertAlign w:val="superscript"/>
              </w:rPr>
              <w:t>1</w:t>
            </w:r>
          </w:p>
        </w:tc>
        <w:tc>
          <w:tcPr>
            <w:tcW w:w="2204" w:type="dxa"/>
          </w:tcPr>
          <w:p w:rsidR="002F4908" w:rsidRDefault="00385B7E">
            <w:pPr>
              <w:pStyle w:val="TableParagraph"/>
              <w:spacing w:line="315" w:lineRule="exact"/>
              <w:ind w:left="9" w:right="5"/>
              <w:jc w:val="center"/>
              <w:rPr>
                <w:sz w:val="28"/>
              </w:rPr>
            </w:pPr>
            <w:r>
              <w:rPr>
                <w:sz w:val="28"/>
              </w:rPr>
              <w:t>8-</w:t>
            </w:r>
            <w:r>
              <w:rPr>
                <w:spacing w:val="-5"/>
                <w:sz w:val="28"/>
              </w:rPr>
              <w:t>10</w:t>
            </w:r>
          </w:p>
        </w:tc>
        <w:tc>
          <w:tcPr>
            <w:tcW w:w="2444" w:type="dxa"/>
          </w:tcPr>
          <w:p w:rsidR="002F4908" w:rsidRDefault="00385B7E">
            <w:pPr>
              <w:pStyle w:val="TableParagraph"/>
              <w:spacing w:line="315" w:lineRule="exact"/>
              <w:ind w:left="10" w:right="4"/>
              <w:jc w:val="center"/>
              <w:rPr>
                <w:sz w:val="28"/>
              </w:rPr>
            </w:pPr>
            <w:r>
              <w:rPr>
                <w:spacing w:val="-5"/>
                <w:sz w:val="28"/>
              </w:rPr>
              <w:t>≤20</w:t>
            </w:r>
          </w:p>
        </w:tc>
      </w:tr>
    </w:tbl>
    <w:p w:rsidR="002F4908" w:rsidRDefault="00385B7E">
      <w:pPr>
        <w:pStyle w:val="a3"/>
        <w:spacing w:before="318"/>
        <w:ind w:right="848"/>
      </w:pPr>
      <w:r>
        <w:t xml:space="preserve">Питание дуговых плазматронов осуществляется от источников постоянного, переменного или импульсного тока [34, 35]. Любой источник питания плазменных установок должен обеспечивать подвод энергии для образования и поддержания стационарной плазменной струи, а также возможность плавной регулировки энергетического режима работы </w:t>
      </w:r>
      <w:r>
        <w:rPr>
          <w:spacing w:val="-2"/>
        </w:rPr>
        <w:t>плазматрона.</w:t>
      </w:r>
    </w:p>
    <w:p w:rsidR="002F4908" w:rsidRDefault="00385B7E">
      <w:pPr>
        <w:pStyle w:val="a3"/>
        <w:spacing w:before="1"/>
        <w:ind w:right="841"/>
      </w:pPr>
      <w:r>
        <w:t>В настоящее время наиболее широко применяются источники постоянного тока различных схем и конструктивных оформлений. Они могут иметь жесткую или крутопадающую внешнюю ВАХ (вольт-амперная характеристика), которая должна быть согласована с ВАХ плазматрона.</w:t>
      </w:r>
    </w:p>
    <w:p w:rsidR="002F4908" w:rsidRDefault="00385B7E">
      <w:pPr>
        <w:pStyle w:val="a3"/>
        <w:spacing w:before="1"/>
        <w:ind w:right="843"/>
      </w:pPr>
      <w:r>
        <w:t>Для</w:t>
      </w:r>
      <w:r>
        <w:rPr>
          <w:spacing w:val="-7"/>
        </w:rPr>
        <w:t xml:space="preserve"> </w:t>
      </w:r>
      <w:r>
        <w:t>нормального</w:t>
      </w:r>
      <w:r>
        <w:rPr>
          <w:spacing w:val="-6"/>
        </w:rPr>
        <w:t xml:space="preserve"> </w:t>
      </w:r>
      <w:r>
        <w:t>функционирования</w:t>
      </w:r>
      <w:r>
        <w:rPr>
          <w:spacing w:val="-7"/>
        </w:rPr>
        <w:t xml:space="preserve"> </w:t>
      </w:r>
      <w:r>
        <w:t>установок</w:t>
      </w:r>
      <w:r>
        <w:rPr>
          <w:spacing w:val="-7"/>
        </w:rPr>
        <w:t xml:space="preserve"> </w:t>
      </w:r>
      <w:r>
        <w:t>плазменного</w:t>
      </w:r>
      <w:r>
        <w:rPr>
          <w:spacing w:val="-9"/>
        </w:rPr>
        <w:t xml:space="preserve"> </w:t>
      </w:r>
      <w:r>
        <w:t>напы-ления большое значение имеют своевременная подача и точная дозировка напыляемого</w:t>
      </w:r>
      <w:r>
        <w:rPr>
          <w:spacing w:val="-3"/>
        </w:rPr>
        <w:t xml:space="preserve"> </w:t>
      </w:r>
      <w:r>
        <w:t>материала,</w:t>
      </w:r>
      <w:r>
        <w:rPr>
          <w:spacing w:val="-5"/>
        </w:rPr>
        <w:t xml:space="preserve"> </w:t>
      </w:r>
      <w:r>
        <w:t>осуществляемые</w:t>
      </w:r>
      <w:r>
        <w:rPr>
          <w:spacing w:val="-4"/>
        </w:rPr>
        <w:t xml:space="preserve"> </w:t>
      </w:r>
      <w:r>
        <w:t>с</w:t>
      </w:r>
      <w:r>
        <w:rPr>
          <w:spacing w:val="-5"/>
        </w:rPr>
        <w:t xml:space="preserve"> </w:t>
      </w:r>
      <w:r>
        <w:t>помощью</w:t>
      </w:r>
      <w:r>
        <w:rPr>
          <w:spacing w:val="-5"/>
        </w:rPr>
        <w:t xml:space="preserve"> </w:t>
      </w:r>
      <w:r>
        <w:t>специальных</w:t>
      </w:r>
      <w:r>
        <w:rPr>
          <w:spacing w:val="-3"/>
        </w:rPr>
        <w:t xml:space="preserve"> </w:t>
      </w:r>
      <w:r>
        <w:t>устройств –</w:t>
      </w:r>
      <w:r>
        <w:rPr>
          <w:spacing w:val="59"/>
          <w:w w:val="150"/>
        </w:rPr>
        <w:t xml:space="preserve"> </w:t>
      </w:r>
      <w:r>
        <w:t>питателей-дозаторов.</w:t>
      </w:r>
      <w:r>
        <w:rPr>
          <w:spacing w:val="60"/>
          <w:w w:val="150"/>
        </w:rPr>
        <w:t xml:space="preserve"> </w:t>
      </w:r>
      <w:r>
        <w:t>В</w:t>
      </w:r>
      <w:r>
        <w:rPr>
          <w:spacing w:val="60"/>
          <w:w w:val="150"/>
        </w:rPr>
        <w:t xml:space="preserve"> </w:t>
      </w:r>
      <w:r>
        <w:t>настоящее</w:t>
      </w:r>
      <w:r>
        <w:rPr>
          <w:spacing w:val="58"/>
          <w:w w:val="150"/>
        </w:rPr>
        <w:t xml:space="preserve"> </w:t>
      </w:r>
      <w:r>
        <w:t>время</w:t>
      </w:r>
      <w:r>
        <w:rPr>
          <w:spacing w:val="61"/>
          <w:w w:val="150"/>
        </w:rPr>
        <w:t xml:space="preserve"> </w:t>
      </w:r>
      <w:r>
        <w:t>создано</w:t>
      </w:r>
      <w:r>
        <w:rPr>
          <w:spacing w:val="62"/>
          <w:w w:val="150"/>
        </w:rPr>
        <w:t xml:space="preserve"> </w:t>
      </w:r>
      <w:r>
        <w:t>большое</w:t>
      </w:r>
      <w:r>
        <w:rPr>
          <w:spacing w:val="61"/>
          <w:w w:val="150"/>
        </w:rPr>
        <w:t xml:space="preserve"> </w:t>
      </w:r>
      <w:r>
        <w:rPr>
          <w:spacing w:val="-2"/>
        </w:rPr>
        <w:t>количество</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2" w:firstLine="0"/>
      </w:pPr>
      <w:r>
        <w:t>различных порошковых питателей установок для плазменного напыления [28]. По принципу работы они делятся на питатели пневматического, вибра- ционного и механического типов. Существуют также питатели смешанного типа, например вибрационно-пневматического.</w:t>
      </w:r>
    </w:p>
    <w:p w:rsidR="002F4908" w:rsidRDefault="00385B7E">
      <w:pPr>
        <w:pStyle w:val="a3"/>
        <w:spacing w:before="1"/>
        <w:ind w:right="844"/>
      </w:pPr>
      <w:r>
        <w:t>В питателях пневматического типа используется поток (струя) газа, создающий</w:t>
      </w:r>
      <w:r>
        <w:rPr>
          <w:spacing w:val="-3"/>
        </w:rPr>
        <w:t xml:space="preserve"> </w:t>
      </w:r>
      <w:r>
        <w:t>псевдоожиженный</w:t>
      </w:r>
      <w:r>
        <w:rPr>
          <w:spacing w:val="-3"/>
        </w:rPr>
        <w:t xml:space="preserve"> </w:t>
      </w:r>
      <w:r>
        <w:t>слой</w:t>
      </w:r>
      <w:r>
        <w:rPr>
          <w:spacing w:val="-3"/>
        </w:rPr>
        <w:t xml:space="preserve"> </w:t>
      </w:r>
      <w:r>
        <w:t>порошка</w:t>
      </w:r>
      <w:r>
        <w:rPr>
          <w:spacing w:val="-6"/>
        </w:rPr>
        <w:t xml:space="preserve"> </w:t>
      </w:r>
      <w:r>
        <w:t>и</w:t>
      </w:r>
      <w:r>
        <w:rPr>
          <w:spacing w:val="-3"/>
        </w:rPr>
        <w:t xml:space="preserve"> </w:t>
      </w:r>
      <w:r>
        <w:t>увлекающий</w:t>
      </w:r>
      <w:r>
        <w:rPr>
          <w:spacing w:val="-2"/>
        </w:rPr>
        <w:t xml:space="preserve"> </w:t>
      </w:r>
      <w:r>
        <w:t>его</w:t>
      </w:r>
      <w:r>
        <w:rPr>
          <w:spacing w:val="-3"/>
        </w:rPr>
        <w:t xml:space="preserve"> </w:t>
      </w:r>
      <w:r>
        <w:t>в</w:t>
      </w:r>
      <w:r>
        <w:rPr>
          <w:spacing w:val="-4"/>
        </w:rPr>
        <w:t xml:space="preserve"> </w:t>
      </w:r>
      <w:r>
        <w:t>виде</w:t>
      </w:r>
      <w:r>
        <w:rPr>
          <w:spacing w:val="-3"/>
        </w:rPr>
        <w:t xml:space="preserve"> </w:t>
      </w:r>
      <w:r>
        <w:t>взвеси из бачка в шланг, по которому газ транспортирует порошок к плазматрону.</w:t>
      </w:r>
    </w:p>
    <w:p w:rsidR="002F4908" w:rsidRDefault="00385B7E">
      <w:pPr>
        <w:pStyle w:val="a3"/>
        <w:spacing w:before="2"/>
        <w:ind w:right="844"/>
      </w:pPr>
      <w:r>
        <w:t xml:space="preserve">В питателях вибрационного типа высыпанию порошка из бачка под действием вибрация. Транспортирующий газ подхватывает и увлекает порошок. При наличии патрубка (байпаса), соединяющего полости бачка и приемного стакана, перепад давления между ними равен нулю, поэтому питатели вибрационного типа лишены недостатков, свойственным </w:t>
      </w:r>
      <w:r>
        <w:rPr>
          <w:spacing w:val="-2"/>
        </w:rPr>
        <w:t>пневматическим.</w:t>
      </w:r>
    </w:p>
    <w:p w:rsidR="002F4908" w:rsidRDefault="00385B7E">
      <w:pPr>
        <w:pStyle w:val="a3"/>
        <w:ind w:right="842"/>
      </w:pPr>
      <w:r>
        <w:t>Между тем порошки для напыления обычно содержат более мелкозернистые фракции и значительное количество пылевидных частиц, перечень обозначения порошков приведен в Приложении Б. Для таких порошков используется питатели для серийных установок плазменного напыления УПМ-6.</w:t>
      </w:r>
    </w:p>
    <w:p w:rsidR="002F4908" w:rsidRDefault="00385B7E">
      <w:pPr>
        <w:pStyle w:val="a3"/>
        <w:ind w:right="851"/>
      </w:pPr>
      <w:r>
        <w:t>Питатель</w:t>
      </w:r>
      <w:r>
        <w:rPr>
          <w:spacing w:val="-1"/>
        </w:rPr>
        <w:t xml:space="preserve"> </w:t>
      </w:r>
      <w:r>
        <w:t>дозатор</w:t>
      </w:r>
      <w:r>
        <w:rPr>
          <w:spacing w:val="-1"/>
        </w:rPr>
        <w:t xml:space="preserve"> </w:t>
      </w:r>
      <w:r>
        <w:t>установки</w:t>
      </w:r>
      <w:r>
        <w:rPr>
          <w:spacing w:val="-1"/>
        </w:rPr>
        <w:t xml:space="preserve"> </w:t>
      </w:r>
      <w:r>
        <w:t>УПМ-6</w:t>
      </w:r>
      <w:r>
        <w:rPr>
          <w:spacing w:val="-1"/>
        </w:rPr>
        <w:t xml:space="preserve"> </w:t>
      </w:r>
      <w:r>
        <w:t>(рисунок</w:t>
      </w:r>
      <w:r>
        <w:rPr>
          <w:spacing w:val="-1"/>
        </w:rPr>
        <w:t xml:space="preserve"> </w:t>
      </w:r>
      <w:r>
        <w:t>1.8)</w:t>
      </w:r>
      <w:r>
        <w:rPr>
          <w:spacing w:val="-1"/>
        </w:rPr>
        <w:t xml:space="preserve"> </w:t>
      </w:r>
      <w:r>
        <w:t>состоит</w:t>
      </w:r>
      <w:r>
        <w:rPr>
          <w:spacing w:val="-2"/>
        </w:rPr>
        <w:t xml:space="preserve"> </w:t>
      </w:r>
      <w:r>
        <w:t>из</w:t>
      </w:r>
      <w:r>
        <w:rPr>
          <w:spacing w:val="-2"/>
        </w:rPr>
        <w:t xml:space="preserve"> </w:t>
      </w:r>
      <w:r>
        <w:t>бункера</w:t>
      </w:r>
      <w:r>
        <w:rPr>
          <w:spacing w:val="-2"/>
        </w:rPr>
        <w:t xml:space="preserve"> </w:t>
      </w:r>
      <w:r>
        <w:t>3</w:t>
      </w:r>
      <w:r>
        <w:rPr>
          <w:spacing w:val="-1"/>
        </w:rPr>
        <w:t xml:space="preserve"> </w:t>
      </w:r>
      <w:r>
        <w:t>с приемной воронкой 9 и ротора с лопатками 6,7.</w:t>
      </w:r>
    </w:p>
    <w:p w:rsidR="002F4908" w:rsidRDefault="00385B7E">
      <w:pPr>
        <w:pStyle w:val="a3"/>
        <w:spacing w:before="126"/>
        <w:ind w:left="0" w:firstLine="0"/>
        <w:jc w:val="left"/>
        <w:rPr>
          <w:sz w:val="20"/>
        </w:rPr>
      </w:pPr>
      <w:r>
        <w:rPr>
          <w:noProof/>
          <w:sz w:val="20"/>
          <w:lang w:eastAsia="ru-RU"/>
        </w:rPr>
        <w:drawing>
          <wp:anchor distT="0" distB="0" distL="0" distR="0" simplePos="0" relativeHeight="487589888" behindDoc="1" locked="0" layoutInCell="1" allowOverlap="1" wp14:anchorId="3D2987A2" wp14:editId="7D453175">
            <wp:simplePos x="0" y="0"/>
            <wp:positionH relativeFrom="page">
              <wp:posOffset>3172967</wp:posOffset>
            </wp:positionH>
            <wp:positionV relativeFrom="paragraph">
              <wp:posOffset>241354</wp:posOffset>
            </wp:positionV>
            <wp:extent cx="1997673" cy="2522982"/>
            <wp:effectExtent l="0" t="0" r="0" b="0"/>
            <wp:wrapTopAndBottom/>
            <wp:docPr id="14" name="Image 14" descr="Изображение выглядит как зарисовка, рисунок, диаграмма, Штриховая график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Изображение выглядит как зарисовка, рисунок, диаграмма, Штриховая графика  Содержимое, созданное искусственным интеллектом, может быть неверным."/>
                    <pic:cNvPicPr/>
                  </pic:nvPicPr>
                  <pic:blipFill>
                    <a:blip r:embed="rId22" cstate="print"/>
                    <a:stretch>
                      <a:fillRect/>
                    </a:stretch>
                  </pic:blipFill>
                  <pic:spPr>
                    <a:xfrm>
                      <a:off x="0" y="0"/>
                      <a:ext cx="1997673" cy="2522982"/>
                    </a:xfrm>
                    <a:prstGeom prst="rect">
                      <a:avLst/>
                    </a:prstGeom>
                  </pic:spPr>
                </pic:pic>
              </a:graphicData>
            </a:graphic>
          </wp:anchor>
        </w:drawing>
      </w:r>
    </w:p>
    <w:p w:rsidR="002F4908" w:rsidRDefault="002F4908">
      <w:pPr>
        <w:pStyle w:val="a3"/>
        <w:spacing w:before="250"/>
        <w:ind w:left="0" w:firstLine="0"/>
        <w:jc w:val="left"/>
      </w:pPr>
    </w:p>
    <w:p w:rsidR="002F4908" w:rsidRDefault="00385B7E">
      <w:pPr>
        <w:ind w:left="852" w:right="847" w:firstLine="566"/>
        <w:jc w:val="both"/>
        <w:rPr>
          <w:sz w:val="24"/>
        </w:rPr>
      </w:pPr>
      <w:r>
        <w:rPr>
          <w:sz w:val="24"/>
        </w:rPr>
        <w:t>1</w:t>
      </w:r>
      <w:r>
        <w:rPr>
          <w:spacing w:val="-13"/>
          <w:sz w:val="24"/>
        </w:rPr>
        <w:t xml:space="preserve"> </w:t>
      </w:r>
      <w:r>
        <w:rPr>
          <w:sz w:val="24"/>
        </w:rPr>
        <w:t>-</w:t>
      </w:r>
      <w:r>
        <w:rPr>
          <w:spacing w:val="-13"/>
          <w:sz w:val="24"/>
        </w:rPr>
        <w:t xml:space="preserve"> </w:t>
      </w:r>
      <w:r>
        <w:rPr>
          <w:sz w:val="24"/>
        </w:rPr>
        <w:t>перегородка;</w:t>
      </w:r>
      <w:r>
        <w:rPr>
          <w:spacing w:val="-12"/>
          <w:sz w:val="24"/>
        </w:rPr>
        <w:t xml:space="preserve"> </w:t>
      </w:r>
      <w:r>
        <w:rPr>
          <w:sz w:val="24"/>
        </w:rPr>
        <w:t>2</w:t>
      </w:r>
      <w:r>
        <w:rPr>
          <w:spacing w:val="-11"/>
          <w:sz w:val="24"/>
        </w:rPr>
        <w:t xml:space="preserve"> </w:t>
      </w:r>
      <w:r>
        <w:rPr>
          <w:sz w:val="24"/>
        </w:rPr>
        <w:t>-</w:t>
      </w:r>
      <w:r>
        <w:rPr>
          <w:spacing w:val="-13"/>
          <w:sz w:val="24"/>
        </w:rPr>
        <w:t xml:space="preserve"> </w:t>
      </w:r>
      <w:r>
        <w:rPr>
          <w:sz w:val="24"/>
        </w:rPr>
        <w:t>шарнирные</w:t>
      </w:r>
      <w:r>
        <w:rPr>
          <w:spacing w:val="-15"/>
          <w:sz w:val="24"/>
        </w:rPr>
        <w:t xml:space="preserve"> </w:t>
      </w:r>
      <w:r>
        <w:rPr>
          <w:sz w:val="24"/>
        </w:rPr>
        <w:t>подвески;</w:t>
      </w:r>
      <w:r>
        <w:rPr>
          <w:spacing w:val="-12"/>
          <w:sz w:val="24"/>
        </w:rPr>
        <w:t xml:space="preserve"> </w:t>
      </w:r>
      <w:r>
        <w:rPr>
          <w:sz w:val="24"/>
        </w:rPr>
        <w:t>3</w:t>
      </w:r>
      <w:r>
        <w:rPr>
          <w:spacing w:val="-13"/>
          <w:sz w:val="24"/>
        </w:rPr>
        <w:t xml:space="preserve"> </w:t>
      </w:r>
      <w:r>
        <w:rPr>
          <w:sz w:val="24"/>
        </w:rPr>
        <w:t>-</w:t>
      </w:r>
      <w:r>
        <w:rPr>
          <w:spacing w:val="-13"/>
          <w:sz w:val="24"/>
        </w:rPr>
        <w:t xml:space="preserve"> </w:t>
      </w:r>
      <w:r>
        <w:rPr>
          <w:sz w:val="24"/>
        </w:rPr>
        <w:t>бункер;</w:t>
      </w:r>
      <w:r>
        <w:rPr>
          <w:spacing w:val="-12"/>
          <w:sz w:val="24"/>
        </w:rPr>
        <w:t xml:space="preserve"> </w:t>
      </w:r>
      <w:r>
        <w:rPr>
          <w:sz w:val="24"/>
        </w:rPr>
        <w:t>4</w:t>
      </w:r>
      <w:r>
        <w:rPr>
          <w:spacing w:val="-13"/>
          <w:sz w:val="24"/>
        </w:rPr>
        <w:t xml:space="preserve"> </w:t>
      </w:r>
      <w:r>
        <w:rPr>
          <w:sz w:val="24"/>
        </w:rPr>
        <w:t>-</w:t>
      </w:r>
      <w:r>
        <w:rPr>
          <w:spacing w:val="-13"/>
          <w:sz w:val="24"/>
        </w:rPr>
        <w:t xml:space="preserve"> </w:t>
      </w:r>
      <w:r>
        <w:rPr>
          <w:sz w:val="24"/>
        </w:rPr>
        <w:t>валик;</w:t>
      </w:r>
      <w:r>
        <w:rPr>
          <w:spacing w:val="-14"/>
          <w:sz w:val="24"/>
        </w:rPr>
        <w:t xml:space="preserve"> </w:t>
      </w:r>
      <w:r>
        <w:rPr>
          <w:sz w:val="24"/>
        </w:rPr>
        <w:t>5</w:t>
      </w:r>
      <w:r>
        <w:rPr>
          <w:spacing w:val="-12"/>
          <w:sz w:val="24"/>
        </w:rPr>
        <w:t xml:space="preserve"> </w:t>
      </w:r>
      <w:r>
        <w:rPr>
          <w:sz w:val="24"/>
        </w:rPr>
        <w:t>-</w:t>
      </w:r>
      <w:r>
        <w:rPr>
          <w:spacing w:val="-15"/>
          <w:sz w:val="24"/>
        </w:rPr>
        <w:t xml:space="preserve"> </w:t>
      </w:r>
      <w:r>
        <w:rPr>
          <w:sz w:val="24"/>
        </w:rPr>
        <w:t>контрольная</w:t>
      </w:r>
      <w:r>
        <w:rPr>
          <w:spacing w:val="-12"/>
          <w:sz w:val="24"/>
        </w:rPr>
        <w:t xml:space="preserve"> </w:t>
      </w:r>
      <w:r>
        <w:rPr>
          <w:sz w:val="24"/>
        </w:rPr>
        <w:t>трубка: 6, 7 - верхние и нижние лопатки;</w:t>
      </w:r>
      <w:r>
        <w:rPr>
          <w:spacing w:val="40"/>
          <w:sz w:val="24"/>
        </w:rPr>
        <w:t xml:space="preserve"> </w:t>
      </w:r>
      <w:r>
        <w:rPr>
          <w:sz w:val="24"/>
        </w:rPr>
        <w:t>- выходное отверстие; 9 - приемная воронка</w:t>
      </w:r>
    </w:p>
    <w:p w:rsidR="002F4908" w:rsidRDefault="002F4908">
      <w:pPr>
        <w:pStyle w:val="a3"/>
        <w:spacing w:before="46"/>
        <w:ind w:left="0" w:firstLine="0"/>
        <w:jc w:val="left"/>
        <w:rPr>
          <w:sz w:val="24"/>
        </w:rPr>
      </w:pPr>
    </w:p>
    <w:p w:rsidR="002F4908" w:rsidRDefault="00385B7E">
      <w:pPr>
        <w:pStyle w:val="a3"/>
        <w:ind w:left="3605" w:right="64" w:hanging="2079"/>
        <w:jc w:val="left"/>
      </w:pPr>
      <w:r>
        <w:t>Рисунок</w:t>
      </w:r>
      <w:r>
        <w:rPr>
          <w:spacing w:val="-8"/>
        </w:rPr>
        <w:t xml:space="preserve"> </w:t>
      </w:r>
      <w:r>
        <w:t>1.8</w:t>
      </w:r>
      <w:r>
        <w:rPr>
          <w:spacing w:val="-4"/>
        </w:rPr>
        <w:t xml:space="preserve"> </w:t>
      </w:r>
      <w:r>
        <w:t>-</w:t>
      </w:r>
      <w:r>
        <w:rPr>
          <w:spacing w:val="-6"/>
        </w:rPr>
        <w:t xml:space="preserve"> </w:t>
      </w:r>
      <w:r>
        <w:t>Принципиальная</w:t>
      </w:r>
      <w:r>
        <w:rPr>
          <w:spacing w:val="-5"/>
        </w:rPr>
        <w:t xml:space="preserve"> </w:t>
      </w:r>
      <w:r>
        <w:t>схема</w:t>
      </w:r>
      <w:r>
        <w:rPr>
          <w:spacing w:val="-5"/>
        </w:rPr>
        <w:t xml:space="preserve"> </w:t>
      </w:r>
      <w:r>
        <w:t>питателя-дозатора</w:t>
      </w:r>
      <w:r>
        <w:rPr>
          <w:spacing w:val="-5"/>
        </w:rPr>
        <w:t xml:space="preserve"> </w:t>
      </w:r>
      <w:r>
        <w:t>установки плазменного напыления УМП-6</w:t>
      </w:r>
    </w:p>
    <w:p w:rsidR="002F4908" w:rsidRDefault="00385B7E">
      <w:pPr>
        <w:pStyle w:val="a3"/>
        <w:spacing w:before="321"/>
        <w:ind w:right="844"/>
      </w:pPr>
      <w:r>
        <w:t>Установка УМП-6 разработана АО «ВНИИавтогенмаш», выпускается серийно Барнаульским аппаратурно-механическим заводом 258. Установка представленная</w:t>
      </w:r>
      <w:r>
        <w:rPr>
          <w:spacing w:val="-7"/>
        </w:rPr>
        <w:t xml:space="preserve"> </w:t>
      </w:r>
      <w:r>
        <w:t>на</w:t>
      </w:r>
      <w:r>
        <w:rPr>
          <w:spacing w:val="-7"/>
        </w:rPr>
        <w:t xml:space="preserve"> </w:t>
      </w:r>
      <w:r>
        <w:t>рисунке</w:t>
      </w:r>
      <w:r>
        <w:rPr>
          <w:spacing w:val="-7"/>
        </w:rPr>
        <w:t xml:space="preserve"> </w:t>
      </w:r>
      <w:r>
        <w:t>1.9</w:t>
      </w:r>
      <w:r>
        <w:rPr>
          <w:spacing w:val="-7"/>
        </w:rPr>
        <w:t xml:space="preserve"> </w:t>
      </w:r>
      <w:r>
        <w:t>укомплектована</w:t>
      </w:r>
      <w:r>
        <w:rPr>
          <w:spacing w:val="-7"/>
        </w:rPr>
        <w:t xml:space="preserve"> </w:t>
      </w:r>
      <w:r>
        <w:t>источником</w:t>
      </w:r>
      <w:r>
        <w:rPr>
          <w:spacing w:val="-9"/>
        </w:rPr>
        <w:t xml:space="preserve"> </w:t>
      </w:r>
      <w:r>
        <w:t>питания</w:t>
      </w:r>
      <w:r>
        <w:rPr>
          <w:spacing w:val="-7"/>
        </w:rPr>
        <w:t xml:space="preserve"> </w:t>
      </w:r>
      <w:r>
        <w:t>АПР-402 или ИПН-301.</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ind w:left="1132" w:firstLine="0"/>
        <w:jc w:val="left"/>
        <w:rPr>
          <w:sz w:val="20"/>
        </w:rPr>
      </w:pPr>
      <w:r>
        <w:rPr>
          <w:noProof/>
          <w:sz w:val="20"/>
          <w:lang w:eastAsia="ru-RU"/>
        </w:rPr>
        <w:drawing>
          <wp:inline distT="0" distB="0" distL="0" distR="0" wp14:anchorId="79347791" wp14:editId="6CDBEE88">
            <wp:extent cx="5533370" cy="2455449"/>
            <wp:effectExtent l="0" t="0" r="0" b="0"/>
            <wp:docPr id="15" name="Image 15" descr="Изображение выглядит как зарисовка, рисунок, Технический чертеж, искусств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Изображение выглядит как зарисовка, рисунок, Технический чертеж, искусство  Содержимое, созданное искусственным интеллектом, может быть неверным."/>
                    <pic:cNvPicPr/>
                  </pic:nvPicPr>
                  <pic:blipFill>
                    <a:blip r:embed="rId23" cstate="print"/>
                    <a:stretch>
                      <a:fillRect/>
                    </a:stretch>
                  </pic:blipFill>
                  <pic:spPr>
                    <a:xfrm>
                      <a:off x="0" y="0"/>
                      <a:ext cx="5533370" cy="2455449"/>
                    </a:xfrm>
                    <a:prstGeom prst="rect">
                      <a:avLst/>
                    </a:prstGeom>
                  </pic:spPr>
                </pic:pic>
              </a:graphicData>
            </a:graphic>
          </wp:inline>
        </w:drawing>
      </w:r>
    </w:p>
    <w:p w:rsidR="002F4908" w:rsidRDefault="002F4908">
      <w:pPr>
        <w:pStyle w:val="a3"/>
        <w:ind w:left="0" w:firstLine="0"/>
        <w:jc w:val="left"/>
        <w:rPr>
          <w:sz w:val="24"/>
        </w:rPr>
      </w:pPr>
    </w:p>
    <w:p w:rsidR="002F4908" w:rsidRDefault="002F4908">
      <w:pPr>
        <w:pStyle w:val="a3"/>
        <w:spacing w:before="37"/>
        <w:ind w:left="0" w:firstLine="0"/>
        <w:jc w:val="left"/>
        <w:rPr>
          <w:sz w:val="24"/>
        </w:rPr>
      </w:pPr>
    </w:p>
    <w:p w:rsidR="002F4908" w:rsidRDefault="00385B7E">
      <w:pPr>
        <w:ind w:left="852"/>
        <w:rPr>
          <w:sz w:val="24"/>
        </w:rPr>
      </w:pPr>
      <w:r>
        <w:rPr>
          <w:sz w:val="24"/>
        </w:rPr>
        <w:t>1-плазматрон,</w:t>
      </w:r>
      <w:r>
        <w:rPr>
          <w:spacing w:val="80"/>
          <w:sz w:val="24"/>
        </w:rPr>
        <w:t xml:space="preserve"> </w:t>
      </w:r>
      <w:r>
        <w:rPr>
          <w:sz w:val="24"/>
        </w:rPr>
        <w:t>2-комплект</w:t>
      </w:r>
      <w:r>
        <w:rPr>
          <w:spacing w:val="80"/>
          <w:sz w:val="24"/>
        </w:rPr>
        <w:t xml:space="preserve"> </w:t>
      </w:r>
      <w:r>
        <w:rPr>
          <w:sz w:val="24"/>
        </w:rPr>
        <w:t>кабелей</w:t>
      </w:r>
      <w:r>
        <w:rPr>
          <w:spacing w:val="80"/>
          <w:sz w:val="24"/>
        </w:rPr>
        <w:t xml:space="preserve"> </w:t>
      </w:r>
      <w:r>
        <w:rPr>
          <w:sz w:val="24"/>
        </w:rPr>
        <w:t>и</w:t>
      </w:r>
      <w:r>
        <w:rPr>
          <w:spacing w:val="80"/>
          <w:sz w:val="24"/>
        </w:rPr>
        <w:t xml:space="preserve"> </w:t>
      </w:r>
      <w:r>
        <w:rPr>
          <w:sz w:val="24"/>
        </w:rPr>
        <w:t>шлангов,</w:t>
      </w:r>
      <w:r>
        <w:rPr>
          <w:spacing w:val="80"/>
          <w:sz w:val="24"/>
        </w:rPr>
        <w:t xml:space="preserve"> </w:t>
      </w:r>
      <w:r>
        <w:rPr>
          <w:sz w:val="24"/>
        </w:rPr>
        <w:t>3</w:t>
      </w:r>
      <w:r>
        <w:rPr>
          <w:spacing w:val="80"/>
          <w:sz w:val="24"/>
        </w:rPr>
        <w:t xml:space="preserve"> </w:t>
      </w:r>
      <w:r>
        <w:rPr>
          <w:sz w:val="24"/>
        </w:rPr>
        <w:t>–</w:t>
      </w:r>
      <w:r>
        <w:rPr>
          <w:spacing w:val="80"/>
          <w:sz w:val="24"/>
        </w:rPr>
        <w:t xml:space="preserve"> </w:t>
      </w:r>
      <w:r>
        <w:rPr>
          <w:sz w:val="24"/>
        </w:rPr>
        <w:t>пульт</w:t>
      </w:r>
      <w:r>
        <w:rPr>
          <w:spacing w:val="80"/>
          <w:sz w:val="24"/>
        </w:rPr>
        <w:t xml:space="preserve"> </w:t>
      </w:r>
      <w:r>
        <w:rPr>
          <w:sz w:val="24"/>
        </w:rPr>
        <w:t>управления,</w:t>
      </w:r>
      <w:r>
        <w:rPr>
          <w:spacing w:val="80"/>
          <w:sz w:val="24"/>
        </w:rPr>
        <w:t xml:space="preserve"> </w:t>
      </w:r>
      <w:r>
        <w:rPr>
          <w:sz w:val="24"/>
        </w:rPr>
        <w:t>4</w:t>
      </w:r>
      <w:r>
        <w:rPr>
          <w:spacing w:val="80"/>
          <w:sz w:val="24"/>
        </w:rPr>
        <w:t xml:space="preserve"> </w:t>
      </w:r>
      <w:r>
        <w:rPr>
          <w:sz w:val="24"/>
        </w:rPr>
        <w:t>–</w:t>
      </w:r>
      <w:r>
        <w:rPr>
          <w:spacing w:val="80"/>
          <w:sz w:val="24"/>
        </w:rPr>
        <w:t xml:space="preserve"> </w:t>
      </w:r>
      <w:r>
        <w:rPr>
          <w:sz w:val="24"/>
        </w:rPr>
        <w:t>питатель порошковый, 5 – источник тока, 6 – слив и вход воды</w:t>
      </w:r>
    </w:p>
    <w:p w:rsidR="002F4908" w:rsidRDefault="002F4908">
      <w:pPr>
        <w:pStyle w:val="a3"/>
        <w:spacing w:before="46"/>
        <w:ind w:left="0" w:firstLine="0"/>
        <w:jc w:val="left"/>
        <w:rPr>
          <w:sz w:val="24"/>
        </w:rPr>
      </w:pPr>
    </w:p>
    <w:p w:rsidR="002F4908" w:rsidRDefault="00385B7E">
      <w:pPr>
        <w:pStyle w:val="a3"/>
        <w:spacing w:before="1"/>
        <w:ind w:left="3" w:firstLine="0"/>
        <w:jc w:val="center"/>
      </w:pPr>
      <w:r>
        <w:t>Рисунок</w:t>
      </w:r>
      <w:r>
        <w:rPr>
          <w:spacing w:val="-8"/>
        </w:rPr>
        <w:t xml:space="preserve"> </w:t>
      </w:r>
      <w:r>
        <w:t>1.9</w:t>
      </w:r>
      <w:r>
        <w:rPr>
          <w:spacing w:val="-5"/>
        </w:rPr>
        <w:t xml:space="preserve"> </w:t>
      </w:r>
      <w:r>
        <w:t>–</w:t>
      </w:r>
      <w:r>
        <w:rPr>
          <w:spacing w:val="-5"/>
        </w:rPr>
        <w:t xml:space="preserve"> </w:t>
      </w:r>
      <w:r>
        <w:t>Общий</w:t>
      </w:r>
      <w:r>
        <w:rPr>
          <w:spacing w:val="-4"/>
        </w:rPr>
        <w:t xml:space="preserve"> </w:t>
      </w:r>
      <w:r>
        <w:t>вид</w:t>
      </w:r>
      <w:r>
        <w:rPr>
          <w:spacing w:val="-4"/>
        </w:rPr>
        <w:t xml:space="preserve"> </w:t>
      </w:r>
      <w:r>
        <w:t>установки</w:t>
      </w:r>
      <w:r>
        <w:rPr>
          <w:spacing w:val="-7"/>
        </w:rPr>
        <w:t xml:space="preserve"> </w:t>
      </w:r>
      <w:r>
        <w:t>УМП-</w:t>
      </w:r>
      <w:r>
        <w:rPr>
          <w:spacing w:val="-10"/>
        </w:rPr>
        <w:t>6</w:t>
      </w:r>
    </w:p>
    <w:p w:rsidR="002F4908" w:rsidRDefault="002F4908">
      <w:pPr>
        <w:pStyle w:val="a3"/>
        <w:spacing w:before="1"/>
        <w:ind w:left="0" w:firstLine="0"/>
        <w:jc w:val="left"/>
      </w:pPr>
    </w:p>
    <w:p w:rsidR="002F4908" w:rsidRDefault="00385B7E">
      <w:pPr>
        <w:pStyle w:val="a3"/>
        <w:ind w:right="842"/>
      </w:pPr>
      <w:r>
        <w:t>Питатель-дозатор обеспечивает стабильность подачи порошка с точностью</w:t>
      </w:r>
      <w:r>
        <w:rPr>
          <w:spacing w:val="-13"/>
        </w:rPr>
        <w:t xml:space="preserve"> </w:t>
      </w:r>
      <w:r>
        <w:t>±5%.</w:t>
      </w:r>
      <w:r>
        <w:rPr>
          <w:spacing w:val="-13"/>
        </w:rPr>
        <w:t xml:space="preserve"> </w:t>
      </w:r>
      <w:r>
        <w:t>При</w:t>
      </w:r>
      <w:r>
        <w:rPr>
          <w:spacing w:val="-12"/>
        </w:rPr>
        <w:t xml:space="preserve"> </w:t>
      </w:r>
      <w:r>
        <w:t>напылении</w:t>
      </w:r>
      <w:r>
        <w:rPr>
          <w:spacing w:val="-14"/>
        </w:rPr>
        <w:t xml:space="preserve"> </w:t>
      </w:r>
      <w:r>
        <w:t>керамических</w:t>
      </w:r>
      <w:r>
        <w:rPr>
          <w:spacing w:val="-13"/>
        </w:rPr>
        <w:t xml:space="preserve"> </w:t>
      </w:r>
      <w:r>
        <w:t>порошков</w:t>
      </w:r>
      <w:r>
        <w:rPr>
          <w:spacing w:val="-15"/>
        </w:rPr>
        <w:t xml:space="preserve"> </w:t>
      </w:r>
      <w:r>
        <w:t>производительность достигает 4,5 кг*ч</w:t>
      </w:r>
      <w:r>
        <w:rPr>
          <w:vertAlign w:val="superscript"/>
        </w:rPr>
        <w:t>-1</w:t>
      </w:r>
      <w:r>
        <w:t>, а при напылении порошков никелевых самофлюсующихся сплавов – 7 кг*ч</w:t>
      </w:r>
      <w:r>
        <w:rPr>
          <w:vertAlign w:val="superscript"/>
        </w:rPr>
        <w:t>-1</w:t>
      </w:r>
      <w:r>
        <w:t>. Рабочим газом может служить технически</w:t>
      </w:r>
      <w:r>
        <w:rPr>
          <w:spacing w:val="-5"/>
        </w:rPr>
        <w:t xml:space="preserve"> </w:t>
      </w:r>
      <w:r>
        <w:t>чистый</w:t>
      </w:r>
      <w:r>
        <w:rPr>
          <w:spacing w:val="-7"/>
        </w:rPr>
        <w:t xml:space="preserve"> </w:t>
      </w:r>
      <w:r>
        <w:t>азот</w:t>
      </w:r>
      <w:r>
        <w:rPr>
          <w:spacing w:val="-5"/>
        </w:rPr>
        <w:t xml:space="preserve"> </w:t>
      </w:r>
      <w:r>
        <w:t>или</w:t>
      </w:r>
      <w:r>
        <w:rPr>
          <w:spacing w:val="-5"/>
        </w:rPr>
        <w:t xml:space="preserve"> </w:t>
      </w:r>
      <w:r>
        <w:t>аргон</w:t>
      </w:r>
      <w:r>
        <w:rPr>
          <w:spacing w:val="-7"/>
        </w:rPr>
        <w:t xml:space="preserve"> </w:t>
      </w:r>
      <w:r>
        <w:t>и</w:t>
      </w:r>
      <w:r>
        <w:rPr>
          <w:spacing w:val="-5"/>
        </w:rPr>
        <w:t xml:space="preserve"> </w:t>
      </w:r>
      <w:r>
        <w:t>их</w:t>
      </w:r>
      <w:r>
        <w:rPr>
          <w:spacing w:val="-7"/>
        </w:rPr>
        <w:t xml:space="preserve"> </w:t>
      </w:r>
      <w:r>
        <w:t>смеси</w:t>
      </w:r>
      <w:r>
        <w:rPr>
          <w:spacing w:val="-7"/>
        </w:rPr>
        <w:t xml:space="preserve"> </w:t>
      </w:r>
      <w:r>
        <w:t>с</w:t>
      </w:r>
      <w:r>
        <w:rPr>
          <w:spacing w:val="-5"/>
        </w:rPr>
        <w:t xml:space="preserve"> </w:t>
      </w:r>
      <w:r>
        <w:t>гелием</w:t>
      </w:r>
      <w:r>
        <w:rPr>
          <w:spacing w:val="-5"/>
        </w:rPr>
        <w:t xml:space="preserve"> </w:t>
      </w:r>
      <w:r>
        <w:t>или</w:t>
      </w:r>
      <w:r>
        <w:rPr>
          <w:spacing w:val="-7"/>
        </w:rPr>
        <w:t xml:space="preserve"> </w:t>
      </w:r>
      <w:r>
        <w:t>водородом,</w:t>
      </w:r>
      <w:r>
        <w:rPr>
          <w:spacing w:val="-6"/>
        </w:rPr>
        <w:t xml:space="preserve"> </w:t>
      </w:r>
      <w:r>
        <w:t>расход газа</w:t>
      </w:r>
      <w:r>
        <w:rPr>
          <w:spacing w:val="-17"/>
        </w:rPr>
        <w:t xml:space="preserve"> </w:t>
      </w:r>
      <w:r>
        <w:t>–</w:t>
      </w:r>
      <w:r>
        <w:rPr>
          <w:spacing w:val="-15"/>
        </w:rPr>
        <w:t xml:space="preserve"> </w:t>
      </w:r>
      <w:r>
        <w:t>до</w:t>
      </w:r>
      <w:r>
        <w:rPr>
          <w:spacing w:val="-15"/>
        </w:rPr>
        <w:t xml:space="preserve"> </w:t>
      </w:r>
      <w:r>
        <w:t>1,25</w:t>
      </w:r>
      <w:r>
        <w:rPr>
          <w:spacing w:val="-15"/>
        </w:rPr>
        <w:t xml:space="preserve"> </w:t>
      </w:r>
      <w:r>
        <w:t>г*с</w:t>
      </w:r>
      <w:r>
        <w:rPr>
          <w:vertAlign w:val="superscript"/>
        </w:rPr>
        <w:t>-1</w:t>
      </w:r>
      <w:r>
        <w:t>,</w:t>
      </w:r>
      <w:r>
        <w:rPr>
          <w:spacing w:val="-17"/>
        </w:rPr>
        <w:t xml:space="preserve"> </w:t>
      </w:r>
      <w:r>
        <w:t>при</w:t>
      </w:r>
      <w:r>
        <w:rPr>
          <w:spacing w:val="-16"/>
        </w:rPr>
        <w:t xml:space="preserve"> </w:t>
      </w:r>
      <w:r>
        <w:t>давлении</w:t>
      </w:r>
      <w:r>
        <w:rPr>
          <w:spacing w:val="-16"/>
        </w:rPr>
        <w:t xml:space="preserve"> </w:t>
      </w:r>
      <w:r>
        <w:t>5*10</w:t>
      </w:r>
      <w:r>
        <w:rPr>
          <w:vertAlign w:val="superscript"/>
        </w:rPr>
        <w:t>5</w:t>
      </w:r>
      <w:r>
        <w:rPr>
          <w:spacing w:val="-15"/>
        </w:rPr>
        <w:t xml:space="preserve"> </w:t>
      </w:r>
      <w:r>
        <w:t>Па.</w:t>
      </w:r>
      <w:r>
        <w:rPr>
          <w:spacing w:val="-17"/>
        </w:rPr>
        <w:t xml:space="preserve"> </w:t>
      </w:r>
      <w:r>
        <w:t>Охлаждение</w:t>
      </w:r>
      <w:r>
        <w:rPr>
          <w:spacing w:val="-16"/>
        </w:rPr>
        <w:t xml:space="preserve"> </w:t>
      </w:r>
      <w:r>
        <w:t>плазматрона</w:t>
      </w:r>
      <w:r>
        <w:rPr>
          <w:spacing w:val="-15"/>
        </w:rPr>
        <w:t xml:space="preserve"> </w:t>
      </w:r>
      <w:r>
        <w:t>–</w:t>
      </w:r>
      <w:r>
        <w:rPr>
          <w:spacing w:val="-15"/>
        </w:rPr>
        <w:t xml:space="preserve"> </w:t>
      </w:r>
      <w:r>
        <w:t>водяное от сети водопровода на слив.</w:t>
      </w:r>
    </w:p>
    <w:p w:rsidR="002F4908" w:rsidRDefault="00385B7E">
      <w:pPr>
        <w:pStyle w:val="a3"/>
        <w:ind w:right="852"/>
      </w:pPr>
      <w:r>
        <w:t>Основные данные серийных установок плазменного напыления приведены в таблице А1, А2. в Приложении А.</w:t>
      </w:r>
    </w:p>
    <w:p w:rsidR="002F4908" w:rsidRDefault="002F4908">
      <w:pPr>
        <w:pStyle w:val="a3"/>
        <w:ind w:left="0" w:firstLine="0"/>
        <w:jc w:val="left"/>
      </w:pPr>
    </w:p>
    <w:p w:rsidR="002F4908" w:rsidRDefault="002F4908">
      <w:pPr>
        <w:pStyle w:val="a3"/>
        <w:spacing w:before="4"/>
        <w:ind w:left="0" w:firstLine="0"/>
        <w:jc w:val="left"/>
      </w:pPr>
    </w:p>
    <w:p w:rsidR="002F4908" w:rsidRDefault="00385B7E">
      <w:pPr>
        <w:pStyle w:val="2"/>
        <w:numPr>
          <w:ilvl w:val="1"/>
          <w:numId w:val="29"/>
        </w:numPr>
        <w:tabs>
          <w:tab w:val="left" w:pos="2267"/>
        </w:tabs>
        <w:ind w:right="851" w:firstLine="566"/>
        <w:jc w:val="both"/>
      </w:pPr>
      <w:r>
        <w:t>Обоснование</w:t>
      </w:r>
      <w:r>
        <w:rPr>
          <w:spacing w:val="-18"/>
        </w:rPr>
        <w:t xml:space="preserve"> </w:t>
      </w:r>
      <w:r>
        <w:t>показателей</w:t>
      </w:r>
      <w:r>
        <w:rPr>
          <w:spacing w:val="-17"/>
        </w:rPr>
        <w:t xml:space="preserve"> </w:t>
      </w:r>
      <w:r>
        <w:t>качества</w:t>
      </w:r>
      <w:r>
        <w:rPr>
          <w:spacing w:val="-17"/>
        </w:rPr>
        <w:t xml:space="preserve"> </w:t>
      </w:r>
      <w:r>
        <w:t>газопламенного</w:t>
      </w:r>
      <w:r>
        <w:rPr>
          <w:spacing w:val="-17"/>
        </w:rPr>
        <w:t xml:space="preserve"> </w:t>
      </w:r>
      <w:r>
        <w:t>нанесения износостойких покрытий</w:t>
      </w:r>
    </w:p>
    <w:p w:rsidR="002F4908" w:rsidRDefault="00385B7E">
      <w:pPr>
        <w:pStyle w:val="a3"/>
        <w:tabs>
          <w:tab w:val="left" w:pos="3595"/>
          <w:tab w:val="left" w:pos="6049"/>
          <w:tab w:val="left" w:pos="9128"/>
        </w:tabs>
        <w:spacing w:before="318"/>
        <w:ind w:right="842"/>
      </w:pPr>
      <w:r>
        <w:t xml:space="preserve">Контроль качества газотермических покрытий является необходимым элементом технологии, обеспечивающим ее надежность в условиях </w:t>
      </w:r>
      <w:r>
        <w:rPr>
          <w:spacing w:val="-2"/>
        </w:rPr>
        <w:t>промышленного</w:t>
      </w:r>
      <w:r>
        <w:t xml:space="preserve"> </w:t>
      </w:r>
      <w:r>
        <w:rPr>
          <w:spacing w:val="-2"/>
        </w:rPr>
        <w:t>производства.</w:t>
      </w:r>
      <w:r>
        <w:t xml:space="preserve"> </w:t>
      </w:r>
      <w:r>
        <w:rPr>
          <w:spacing w:val="-2"/>
        </w:rPr>
        <w:t>Многофакторность</w:t>
      </w:r>
      <w:r>
        <w:t xml:space="preserve"> </w:t>
      </w:r>
      <w:r>
        <w:rPr>
          <w:spacing w:val="-2"/>
        </w:rPr>
        <w:t xml:space="preserve">процесса </w:t>
      </w:r>
      <w:r>
        <w:t>газотермического напыления или наплавки является его чувствительность к отклонениям в режиме и повышает значимость элемента контроля качества покрытий [36].</w:t>
      </w:r>
    </w:p>
    <w:p w:rsidR="002F4908" w:rsidRDefault="00385B7E">
      <w:pPr>
        <w:pStyle w:val="a3"/>
        <w:spacing w:before="1" w:line="322" w:lineRule="exact"/>
        <w:ind w:left="1418" w:firstLine="0"/>
      </w:pPr>
      <w:r>
        <w:t>К</w:t>
      </w:r>
      <w:r>
        <w:rPr>
          <w:spacing w:val="-8"/>
        </w:rPr>
        <w:t xml:space="preserve"> </w:t>
      </w:r>
      <w:r>
        <w:t>основным</w:t>
      </w:r>
      <w:r>
        <w:rPr>
          <w:spacing w:val="-5"/>
        </w:rPr>
        <w:t xml:space="preserve"> </w:t>
      </w:r>
      <w:r>
        <w:t>требованиям</w:t>
      </w:r>
      <w:r>
        <w:rPr>
          <w:spacing w:val="-6"/>
        </w:rPr>
        <w:t xml:space="preserve"> </w:t>
      </w:r>
      <w:r>
        <w:t>к</w:t>
      </w:r>
      <w:r>
        <w:rPr>
          <w:spacing w:val="-6"/>
        </w:rPr>
        <w:t xml:space="preserve"> </w:t>
      </w:r>
      <w:r>
        <w:t>покрытию</w:t>
      </w:r>
      <w:r>
        <w:rPr>
          <w:spacing w:val="-6"/>
        </w:rPr>
        <w:t xml:space="preserve"> </w:t>
      </w:r>
      <w:r>
        <w:t>можно</w:t>
      </w:r>
      <w:r>
        <w:rPr>
          <w:spacing w:val="-8"/>
        </w:rPr>
        <w:t xml:space="preserve"> </w:t>
      </w:r>
      <w:r>
        <w:rPr>
          <w:spacing w:val="-2"/>
        </w:rPr>
        <w:t>отнести:</w:t>
      </w:r>
    </w:p>
    <w:p w:rsidR="002F4908" w:rsidRDefault="00385B7E">
      <w:pPr>
        <w:pStyle w:val="a4"/>
        <w:numPr>
          <w:ilvl w:val="2"/>
          <w:numId w:val="29"/>
        </w:numPr>
        <w:tabs>
          <w:tab w:val="left" w:pos="1671"/>
        </w:tabs>
        <w:ind w:right="843" w:firstLine="566"/>
        <w:rPr>
          <w:sz w:val="28"/>
        </w:rPr>
      </w:pPr>
      <w:r>
        <w:rPr>
          <w:sz w:val="28"/>
        </w:rPr>
        <w:t>покрытие должно быть равномерным по толщине, сплошным, без частиц</w:t>
      </w:r>
      <w:r>
        <w:rPr>
          <w:spacing w:val="-6"/>
          <w:sz w:val="28"/>
        </w:rPr>
        <w:t xml:space="preserve"> </w:t>
      </w:r>
      <w:r>
        <w:rPr>
          <w:sz w:val="28"/>
        </w:rPr>
        <w:t>нерасплавленного</w:t>
      </w:r>
      <w:r>
        <w:rPr>
          <w:spacing w:val="-6"/>
          <w:sz w:val="28"/>
        </w:rPr>
        <w:t xml:space="preserve"> </w:t>
      </w:r>
      <w:r>
        <w:rPr>
          <w:sz w:val="28"/>
        </w:rPr>
        <w:t>материала,</w:t>
      </w:r>
      <w:r>
        <w:rPr>
          <w:spacing w:val="-10"/>
          <w:sz w:val="28"/>
        </w:rPr>
        <w:t xml:space="preserve"> </w:t>
      </w:r>
      <w:r>
        <w:rPr>
          <w:sz w:val="28"/>
        </w:rPr>
        <w:t>без</w:t>
      </w:r>
      <w:r>
        <w:rPr>
          <w:spacing w:val="-7"/>
          <w:sz w:val="28"/>
        </w:rPr>
        <w:t xml:space="preserve"> </w:t>
      </w:r>
      <w:r>
        <w:rPr>
          <w:sz w:val="28"/>
        </w:rPr>
        <w:t>трещин,</w:t>
      </w:r>
      <w:r>
        <w:rPr>
          <w:spacing w:val="-7"/>
          <w:sz w:val="28"/>
        </w:rPr>
        <w:t xml:space="preserve"> </w:t>
      </w:r>
      <w:r>
        <w:rPr>
          <w:sz w:val="28"/>
        </w:rPr>
        <w:t>отслоений</w:t>
      </w:r>
      <w:r>
        <w:rPr>
          <w:spacing w:val="-6"/>
          <w:sz w:val="28"/>
        </w:rPr>
        <w:t xml:space="preserve"> </w:t>
      </w:r>
      <w:r>
        <w:rPr>
          <w:sz w:val="28"/>
        </w:rPr>
        <w:t>(вздутий),</w:t>
      </w:r>
      <w:r>
        <w:rPr>
          <w:spacing w:val="-7"/>
          <w:sz w:val="28"/>
        </w:rPr>
        <w:t xml:space="preserve"> </w:t>
      </w:r>
      <w:r>
        <w:rPr>
          <w:sz w:val="28"/>
        </w:rPr>
        <w:t>сколов и следов местной коррозии. Цветовую гамму покрытия в случае необходимости указывают в нормативно-технической документации на конкретные детали или изделия;</w:t>
      </w:r>
    </w:p>
    <w:p w:rsidR="002F4908" w:rsidRDefault="002F4908">
      <w:pPr>
        <w:pStyle w:val="a4"/>
        <w:rPr>
          <w:sz w:val="28"/>
        </w:rPr>
        <w:sectPr w:rsidR="002F4908">
          <w:pgSz w:w="11910" w:h="16840"/>
          <w:pgMar w:top="1120" w:right="0" w:bottom="920" w:left="850" w:header="0" w:footer="729" w:gutter="0"/>
          <w:cols w:space="720"/>
        </w:sectPr>
      </w:pPr>
    </w:p>
    <w:p w:rsidR="002F4908" w:rsidRDefault="00385B7E">
      <w:pPr>
        <w:pStyle w:val="a4"/>
        <w:numPr>
          <w:ilvl w:val="2"/>
          <w:numId w:val="29"/>
        </w:numPr>
        <w:tabs>
          <w:tab w:val="left" w:pos="1705"/>
        </w:tabs>
        <w:spacing w:before="67"/>
        <w:ind w:right="843" w:firstLine="566"/>
        <w:rPr>
          <w:sz w:val="28"/>
        </w:rPr>
      </w:pPr>
      <w:r>
        <w:rPr>
          <w:sz w:val="28"/>
        </w:rPr>
        <w:t>толщина, прочность сцепления, пористость, твердость (микро- и макротвердость), износостойкость, жаростойкость, термостойкость, коррозионная</w:t>
      </w:r>
      <w:r>
        <w:rPr>
          <w:spacing w:val="-2"/>
          <w:sz w:val="28"/>
        </w:rPr>
        <w:t xml:space="preserve"> </w:t>
      </w:r>
      <w:r>
        <w:rPr>
          <w:sz w:val="28"/>
        </w:rPr>
        <w:t>стойкость,</w:t>
      </w:r>
      <w:r>
        <w:rPr>
          <w:spacing w:val="-3"/>
          <w:sz w:val="28"/>
        </w:rPr>
        <w:t xml:space="preserve"> </w:t>
      </w:r>
      <w:r>
        <w:rPr>
          <w:sz w:val="28"/>
        </w:rPr>
        <w:t>шероховатость</w:t>
      </w:r>
      <w:r>
        <w:rPr>
          <w:spacing w:val="-4"/>
          <w:sz w:val="28"/>
        </w:rPr>
        <w:t xml:space="preserve"> </w:t>
      </w:r>
      <w:r>
        <w:rPr>
          <w:sz w:val="28"/>
        </w:rPr>
        <w:t>упрочняющих</w:t>
      </w:r>
      <w:r>
        <w:rPr>
          <w:spacing w:val="-2"/>
          <w:sz w:val="28"/>
        </w:rPr>
        <w:t xml:space="preserve"> </w:t>
      </w:r>
      <w:r>
        <w:rPr>
          <w:sz w:val="28"/>
        </w:rPr>
        <w:t>и</w:t>
      </w:r>
      <w:r>
        <w:rPr>
          <w:spacing w:val="-2"/>
          <w:sz w:val="28"/>
        </w:rPr>
        <w:t xml:space="preserve"> </w:t>
      </w:r>
      <w:r>
        <w:rPr>
          <w:sz w:val="28"/>
        </w:rPr>
        <w:t>восстанавливающих покрытий устанавливается в нормативно-технической документации на конкретное изделие;</w:t>
      </w:r>
    </w:p>
    <w:p w:rsidR="002F4908" w:rsidRDefault="00385B7E">
      <w:pPr>
        <w:pStyle w:val="a4"/>
        <w:numPr>
          <w:ilvl w:val="2"/>
          <w:numId w:val="29"/>
        </w:numPr>
        <w:tabs>
          <w:tab w:val="left" w:pos="1614"/>
        </w:tabs>
        <w:spacing w:before="1"/>
        <w:ind w:right="846" w:firstLine="566"/>
        <w:rPr>
          <w:sz w:val="28"/>
        </w:rPr>
      </w:pPr>
      <w:r>
        <w:rPr>
          <w:sz w:val="28"/>
        </w:rPr>
        <w:t>контроль качества покрытий должен проводиться на готовых деталях (изделиях) или образцах-свидетелях, изготовленных из того же материала, с такими</w:t>
      </w:r>
      <w:r>
        <w:rPr>
          <w:spacing w:val="-6"/>
          <w:sz w:val="28"/>
        </w:rPr>
        <w:t xml:space="preserve"> </w:t>
      </w:r>
      <w:r>
        <w:rPr>
          <w:sz w:val="28"/>
        </w:rPr>
        <w:t>же</w:t>
      </w:r>
      <w:r>
        <w:rPr>
          <w:spacing w:val="-6"/>
          <w:sz w:val="28"/>
        </w:rPr>
        <w:t xml:space="preserve"> </w:t>
      </w:r>
      <w:r>
        <w:rPr>
          <w:sz w:val="28"/>
        </w:rPr>
        <w:t>свойствами,</w:t>
      </w:r>
      <w:r>
        <w:rPr>
          <w:spacing w:val="-6"/>
          <w:sz w:val="28"/>
        </w:rPr>
        <w:t xml:space="preserve"> </w:t>
      </w:r>
      <w:r>
        <w:rPr>
          <w:sz w:val="28"/>
        </w:rPr>
        <w:t>что</w:t>
      </w:r>
      <w:r>
        <w:rPr>
          <w:spacing w:val="-8"/>
          <w:sz w:val="28"/>
        </w:rPr>
        <w:t xml:space="preserve"> </w:t>
      </w:r>
      <w:r>
        <w:rPr>
          <w:sz w:val="28"/>
        </w:rPr>
        <w:t>и</w:t>
      </w:r>
      <w:r>
        <w:rPr>
          <w:spacing w:val="-6"/>
          <w:sz w:val="28"/>
        </w:rPr>
        <w:t xml:space="preserve"> </w:t>
      </w:r>
      <w:r>
        <w:rPr>
          <w:sz w:val="28"/>
        </w:rPr>
        <w:t>деталь,</w:t>
      </w:r>
      <w:r>
        <w:rPr>
          <w:spacing w:val="-7"/>
          <w:sz w:val="28"/>
        </w:rPr>
        <w:t xml:space="preserve"> </w:t>
      </w:r>
      <w:r>
        <w:rPr>
          <w:sz w:val="28"/>
        </w:rPr>
        <w:t>при</w:t>
      </w:r>
      <w:r>
        <w:rPr>
          <w:spacing w:val="-6"/>
          <w:sz w:val="28"/>
        </w:rPr>
        <w:t xml:space="preserve"> </w:t>
      </w:r>
      <w:r>
        <w:rPr>
          <w:sz w:val="28"/>
        </w:rPr>
        <w:t>тех</w:t>
      </w:r>
      <w:r>
        <w:rPr>
          <w:spacing w:val="-8"/>
          <w:sz w:val="28"/>
        </w:rPr>
        <w:t xml:space="preserve"> </w:t>
      </w:r>
      <w:r>
        <w:rPr>
          <w:sz w:val="28"/>
        </w:rPr>
        <w:t>же</w:t>
      </w:r>
      <w:r>
        <w:rPr>
          <w:spacing w:val="-6"/>
          <w:sz w:val="28"/>
        </w:rPr>
        <w:t xml:space="preserve"> </w:t>
      </w:r>
      <w:r>
        <w:rPr>
          <w:sz w:val="28"/>
        </w:rPr>
        <w:t>параметрах</w:t>
      </w:r>
      <w:r>
        <w:rPr>
          <w:spacing w:val="-8"/>
          <w:sz w:val="28"/>
        </w:rPr>
        <w:t xml:space="preserve"> </w:t>
      </w:r>
      <w:r>
        <w:rPr>
          <w:sz w:val="28"/>
        </w:rPr>
        <w:t>технологического процесса подготовки поверхности детали и напыления покрытия, что и контролируемая деталь (изделие);</w:t>
      </w:r>
    </w:p>
    <w:p w:rsidR="002F4908" w:rsidRDefault="00385B7E">
      <w:pPr>
        <w:pStyle w:val="a4"/>
        <w:numPr>
          <w:ilvl w:val="2"/>
          <w:numId w:val="29"/>
        </w:numPr>
        <w:tabs>
          <w:tab w:val="left" w:pos="1655"/>
        </w:tabs>
        <w:spacing w:before="1"/>
        <w:ind w:right="852" w:firstLine="566"/>
        <w:rPr>
          <w:sz w:val="28"/>
        </w:rPr>
      </w:pPr>
      <w:r>
        <w:rPr>
          <w:sz w:val="28"/>
        </w:rPr>
        <w:t xml:space="preserve">толщину покрытия на деталях необходимо устанавливать с учетом допуска на механическую обработку (точение, шлифование, полирование и т.п.) для обеспечения необходимых размеров и чистоты обработки </w:t>
      </w:r>
      <w:r>
        <w:rPr>
          <w:spacing w:val="-2"/>
          <w:sz w:val="28"/>
        </w:rPr>
        <w:t>поверхности.</w:t>
      </w:r>
    </w:p>
    <w:p w:rsidR="002F4908" w:rsidRDefault="00385B7E">
      <w:pPr>
        <w:pStyle w:val="a3"/>
        <w:spacing w:before="1"/>
        <w:ind w:right="843"/>
      </w:pPr>
      <w:r>
        <w:t>При напылении возникает взаимодействие между напыляемыми частицами и поверхностью основы (адгезия) и между напыляемыми частицами и частицами уже нанесенного слоя (когезия) [37, 38].</w:t>
      </w:r>
    </w:p>
    <w:p w:rsidR="002F4908" w:rsidRDefault="00385B7E">
      <w:pPr>
        <w:pStyle w:val="a3"/>
        <w:ind w:right="844"/>
      </w:pPr>
      <w:r>
        <w:t>В</w:t>
      </w:r>
      <w:r>
        <w:rPr>
          <w:spacing w:val="-18"/>
        </w:rPr>
        <w:t xml:space="preserve"> </w:t>
      </w:r>
      <w:r>
        <w:t>настоящее</w:t>
      </w:r>
      <w:r>
        <w:rPr>
          <w:spacing w:val="-17"/>
        </w:rPr>
        <w:t xml:space="preserve"> </w:t>
      </w:r>
      <w:r>
        <w:t>время</w:t>
      </w:r>
      <w:r>
        <w:rPr>
          <w:spacing w:val="-18"/>
        </w:rPr>
        <w:t xml:space="preserve"> </w:t>
      </w:r>
      <w:r>
        <w:t>нет</w:t>
      </w:r>
      <w:r>
        <w:rPr>
          <w:spacing w:val="-17"/>
        </w:rPr>
        <w:t xml:space="preserve"> </w:t>
      </w:r>
      <w:r>
        <w:t>единого</w:t>
      </w:r>
      <w:r>
        <w:rPr>
          <w:spacing w:val="-18"/>
        </w:rPr>
        <w:t xml:space="preserve"> </w:t>
      </w:r>
      <w:r>
        <w:t>термина,</w:t>
      </w:r>
      <w:r>
        <w:rPr>
          <w:spacing w:val="-17"/>
        </w:rPr>
        <w:t xml:space="preserve"> </w:t>
      </w:r>
      <w:r>
        <w:t>оценивающего</w:t>
      </w:r>
      <w:r>
        <w:rPr>
          <w:spacing w:val="-18"/>
        </w:rPr>
        <w:t xml:space="preserve"> </w:t>
      </w:r>
      <w:r>
        <w:t>силу</w:t>
      </w:r>
      <w:r>
        <w:rPr>
          <w:spacing w:val="-17"/>
        </w:rPr>
        <w:t xml:space="preserve"> </w:t>
      </w:r>
      <w:r>
        <w:t>связи</w:t>
      </w:r>
      <w:r>
        <w:rPr>
          <w:spacing w:val="-18"/>
        </w:rPr>
        <w:t xml:space="preserve"> </w:t>
      </w:r>
      <w:r>
        <w:t>между основным металлом и покрытием, отнесенную к единице их общей поверхности. Наиболее часто для оценки прочности используют такие понятия, как «адгезия», «адгезионная прочность», «прочность сцепления покрытия с основой», «адгезионная прочность соединения с основой». Такая неопределенность в терминологии для одной из важнейших характеристик покрытия порождает неоднозначное толкование данных как в специальной литературе,</w:t>
      </w:r>
      <w:r>
        <w:rPr>
          <w:spacing w:val="-7"/>
        </w:rPr>
        <w:t xml:space="preserve"> </w:t>
      </w:r>
      <w:r>
        <w:t>так</w:t>
      </w:r>
      <w:r>
        <w:rPr>
          <w:spacing w:val="-9"/>
        </w:rPr>
        <w:t xml:space="preserve"> </w:t>
      </w:r>
      <w:r>
        <w:t>и</w:t>
      </w:r>
      <w:r>
        <w:rPr>
          <w:spacing w:val="-6"/>
        </w:rPr>
        <w:t xml:space="preserve"> </w:t>
      </w:r>
      <w:r>
        <w:t>в</w:t>
      </w:r>
      <w:r>
        <w:rPr>
          <w:spacing w:val="-7"/>
        </w:rPr>
        <w:t xml:space="preserve"> </w:t>
      </w:r>
      <w:r>
        <w:t>технологической</w:t>
      </w:r>
      <w:r>
        <w:rPr>
          <w:spacing w:val="-6"/>
        </w:rPr>
        <w:t xml:space="preserve"> </w:t>
      </w:r>
      <w:r>
        <w:t>документации</w:t>
      </w:r>
      <w:r>
        <w:rPr>
          <w:spacing w:val="-6"/>
        </w:rPr>
        <w:t xml:space="preserve"> </w:t>
      </w:r>
      <w:r>
        <w:t>при</w:t>
      </w:r>
      <w:r>
        <w:rPr>
          <w:spacing w:val="-8"/>
        </w:rPr>
        <w:t xml:space="preserve"> </w:t>
      </w:r>
      <w:r>
        <w:t>исследовании</w:t>
      </w:r>
      <w:r>
        <w:rPr>
          <w:spacing w:val="-8"/>
        </w:rPr>
        <w:t xml:space="preserve"> </w:t>
      </w:r>
      <w:r>
        <w:t>свойств покрытий в производственных условиях.</w:t>
      </w:r>
    </w:p>
    <w:p w:rsidR="002F4908" w:rsidRDefault="00385B7E">
      <w:pPr>
        <w:pStyle w:val="a3"/>
        <w:spacing w:before="1"/>
        <w:ind w:right="845"/>
      </w:pPr>
      <w:r>
        <w:t>Адгезия (прилипание, слипание, схватывание), как и производные от этого слова, не всегда корректно отражают те многообразные причины, которые приводят к соединению основного металла с покрытием. Более правильным</w:t>
      </w:r>
      <w:r>
        <w:rPr>
          <w:spacing w:val="50"/>
        </w:rPr>
        <w:t xml:space="preserve"> </w:t>
      </w:r>
      <w:r>
        <w:t>термином,</w:t>
      </w:r>
      <w:r>
        <w:rPr>
          <w:spacing w:val="50"/>
        </w:rPr>
        <w:t xml:space="preserve"> </w:t>
      </w:r>
      <w:r>
        <w:t>оценивающим</w:t>
      </w:r>
      <w:r>
        <w:rPr>
          <w:spacing w:val="51"/>
        </w:rPr>
        <w:t xml:space="preserve"> </w:t>
      </w:r>
      <w:r>
        <w:t>удельную</w:t>
      </w:r>
      <w:r>
        <w:rPr>
          <w:spacing w:val="52"/>
        </w:rPr>
        <w:t xml:space="preserve"> </w:t>
      </w:r>
      <w:r>
        <w:t>силу</w:t>
      </w:r>
      <w:r>
        <w:rPr>
          <w:spacing w:val="48"/>
        </w:rPr>
        <w:t xml:space="preserve"> </w:t>
      </w:r>
      <w:r>
        <w:t>этой</w:t>
      </w:r>
      <w:r>
        <w:rPr>
          <w:spacing w:val="51"/>
        </w:rPr>
        <w:t xml:space="preserve"> </w:t>
      </w:r>
      <w:r>
        <w:t>связи,</w:t>
      </w:r>
      <w:r>
        <w:rPr>
          <w:spacing w:val="51"/>
        </w:rPr>
        <w:t xml:space="preserve"> </w:t>
      </w:r>
      <w:r>
        <w:rPr>
          <w:spacing w:val="-2"/>
        </w:rPr>
        <w:t>является</w:t>
      </w:r>
    </w:p>
    <w:p w:rsidR="002F4908" w:rsidRDefault="00385B7E">
      <w:pPr>
        <w:pStyle w:val="a3"/>
        <w:ind w:right="852" w:firstLine="0"/>
      </w:pPr>
      <w:r>
        <w:t>«прочность сцепления покрытия с основным металлом», или прочность сцепления [39].</w:t>
      </w:r>
    </w:p>
    <w:p w:rsidR="002F4908" w:rsidRDefault="00385B7E">
      <w:pPr>
        <w:pStyle w:val="a3"/>
        <w:ind w:right="843"/>
      </w:pPr>
      <w:r>
        <w:t xml:space="preserve">Соответственно, прочность покрытия пропорциональна его адгезионной и когезионной прочности. Разрушение покрытия может происходить, если внешние нагрузки или остаточные напряжения превысят его прочность. В случае превышения адгезионной прочности будет иметь место отслоение покрытия, когезионной прочности – растрескивание или отделение слоев </w:t>
      </w:r>
      <w:r>
        <w:rPr>
          <w:spacing w:val="-2"/>
        </w:rPr>
        <w:t>покрытия.</w:t>
      </w:r>
    </w:p>
    <w:p w:rsidR="002F4908" w:rsidRDefault="00385B7E">
      <w:pPr>
        <w:pStyle w:val="a3"/>
        <w:ind w:left="1418" w:firstLine="0"/>
      </w:pPr>
      <w:r>
        <w:t>Результаты</w:t>
      </w:r>
      <w:r>
        <w:rPr>
          <w:spacing w:val="-7"/>
        </w:rPr>
        <w:t xml:space="preserve"> </w:t>
      </w:r>
      <w:r>
        <w:t>исследований</w:t>
      </w:r>
      <w:r>
        <w:rPr>
          <w:spacing w:val="-6"/>
        </w:rPr>
        <w:t xml:space="preserve"> </w:t>
      </w:r>
      <w:r>
        <w:t>[40-44]</w:t>
      </w:r>
      <w:r>
        <w:rPr>
          <w:spacing w:val="-9"/>
        </w:rPr>
        <w:t xml:space="preserve"> </w:t>
      </w:r>
      <w:r>
        <w:rPr>
          <w:spacing w:val="-2"/>
        </w:rPr>
        <w:t>показали:</w:t>
      </w:r>
    </w:p>
    <w:p w:rsidR="002F4908" w:rsidRDefault="00385B7E">
      <w:pPr>
        <w:pStyle w:val="a4"/>
        <w:numPr>
          <w:ilvl w:val="0"/>
          <w:numId w:val="26"/>
        </w:numPr>
        <w:tabs>
          <w:tab w:val="left" w:pos="1852"/>
        </w:tabs>
        <w:ind w:right="850" w:firstLine="566"/>
        <w:rPr>
          <w:sz w:val="28"/>
        </w:rPr>
      </w:pPr>
      <w:r>
        <w:rPr>
          <w:sz w:val="28"/>
        </w:rPr>
        <w:t>величина адгезионной прочности зависит от механического, физического и химического взаимодействия между частицами и подложкой;</w:t>
      </w:r>
    </w:p>
    <w:p w:rsidR="002F4908" w:rsidRDefault="00385B7E">
      <w:pPr>
        <w:pStyle w:val="a4"/>
        <w:numPr>
          <w:ilvl w:val="0"/>
          <w:numId w:val="26"/>
        </w:numPr>
        <w:tabs>
          <w:tab w:val="left" w:pos="1679"/>
        </w:tabs>
        <w:ind w:right="851" w:firstLine="566"/>
        <w:rPr>
          <w:sz w:val="28"/>
        </w:rPr>
      </w:pPr>
      <w:r>
        <w:rPr>
          <w:sz w:val="28"/>
        </w:rPr>
        <w:t>когезионная прочность зависит от следующих факторов: фазового и химического состава напыленного слоя; размера зерна напыленного слоя; пористости покрытия.</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3"/>
        <w:spacing w:before="67"/>
        <w:ind w:right="848"/>
      </w:pPr>
      <w:r>
        <w:t>В</w:t>
      </w:r>
      <w:r>
        <w:rPr>
          <w:spacing w:val="-10"/>
        </w:rPr>
        <w:t xml:space="preserve"> </w:t>
      </w:r>
      <w:r>
        <w:t>различных</w:t>
      </w:r>
      <w:r>
        <w:rPr>
          <w:spacing w:val="-9"/>
        </w:rPr>
        <w:t xml:space="preserve"> </w:t>
      </w:r>
      <w:r>
        <w:t>местах</w:t>
      </w:r>
      <w:r>
        <w:rPr>
          <w:spacing w:val="-11"/>
        </w:rPr>
        <w:t xml:space="preserve"> </w:t>
      </w:r>
      <w:r>
        <w:t>покрытия</w:t>
      </w:r>
      <w:r>
        <w:rPr>
          <w:spacing w:val="-9"/>
        </w:rPr>
        <w:t xml:space="preserve"> </w:t>
      </w:r>
      <w:r>
        <w:t>может</w:t>
      </w:r>
      <w:r>
        <w:rPr>
          <w:spacing w:val="-12"/>
        </w:rPr>
        <w:t xml:space="preserve"> </w:t>
      </w:r>
      <w:r>
        <w:t>наблюдаться</w:t>
      </w:r>
      <w:r>
        <w:rPr>
          <w:spacing w:val="-9"/>
        </w:rPr>
        <w:t xml:space="preserve"> </w:t>
      </w:r>
      <w:r>
        <w:t>значительный</w:t>
      </w:r>
      <w:r>
        <w:rPr>
          <w:spacing w:val="-9"/>
        </w:rPr>
        <w:t xml:space="preserve"> </w:t>
      </w:r>
      <w:r>
        <w:t>разброс прочности сцепления. Это обусловлено различием механизмов разрушения покрытий при внешних воздействиях. Классификация механизмов адгезионного и когезионного разрушения, предложенная Л. И. Тушинским с соавторами [39], представлена на рисунке 1.10.</w:t>
      </w:r>
    </w:p>
    <w:p w:rsidR="002F4908" w:rsidRDefault="00385B7E">
      <w:pPr>
        <w:pStyle w:val="a3"/>
        <w:spacing w:before="133"/>
        <w:ind w:left="0" w:firstLine="0"/>
        <w:jc w:val="left"/>
        <w:rPr>
          <w:sz w:val="20"/>
        </w:rPr>
      </w:pPr>
      <w:r>
        <w:rPr>
          <w:noProof/>
          <w:sz w:val="20"/>
          <w:lang w:eastAsia="ru-RU"/>
        </w:rPr>
        <w:drawing>
          <wp:anchor distT="0" distB="0" distL="0" distR="0" simplePos="0" relativeHeight="487590400" behindDoc="1" locked="0" layoutInCell="1" allowOverlap="1" wp14:anchorId="70DD1F3A" wp14:editId="6E03DD1E">
            <wp:simplePos x="0" y="0"/>
            <wp:positionH relativeFrom="page">
              <wp:posOffset>2247915</wp:posOffset>
            </wp:positionH>
            <wp:positionV relativeFrom="paragraph">
              <wp:posOffset>245867</wp:posOffset>
            </wp:positionV>
            <wp:extent cx="3545880" cy="4608576"/>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stretch>
                      <a:fillRect/>
                    </a:stretch>
                  </pic:blipFill>
                  <pic:spPr>
                    <a:xfrm>
                      <a:off x="0" y="0"/>
                      <a:ext cx="3545880" cy="4608576"/>
                    </a:xfrm>
                    <a:prstGeom prst="rect">
                      <a:avLst/>
                    </a:prstGeom>
                  </pic:spPr>
                </pic:pic>
              </a:graphicData>
            </a:graphic>
          </wp:anchor>
        </w:drawing>
      </w:r>
    </w:p>
    <w:p w:rsidR="002F4908" w:rsidRDefault="002F4908">
      <w:pPr>
        <w:pStyle w:val="a3"/>
        <w:spacing w:before="60"/>
        <w:ind w:left="0" w:firstLine="0"/>
        <w:jc w:val="left"/>
      </w:pPr>
    </w:p>
    <w:p w:rsidR="002F4908" w:rsidRDefault="00385B7E">
      <w:pPr>
        <w:ind w:left="852" w:right="848" w:firstLine="566"/>
        <w:jc w:val="both"/>
        <w:rPr>
          <w:sz w:val="24"/>
        </w:rPr>
      </w:pPr>
      <w:r>
        <w:rPr>
          <w:sz w:val="24"/>
        </w:rPr>
        <w:t>а) отрыва покрытия в виде пиков и гребней б) когезионный отрыв в) появление межслойных границ</w:t>
      </w:r>
    </w:p>
    <w:p w:rsidR="002F4908" w:rsidRDefault="002F4908">
      <w:pPr>
        <w:pStyle w:val="a3"/>
        <w:spacing w:before="46"/>
        <w:ind w:left="0" w:firstLine="0"/>
        <w:jc w:val="left"/>
        <w:rPr>
          <w:sz w:val="24"/>
        </w:rPr>
      </w:pPr>
    </w:p>
    <w:p w:rsidR="002F4908" w:rsidRDefault="00385B7E">
      <w:pPr>
        <w:pStyle w:val="a3"/>
        <w:spacing w:before="1"/>
        <w:ind w:left="1291" w:firstLine="0"/>
        <w:jc w:val="left"/>
      </w:pPr>
      <w:r>
        <w:t>Рисунок</w:t>
      </w:r>
      <w:r>
        <w:rPr>
          <w:spacing w:val="-8"/>
        </w:rPr>
        <w:t xml:space="preserve"> </w:t>
      </w:r>
      <w:r>
        <w:t>1.10</w:t>
      </w:r>
      <w:r>
        <w:rPr>
          <w:spacing w:val="-2"/>
        </w:rPr>
        <w:t xml:space="preserve"> </w:t>
      </w:r>
      <w:r>
        <w:t>-</w:t>
      </w:r>
      <w:r>
        <w:rPr>
          <w:spacing w:val="-6"/>
        </w:rPr>
        <w:t xml:space="preserve"> </w:t>
      </w:r>
      <w:r>
        <w:t>Типичные</w:t>
      </w:r>
      <w:r>
        <w:rPr>
          <w:spacing w:val="-4"/>
        </w:rPr>
        <w:t xml:space="preserve"> </w:t>
      </w:r>
      <w:r>
        <w:t>формы</w:t>
      </w:r>
      <w:r>
        <w:rPr>
          <w:spacing w:val="-5"/>
        </w:rPr>
        <w:t xml:space="preserve"> </w:t>
      </w:r>
      <w:r>
        <w:t>трещин</w:t>
      </w:r>
      <w:r>
        <w:rPr>
          <w:spacing w:val="-4"/>
        </w:rPr>
        <w:t xml:space="preserve"> </w:t>
      </w:r>
      <w:r>
        <w:t>в</w:t>
      </w:r>
      <w:r>
        <w:rPr>
          <w:spacing w:val="-6"/>
        </w:rPr>
        <w:t xml:space="preserve"> </w:t>
      </w:r>
      <w:r>
        <w:t>структуре</w:t>
      </w:r>
      <w:r>
        <w:rPr>
          <w:spacing w:val="-4"/>
        </w:rPr>
        <w:t xml:space="preserve"> </w:t>
      </w:r>
      <w:r>
        <w:t>покрытий</w:t>
      </w:r>
      <w:r>
        <w:rPr>
          <w:spacing w:val="-4"/>
        </w:rPr>
        <w:t xml:space="preserve"> </w:t>
      </w:r>
      <w:r>
        <w:t>(x</w:t>
      </w:r>
      <w:r>
        <w:rPr>
          <w:spacing w:val="-3"/>
        </w:rPr>
        <w:t xml:space="preserve"> </w:t>
      </w:r>
      <w:r>
        <w:rPr>
          <w:spacing w:val="-4"/>
        </w:rPr>
        <w:t>500)</w:t>
      </w:r>
    </w:p>
    <w:p w:rsidR="002F4908" w:rsidRDefault="00385B7E">
      <w:pPr>
        <w:pStyle w:val="a3"/>
        <w:spacing w:before="321"/>
        <w:ind w:right="845"/>
        <w:jc w:val="right"/>
      </w:pPr>
      <w:r>
        <w:t>Когда</w:t>
      </w:r>
      <w:r>
        <w:rPr>
          <w:spacing w:val="40"/>
        </w:rPr>
        <w:t xml:space="preserve"> </w:t>
      </w:r>
      <w:r>
        <w:t>прочность</w:t>
      </w:r>
      <w:r>
        <w:rPr>
          <w:spacing w:val="40"/>
        </w:rPr>
        <w:t xml:space="preserve"> </w:t>
      </w:r>
      <w:r>
        <w:t>сцепления</w:t>
      </w:r>
      <w:r>
        <w:rPr>
          <w:spacing w:val="40"/>
        </w:rPr>
        <w:t xml:space="preserve"> </w:t>
      </w:r>
      <w:r>
        <w:t>отдельных</w:t>
      </w:r>
      <w:r>
        <w:rPr>
          <w:spacing w:val="40"/>
        </w:rPr>
        <w:t xml:space="preserve"> </w:t>
      </w:r>
      <w:r>
        <w:t>частиц</w:t>
      </w:r>
      <w:r>
        <w:rPr>
          <w:spacing w:val="40"/>
        </w:rPr>
        <w:t xml:space="preserve"> </w:t>
      </w:r>
      <w:r>
        <w:t>превышает</w:t>
      </w:r>
      <w:r>
        <w:rPr>
          <w:spacing w:val="40"/>
        </w:rPr>
        <w:t xml:space="preserve"> </w:t>
      </w:r>
      <w:r>
        <w:t>прочность</w:t>
      </w:r>
      <w:r>
        <w:rPr>
          <w:spacing w:val="40"/>
        </w:rPr>
        <w:t xml:space="preserve"> </w:t>
      </w:r>
      <w:r>
        <w:t>самих</w:t>
      </w:r>
      <w:r>
        <w:rPr>
          <w:spacing w:val="35"/>
        </w:rPr>
        <w:t xml:space="preserve"> </w:t>
      </w:r>
      <w:r>
        <w:t>частиц,</w:t>
      </w:r>
      <w:r>
        <w:rPr>
          <w:spacing w:val="33"/>
        </w:rPr>
        <w:t xml:space="preserve"> </w:t>
      </w:r>
      <w:r>
        <w:t>на основе</w:t>
      </w:r>
      <w:r>
        <w:rPr>
          <w:spacing w:val="34"/>
        </w:rPr>
        <w:t xml:space="preserve"> </w:t>
      </w:r>
      <w:r>
        <w:t>после отрыва покрытия</w:t>
      </w:r>
      <w:r>
        <w:rPr>
          <w:spacing w:val="35"/>
        </w:rPr>
        <w:t xml:space="preserve"> </w:t>
      </w:r>
      <w:r>
        <w:t>в</w:t>
      </w:r>
      <w:r>
        <w:rPr>
          <w:spacing w:val="34"/>
        </w:rPr>
        <w:t xml:space="preserve"> </w:t>
      </w:r>
      <w:r>
        <w:t>отдельных</w:t>
      </w:r>
      <w:r>
        <w:rPr>
          <w:spacing w:val="35"/>
        </w:rPr>
        <w:t xml:space="preserve"> </w:t>
      </w:r>
      <w:r>
        <w:t>местах</w:t>
      </w:r>
      <w:r>
        <w:rPr>
          <w:spacing w:val="40"/>
        </w:rPr>
        <w:t xml:space="preserve"> </w:t>
      </w:r>
      <w:r>
        <w:t>могут оставаться</w:t>
      </w:r>
      <w:r>
        <w:rPr>
          <w:spacing w:val="-9"/>
        </w:rPr>
        <w:t xml:space="preserve"> </w:t>
      </w:r>
      <w:r>
        <w:t>их</w:t>
      </w:r>
      <w:r>
        <w:rPr>
          <w:spacing w:val="-8"/>
        </w:rPr>
        <w:t xml:space="preserve"> </w:t>
      </w:r>
      <w:r>
        <w:t>фрагменты,</w:t>
      </w:r>
      <w:r>
        <w:rPr>
          <w:spacing w:val="-9"/>
        </w:rPr>
        <w:t xml:space="preserve"> </w:t>
      </w:r>
      <w:r>
        <w:t>вытянутые</w:t>
      </w:r>
      <w:r>
        <w:rPr>
          <w:spacing w:val="-8"/>
        </w:rPr>
        <w:t xml:space="preserve"> </w:t>
      </w:r>
      <w:r>
        <w:t>в</w:t>
      </w:r>
      <w:r>
        <w:rPr>
          <w:spacing w:val="-10"/>
        </w:rPr>
        <w:t xml:space="preserve"> </w:t>
      </w:r>
      <w:r>
        <w:t>виде</w:t>
      </w:r>
      <w:r>
        <w:rPr>
          <w:spacing w:val="-9"/>
        </w:rPr>
        <w:t xml:space="preserve"> </w:t>
      </w:r>
      <w:r>
        <w:t>пиков</w:t>
      </w:r>
      <w:r>
        <w:rPr>
          <w:spacing w:val="-10"/>
        </w:rPr>
        <w:t xml:space="preserve"> </w:t>
      </w:r>
      <w:r>
        <w:t>и</w:t>
      </w:r>
      <w:r>
        <w:rPr>
          <w:spacing w:val="-9"/>
        </w:rPr>
        <w:t xml:space="preserve"> </w:t>
      </w:r>
      <w:r>
        <w:t>гребней</w:t>
      </w:r>
      <w:r>
        <w:rPr>
          <w:spacing w:val="-11"/>
        </w:rPr>
        <w:t xml:space="preserve"> </w:t>
      </w:r>
      <w:r>
        <w:t>(рисунок</w:t>
      </w:r>
      <w:r>
        <w:rPr>
          <w:spacing w:val="-9"/>
        </w:rPr>
        <w:t xml:space="preserve"> </w:t>
      </w:r>
      <w:r>
        <w:t>1.10,</w:t>
      </w:r>
      <w:r>
        <w:rPr>
          <w:spacing w:val="-10"/>
        </w:rPr>
        <w:t xml:space="preserve"> </w:t>
      </w:r>
      <w:r>
        <w:t>а). Можно предположить, что эти прочно закрепленные частицы являются анкерными,</w:t>
      </w:r>
      <w:r>
        <w:rPr>
          <w:spacing w:val="1"/>
        </w:rPr>
        <w:t xml:space="preserve"> </w:t>
      </w:r>
      <w:r>
        <w:t>т.</w:t>
      </w:r>
      <w:r>
        <w:rPr>
          <w:spacing w:val="3"/>
        </w:rPr>
        <w:t xml:space="preserve"> </w:t>
      </w:r>
      <w:r>
        <w:t>е.</w:t>
      </w:r>
      <w:r>
        <w:rPr>
          <w:spacing w:val="4"/>
        </w:rPr>
        <w:t xml:space="preserve"> </w:t>
      </w:r>
      <w:r>
        <w:t>служат</w:t>
      </w:r>
      <w:r>
        <w:rPr>
          <w:spacing w:val="4"/>
        </w:rPr>
        <w:t xml:space="preserve"> </w:t>
      </w:r>
      <w:r>
        <w:t>центрами</w:t>
      </w:r>
      <w:r>
        <w:rPr>
          <w:spacing w:val="5"/>
        </w:rPr>
        <w:t xml:space="preserve"> </w:t>
      </w:r>
      <w:r>
        <w:t>формирования</w:t>
      </w:r>
      <w:r>
        <w:rPr>
          <w:spacing w:val="1"/>
        </w:rPr>
        <w:t xml:space="preserve"> </w:t>
      </w:r>
      <w:r>
        <w:t>покрытий.</w:t>
      </w:r>
      <w:r>
        <w:rPr>
          <w:spacing w:val="1"/>
        </w:rPr>
        <w:t xml:space="preserve"> </w:t>
      </w:r>
      <w:r>
        <w:t>В</w:t>
      </w:r>
      <w:r>
        <w:rPr>
          <w:spacing w:val="3"/>
        </w:rPr>
        <w:t xml:space="preserve"> </w:t>
      </w:r>
      <w:r>
        <w:t>данном</w:t>
      </w:r>
      <w:r>
        <w:rPr>
          <w:spacing w:val="4"/>
        </w:rPr>
        <w:t xml:space="preserve"> </w:t>
      </w:r>
      <w:r>
        <w:rPr>
          <w:spacing w:val="-2"/>
        </w:rPr>
        <w:t>случае</w:t>
      </w:r>
    </w:p>
    <w:p w:rsidR="002F4908" w:rsidRDefault="00385B7E">
      <w:pPr>
        <w:pStyle w:val="a3"/>
        <w:spacing w:before="1" w:line="322" w:lineRule="exact"/>
        <w:ind w:firstLine="0"/>
      </w:pPr>
      <w:r>
        <w:t>имеет</w:t>
      </w:r>
      <w:r>
        <w:rPr>
          <w:spacing w:val="-7"/>
        </w:rPr>
        <w:t xml:space="preserve"> </w:t>
      </w:r>
      <w:r>
        <w:t>место</w:t>
      </w:r>
      <w:r>
        <w:rPr>
          <w:spacing w:val="-6"/>
        </w:rPr>
        <w:t xml:space="preserve"> </w:t>
      </w:r>
      <w:r>
        <w:t>адгезионно-когезионный</w:t>
      </w:r>
      <w:r>
        <w:rPr>
          <w:spacing w:val="-6"/>
        </w:rPr>
        <w:t xml:space="preserve"> </w:t>
      </w:r>
      <w:r>
        <w:t>характер</w:t>
      </w:r>
      <w:r>
        <w:rPr>
          <w:spacing w:val="-9"/>
        </w:rPr>
        <w:t xml:space="preserve"> </w:t>
      </w:r>
      <w:r>
        <w:rPr>
          <w:spacing w:val="-2"/>
        </w:rPr>
        <w:t>разрушения.</w:t>
      </w:r>
    </w:p>
    <w:p w:rsidR="002F4908" w:rsidRDefault="00385B7E">
      <w:pPr>
        <w:pStyle w:val="a3"/>
        <w:ind w:right="846"/>
      </w:pPr>
      <w:r>
        <w:t>При хорошей подготовке основы, когда на поверхности сформирован развитый рельеф с высокой склонностью к химическому взаимодействию, имеет место когезионный отрыв (рисунок 1.10, б). Разрушение покрытия происходит</w:t>
      </w:r>
      <w:r>
        <w:rPr>
          <w:spacing w:val="46"/>
        </w:rPr>
        <w:t xml:space="preserve"> </w:t>
      </w:r>
      <w:r>
        <w:t>по</w:t>
      </w:r>
      <w:r>
        <w:rPr>
          <w:spacing w:val="49"/>
        </w:rPr>
        <w:t xml:space="preserve"> </w:t>
      </w:r>
      <w:r>
        <w:t>механизму</w:t>
      </w:r>
      <w:r>
        <w:rPr>
          <w:spacing w:val="42"/>
        </w:rPr>
        <w:t xml:space="preserve"> </w:t>
      </w:r>
      <w:r>
        <w:t>распространения</w:t>
      </w:r>
      <w:r>
        <w:rPr>
          <w:spacing w:val="48"/>
        </w:rPr>
        <w:t xml:space="preserve"> </w:t>
      </w:r>
      <w:r>
        <w:t>трещин</w:t>
      </w:r>
      <w:r>
        <w:rPr>
          <w:spacing w:val="47"/>
        </w:rPr>
        <w:t xml:space="preserve"> </w:t>
      </w:r>
      <w:r>
        <w:t>в</w:t>
      </w:r>
      <w:r>
        <w:rPr>
          <w:spacing w:val="47"/>
        </w:rPr>
        <w:t xml:space="preserve"> </w:t>
      </w:r>
      <w:r>
        <w:t>пористом</w:t>
      </w:r>
      <w:r>
        <w:rPr>
          <w:spacing w:val="47"/>
        </w:rPr>
        <w:t xml:space="preserve"> </w:t>
      </w:r>
      <w:r>
        <w:rPr>
          <w:spacing w:val="-2"/>
        </w:rPr>
        <w:t>материале.</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52" w:firstLine="0"/>
      </w:pPr>
      <w:r>
        <w:t>Трещины возникают у краев плоских пор, являющихся концентраторами напряжений. Поры расширяются, происходит объединение соседних пор, разрыв</w:t>
      </w:r>
      <w:r>
        <w:rPr>
          <w:spacing w:val="-9"/>
        </w:rPr>
        <w:t xml:space="preserve"> </w:t>
      </w:r>
      <w:r>
        <w:t>по</w:t>
      </w:r>
      <w:r>
        <w:rPr>
          <w:spacing w:val="-8"/>
        </w:rPr>
        <w:t xml:space="preserve"> </w:t>
      </w:r>
      <w:r>
        <w:t>слабым</w:t>
      </w:r>
      <w:r>
        <w:rPr>
          <w:spacing w:val="-9"/>
        </w:rPr>
        <w:t xml:space="preserve"> </w:t>
      </w:r>
      <w:r>
        <w:t>контактным</w:t>
      </w:r>
      <w:r>
        <w:rPr>
          <w:spacing w:val="-9"/>
        </w:rPr>
        <w:t xml:space="preserve"> </w:t>
      </w:r>
      <w:r>
        <w:t>перемычкам.</w:t>
      </w:r>
      <w:r>
        <w:rPr>
          <w:spacing w:val="-9"/>
        </w:rPr>
        <w:t xml:space="preserve"> </w:t>
      </w:r>
      <w:r>
        <w:t>При</w:t>
      </w:r>
      <w:r>
        <w:rPr>
          <w:spacing w:val="-8"/>
        </w:rPr>
        <w:t xml:space="preserve"> </w:t>
      </w:r>
      <w:r>
        <w:t>разрыве</w:t>
      </w:r>
      <w:r>
        <w:rPr>
          <w:spacing w:val="-9"/>
        </w:rPr>
        <w:t xml:space="preserve"> </w:t>
      </w:r>
      <w:r>
        <w:t>прочных</w:t>
      </w:r>
      <w:r>
        <w:rPr>
          <w:spacing w:val="-8"/>
        </w:rPr>
        <w:t xml:space="preserve"> </w:t>
      </w:r>
      <w:r>
        <w:t>перемычек между увеличивающимися порами возникают гребни, окаймляющие ямки.</w:t>
      </w:r>
    </w:p>
    <w:p w:rsidR="002F4908" w:rsidRDefault="00385B7E">
      <w:pPr>
        <w:pStyle w:val="a3"/>
        <w:spacing w:before="1"/>
        <w:ind w:right="848"/>
      </w:pPr>
      <w:r>
        <w:t>Рельеф</w:t>
      </w:r>
      <w:r>
        <w:rPr>
          <w:spacing w:val="-6"/>
        </w:rPr>
        <w:t xml:space="preserve"> </w:t>
      </w:r>
      <w:r>
        <w:t>поверхности</w:t>
      </w:r>
      <w:r>
        <w:rPr>
          <w:spacing w:val="-8"/>
        </w:rPr>
        <w:t xml:space="preserve"> </w:t>
      </w:r>
      <w:r>
        <w:t>свидетельствует</w:t>
      </w:r>
      <w:r>
        <w:rPr>
          <w:spacing w:val="-6"/>
        </w:rPr>
        <w:t xml:space="preserve"> </w:t>
      </w:r>
      <w:r>
        <w:t>о</w:t>
      </w:r>
      <w:r>
        <w:rPr>
          <w:spacing w:val="-6"/>
        </w:rPr>
        <w:t xml:space="preserve"> </w:t>
      </w:r>
      <w:r>
        <w:t>пластической</w:t>
      </w:r>
      <w:r>
        <w:rPr>
          <w:spacing w:val="-9"/>
        </w:rPr>
        <w:t xml:space="preserve"> </w:t>
      </w:r>
      <w:r>
        <w:t>деформации</w:t>
      </w:r>
      <w:r>
        <w:rPr>
          <w:spacing w:val="-9"/>
        </w:rPr>
        <w:t xml:space="preserve"> </w:t>
      </w:r>
      <w:r>
        <w:t>частиц покрытия в процессе распространения трещин. Это может служить основанием для прогнозирования высоких механических свойств покрытия.</w:t>
      </w:r>
    </w:p>
    <w:p w:rsidR="002F4908" w:rsidRDefault="00385B7E">
      <w:pPr>
        <w:pStyle w:val="a3"/>
        <w:spacing w:before="2" w:line="322" w:lineRule="exact"/>
        <w:ind w:left="1418" w:firstLine="0"/>
      </w:pPr>
      <w:r>
        <w:t>При</w:t>
      </w:r>
      <w:r>
        <w:rPr>
          <w:spacing w:val="-7"/>
        </w:rPr>
        <w:t xml:space="preserve"> </w:t>
      </w:r>
      <w:r>
        <w:t>увеличении</w:t>
      </w:r>
      <w:r>
        <w:rPr>
          <w:spacing w:val="-5"/>
        </w:rPr>
        <w:t xml:space="preserve"> </w:t>
      </w:r>
      <w:r>
        <w:t>толщины</w:t>
      </w:r>
      <w:r>
        <w:rPr>
          <w:spacing w:val="-5"/>
        </w:rPr>
        <w:t xml:space="preserve"> </w:t>
      </w:r>
      <w:r>
        <w:t>покрытия</w:t>
      </w:r>
      <w:r>
        <w:rPr>
          <w:spacing w:val="-4"/>
        </w:rPr>
        <w:t xml:space="preserve"> </w:t>
      </w:r>
      <w:r>
        <w:t>механизм</w:t>
      </w:r>
      <w:r>
        <w:rPr>
          <w:spacing w:val="-5"/>
        </w:rPr>
        <w:t xml:space="preserve"> </w:t>
      </w:r>
      <w:r>
        <w:t>его</w:t>
      </w:r>
      <w:r>
        <w:rPr>
          <w:spacing w:val="-7"/>
        </w:rPr>
        <w:t xml:space="preserve"> </w:t>
      </w:r>
      <w:r>
        <w:t>отрыва</w:t>
      </w:r>
      <w:r>
        <w:rPr>
          <w:spacing w:val="-5"/>
        </w:rPr>
        <w:t xml:space="preserve"> </w:t>
      </w:r>
      <w:r>
        <w:rPr>
          <w:spacing w:val="-2"/>
        </w:rPr>
        <w:t>меняется.</w:t>
      </w:r>
    </w:p>
    <w:p w:rsidR="002F4908" w:rsidRDefault="00385B7E">
      <w:pPr>
        <w:pStyle w:val="a3"/>
        <w:ind w:right="852"/>
      </w:pPr>
      <w:r>
        <w:t>Образование трещин происходит по контактным поверхностям частиц (рисунок 1.10, в). Этому способствует увеличение внутренних напряжений, повышение пористости, появление межслойных границ.</w:t>
      </w:r>
    </w:p>
    <w:p w:rsidR="002F4908" w:rsidRDefault="00385B7E">
      <w:pPr>
        <w:pStyle w:val="a3"/>
        <w:ind w:right="851"/>
      </w:pPr>
      <w:r>
        <w:t>Рассмотрены особенности адгезионной и когезионной составляющих прочности сцепления покрытия и методы ее оценки.</w:t>
      </w:r>
    </w:p>
    <w:p w:rsidR="002F4908" w:rsidRDefault="00385B7E">
      <w:pPr>
        <w:pStyle w:val="a3"/>
        <w:spacing w:before="1"/>
        <w:ind w:right="852"/>
      </w:pPr>
      <w:r>
        <w:t>Адгезионное взаимодействие. Анализ экспериментального изучения ударного</w:t>
      </w:r>
      <w:r>
        <w:rPr>
          <w:spacing w:val="-12"/>
        </w:rPr>
        <w:t xml:space="preserve"> </w:t>
      </w:r>
      <w:r>
        <w:t>взаимодействия</w:t>
      </w:r>
      <w:r>
        <w:rPr>
          <w:spacing w:val="-13"/>
        </w:rPr>
        <w:t xml:space="preserve"> </w:t>
      </w:r>
      <w:r>
        <w:t>капель</w:t>
      </w:r>
      <w:r>
        <w:rPr>
          <w:spacing w:val="-15"/>
        </w:rPr>
        <w:t xml:space="preserve"> </w:t>
      </w:r>
      <w:r>
        <w:t>различных</w:t>
      </w:r>
      <w:r>
        <w:rPr>
          <w:spacing w:val="-13"/>
        </w:rPr>
        <w:t xml:space="preserve"> </w:t>
      </w:r>
      <w:r>
        <w:t>материалов</w:t>
      </w:r>
      <w:r>
        <w:rPr>
          <w:spacing w:val="-14"/>
        </w:rPr>
        <w:t xml:space="preserve"> </w:t>
      </w:r>
      <w:r>
        <w:t>(Ag,</w:t>
      </w:r>
      <w:r>
        <w:rPr>
          <w:spacing w:val="-14"/>
        </w:rPr>
        <w:t xml:space="preserve"> </w:t>
      </w:r>
      <w:r>
        <w:t>Zn,</w:t>
      </w:r>
      <w:r>
        <w:rPr>
          <w:spacing w:val="-14"/>
        </w:rPr>
        <w:t xml:space="preserve"> </w:t>
      </w:r>
      <w:r>
        <w:t>Al,</w:t>
      </w:r>
      <w:r>
        <w:rPr>
          <w:spacing w:val="-14"/>
        </w:rPr>
        <w:t xml:space="preserve"> </w:t>
      </w:r>
      <w:r>
        <w:t>Cu,</w:t>
      </w:r>
      <w:r>
        <w:rPr>
          <w:spacing w:val="-14"/>
        </w:rPr>
        <w:t xml:space="preserve"> </w:t>
      </w:r>
      <w:r>
        <w:t>Ti,</w:t>
      </w:r>
      <w:r>
        <w:rPr>
          <w:spacing w:val="-14"/>
        </w:rPr>
        <w:t xml:space="preserve"> </w:t>
      </w:r>
      <w:r>
        <w:t>Zr, V, Fe, Ni, Mo) с различными подложками (Ag, Al, Ni, Fe, Ti, Cu, Cr, Mo, W, CuO, NiO, Fe</w:t>
      </w:r>
      <w:r>
        <w:rPr>
          <w:vertAlign w:val="subscript"/>
        </w:rPr>
        <w:t>2</w:t>
      </w:r>
      <w:r>
        <w:t>O</w:t>
      </w:r>
      <w:r>
        <w:rPr>
          <w:vertAlign w:val="subscript"/>
        </w:rPr>
        <w:t>3</w:t>
      </w:r>
      <w:r>
        <w:t>, Cr</w:t>
      </w:r>
      <w:r>
        <w:rPr>
          <w:vertAlign w:val="subscript"/>
        </w:rPr>
        <w:t>2</w:t>
      </w:r>
      <w:r>
        <w:t>O</w:t>
      </w:r>
      <w:r>
        <w:rPr>
          <w:vertAlign w:val="subscript"/>
        </w:rPr>
        <w:t>3</w:t>
      </w:r>
      <w:r>
        <w:t>, SiO</w:t>
      </w:r>
      <w:r>
        <w:rPr>
          <w:vertAlign w:val="subscript"/>
        </w:rPr>
        <w:t>2</w:t>
      </w:r>
      <w:r>
        <w:t>) показал [45]:</w:t>
      </w:r>
    </w:p>
    <w:p w:rsidR="002F4908" w:rsidRDefault="00385B7E">
      <w:pPr>
        <w:pStyle w:val="a4"/>
        <w:numPr>
          <w:ilvl w:val="0"/>
          <w:numId w:val="26"/>
        </w:numPr>
        <w:tabs>
          <w:tab w:val="left" w:pos="1664"/>
        </w:tabs>
        <w:ind w:right="853" w:firstLine="566"/>
        <w:rPr>
          <w:sz w:val="28"/>
        </w:rPr>
      </w:pPr>
      <w:r>
        <w:rPr>
          <w:sz w:val="28"/>
        </w:rPr>
        <w:t xml:space="preserve">прочность сцепления определяется механическим взаимодействием и установленными при напылении химическими связями и вандерваальсовыми </w:t>
      </w:r>
      <w:r>
        <w:rPr>
          <w:spacing w:val="-2"/>
          <w:sz w:val="28"/>
        </w:rPr>
        <w:t>силами;</w:t>
      </w:r>
    </w:p>
    <w:p w:rsidR="002F4908" w:rsidRDefault="00385B7E">
      <w:pPr>
        <w:pStyle w:val="a4"/>
        <w:numPr>
          <w:ilvl w:val="0"/>
          <w:numId w:val="26"/>
        </w:numPr>
        <w:tabs>
          <w:tab w:val="left" w:pos="1643"/>
        </w:tabs>
        <w:ind w:right="852" w:firstLine="566"/>
        <w:rPr>
          <w:sz w:val="28"/>
        </w:rPr>
      </w:pPr>
      <w:r>
        <w:rPr>
          <w:sz w:val="28"/>
        </w:rPr>
        <w:t>большое влияние на прочность сцепления оказывает предварительный подогрев основы;</w:t>
      </w:r>
    </w:p>
    <w:p w:rsidR="002F4908" w:rsidRDefault="00385B7E">
      <w:pPr>
        <w:pStyle w:val="a4"/>
        <w:numPr>
          <w:ilvl w:val="0"/>
          <w:numId w:val="26"/>
        </w:numPr>
        <w:tabs>
          <w:tab w:val="left" w:pos="1700"/>
        </w:tabs>
        <w:ind w:right="853" w:firstLine="566"/>
        <w:rPr>
          <w:sz w:val="28"/>
        </w:rPr>
      </w:pPr>
      <w:r>
        <w:rPr>
          <w:sz w:val="28"/>
        </w:rPr>
        <w:t>увеличение толщины покрытия сопровождается ростом остаточных напряжений, уменьшающих прочность соединения покрытия с основой.</w:t>
      </w:r>
    </w:p>
    <w:p w:rsidR="002F4908" w:rsidRDefault="00385B7E">
      <w:pPr>
        <w:pStyle w:val="a3"/>
        <w:ind w:right="844"/>
      </w:pPr>
      <w:r>
        <w:t>Механическое и химическое взаимодействие. Механические связи обусловлены</w:t>
      </w:r>
      <w:r>
        <w:rPr>
          <w:spacing w:val="-18"/>
        </w:rPr>
        <w:t xml:space="preserve"> </w:t>
      </w:r>
      <w:r>
        <w:t>заклиниванием</w:t>
      </w:r>
      <w:r>
        <w:rPr>
          <w:spacing w:val="-17"/>
        </w:rPr>
        <w:t xml:space="preserve"> </w:t>
      </w:r>
      <w:r>
        <w:t>деформированных</w:t>
      </w:r>
      <w:r>
        <w:rPr>
          <w:spacing w:val="-18"/>
        </w:rPr>
        <w:t xml:space="preserve"> </w:t>
      </w:r>
      <w:r>
        <w:t>напыленных</w:t>
      </w:r>
      <w:r>
        <w:rPr>
          <w:spacing w:val="-17"/>
        </w:rPr>
        <w:t xml:space="preserve"> </w:t>
      </w:r>
      <w:r>
        <w:t>частиц</w:t>
      </w:r>
      <w:r>
        <w:rPr>
          <w:spacing w:val="-16"/>
        </w:rPr>
        <w:t xml:space="preserve"> </w:t>
      </w:r>
      <w:r>
        <w:t>в</w:t>
      </w:r>
      <w:r>
        <w:rPr>
          <w:spacing w:val="-18"/>
        </w:rPr>
        <w:t xml:space="preserve"> </w:t>
      </w:r>
      <w:r>
        <w:t xml:space="preserve">рельефе основного металла. Развитие механических связей обусловлено повышением шероховатости поверхности. Для этого производится предварительная подготовка поверхности путем нарезания резьбы, струйно-абразивной обработки, химического травления, электроискровой обработки и других </w:t>
      </w:r>
      <w:r>
        <w:rPr>
          <w:spacing w:val="-2"/>
        </w:rPr>
        <w:t>способов.</w:t>
      </w:r>
    </w:p>
    <w:p w:rsidR="002F4908" w:rsidRDefault="00385B7E">
      <w:pPr>
        <w:pStyle w:val="a3"/>
        <w:ind w:right="851"/>
      </w:pPr>
      <w:r>
        <w:rPr>
          <w:spacing w:val="-2"/>
        </w:rPr>
        <w:t>Химическому</w:t>
      </w:r>
      <w:r>
        <w:rPr>
          <w:spacing w:val="-4"/>
        </w:rPr>
        <w:t xml:space="preserve"> </w:t>
      </w:r>
      <w:r>
        <w:rPr>
          <w:spacing w:val="-2"/>
        </w:rPr>
        <w:t xml:space="preserve">взаимодействию способствует подготовка поверхности под </w:t>
      </w:r>
      <w:r>
        <w:t>напыление, при которой происходит активация поверхности, удаление оксидной пленки и создание наклепа.</w:t>
      </w:r>
    </w:p>
    <w:p w:rsidR="002F4908" w:rsidRDefault="00385B7E">
      <w:pPr>
        <w:pStyle w:val="a3"/>
        <w:ind w:right="848"/>
      </w:pPr>
      <w:r>
        <w:t>Высокая прочность сцепления наблюдается при нанесении покрытий из материалов, у которых температура плавления выше, чем у основного металла.</w:t>
      </w:r>
      <w:r>
        <w:rPr>
          <w:spacing w:val="-10"/>
        </w:rPr>
        <w:t xml:space="preserve"> </w:t>
      </w:r>
      <w:r>
        <w:t>В</w:t>
      </w:r>
      <w:r>
        <w:rPr>
          <w:spacing w:val="-10"/>
        </w:rPr>
        <w:t xml:space="preserve"> </w:t>
      </w:r>
      <w:r>
        <w:t>частности,</w:t>
      </w:r>
      <w:r>
        <w:rPr>
          <w:spacing w:val="-10"/>
        </w:rPr>
        <w:t xml:space="preserve"> </w:t>
      </w:r>
      <w:r>
        <w:t>на</w:t>
      </w:r>
      <w:r>
        <w:rPr>
          <w:spacing w:val="-10"/>
        </w:rPr>
        <w:t xml:space="preserve"> </w:t>
      </w:r>
      <w:r>
        <w:t>этом</w:t>
      </w:r>
      <w:r>
        <w:rPr>
          <w:spacing w:val="-11"/>
        </w:rPr>
        <w:t xml:space="preserve"> </w:t>
      </w:r>
      <w:r>
        <w:t>основано</w:t>
      </w:r>
      <w:r>
        <w:rPr>
          <w:spacing w:val="-9"/>
        </w:rPr>
        <w:t xml:space="preserve"> </w:t>
      </w:r>
      <w:r>
        <w:t>использование</w:t>
      </w:r>
      <w:r>
        <w:rPr>
          <w:spacing w:val="-10"/>
        </w:rPr>
        <w:t xml:space="preserve"> </w:t>
      </w:r>
      <w:r>
        <w:t>тугоплавких</w:t>
      </w:r>
      <w:r>
        <w:rPr>
          <w:spacing w:val="-9"/>
        </w:rPr>
        <w:t xml:space="preserve"> </w:t>
      </w:r>
      <w:r>
        <w:t xml:space="preserve">металлов, нихрома, молибдена, в качестве материала подслоя с высокой прочностью </w:t>
      </w:r>
      <w:r>
        <w:rPr>
          <w:spacing w:val="-2"/>
        </w:rPr>
        <w:t>сцепления.</w:t>
      </w:r>
    </w:p>
    <w:p w:rsidR="002F4908" w:rsidRDefault="00385B7E">
      <w:pPr>
        <w:pStyle w:val="a3"/>
        <w:spacing w:before="1"/>
        <w:ind w:right="849"/>
      </w:pPr>
      <w:r>
        <w:t>Кроме</w:t>
      </w:r>
      <w:r>
        <w:rPr>
          <w:spacing w:val="-9"/>
        </w:rPr>
        <w:t xml:space="preserve"> </w:t>
      </w:r>
      <w:r>
        <w:t>того,</w:t>
      </w:r>
      <w:r>
        <w:rPr>
          <w:spacing w:val="-9"/>
        </w:rPr>
        <w:t xml:space="preserve"> </w:t>
      </w:r>
      <w:r>
        <w:t>молибден,</w:t>
      </w:r>
      <w:r>
        <w:rPr>
          <w:spacing w:val="-9"/>
        </w:rPr>
        <w:t xml:space="preserve"> </w:t>
      </w:r>
      <w:r>
        <w:t>отличается</w:t>
      </w:r>
      <w:r>
        <w:rPr>
          <w:spacing w:val="-8"/>
        </w:rPr>
        <w:t xml:space="preserve"> </w:t>
      </w:r>
      <w:r>
        <w:t>тем,</w:t>
      </w:r>
      <w:r>
        <w:rPr>
          <w:spacing w:val="-12"/>
        </w:rPr>
        <w:t xml:space="preserve"> </w:t>
      </w:r>
      <w:r>
        <w:t>что</w:t>
      </w:r>
      <w:r>
        <w:rPr>
          <w:spacing w:val="-8"/>
        </w:rPr>
        <w:t xml:space="preserve"> </w:t>
      </w:r>
      <w:r>
        <w:t>у</w:t>
      </w:r>
      <w:r>
        <w:rPr>
          <w:spacing w:val="-12"/>
        </w:rPr>
        <w:t xml:space="preserve"> </w:t>
      </w:r>
      <w:r>
        <w:t>него</w:t>
      </w:r>
      <w:r>
        <w:rPr>
          <w:spacing w:val="-8"/>
        </w:rPr>
        <w:t xml:space="preserve"> </w:t>
      </w:r>
      <w:r>
        <w:t>температура</w:t>
      </w:r>
      <w:r>
        <w:rPr>
          <w:spacing w:val="-9"/>
        </w:rPr>
        <w:t xml:space="preserve"> </w:t>
      </w:r>
      <w:r>
        <w:t>плавления выше, чем у его оксида. Поэтому на поверхности частицы молибдена при взаимодействии</w:t>
      </w:r>
      <w:r>
        <w:rPr>
          <w:spacing w:val="-8"/>
        </w:rPr>
        <w:t xml:space="preserve"> </w:t>
      </w:r>
      <w:r>
        <w:t>с</w:t>
      </w:r>
      <w:r>
        <w:rPr>
          <w:spacing w:val="-8"/>
        </w:rPr>
        <w:t xml:space="preserve"> </w:t>
      </w:r>
      <w:r>
        <w:t>основой</w:t>
      </w:r>
      <w:r>
        <w:rPr>
          <w:spacing w:val="-10"/>
        </w:rPr>
        <w:t xml:space="preserve"> </w:t>
      </w:r>
      <w:r>
        <w:t>отсутствуют</w:t>
      </w:r>
      <w:r>
        <w:rPr>
          <w:spacing w:val="-6"/>
        </w:rPr>
        <w:t xml:space="preserve"> </w:t>
      </w:r>
      <w:r>
        <w:t>оксиды,</w:t>
      </w:r>
      <w:r>
        <w:rPr>
          <w:spacing w:val="-9"/>
        </w:rPr>
        <w:t xml:space="preserve"> </w:t>
      </w:r>
      <w:r>
        <w:t>что</w:t>
      </w:r>
      <w:r>
        <w:rPr>
          <w:spacing w:val="-8"/>
        </w:rPr>
        <w:t xml:space="preserve"> </w:t>
      </w:r>
      <w:r>
        <w:t>способствует</w:t>
      </w:r>
      <w:r>
        <w:rPr>
          <w:spacing w:val="-3"/>
        </w:rPr>
        <w:t xml:space="preserve"> </w:t>
      </w:r>
      <w:r>
        <w:t>улучшению химического взаимодействия.</w:t>
      </w:r>
    </w:p>
    <w:p w:rsidR="002F4908" w:rsidRDefault="00385B7E">
      <w:pPr>
        <w:pStyle w:val="a3"/>
        <w:ind w:right="843"/>
      </w:pPr>
      <w:r>
        <w:t>В зависимости от условий нанесения покрытия и соотношения материалов</w:t>
      </w:r>
      <w:r>
        <w:rPr>
          <w:spacing w:val="12"/>
        </w:rPr>
        <w:t xml:space="preserve"> </w:t>
      </w:r>
      <w:r>
        <w:t>химическое</w:t>
      </w:r>
      <w:r>
        <w:rPr>
          <w:spacing w:val="13"/>
        </w:rPr>
        <w:t xml:space="preserve"> </w:t>
      </w:r>
      <w:r>
        <w:t>взаимодействие</w:t>
      </w:r>
      <w:r>
        <w:rPr>
          <w:spacing w:val="15"/>
        </w:rPr>
        <w:t xml:space="preserve"> </w:t>
      </w:r>
      <w:r>
        <w:t>развивается</w:t>
      </w:r>
      <w:r>
        <w:rPr>
          <w:spacing w:val="16"/>
        </w:rPr>
        <w:t xml:space="preserve"> </w:t>
      </w:r>
      <w:r>
        <w:t>на</w:t>
      </w:r>
      <w:r>
        <w:rPr>
          <w:spacing w:val="16"/>
        </w:rPr>
        <w:t xml:space="preserve"> </w:t>
      </w:r>
      <w:r>
        <w:t>площади</w:t>
      </w:r>
      <w:r>
        <w:rPr>
          <w:spacing w:val="12"/>
        </w:rPr>
        <w:t xml:space="preserve"> </w:t>
      </w:r>
      <w:r>
        <w:t>40–70</w:t>
      </w:r>
      <w:r>
        <w:rPr>
          <w:spacing w:val="16"/>
        </w:rPr>
        <w:t xml:space="preserve"> </w:t>
      </w:r>
      <w:r>
        <w:t>%</w:t>
      </w:r>
      <w:r>
        <w:rPr>
          <w:spacing w:val="12"/>
        </w:rPr>
        <w:t xml:space="preserve"> </w:t>
      </w:r>
      <w:r>
        <w:rPr>
          <w:spacing w:val="-5"/>
        </w:rPr>
        <w:t>от</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845" w:hanging="9"/>
        <w:jc w:val="center"/>
      </w:pPr>
      <w:r>
        <w:rPr>
          <w:noProof/>
          <w:lang w:eastAsia="ru-RU"/>
        </w:rPr>
        <w:drawing>
          <wp:anchor distT="0" distB="0" distL="0" distR="0" simplePos="0" relativeHeight="487590912" behindDoc="1" locked="0" layoutInCell="1" allowOverlap="1" wp14:anchorId="1921DFD8" wp14:editId="43951A7D">
            <wp:simplePos x="0" y="0"/>
            <wp:positionH relativeFrom="page">
              <wp:posOffset>1673520</wp:posOffset>
            </wp:positionH>
            <wp:positionV relativeFrom="paragraph">
              <wp:posOffset>490077</wp:posOffset>
            </wp:positionV>
            <wp:extent cx="4792046" cy="2126932"/>
            <wp:effectExtent l="0" t="0" r="0" b="0"/>
            <wp:wrapTopAndBottom/>
            <wp:docPr id="17" name="Image 17" descr="Изображение выглядит как текст, снимок экрана, программное обеспечение, Значок на компьютере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Изображение выглядит как текст, снимок экрана, программное обеспечение, Значок на компьютере  Содержимое, созданное искусственным интеллектом, может быть неверным."/>
                    <pic:cNvPicPr/>
                  </pic:nvPicPr>
                  <pic:blipFill>
                    <a:blip r:embed="rId25" cstate="print"/>
                    <a:stretch>
                      <a:fillRect/>
                    </a:stretch>
                  </pic:blipFill>
                  <pic:spPr>
                    <a:xfrm>
                      <a:off x="0" y="0"/>
                      <a:ext cx="4792046" cy="2126932"/>
                    </a:xfrm>
                    <a:prstGeom prst="rect">
                      <a:avLst/>
                    </a:prstGeom>
                  </pic:spPr>
                </pic:pic>
              </a:graphicData>
            </a:graphic>
          </wp:anchor>
        </w:drawing>
      </w:r>
      <w:r>
        <w:t>общей</w:t>
      </w:r>
      <w:r>
        <w:rPr>
          <w:spacing w:val="-1"/>
        </w:rPr>
        <w:t xml:space="preserve"> </w:t>
      </w:r>
      <w:r>
        <w:t>контактной</w:t>
      </w:r>
      <w:r>
        <w:rPr>
          <w:spacing w:val="-1"/>
        </w:rPr>
        <w:t xml:space="preserve"> </w:t>
      </w:r>
      <w:r>
        <w:t>поверхности. Последняя</w:t>
      </w:r>
      <w:r>
        <w:rPr>
          <w:spacing w:val="-1"/>
        </w:rPr>
        <w:t xml:space="preserve"> </w:t>
      </w:r>
      <w:r>
        <w:t>обратно</w:t>
      </w:r>
      <w:r>
        <w:rPr>
          <w:spacing w:val="-1"/>
        </w:rPr>
        <w:t xml:space="preserve"> </w:t>
      </w:r>
      <w:r>
        <w:t xml:space="preserve">пропорциональна высоте </w:t>
      </w:r>
      <w:r>
        <w:rPr>
          <w:spacing w:val="-2"/>
        </w:rPr>
        <w:t>диска,</w:t>
      </w:r>
      <w:r>
        <w:rPr>
          <w:spacing w:val="-8"/>
        </w:rPr>
        <w:t xml:space="preserve"> </w:t>
      </w:r>
      <w:r>
        <w:rPr>
          <w:spacing w:val="-2"/>
        </w:rPr>
        <w:t>полученного</w:t>
      </w:r>
      <w:r>
        <w:rPr>
          <w:spacing w:val="-7"/>
        </w:rPr>
        <w:t xml:space="preserve"> </w:t>
      </w:r>
      <w:r>
        <w:rPr>
          <w:spacing w:val="-2"/>
        </w:rPr>
        <w:t>вследствие</w:t>
      </w:r>
      <w:r>
        <w:rPr>
          <w:spacing w:val="-5"/>
        </w:rPr>
        <w:t xml:space="preserve"> </w:t>
      </w:r>
      <w:r>
        <w:rPr>
          <w:spacing w:val="-2"/>
        </w:rPr>
        <w:t>деформации</w:t>
      </w:r>
      <w:r>
        <w:rPr>
          <w:spacing w:val="-6"/>
        </w:rPr>
        <w:t xml:space="preserve"> </w:t>
      </w:r>
      <w:r>
        <w:rPr>
          <w:spacing w:val="-2"/>
        </w:rPr>
        <w:t>частицы</w:t>
      </w:r>
      <w:r>
        <w:rPr>
          <w:spacing w:val="-5"/>
        </w:rPr>
        <w:t xml:space="preserve"> </w:t>
      </w:r>
      <w:r>
        <w:rPr>
          <w:spacing w:val="-2"/>
        </w:rPr>
        <w:t>при</w:t>
      </w:r>
      <w:r>
        <w:rPr>
          <w:spacing w:val="-5"/>
        </w:rPr>
        <w:t xml:space="preserve"> </w:t>
      </w:r>
      <w:r>
        <w:rPr>
          <w:spacing w:val="-2"/>
        </w:rPr>
        <w:t>ударе</w:t>
      </w:r>
      <w:r>
        <w:rPr>
          <w:spacing w:val="-5"/>
        </w:rPr>
        <w:t xml:space="preserve"> </w:t>
      </w:r>
      <w:r>
        <w:rPr>
          <w:spacing w:val="-2"/>
        </w:rPr>
        <w:t>(рисунок</w:t>
      </w:r>
      <w:r>
        <w:rPr>
          <w:spacing w:val="-5"/>
        </w:rPr>
        <w:t xml:space="preserve"> </w:t>
      </w:r>
      <w:r>
        <w:rPr>
          <w:spacing w:val="-2"/>
        </w:rPr>
        <w:t>1.11).</w:t>
      </w:r>
    </w:p>
    <w:p w:rsidR="002F4908" w:rsidRDefault="00385B7E">
      <w:pPr>
        <w:spacing w:before="40"/>
        <w:ind w:left="1418"/>
        <w:rPr>
          <w:sz w:val="24"/>
        </w:rPr>
      </w:pPr>
      <w:r>
        <w:rPr>
          <w:i/>
          <w:sz w:val="24"/>
        </w:rPr>
        <w:t>а</w:t>
      </w:r>
      <w:r>
        <w:rPr>
          <w:i/>
          <w:spacing w:val="-1"/>
          <w:sz w:val="24"/>
        </w:rPr>
        <w:t xml:space="preserve"> </w:t>
      </w:r>
      <w:r>
        <w:rPr>
          <w:sz w:val="24"/>
        </w:rPr>
        <w:t>–</w:t>
      </w:r>
      <w:r>
        <w:rPr>
          <w:spacing w:val="-1"/>
          <w:sz w:val="24"/>
        </w:rPr>
        <w:t xml:space="preserve"> </w:t>
      </w:r>
      <w:r>
        <w:rPr>
          <w:sz w:val="24"/>
        </w:rPr>
        <w:t>начальное,</w:t>
      </w:r>
      <w:r>
        <w:rPr>
          <w:spacing w:val="-1"/>
          <w:sz w:val="24"/>
        </w:rPr>
        <w:t xml:space="preserve"> </w:t>
      </w:r>
      <w:r>
        <w:rPr>
          <w:i/>
          <w:sz w:val="24"/>
        </w:rPr>
        <w:t>б</w:t>
      </w:r>
      <w:r>
        <w:rPr>
          <w:i/>
          <w:spacing w:val="-1"/>
          <w:sz w:val="24"/>
        </w:rPr>
        <w:t xml:space="preserve"> </w:t>
      </w:r>
      <w:r>
        <w:rPr>
          <w:sz w:val="24"/>
        </w:rPr>
        <w:t>–</w:t>
      </w:r>
      <w:r>
        <w:rPr>
          <w:spacing w:val="-1"/>
          <w:sz w:val="24"/>
        </w:rPr>
        <w:t xml:space="preserve"> </w:t>
      </w:r>
      <w:r>
        <w:rPr>
          <w:spacing w:val="-2"/>
          <w:sz w:val="24"/>
        </w:rPr>
        <w:t>конечное</w:t>
      </w:r>
    </w:p>
    <w:p w:rsidR="002F4908" w:rsidRDefault="002F4908">
      <w:pPr>
        <w:pStyle w:val="a3"/>
        <w:spacing w:before="47"/>
        <w:ind w:left="0" w:firstLine="0"/>
        <w:jc w:val="left"/>
        <w:rPr>
          <w:sz w:val="24"/>
        </w:rPr>
      </w:pPr>
    </w:p>
    <w:p w:rsidR="002F4908" w:rsidRDefault="00385B7E">
      <w:pPr>
        <w:pStyle w:val="a3"/>
        <w:spacing w:line="242" w:lineRule="auto"/>
        <w:ind w:left="810" w:right="811" w:firstLine="0"/>
        <w:jc w:val="center"/>
      </w:pPr>
      <w:r>
        <w:t>Рисунок</w:t>
      </w:r>
      <w:r>
        <w:rPr>
          <w:spacing w:val="-6"/>
        </w:rPr>
        <w:t xml:space="preserve"> </w:t>
      </w:r>
      <w:r>
        <w:t>1.11</w:t>
      </w:r>
      <w:r>
        <w:rPr>
          <w:spacing w:val="-2"/>
        </w:rPr>
        <w:t xml:space="preserve"> </w:t>
      </w:r>
      <w:r>
        <w:t>–</w:t>
      </w:r>
      <w:r>
        <w:rPr>
          <w:spacing w:val="-4"/>
        </w:rPr>
        <w:t xml:space="preserve"> </w:t>
      </w:r>
      <w:r>
        <w:t>Схема</w:t>
      </w:r>
      <w:r>
        <w:rPr>
          <w:spacing w:val="-4"/>
        </w:rPr>
        <w:t xml:space="preserve"> </w:t>
      </w:r>
      <w:r>
        <w:t>деформирования</w:t>
      </w:r>
      <w:r>
        <w:rPr>
          <w:spacing w:val="-6"/>
        </w:rPr>
        <w:t xml:space="preserve"> </w:t>
      </w:r>
      <w:r>
        <w:t>частицы,</w:t>
      </w:r>
      <w:r>
        <w:rPr>
          <w:spacing w:val="-7"/>
        </w:rPr>
        <w:t xml:space="preserve"> </w:t>
      </w:r>
      <w:r>
        <w:t>движущейся</w:t>
      </w:r>
      <w:r>
        <w:rPr>
          <w:spacing w:val="-4"/>
        </w:rPr>
        <w:t xml:space="preserve"> </w:t>
      </w:r>
      <w:r>
        <w:t>со</w:t>
      </w:r>
      <w:r>
        <w:rPr>
          <w:spacing w:val="-3"/>
        </w:rPr>
        <w:t xml:space="preserve"> </w:t>
      </w:r>
      <w:r>
        <w:t>скоростью</w:t>
      </w:r>
      <w:r>
        <w:rPr>
          <w:spacing w:val="-5"/>
        </w:rPr>
        <w:t xml:space="preserve"> </w:t>
      </w:r>
      <w:r>
        <w:t>ν при ударе о плоскую поверхность подложки. Состояние частицы:</w:t>
      </w:r>
    </w:p>
    <w:p w:rsidR="002F4908" w:rsidRDefault="00385B7E">
      <w:pPr>
        <w:pStyle w:val="a3"/>
        <w:spacing w:before="317"/>
        <w:ind w:left="1418" w:firstLine="0"/>
        <w:jc w:val="left"/>
      </w:pPr>
      <w:r>
        <w:t>Отношение</w:t>
      </w:r>
      <w:r>
        <w:rPr>
          <w:spacing w:val="-6"/>
        </w:rPr>
        <w:t xml:space="preserve"> </w:t>
      </w:r>
      <w:r>
        <w:t>высоты</w:t>
      </w:r>
      <w:r>
        <w:rPr>
          <w:spacing w:val="-3"/>
        </w:rPr>
        <w:t xml:space="preserve"> </w:t>
      </w:r>
      <w:r>
        <w:t>диска</w:t>
      </w:r>
      <w:r>
        <w:rPr>
          <w:spacing w:val="-3"/>
        </w:rPr>
        <w:t xml:space="preserve"> </w:t>
      </w:r>
      <w:r>
        <w:t>к</w:t>
      </w:r>
      <w:r>
        <w:rPr>
          <w:spacing w:val="-3"/>
        </w:rPr>
        <w:t xml:space="preserve"> </w:t>
      </w:r>
      <w:r>
        <w:t>ее</w:t>
      </w:r>
      <w:r>
        <w:rPr>
          <w:spacing w:val="-6"/>
        </w:rPr>
        <w:t xml:space="preserve"> </w:t>
      </w:r>
      <w:r>
        <w:t>диаметру</w:t>
      </w:r>
      <w:r>
        <w:rPr>
          <w:spacing w:val="-4"/>
        </w:rPr>
        <w:t xml:space="preserve"> </w:t>
      </w:r>
      <w:r>
        <w:t>до</w:t>
      </w:r>
      <w:r>
        <w:rPr>
          <w:spacing w:val="1"/>
        </w:rPr>
        <w:t xml:space="preserve"> </w:t>
      </w:r>
      <w:r>
        <w:t>удара</w:t>
      </w:r>
      <w:r>
        <w:rPr>
          <w:spacing w:val="-3"/>
        </w:rPr>
        <w:t xml:space="preserve"> </w:t>
      </w:r>
      <w:r>
        <w:rPr>
          <w:spacing w:val="-2"/>
        </w:rPr>
        <w:t>составляет</w:t>
      </w:r>
    </w:p>
    <w:p w:rsidR="002F4908" w:rsidRDefault="00385B7E">
      <w:pPr>
        <w:tabs>
          <w:tab w:val="left" w:pos="9614"/>
        </w:tabs>
        <w:spacing w:before="321"/>
        <w:ind w:left="4339"/>
        <w:rPr>
          <w:sz w:val="28"/>
        </w:rPr>
      </w:pPr>
      <w:r>
        <w:rPr>
          <w:i/>
          <w:sz w:val="28"/>
        </w:rPr>
        <w:t>h /</w:t>
      </w:r>
      <w:r>
        <w:rPr>
          <w:i/>
          <w:spacing w:val="-1"/>
          <w:sz w:val="28"/>
        </w:rPr>
        <w:t xml:space="preserve"> </w:t>
      </w:r>
      <w:r>
        <w:rPr>
          <w:i/>
          <w:sz w:val="28"/>
        </w:rPr>
        <w:t xml:space="preserve">d </w:t>
      </w:r>
      <w:r>
        <w:rPr>
          <w:sz w:val="28"/>
        </w:rPr>
        <w:t>=</w:t>
      </w:r>
      <w:r>
        <w:rPr>
          <w:spacing w:val="-1"/>
          <w:sz w:val="28"/>
        </w:rPr>
        <w:t xml:space="preserve"> </w:t>
      </w:r>
      <w:r>
        <w:rPr>
          <w:sz w:val="28"/>
        </w:rPr>
        <w:t>0,045</w:t>
      </w:r>
      <w:r>
        <w:rPr>
          <w:spacing w:val="-1"/>
          <w:sz w:val="28"/>
        </w:rPr>
        <w:t xml:space="preserve"> </w:t>
      </w:r>
      <w:r>
        <w:rPr>
          <w:sz w:val="28"/>
        </w:rPr>
        <w:t>–</w:t>
      </w:r>
      <w:r>
        <w:rPr>
          <w:spacing w:val="-2"/>
          <w:sz w:val="28"/>
        </w:rPr>
        <w:t xml:space="preserve"> 0,111.</w:t>
      </w:r>
      <w:r>
        <w:rPr>
          <w:sz w:val="28"/>
        </w:rPr>
        <w:t xml:space="preserve"> </w:t>
      </w:r>
      <w:r>
        <w:rPr>
          <w:spacing w:val="-2"/>
          <w:sz w:val="28"/>
        </w:rPr>
        <w:t>(1.1)</w:t>
      </w:r>
    </w:p>
    <w:p w:rsidR="002F4908" w:rsidRDefault="002F4908">
      <w:pPr>
        <w:pStyle w:val="a3"/>
        <w:spacing w:before="1"/>
        <w:ind w:left="0" w:firstLine="0"/>
        <w:jc w:val="left"/>
      </w:pPr>
    </w:p>
    <w:p w:rsidR="002F4908" w:rsidRDefault="00385B7E">
      <w:pPr>
        <w:pStyle w:val="a3"/>
        <w:spacing w:before="1"/>
        <w:ind w:right="843"/>
      </w:pPr>
      <w:r>
        <w:t xml:space="preserve">Для различных сочетаний материалов частиц и подложки существуют диапазоны подогрева подложки </w:t>
      </w:r>
      <w:r>
        <w:rPr>
          <w:i/>
        </w:rPr>
        <w:t>Т</w:t>
      </w:r>
      <w:r>
        <w:rPr>
          <w:i/>
          <w:vertAlign w:val="superscript"/>
        </w:rPr>
        <w:t>2</w:t>
      </w:r>
      <w:r>
        <w:t xml:space="preserve">, при которых резко увеличивается адгезионная прочность </w:t>
      </w:r>
      <w:r>
        <w:rPr>
          <w:i/>
        </w:rPr>
        <w:t>σ(t)</w:t>
      </w:r>
      <w:r>
        <w:t xml:space="preserve">, которая достигается за время </w:t>
      </w:r>
      <w:r>
        <w:rPr>
          <w:i/>
        </w:rPr>
        <w:t xml:space="preserve">t </w:t>
      </w:r>
      <w:r>
        <w:t xml:space="preserve">при данном подогреве подложки относительно максимальной прочности сцепления </w:t>
      </w:r>
      <w:r>
        <w:rPr>
          <w:i/>
        </w:rPr>
        <w:t>σ</w:t>
      </w:r>
      <w:r>
        <w:rPr>
          <w:i/>
          <w:vertAlign w:val="subscript"/>
        </w:rPr>
        <w:t>max</w:t>
      </w:r>
      <w:r>
        <w:t xml:space="preserve">, соответствующей полному заполнению очагами схватывания всей поверхности контакта (рисунок 1.12). В реальных условиях </w:t>
      </w:r>
      <w:r>
        <w:rPr>
          <w:i/>
        </w:rPr>
        <w:t>σ</w:t>
      </w:r>
      <w:r>
        <w:rPr>
          <w:i/>
          <w:vertAlign w:val="subscript"/>
        </w:rPr>
        <w:t>max</w:t>
      </w:r>
      <w:r>
        <w:rPr>
          <w:i/>
        </w:rPr>
        <w:t xml:space="preserve"> </w:t>
      </w:r>
      <w:r>
        <w:t xml:space="preserve">не достигается, поэтому верхняя часть кривых прочности условно показана пунктиром. Верхний предел нагрева подложки ограничен началом интенсивного роста оксидной пленки на поверхности. Нижний обусловлен величиной энергии активации, необходимой для химического </w:t>
      </w:r>
      <w:r>
        <w:rPr>
          <w:spacing w:val="-2"/>
        </w:rPr>
        <w:t>взаимодействия.</w:t>
      </w:r>
    </w:p>
    <w:p w:rsidR="002F4908" w:rsidRDefault="00385B7E">
      <w:pPr>
        <w:pStyle w:val="a3"/>
        <w:ind w:right="841"/>
      </w:pPr>
      <w:r>
        <w:t>Температурная</w:t>
      </w:r>
      <w:r>
        <w:rPr>
          <w:spacing w:val="-18"/>
        </w:rPr>
        <w:t xml:space="preserve"> </w:t>
      </w:r>
      <w:r>
        <w:t>зависимость</w:t>
      </w:r>
      <w:r>
        <w:rPr>
          <w:spacing w:val="-17"/>
        </w:rPr>
        <w:t xml:space="preserve"> </w:t>
      </w:r>
      <w:r>
        <w:t>адгезионной</w:t>
      </w:r>
      <w:r>
        <w:rPr>
          <w:spacing w:val="-18"/>
        </w:rPr>
        <w:t xml:space="preserve"> </w:t>
      </w:r>
      <w:r>
        <w:t>прочности</w:t>
      </w:r>
      <w:r>
        <w:rPr>
          <w:spacing w:val="-17"/>
        </w:rPr>
        <w:t xml:space="preserve"> </w:t>
      </w:r>
      <w:r>
        <w:t>обусловлена</w:t>
      </w:r>
      <w:r>
        <w:rPr>
          <w:spacing w:val="-18"/>
        </w:rPr>
        <w:t xml:space="preserve"> </w:t>
      </w:r>
      <w:r>
        <w:t>тем,</w:t>
      </w:r>
      <w:r>
        <w:rPr>
          <w:spacing w:val="-17"/>
        </w:rPr>
        <w:t xml:space="preserve"> </w:t>
      </w:r>
      <w:r>
        <w:t>что химическое взаимодействие изменяется пропорционально константе равновесия реакции. Температурная зависимость константы равновесия реакции</w:t>
      </w:r>
      <w:r>
        <w:rPr>
          <w:spacing w:val="-7"/>
        </w:rPr>
        <w:t xml:space="preserve"> </w:t>
      </w:r>
      <w:r>
        <w:rPr>
          <w:i/>
        </w:rPr>
        <w:t>K</w:t>
      </w:r>
      <w:r>
        <w:rPr>
          <w:i/>
          <w:vertAlign w:val="subscript"/>
        </w:rPr>
        <w:t>с</w:t>
      </w:r>
      <w:r>
        <w:rPr>
          <w:i/>
          <w:spacing w:val="-12"/>
        </w:rPr>
        <w:t xml:space="preserve"> </w:t>
      </w:r>
      <w:r>
        <w:t>при</w:t>
      </w:r>
      <w:r>
        <w:rPr>
          <w:spacing w:val="-11"/>
        </w:rPr>
        <w:t xml:space="preserve"> </w:t>
      </w:r>
      <w:r>
        <w:t>постоянных</w:t>
      </w:r>
      <w:r>
        <w:rPr>
          <w:spacing w:val="-10"/>
        </w:rPr>
        <w:t xml:space="preserve"> </w:t>
      </w:r>
      <w:r>
        <w:t>концентрациях</w:t>
      </w:r>
      <w:r>
        <w:rPr>
          <w:spacing w:val="-8"/>
        </w:rPr>
        <w:t xml:space="preserve"> </w:t>
      </w:r>
      <w:r>
        <w:t>реагентов</w:t>
      </w:r>
      <w:r>
        <w:rPr>
          <w:spacing w:val="-11"/>
        </w:rPr>
        <w:t xml:space="preserve"> </w:t>
      </w:r>
      <w:r>
        <w:t>выражается</w:t>
      </w:r>
      <w:r>
        <w:rPr>
          <w:spacing w:val="-10"/>
        </w:rPr>
        <w:t xml:space="preserve"> </w:t>
      </w:r>
      <w:r>
        <w:t xml:space="preserve">уравнением </w:t>
      </w:r>
      <w:r>
        <w:rPr>
          <w:spacing w:val="-2"/>
        </w:rPr>
        <w:t>Аррениуса:</w:t>
      </w:r>
    </w:p>
    <w:p w:rsidR="002F4908" w:rsidRDefault="00385B7E">
      <w:pPr>
        <w:tabs>
          <w:tab w:val="left" w:pos="9537"/>
        </w:tabs>
        <w:spacing w:before="321"/>
        <w:ind w:left="4349"/>
        <w:rPr>
          <w:sz w:val="28"/>
        </w:rPr>
      </w:pPr>
      <w:r>
        <w:rPr>
          <w:i/>
          <w:sz w:val="28"/>
        </w:rPr>
        <w:t>dlnK</w:t>
      </w:r>
      <w:r>
        <w:rPr>
          <w:i/>
          <w:sz w:val="28"/>
          <w:vertAlign w:val="subscript"/>
        </w:rPr>
        <w:t>с</w:t>
      </w:r>
      <w:r>
        <w:rPr>
          <w:i/>
          <w:sz w:val="28"/>
        </w:rPr>
        <w:t>/dT</w:t>
      </w:r>
      <w:r>
        <w:rPr>
          <w:i/>
          <w:spacing w:val="-1"/>
          <w:sz w:val="28"/>
        </w:rPr>
        <w:t xml:space="preserve"> </w:t>
      </w:r>
      <w:r>
        <w:rPr>
          <w:i/>
          <w:sz w:val="28"/>
        </w:rPr>
        <w:t>=</w:t>
      </w:r>
      <w:r>
        <w:rPr>
          <w:i/>
          <w:spacing w:val="-2"/>
          <w:sz w:val="28"/>
        </w:rPr>
        <w:t xml:space="preserve"> E/(RT</w:t>
      </w:r>
      <w:r>
        <w:rPr>
          <w:i/>
          <w:spacing w:val="-2"/>
          <w:sz w:val="28"/>
          <w:vertAlign w:val="superscript"/>
        </w:rPr>
        <w:t>2</w:t>
      </w:r>
      <w:r>
        <w:rPr>
          <w:i/>
          <w:spacing w:val="-2"/>
          <w:sz w:val="28"/>
        </w:rPr>
        <w:t>)</w:t>
      </w:r>
      <w:r>
        <w:rPr>
          <w:spacing w:val="-2"/>
          <w:sz w:val="28"/>
        </w:rPr>
        <w:t>.</w:t>
      </w:r>
      <w:r>
        <w:rPr>
          <w:sz w:val="28"/>
        </w:rPr>
        <w:t xml:space="preserve"> </w:t>
      </w:r>
      <w:r>
        <w:rPr>
          <w:spacing w:val="-2"/>
          <w:sz w:val="28"/>
        </w:rPr>
        <w:t>(1.2)</w:t>
      </w:r>
    </w:p>
    <w:p w:rsidR="002F4908" w:rsidRDefault="002F4908">
      <w:pPr>
        <w:rPr>
          <w:sz w:val="28"/>
        </w:rPr>
        <w:sectPr w:rsidR="002F4908">
          <w:pgSz w:w="11910" w:h="16840"/>
          <w:pgMar w:top="1040" w:right="0" w:bottom="920" w:left="850" w:header="0" w:footer="729" w:gutter="0"/>
          <w:cols w:space="720"/>
        </w:sectPr>
      </w:pPr>
    </w:p>
    <w:p w:rsidR="002F4908" w:rsidRDefault="00385B7E">
      <w:pPr>
        <w:pStyle w:val="a3"/>
        <w:ind w:left="1876" w:firstLine="0"/>
        <w:jc w:val="left"/>
        <w:rPr>
          <w:sz w:val="20"/>
        </w:rPr>
      </w:pPr>
      <w:r>
        <w:rPr>
          <w:noProof/>
          <w:sz w:val="20"/>
          <w:lang w:eastAsia="ru-RU"/>
        </w:rPr>
        <w:drawing>
          <wp:inline distT="0" distB="0" distL="0" distR="0" wp14:anchorId="5087A35E" wp14:editId="7E933392">
            <wp:extent cx="4731122" cy="293179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6" cstate="print"/>
                    <a:stretch>
                      <a:fillRect/>
                    </a:stretch>
                  </pic:blipFill>
                  <pic:spPr>
                    <a:xfrm>
                      <a:off x="0" y="0"/>
                      <a:ext cx="4731122" cy="2931795"/>
                    </a:xfrm>
                    <a:prstGeom prst="rect">
                      <a:avLst/>
                    </a:prstGeom>
                  </pic:spPr>
                </pic:pic>
              </a:graphicData>
            </a:graphic>
          </wp:inline>
        </w:drawing>
      </w:r>
    </w:p>
    <w:p w:rsidR="002F4908" w:rsidRDefault="002F4908">
      <w:pPr>
        <w:pStyle w:val="a3"/>
        <w:spacing w:before="33"/>
        <w:ind w:left="0" w:firstLine="0"/>
        <w:jc w:val="left"/>
      </w:pPr>
    </w:p>
    <w:p w:rsidR="002F4908" w:rsidRDefault="00385B7E">
      <w:pPr>
        <w:pStyle w:val="a3"/>
        <w:spacing w:line="322" w:lineRule="exact"/>
        <w:ind w:left="5" w:firstLine="0"/>
        <w:jc w:val="center"/>
      </w:pPr>
      <w:r>
        <w:t>Рисунок</w:t>
      </w:r>
      <w:r>
        <w:rPr>
          <w:spacing w:val="-13"/>
        </w:rPr>
        <w:t xml:space="preserve"> </w:t>
      </w:r>
      <w:r>
        <w:t>1.12</w:t>
      </w:r>
      <w:r>
        <w:rPr>
          <w:spacing w:val="-5"/>
        </w:rPr>
        <w:t xml:space="preserve"> </w:t>
      </w:r>
      <w:r>
        <w:t>-</w:t>
      </w:r>
      <w:r>
        <w:rPr>
          <w:spacing w:val="-9"/>
        </w:rPr>
        <w:t xml:space="preserve"> </w:t>
      </w:r>
      <w:r>
        <w:t>Зависимость</w:t>
      </w:r>
      <w:r>
        <w:rPr>
          <w:spacing w:val="-8"/>
        </w:rPr>
        <w:t xml:space="preserve"> </w:t>
      </w:r>
      <w:r>
        <w:t>относительной</w:t>
      </w:r>
      <w:r>
        <w:rPr>
          <w:spacing w:val="-7"/>
        </w:rPr>
        <w:t xml:space="preserve"> </w:t>
      </w:r>
      <w:r>
        <w:t>адгезионной</w:t>
      </w:r>
      <w:r>
        <w:rPr>
          <w:spacing w:val="-10"/>
        </w:rPr>
        <w:t xml:space="preserve"> </w:t>
      </w:r>
      <w:r>
        <w:rPr>
          <w:spacing w:val="-2"/>
        </w:rPr>
        <w:t>прочности</w:t>
      </w:r>
    </w:p>
    <w:p w:rsidR="002F4908" w:rsidRDefault="00385B7E">
      <w:pPr>
        <w:pStyle w:val="a3"/>
        <w:ind w:left="571" w:firstLine="0"/>
        <w:jc w:val="center"/>
      </w:pPr>
      <w:r>
        <w:t>от</w:t>
      </w:r>
      <w:r>
        <w:rPr>
          <w:spacing w:val="-6"/>
        </w:rPr>
        <w:t xml:space="preserve"> </w:t>
      </w:r>
      <w:r>
        <w:t>подогрева</w:t>
      </w:r>
      <w:r>
        <w:rPr>
          <w:spacing w:val="-9"/>
        </w:rPr>
        <w:t xml:space="preserve"> </w:t>
      </w:r>
      <w:r>
        <w:t>подложки</w:t>
      </w:r>
      <w:r>
        <w:rPr>
          <w:spacing w:val="-3"/>
        </w:rPr>
        <w:t xml:space="preserve"> </w:t>
      </w:r>
      <w:r>
        <w:rPr>
          <w:spacing w:val="-4"/>
        </w:rPr>
        <w:t>(</w:t>
      </w:r>
      <w:r>
        <w:rPr>
          <w:i/>
          <w:spacing w:val="-4"/>
        </w:rPr>
        <w:t>Т</w:t>
      </w:r>
      <w:r>
        <w:rPr>
          <w:i/>
          <w:spacing w:val="-4"/>
          <w:vertAlign w:val="subscript"/>
        </w:rPr>
        <w:t>2</w:t>
      </w:r>
      <w:r>
        <w:rPr>
          <w:spacing w:val="-4"/>
        </w:rPr>
        <w:t>)</w:t>
      </w:r>
    </w:p>
    <w:p w:rsidR="002F4908" w:rsidRDefault="00385B7E">
      <w:pPr>
        <w:pStyle w:val="a3"/>
        <w:spacing w:before="321"/>
        <w:ind w:right="851"/>
      </w:pPr>
      <w:r>
        <w:t xml:space="preserve">Отсюда кривую изменения относительной адгезионной прочности от температуры предварительного подогрева подложки можно описать </w:t>
      </w:r>
      <w:r>
        <w:rPr>
          <w:spacing w:val="-2"/>
        </w:rPr>
        <w:t>уравнением</w:t>
      </w:r>
    </w:p>
    <w:p w:rsidR="002F4908" w:rsidRDefault="00385B7E">
      <w:pPr>
        <w:tabs>
          <w:tab w:val="left" w:pos="9645"/>
        </w:tabs>
        <w:spacing w:before="24" w:line="630" w:lineRule="atLeast"/>
        <w:ind w:left="852" w:right="870" w:firstLine="3739"/>
        <w:jc w:val="both"/>
        <w:rPr>
          <w:sz w:val="28"/>
        </w:rPr>
      </w:pPr>
      <w:r>
        <w:rPr>
          <w:i/>
          <w:sz w:val="28"/>
        </w:rPr>
        <w:t>σ(t)/σ</w:t>
      </w:r>
      <w:r>
        <w:rPr>
          <w:i/>
          <w:position w:val="-2"/>
          <w:sz w:val="18"/>
        </w:rPr>
        <w:t xml:space="preserve">max </w:t>
      </w:r>
      <w:r>
        <w:rPr>
          <w:i/>
          <w:sz w:val="28"/>
        </w:rPr>
        <w:t>= e</w:t>
      </w:r>
      <w:r>
        <w:rPr>
          <w:i/>
          <w:position w:val="10"/>
          <w:sz w:val="18"/>
        </w:rPr>
        <w:t>–E/(R(T +B))</w:t>
      </w:r>
      <w:r>
        <w:rPr>
          <w:sz w:val="28"/>
        </w:rPr>
        <w:t xml:space="preserve">, </w:t>
      </w:r>
      <w:r>
        <w:rPr>
          <w:spacing w:val="-2"/>
          <w:sz w:val="28"/>
        </w:rPr>
        <w:t xml:space="preserve">(1.3) </w:t>
      </w:r>
      <w:r>
        <w:rPr>
          <w:sz w:val="28"/>
        </w:rPr>
        <w:t xml:space="preserve">где </w:t>
      </w:r>
      <w:r>
        <w:rPr>
          <w:i/>
          <w:sz w:val="28"/>
        </w:rPr>
        <w:t xml:space="preserve">В </w:t>
      </w:r>
      <w:r>
        <w:rPr>
          <w:sz w:val="28"/>
        </w:rPr>
        <w:t>– коэффициент, зависящий от рода металлов частицы и подложки.</w:t>
      </w:r>
    </w:p>
    <w:p w:rsidR="002F4908" w:rsidRDefault="00385B7E">
      <w:pPr>
        <w:pStyle w:val="a3"/>
        <w:spacing w:before="4"/>
        <w:ind w:right="841"/>
      </w:pPr>
      <w:r>
        <w:t xml:space="preserve">В зависимости от природы металла значение энергии активации </w:t>
      </w:r>
      <w:r>
        <w:rPr>
          <w:i/>
        </w:rPr>
        <w:t xml:space="preserve">Е </w:t>
      </w:r>
      <w:r>
        <w:t>находится в</w:t>
      </w:r>
      <w:r>
        <w:rPr>
          <w:spacing w:val="-1"/>
        </w:rPr>
        <w:t xml:space="preserve"> </w:t>
      </w:r>
      <w:r>
        <w:t>диапазоне 5-50 кДж/моль. Ее приближенное значение при перегреве</w:t>
      </w:r>
      <w:r>
        <w:rPr>
          <w:spacing w:val="-9"/>
        </w:rPr>
        <w:t xml:space="preserve"> </w:t>
      </w:r>
      <w:r>
        <w:t>на</w:t>
      </w:r>
      <w:r>
        <w:rPr>
          <w:spacing w:val="-9"/>
        </w:rPr>
        <w:t xml:space="preserve"> </w:t>
      </w:r>
      <w:r>
        <w:t>100-200°C</w:t>
      </w:r>
      <w:r>
        <w:rPr>
          <w:spacing w:val="-8"/>
        </w:rPr>
        <w:t xml:space="preserve"> </w:t>
      </w:r>
      <w:r>
        <w:t>выше</w:t>
      </w:r>
      <w:r>
        <w:rPr>
          <w:spacing w:val="-9"/>
        </w:rPr>
        <w:t xml:space="preserve"> </w:t>
      </w:r>
      <w:r>
        <w:t>температуры</w:t>
      </w:r>
      <w:r>
        <w:rPr>
          <w:spacing w:val="-11"/>
        </w:rPr>
        <w:t xml:space="preserve"> </w:t>
      </w:r>
      <w:r>
        <w:t>плавления</w:t>
      </w:r>
      <w:r>
        <w:rPr>
          <w:spacing w:val="-4"/>
        </w:rPr>
        <w:t xml:space="preserve"> </w:t>
      </w:r>
      <w:r>
        <w:rPr>
          <w:i/>
        </w:rPr>
        <w:t>Т</w:t>
      </w:r>
      <w:r>
        <w:rPr>
          <w:i/>
          <w:vertAlign w:val="subscript"/>
        </w:rPr>
        <w:t>пл</w:t>
      </w:r>
      <w:r>
        <w:rPr>
          <w:i/>
          <w:spacing w:val="-8"/>
        </w:rPr>
        <w:t xml:space="preserve"> </w:t>
      </w:r>
      <w:r>
        <w:t>может</w:t>
      </w:r>
      <w:r>
        <w:rPr>
          <w:spacing w:val="-9"/>
        </w:rPr>
        <w:t xml:space="preserve"> </w:t>
      </w:r>
      <w:r>
        <w:t>быть</w:t>
      </w:r>
      <w:r>
        <w:rPr>
          <w:spacing w:val="-10"/>
        </w:rPr>
        <w:t xml:space="preserve"> </w:t>
      </w:r>
      <w:r>
        <w:t>оценено по эмпирическому уравнению [45]:</w:t>
      </w:r>
    </w:p>
    <w:p w:rsidR="002F4908" w:rsidRDefault="002F4908">
      <w:pPr>
        <w:pStyle w:val="a3"/>
        <w:spacing w:before="1"/>
        <w:ind w:left="0" w:firstLine="0"/>
        <w:jc w:val="left"/>
      </w:pPr>
    </w:p>
    <w:p w:rsidR="002F4908" w:rsidRDefault="00385B7E">
      <w:pPr>
        <w:tabs>
          <w:tab w:val="left" w:pos="9613"/>
        </w:tabs>
        <w:ind w:left="4971"/>
        <w:rPr>
          <w:sz w:val="28"/>
        </w:rPr>
      </w:pPr>
      <w:r>
        <w:rPr>
          <w:i/>
          <w:sz w:val="28"/>
        </w:rPr>
        <w:t>Е</w:t>
      </w:r>
      <w:r>
        <w:rPr>
          <w:i/>
          <w:spacing w:val="-2"/>
          <w:sz w:val="28"/>
        </w:rPr>
        <w:t xml:space="preserve"> </w:t>
      </w:r>
      <w:r>
        <w:rPr>
          <w:sz w:val="28"/>
        </w:rPr>
        <w:t xml:space="preserve">= </w:t>
      </w:r>
      <w:r>
        <w:rPr>
          <w:spacing w:val="-2"/>
          <w:sz w:val="28"/>
        </w:rPr>
        <w:t>14,33</w:t>
      </w:r>
      <w:r>
        <w:rPr>
          <w:i/>
          <w:spacing w:val="-2"/>
          <w:sz w:val="28"/>
        </w:rPr>
        <w:t>Т</w:t>
      </w:r>
      <w:r>
        <w:rPr>
          <w:i/>
          <w:spacing w:val="-2"/>
          <w:sz w:val="28"/>
          <w:vertAlign w:val="subscript"/>
        </w:rPr>
        <w:t>пл</w:t>
      </w:r>
      <w:r>
        <w:rPr>
          <w:spacing w:val="-2"/>
          <w:sz w:val="28"/>
        </w:rPr>
        <w:t>.</w:t>
      </w:r>
      <w:r>
        <w:rPr>
          <w:sz w:val="28"/>
        </w:rPr>
        <w:t xml:space="preserve"> </w:t>
      </w:r>
      <w:r>
        <w:rPr>
          <w:spacing w:val="-2"/>
          <w:sz w:val="28"/>
        </w:rPr>
        <w:t>(1.4)</w:t>
      </w:r>
    </w:p>
    <w:p w:rsidR="002F4908" w:rsidRDefault="00385B7E">
      <w:pPr>
        <w:pStyle w:val="a3"/>
        <w:spacing w:before="321"/>
        <w:ind w:right="848"/>
      </w:pPr>
      <w:r>
        <w:t>Исходя из приведенных выше соображений, способы воздействия на адгезионную прочность следует направить на увеличение общей площади контакта и</w:t>
      </w:r>
      <w:r>
        <w:rPr>
          <w:spacing w:val="-1"/>
        </w:rPr>
        <w:t xml:space="preserve"> </w:t>
      </w:r>
      <w:r>
        <w:t>снижение энергии активации взаимодействия. Увеличение толщины покрытия Увеличение толщины покрытия сопровождается ростом остаточных напряжений растяжения, уменьшающих прочность соединения покрытия. На рисуноке 1.13 приведена зависимость, увязывающая толщину плазменного покрытия с прочностью соединения.</w:t>
      </w:r>
    </w:p>
    <w:p w:rsidR="002F4908" w:rsidRDefault="002F4908">
      <w:pPr>
        <w:pStyle w:val="a3"/>
        <w:sectPr w:rsidR="002F4908">
          <w:pgSz w:w="11910" w:h="16840"/>
          <w:pgMar w:top="1200" w:right="0" w:bottom="920" w:left="850" w:header="0" w:footer="729" w:gutter="0"/>
          <w:cols w:space="720"/>
        </w:sectPr>
      </w:pPr>
    </w:p>
    <w:p w:rsidR="002F4908" w:rsidRDefault="00385B7E">
      <w:pPr>
        <w:pStyle w:val="a3"/>
        <w:ind w:left="3455" w:firstLine="0"/>
        <w:jc w:val="left"/>
        <w:rPr>
          <w:sz w:val="20"/>
        </w:rPr>
      </w:pPr>
      <w:r>
        <w:rPr>
          <w:noProof/>
          <w:sz w:val="20"/>
          <w:lang w:eastAsia="ru-RU"/>
        </w:rPr>
        <w:drawing>
          <wp:inline distT="0" distB="0" distL="0" distR="0" wp14:anchorId="1BA5CA64" wp14:editId="42521D45">
            <wp:extent cx="2600417" cy="3922776"/>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2600417" cy="3922776"/>
                    </a:xfrm>
                    <a:prstGeom prst="rect">
                      <a:avLst/>
                    </a:prstGeom>
                  </pic:spPr>
                </pic:pic>
              </a:graphicData>
            </a:graphic>
          </wp:inline>
        </w:drawing>
      </w:r>
    </w:p>
    <w:p w:rsidR="002F4908" w:rsidRDefault="002F4908">
      <w:pPr>
        <w:pStyle w:val="a3"/>
        <w:spacing w:before="52"/>
        <w:ind w:left="0" w:firstLine="0"/>
        <w:jc w:val="left"/>
      </w:pPr>
    </w:p>
    <w:p w:rsidR="002F4908" w:rsidRDefault="00385B7E">
      <w:pPr>
        <w:pStyle w:val="a3"/>
        <w:ind w:left="1101" w:right="954" w:hanging="128"/>
        <w:jc w:val="left"/>
      </w:pPr>
      <w:r>
        <w:t>Рисунок</w:t>
      </w:r>
      <w:r>
        <w:rPr>
          <w:spacing w:val="-5"/>
        </w:rPr>
        <w:t xml:space="preserve"> </w:t>
      </w:r>
      <w:r>
        <w:t>1.13 -</w:t>
      </w:r>
      <w:r>
        <w:rPr>
          <w:spacing w:val="-3"/>
        </w:rPr>
        <w:t xml:space="preserve"> </w:t>
      </w:r>
      <w:r>
        <w:t>Изменение</w:t>
      </w:r>
      <w:r>
        <w:rPr>
          <w:spacing w:val="-2"/>
        </w:rPr>
        <w:t xml:space="preserve"> </w:t>
      </w:r>
      <w:r>
        <w:t>в</w:t>
      </w:r>
      <w:r>
        <w:rPr>
          <w:spacing w:val="-3"/>
        </w:rPr>
        <w:t xml:space="preserve"> </w:t>
      </w:r>
      <w:r>
        <w:t>адгезии</w:t>
      </w:r>
      <w:r>
        <w:rPr>
          <w:spacing w:val="-2"/>
        </w:rPr>
        <w:t xml:space="preserve"> </w:t>
      </w:r>
      <w:r>
        <w:t>покрытия</w:t>
      </w:r>
      <w:r>
        <w:rPr>
          <w:spacing w:val="-2"/>
        </w:rPr>
        <w:t xml:space="preserve"> </w:t>
      </w:r>
      <w:r>
        <w:t>к</w:t>
      </w:r>
      <w:r>
        <w:rPr>
          <w:spacing w:val="-3"/>
        </w:rPr>
        <w:t xml:space="preserve"> </w:t>
      </w:r>
      <w:r>
        <w:t>основе</w:t>
      </w:r>
      <w:r>
        <w:rPr>
          <w:spacing w:val="-3"/>
        </w:rPr>
        <w:t xml:space="preserve"> </w:t>
      </w:r>
      <w:r>
        <w:t>(</w:t>
      </w:r>
      <w:r>
        <w:rPr>
          <w:i/>
        </w:rPr>
        <w:t>σ</w:t>
      </w:r>
      <w:r>
        <w:t>)</w:t>
      </w:r>
      <w:r>
        <w:rPr>
          <w:spacing w:val="-2"/>
        </w:rPr>
        <w:t xml:space="preserve"> </w:t>
      </w:r>
      <w:r>
        <w:t>в</w:t>
      </w:r>
      <w:r>
        <w:rPr>
          <w:spacing w:val="-6"/>
        </w:rPr>
        <w:t xml:space="preserve"> </w:t>
      </w:r>
      <w:r>
        <w:t>зависимости</w:t>
      </w:r>
      <w:r>
        <w:rPr>
          <w:spacing w:val="-2"/>
        </w:rPr>
        <w:t xml:space="preserve"> </w:t>
      </w:r>
      <w:r>
        <w:t>от свойств и толщины покрытия (</w:t>
      </w:r>
      <w:r>
        <w:rPr>
          <w:i/>
        </w:rPr>
        <w:t>δ</w:t>
      </w:r>
      <w:r>
        <w:t>) из хрупких (1) и пластичных (2) сплавов</w:t>
      </w:r>
    </w:p>
    <w:p w:rsidR="002F4908" w:rsidRDefault="00385B7E">
      <w:pPr>
        <w:pStyle w:val="a3"/>
        <w:spacing w:before="321"/>
        <w:ind w:right="843"/>
      </w:pPr>
      <w:r>
        <w:t xml:space="preserve">Эта зависимость может быть распространена и на другие способы нанесения покрытий с учетом их особенностей. Точка </w:t>
      </w:r>
      <w:r>
        <w:rPr>
          <w:i/>
        </w:rPr>
        <w:t>σ</w:t>
      </w:r>
      <w:r>
        <w:rPr>
          <w:i/>
          <w:vertAlign w:val="subscript"/>
        </w:rPr>
        <w:t>х</w:t>
      </w:r>
      <w:r>
        <w:rPr>
          <w:i/>
        </w:rPr>
        <w:t xml:space="preserve"> </w:t>
      </w:r>
      <w:r>
        <w:t>соответствует прочности</w:t>
      </w:r>
      <w:r>
        <w:rPr>
          <w:spacing w:val="-7"/>
        </w:rPr>
        <w:t xml:space="preserve"> </w:t>
      </w:r>
      <w:r>
        <w:t>соединения</w:t>
      </w:r>
      <w:r>
        <w:rPr>
          <w:spacing w:val="-7"/>
        </w:rPr>
        <w:t xml:space="preserve"> </w:t>
      </w:r>
      <w:r>
        <w:t>покрытия</w:t>
      </w:r>
      <w:r>
        <w:rPr>
          <w:spacing w:val="-9"/>
        </w:rPr>
        <w:t xml:space="preserve"> </w:t>
      </w:r>
      <w:r>
        <w:t>при</w:t>
      </w:r>
      <w:r>
        <w:rPr>
          <w:spacing w:val="-7"/>
        </w:rPr>
        <w:t xml:space="preserve"> </w:t>
      </w:r>
      <w:r>
        <w:t>100 %-м</w:t>
      </w:r>
      <w:r>
        <w:rPr>
          <w:spacing w:val="-7"/>
        </w:rPr>
        <w:t xml:space="preserve"> </w:t>
      </w:r>
      <w:r>
        <w:t>химическом</w:t>
      </w:r>
      <w:r>
        <w:rPr>
          <w:spacing w:val="-7"/>
        </w:rPr>
        <w:t xml:space="preserve"> </w:t>
      </w:r>
      <w:r>
        <w:t>взаимодействии,</w:t>
      </w:r>
      <w:r>
        <w:rPr>
          <w:spacing w:val="-8"/>
        </w:rPr>
        <w:t xml:space="preserve"> </w:t>
      </w:r>
      <w:r>
        <w:t xml:space="preserve">т. е. максимальной прочности соединения, которая возможна при напылении. Точка </w:t>
      </w:r>
      <w:r>
        <w:rPr>
          <w:i/>
        </w:rPr>
        <w:t>βσ</w:t>
      </w:r>
      <w:r>
        <w:rPr>
          <w:i/>
          <w:vertAlign w:val="subscript"/>
        </w:rPr>
        <w:t>х</w:t>
      </w:r>
      <w:r>
        <w:rPr>
          <w:i/>
        </w:rPr>
        <w:t xml:space="preserve"> </w:t>
      </w:r>
      <w:r>
        <w:t xml:space="preserve">будет характеризовать прочность соединения одного слоя частиц покрытия; </w:t>
      </w:r>
      <w:r>
        <w:rPr>
          <w:i/>
        </w:rPr>
        <w:t>β</w:t>
      </w:r>
      <w:r>
        <w:rPr>
          <w:i/>
          <w:spacing w:val="40"/>
        </w:rPr>
        <w:t xml:space="preserve"> </w:t>
      </w:r>
      <w:r>
        <w:t>– коэффициент, равный отношению площади мест, где про изошло химическое взаимодействие (приваривание), к общей площади контакта покрытия с</w:t>
      </w:r>
      <w:r>
        <w:rPr>
          <w:spacing w:val="40"/>
        </w:rPr>
        <w:t xml:space="preserve"> </w:t>
      </w:r>
      <w:r>
        <w:t>основным металлом.</w:t>
      </w:r>
    </w:p>
    <w:p w:rsidR="002F4908" w:rsidRDefault="00385B7E">
      <w:pPr>
        <w:pStyle w:val="a3"/>
        <w:ind w:right="843"/>
      </w:pPr>
      <w:r>
        <w:t xml:space="preserve">Величина </w:t>
      </w:r>
      <w:r>
        <w:rPr>
          <w:i/>
        </w:rPr>
        <w:t xml:space="preserve">β </w:t>
      </w:r>
      <w:r>
        <w:t>зависит от метода напыления и природы напыляемого металла. Так, при плазменном напылении металлов и тугоплавких композиций</w:t>
      </w:r>
      <w:r>
        <w:rPr>
          <w:spacing w:val="-3"/>
        </w:rPr>
        <w:t xml:space="preserve"> </w:t>
      </w:r>
      <w:r>
        <w:rPr>
          <w:i/>
        </w:rPr>
        <w:t>β</w:t>
      </w:r>
      <w:r>
        <w:rPr>
          <w:i/>
          <w:spacing w:val="-4"/>
        </w:rPr>
        <w:t xml:space="preserve"> </w:t>
      </w:r>
      <w:r>
        <w:t>=</w:t>
      </w:r>
      <w:r>
        <w:rPr>
          <w:spacing w:val="-6"/>
        </w:rPr>
        <w:t xml:space="preserve"> </w:t>
      </w:r>
      <w:r>
        <w:t>0,1;</w:t>
      </w:r>
      <w:r>
        <w:rPr>
          <w:spacing w:val="-7"/>
        </w:rPr>
        <w:t xml:space="preserve"> </w:t>
      </w:r>
      <w:r>
        <w:t>при</w:t>
      </w:r>
      <w:r>
        <w:rPr>
          <w:spacing w:val="-6"/>
        </w:rPr>
        <w:t xml:space="preserve"> </w:t>
      </w:r>
      <w:r>
        <w:t>детонационном</w:t>
      </w:r>
      <w:r>
        <w:rPr>
          <w:spacing w:val="-6"/>
        </w:rPr>
        <w:t xml:space="preserve"> </w:t>
      </w:r>
      <w:r>
        <w:t>напылении</w:t>
      </w:r>
      <w:r>
        <w:rPr>
          <w:spacing w:val="-3"/>
        </w:rPr>
        <w:t xml:space="preserve"> </w:t>
      </w:r>
      <w:r>
        <w:t>на</w:t>
      </w:r>
      <w:r>
        <w:rPr>
          <w:spacing w:val="-6"/>
        </w:rPr>
        <w:t xml:space="preserve"> </w:t>
      </w:r>
      <w:r>
        <w:t>оптимальных</w:t>
      </w:r>
      <w:r>
        <w:rPr>
          <w:spacing w:val="-6"/>
        </w:rPr>
        <w:t xml:space="preserve"> </w:t>
      </w:r>
      <w:r>
        <w:t xml:space="preserve">режимах </w:t>
      </w:r>
      <w:r>
        <w:rPr>
          <w:i/>
        </w:rPr>
        <w:t>β</w:t>
      </w:r>
      <w:r>
        <w:t>→1 толщина единичного слоя составляет 5-15 мкм. Напыление следующего слоя вызывает возникновение остаточных напряжений, которые будут расти по</w:t>
      </w:r>
      <w:r>
        <w:rPr>
          <w:spacing w:val="-2"/>
        </w:rPr>
        <w:t xml:space="preserve"> </w:t>
      </w:r>
      <w:r>
        <w:t>мере</w:t>
      </w:r>
      <w:r>
        <w:rPr>
          <w:spacing w:val="-3"/>
        </w:rPr>
        <w:t xml:space="preserve"> </w:t>
      </w:r>
      <w:r>
        <w:t>увеличения</w:t>
      </w:r>
      <w:r>
        <w:rPr>
          <w:spacing w:val="-6"/>
        </w:rPr>
        <w:t xml:space="preserve"> </w:t>
      </w:r>
      <w:r>
        <w:t>числа</w:t>
      </w:r>
      <w:r>
        <w:rPr>
          <w:spacing w:val="-5"/>
        </w:rPr>
        <w:t xml:space="preserve"> </w:t>
      </w:r>
      <w:r>
        <w:t>слоев</w:t>
      </w:r>
      <w:r>
        <w:rPr>
          <w:spacing w:val="-4"/>
        </w:rPr>
        <w:t xml:space="preserve"> </w:t>
      </w:r>
      <w:r>
        <w:t>и толщины</w:t>
      </w:r>
      <w:r>
        <w:rPr>
          <w:spacing w:val="-3"/>
        </w:rPr>
        <w:t xml:space="preserve"> </w:t>
      </w:r>
      <w:r>
        <w:t>покрытия</w:t>
      </w:r>
      <w:r>
        <w:rPr>
          <w:spacing w:val="-1"/>
        </w:rPr>
        <w:t xml:space="preserve"> </w:t>
      </w:r>
      <w:r>
        <w:rPr>
          <w:i/>
        </w:rPr>
        <w:t>δ</w:t>
      </w:r>
      <w:r>
        <w:t>.</w:t>
      </w:r>
      <w:r>
        <w:rPr>
          <w:spacing w:val="-4"/>
        </w:rPr>
        <w:t xml:space="preserve"> </w:t>
      </w:r>
      <w:r>
        <w:t>Поэтому</w:t>
      </w:r>
      <w:r>
        <w:rPr>
          <w:spacing w:val="-7"/>
        </w:rPr>
        <w:t xml:space="preserve"> </w:t>
      </w:r>
      <w:r>
        <w:t>на</w:t>
      </w:r>
      <w:r>
        <w:rPr>
          <w:spacing w:val="-3"/>
        </w:rPr>
        <w:t xml:space="preserve"> </w:t>
      </w:r>
      <w:r>
        <w:t>практике почти</w:t>
      </w:r>
      <w:r>
        <w:rPr>
          <w:spacing w:val="-11"/>
        </w:rPr>
        <w:t xml:space="preserve"> </w:t>
      </w:r>
      <w:r>
        <w:t>всегда</w:t>
      </w:r>
      <w:r>
        <w:rPr>
          <w:spacing w:val="-11"/>
        </w:rPr>
        <w:t xml:space="preserve"> </w:t>
      </w:r>
      <w:r>
        <w:t>наблюдается</w:t>
      </w:r>
      <w:r>
        <w:rPr>
          <w:spacing w:val="-10"/>
        </w:rPr>
        <w:t xml:space="preserve"> </w:t>
      </w:r>
      <w:r>
        <w:t>пониженная</w:t>
      </w:r>
      <w:r>
        <w:rPr>
          <w:spacing w:val="-15"/>
        </w:rPr>
        <w:t xml:space="preserve"> </w:t>
      </w:r>
      <w:r>
        <w:t>прочность</w:t>
      </w:r>
      <w:r>
        <w:rPr>
          <w:spacing w:val="-12"/>
        </w:rPr>
        <w:t xml:space="preserve"> </w:t>
      </w:r>
      <w:r>
        <w:t>соединения,</w:t>
      </w:r>
      <w:r>
        <w:rPr>
          <w:spacing w:val="-13"/>
        </w:rPr>
        <w:t xml:space="preserve"> </w:t>
      </w:r>
      <w:r>
        <w:t>равная</w:t>
      </w:r>
      <w:r>
        <w:rPr>
          <w:spacing w:val="-10"/>
        </w:rPr>
        <w:t xml:space="preserve"> </w:t>
      </w:r>
      <w:r>
        <w:t>(</w:t>
      </w:r>
      <w:r>
        <w:rPr>
          <w:i/>
        </w:rPr>
        <w:t>βσ</w:t>
      </w:r>
      <w:r>
        <w:rPr>
          <w:i/>
          <w:vertAlign w:val="subscript"/>
        </w:rPr>
        <w:t>х</w:t>
      </w:r>
      <w:r>
        <w:rPr>
          <w:i/>
          <w:spacing w:val="-11"/>
        </w:rPr>
        <w:t xml:space="preserve"> </w:t>
      </w:r>
      <w:r>
        <w:t>–</w:t>
      </w:r>
      <w:r>
        <w:rPr>
          <w:spacing w:val="-9"/>
        </w:rPr>
        <w:t xml:space="preserve"> </w:t>
      </w:r>
      <w:r>
        <w:rPr>
          <w:spacing w:val="-5"/>
        </w:rPr>
        <w:t>σ</w:t>
      </w:r>
      <w:r>
        <w:rPr>
          <w:spacing w:val="-5"/>
          <w:vertAlign w:val="subscript"/>
        </w:rPr>
        <w:t>0</w:t>
      </w:r>
    </w:p>
    <w:p w:rsidR="002F4908" w:rsidRDefault="00385B7E">
      <w:pPr>
        <w:ind w:left="852"/>
        <w:rPr>
          <w:sz w:val="28"/>
        </w:rPr>
      </w:pPr>
      <w:r>
        <w:rPr>
          <w:spacing w:val="-5"/>
          <w:sz w:val="28"/>
        </w:rPr>
        <w:t>).</w:t>
      </w:r>
    </w:p>
    <w:p w:rsidR="002F4908" w:rsidRDefault="00385B7E">
      <w:pPr>
        <w:pStyle w:val="a3"/>
        <w:spacing w:before="2"/>
        <w:ind w:right="842"/>
      </w:pPr>
      <w:r>
        <w:t xml:space="preserve">Увеличение толщины покрытия при нанесении последующих слоев приводит к росту </w:t>
      </w:r>
      <w:r>
        <w:rPr>
          <w:i/>
        </w:rPr>
        <w:t>σ</w:t>
      </w:r>
      <w:r>
        <w:rPr>
          <w:i/>
          <w:vertAlign w:val="subscript"/>
        </w:rPr>
        <w:t>0</w:t>
      </w:r>
      <w:r>
        <w:t xml:space="preserve">. Если наносятся хрупкие материалы, то при </w:t>
      </w:r>
      <w:r>
        <w:rPr>
          <w:i/>
        </w:rPr>
        <w:t>σ</w:t>
      </w:r>
      <w:r>
        <w:rPr>
          <w:i/>
          <w:vertAlign w:val="subscript"/>
        </w:rPr>
        <w:t>0</w:t>
      </w:r>
      <w:r>
        <w:rPr>
          <w:i/>
        </w:rPr>
        <w:t xml:space="preserve"> </w:t>
      </w:r>
      <w:r>
        <w:t xml:space="preserve">&gt; </w:t>
      </w:r>
      <w:r>
        <w:rPr>
          <w:i/>
        </w:rPr>
        <w:t>βσ</w:t>
      </w:r>
      <w:r>
        <w:rPr>
          <w:i/>
          <w:vertAlign w:val="subscript"/>
        </w:rPr>
        <w:t>х</w:t>
      </w:r>
      <w:r>
        <w:rPr>
          <w:i/>
        </w:rPr>
        <w:t xml:space="preserve"> </w:t>
      </w:r>
      <w:r>
        <w:t>покрытие самопроизвольно отделится от основного металла (кривая 1 пересечет</w:t>
      </w:r>
      <w:r>
        <w:rPr>
          <w:spacing w:val="9"/>
        </w:rPr>
        <w:t xml:space="preserve"> </w:t>
      </w:r>
      <w:r>
        <w:t>горизонталь</w:t>
      </w:r>
      <w:r>
        <w:rPr>
          <w:spacing w:val="14"/>
        </w:rPr>
        <w:t xml:space="preserve"> </w:t>
      </w:r>
      <w:r>
        <w:rPr>
          <w:i/>
        </w:rPr>
        <w:t>βσ</w:t>
      </w:r>
      <w:r>
        <w:rPr>
          <w:i/>
          <w:vertAlign w:val="subscript"/>
        </w:rPr>
        <w:t>х</w:t>
      </w:r>
      <w:r>
        <w:rPr>
          <w:i/>
          <w:spacing w:val="77"/>
        </w:rPr>
        <w:t xml:space="preserve"> </w:t>
      </w:r>
      <w:r>
        <w:t>–</w:t>
      </w:r>
      <w:r>
        <w:rPr>
          <w:spacing w:val="13"/>
        </w:rPr>
        <w:t xml:space="preserve"> </w:t>
      </w:r>
      <w:r>
        <w:rPr>
          <w:i/>
        </w:rPr>
        <w:t>σ</w:t>
      </w:r>
      <w:r>
        <w:rPr>
          <w:i/>
          <w:vertAlign w:val="subscript"/>
        </w:rPr>
        <w:t>0</w:t>
      </w:r>
      <w:r>
        <w:t>).</w:t>
      </w:r>
      <w:r>
        <w:rPr>
          <w:spacing w:val="11"/>
        </w:rPr>
        <w:t xml:space="preserve"> </w:t>
      </w:r>
      <w:r>
        <w:t>В</w:t>
      </w:r>
      <w:r>
        <w:rPr>
          <w:spacing w:val="-4"/>
        </w:rPr>
        <w:t xml:space="preserve"> </w:t>
      </w:r>
      <w:r>
        <w:t>случае</w:t>
      </w:r>
      <w:r>
        <w:rPr>
          <w:spacing w:val="12"/>
        </w:rPr>
        <w:t xml:space="preserve"> </w:t>
      </w:r>
      <w:r>
        <w:t>пластичного</w:t>
      </w:r>
      <w:r>
        <w:rPr>
          <w:spacing w:val="11"/>
        </w:rPr>
        <w:t xml:space="preserve"> </w:t>
      </w:r>
      <w:r>
        <w:t>покрытия</w:t>
      </w:r>
      <w:r>
        <w:rPr>
          <w:spacing w:val="11"/>
        </w:rPr>
        <w:t xml:space="preserve"> </w:t>
      </w:r>
      <w:r>
        <w:rPr>
          <w:spacing w:val="-2"/>
        </w:rPr>
        <w:t>остаточные</w:t>
      </w:r>
    </w:p>
    <w:p w:rsidR="002F4908" w:rsidRDefault="002F4908">
      <w:pPr>
        <w:pStyle w:val="a3"/>
        <w:sectPr w:rsidR="002F4908">
          <w:pgSz w:w="11910" w:h="16840"/>
          <w:pgMar w:top="1240" w:right="0" w:bottom="920" w:left="850" w:header="0" w:footer="729" w:gutter="0"/>
          <w:cols w:space="720"/>
        </w:sectPr>
      </w:pPr>
    </w:p>
    <w:p w:rsidR="002F4908" w:rsidRDefault="00385B7E">
      <w:pPr>
        <w:pStyle w:val="a3"/>
        <w:spacing w:before="67" w:line="242" w:lineRule="auto"/>
        <w:ind w:right="842" w:firstLine="0"/>
      </w:pPr>
      <w:r>
        <w:t>напряжения</w:t>
      </w:r>
      <w:r>
        <w:rPr>
          <w:spacing w:val="40"/>
        </w:rPr>
        <w:t xml:space="preserve"> </w:t>
      </w:r>
      <w:r>
        <w:t>частично</w:t>
      </w:r>
      <w:r>
        <w:rPr>
          <w:spacing w:val="40"/>
        </w:rPr>
        <w:t xml:space="preserve"> </w:t>
      </w:r>
      <w:r>
        <w:t>релаксируются,</w:t>
      </w:r>
      <w:r>
        <w:rPr>
          <w:spacing w:val="75"/>
        </w:rPr>
        <w:t xml:space="preserve"> </w:t>
      </w:r>
      <w:r>
        <w:t>оставаясь</w:t>
      </w:r>
      <w:r>
        <w:rPr>
          <w:spacing w:val="75"/>
        </w:rPr>
        <w:t xml:space="preserve"> </w:t>
      </w:r>
      <w:r>
        <w:t>по</w:t>
      </w:r>
      <w:r>
        <w:rPr>
          <w:spacing w:val="76"/>
        </w:rPr>
        <w:t xml:space="preserve"> </w:t>
      </w:r>
      <w:r>
        <w:t>величине</w:t>
      </w:r>
      <w:r>
        <w:rPr>
          <w:spacing w:val="76"/>
        </w:rPr>
        <w:t xml:space="preserve"> </w:t>
      </w:r>
      <w:r>
        <w:t>меньше</w:t>
      </w:r>
      <w:r>
        <w:rPr>
          <w:spacing w:val="80"/>
        </w:rPr>
        <w:t xml:space="preserve"> </w:t>
      </w:r>
      <w:r>
        <w:rPr>
          <w:i/>
        </w:rPr>
        <w:t>βσ</w:t>
      </w:r>
      <w:r>
        <w:rPr>
          <w:i/>
          <w:vertAlign w:val="subscript"/>
        </w:rPr>
        <w:t>х</w:t>
      </w:r>
      <w:r>
        <w:t>, и происходит стабилизация прочности соединения покрытия с основой.</w:t>
      </w:r>
    </w:p>
    <w:p w:rsidR="002F4908" w:rsidRDefault="00385B7E">
      <w:pPr>
        <w:pStyle w:val="a3"/>
        <w:ind w:right="842"/>
      </w:pPr>
      <w:r>
        <w:t>Когезионное взаимодействие. Когезионная прочность зависит от следующих факторов: фазового и химического состава напыленного слоя; размера</w:t>
      </w:r>
      <w:r>
        <w:rPr>
          <w:spacing w:val="-6"/>
        </w:rPr>
        <w:t xml:space="preserve"> </w:t>
      </w:r>
      <w:r>
        <w:t>зерна</w:t>
      </w:r>
      <w:r>
        <w:rPr>
          <w:spacing w:val="-6"/>
        </w:rPr>
        <w:t xml:space="preserve"> </w:t>
      </w:r>
      <w:r>
        <w:t>напыленного</w:t>
      </w:r>
      <w:r>
        <w:rPr>
          <w:spacing w:val="-6"/>
        </w:rPr>
        <w:t xml:space="preserve"> </w:t>
      </w:r>
      <w:r>
        <w:t>слоя;</w:t>
      </w:r>
      <w:r>
        <w:rPr>
          <w:spacing w:val="-5"/>
        </w:rPr>
        <w:t xml:space="preserve"> </w:t>
      </w:r>
      <w:r>
        <w:t>пористости</w:t>
      </w:r>
      <w:r>
        <w:rPr>
          <w:spacing w:val="-8"/>
        </w:rPr>
        <w:t xml:space="preserve"> </w:t>
      </w:r>
      <w:r>
        <w:t>покрытия,</w:t>
      </w:r>
      <w:r>
        <w:rPr>
          <w:spacing w:val="-6"/>
        </w:rPr>
        <w:t xml:space="preserve"> </w:t>
      </w:r>
      <w:r>
        <w:t>а также</w:t>
      </w:r>
      <w:r>
        <w:rPr>
          <w:spacing w:val="-5"/>
        </w:rPr>
        <w:t xml:space="preserve"> </w:t>
      </w:r>
      <w:r>
        <w:t>его</w:t>
      </w:r>
      <w:r>
        <w:rPr>
          <w:spacing w:val="-6"/>
        </w:rPr>
        <w:t xml:space="preserve"> </w:t>
      </w:r>
      <w:r>
        <w:t>толщины. Фазовый и</w:t>
      </w:r>
      <w:r>
        <w:rPr>
          <w:spacing w:val="-2"/>
        </w:rPr>
        <w:t xml:space="preserve"> </w:t>
      </w:r>
      <w:r>
        <w:t>химический состав напыленного слоя определяют прочность материала</w:t>
      </w:r>
      <w:r>
        <w:rPr>
          <w:spacing w:val="-13"/>
        </w:rPr>
        <w:t xml:space="preserve"> </w:t>
      </w:r>
      <w:r>
        <w:t>частиц</w:t>
      </w:r>
      <w:r>
        <w:rPr>
          <w:spacing w:val="-12"/>
        </w:rPr>
        <w:t xml:space="preserve"> </w:t>
      </w:r>
      <w:r>
        <w:t>и</w:t>
      </w:r>
      <w:r>
        <w:rPr>
          <w:spacing w:val="-3"/>
        </w:rPr>
        <w:t xml:space="preserve"> </w:t>
      </w:r>
      <w:r>
        <w:t>прочность</w:t>
      </w:r>
      <w:r>
        <w:rPr>
          <w:spacing w:val="-14"/>
        </w:rPr>
        <w:t xml:space="preserve"> </w:t>
      </w:r>
      <w:r>
        <w:t>связи</w:t>
      </w:r>
      <w:r>
        <w:rPr>
          <w:spacing w:val="-12"/>
        </w:rPr>
        <w:t xml:space="preserve"> </w:t>
      </w:r>
      <w:r>
        <w:t>между</w:t>
      </w:r>
      <w:r>
        <w:rPr>
          <w:spacing w:val="-15"/>
        </w:rPr>
        <w:t xml:space="preserve"> </w:t>
      </w:r>
      <w:r>
        <w:t>частицами</w:t>
      </w:r>
      <w:r>
        <w:rPr>
          <w:spacing w:val="-12"/>
        </w:rPr>
        <w:t xml:space="preserve"> </w:t>
      </w:r>
      <w:r>
        <w:t>в слое.</w:t>
      </w:r>
      <w:r>
        <w:rPr>
          <w:spacing w:val="-12"/>
        </w:rPr>
        <w:t xml:space="preserve"> </w:t>
      </w:r>
      <w:r>
        <w:t>Как</w:t>
      </w:r>
      <w:r>
        <w:rPr>
          <w:spacing w:val="-12"/>
        </w:rPr>
        <w:t xml:space="preserve"> </w:t>
      </w:r>
      <w:r>
        <w:t>показывают исследования [46], последний фактор преобладает в повышении когезионной прочности</w:t>
      </w:r>
      <w:r>
        <w:rPr>
          <w:spacing w:val="-15"/>
        </w:rPr>
        <w:t xml:space="preserve"> </w:t>
      </w:r>
      <w:r>
        <w:t>покрытия.</w:t>
      </w:r>
      <w:r>
        <w:rPr>
          <w:spacing w:val="-16"/>
        </w:rPr>
        <w:t xml:space="preserve"> </w:t>
      </w:r>
      <w:r>
        <w:t>Кроме</w:t>
      </w:r>
      <w:r>
        <w:rPr>
          <w:spacing w:val="-16"/>
        </w:rPr>
        <w:t xml:space="preserve"> </w:t>
      </w:r>
      <w:r>
        <w:t>того,</w:t>
      </w:r>
      <w:r>
        <w:rPr>
          <w:spacing w:val="-16"/>
        </w:rPr>
        <w:t xml:space="preserve"> </w:t>
      </w:r>
      <w:r>
        <w:t>от</w:t>
      </w:r>
      <w:r>
        <w:rPr>
          <w:spacing w:val="-16"/>
        </w:rPr>
        <w:t xml:space="preserve"> </w:t>
      </w:r>
      <w:r>
        <w:t>структурных</w:t>
      </w:r>
      <w:r>
        <w:rPr>
          <w:spacing w:val="-15"/>
        </w:rPr>
        <w:t xml:space="preserve"> </w:t>
      </w:r>
      <w:r>
        <w:t>особенностей</w:t>
      </w:r>
      <w:r>
        <w:rPr>
          <w:spacing w:val="-15"/>
        </w:rPr>
        <w:t xml:space="preserve"> </w:t>
      </w:r>
      <w:r>
        <w:t>зависит</w:t>
      </w:r>
      <w:r>
        <w:rPr>
          <w:spacing w:val="-16"/>
        </w:rPr>
        <w:t xml:space="preserve"> </w:t>
      </w:r>
      <w:r>
        <w:t>также величина остаточных напряжений второго рода, которые уравновешиваются в</w:t>
      </w:r>
      <w:r>
        <w:rPr>
          <w:spacing w:val="-3"/>
        </w:rPr>
        <w:t xml:space="preserve"> </w:t>
      </w:r>
      <w:r>
        <w:t>объеме частицы. Более однородная структура обусловливает повышение когезионной прочности, поскольку неоднородность обусловливает наличие участков с пониженной прочностью, по которым может происходить разрушение покрытия [47].</w:t>
      </w:r>
    </w:p>
    <w:p w:rsidR="002F4908" w:rsidRDefault="00385B7E">
      <w:pPr>
        <w:pStyle w:val="a3"/>
        <w:ind w:right="848"/>
      </w:pPr>
      <w:r>
        <w:t>При</w:t>
      </w:r>
      <w:r>
        <w:rPr>
          <w:spacing w:val="-18"/>
        </w:rPr>
        <w:t xml:space="preserve"> </w:t>
      </w:r>
      <w:r>
        <w:t>случайном</w:t>
      </w:r>
      <w:r>
        <w:rPr>
          <w:spacing w:val="-17"/>
        </w:rPr>
        <w:t xml:space="preserve"> </w:t>
      </w:r>
      <w:r>
        <w:t>искривлении</w:t>
      </w:r>
      <w:r>
        <w:rPr>
          <w:spacing w:val="-18"/>
        </w:rPr>
        <w:t xml:space="preserve"> </w:t>
      </w:r>
      <w:r>
        <w:t>одной</w:t>
      </w:r>
      <w:r>
        <w:rPr>
          <w:spacing w:val="-17"/>
        </w:rPr>
        <w:t xml:space="preserve"> </w:t>
      </w:r>
      <w:r>
        <w:t>из</w:t>
      </w:r>
      <w:r>
        <w:rPr>
          <w:spacing w:val="-18"/>
        </w:rPr>
        <w:t xml:space="preserve"> </w:t>
      </w:r>
      <w:r>
        <w:t>них</w:t>
      </w:r>
      <w:r>
        <w:rPr>
          <w:spacing w:val="-17"/>
        </w:rPr>
        <w:t xml:space="preserve"> </w:t>
      </w:r>
      <w:r>
        <w:t>нарушится</w:t>
      </w:r>
      <w:r>
        <w:rPr>
          <w:spacing w:val="-18"/>
        </w:rPr>
        <w:t xml:space="preserve"> </w:t>
      </w:r>
      <w:r>
        <w:t>устойчивое</w:t>
      </w:r>
      <w:r>
        <w:rPr>
          <w:spacing w:val="-17"/>
        </w:rPr>
        <w:t xml:space="preserve"> </w:t>
      </w:r>
      <w:r>
        <w:t>горение дуги.</w:t>
      </w:r>
      <w:r>
        <w:rPr>
          <w:spacing w:val="-12"/>
        </w:rPr>
        <w:t xml:space="preserve"> </w:t>
      </w:r>
      <w:r>
        <w:t>Нарушение</w:t>
      </w:r>
      <w:r>
        <w:rPr>
          <w:spacing w:val="-11"/>
        </w:rPr>
        <w:t xml:space="preserve"> </w:t>
      </w:r>
      <w:r>
        <w:t>выразится</w:t>
      </w:r>
      <w:r>
        <w:rPr>
          <w:spacing w:val="-11"/>
        </w:rPr>
        <w:t xml:space="preserve"> </w:t>
      </w:r>
      <w:r>
        <w:t>в</w:t>
      </w:r>
      <w:r>
        <w:rPr>
          <w:spacing w:val="-3"/>
        </w:rPr>
        <w:t xml:space="preserve"> </w:t>
      </w:r>
      <w:r>
        <w:t>срыве</w:t>
      </w:r>
      <w:r>
        <w:rPr>
          <w:spacing w:val="-11"/>
        </w:rPr>
        <w:t xml:space="preserve"> </w:t>
      </w:r>
      <w:r>
        <w:t>с</w:t>
      </w:r>
      <w:r>
        <w:rPr>
          <w:spacing w:val="-4"/>
        </w:rPr>
        <w:t xml:space="preserve"> </w:t>
      </w:r>
      <w:r>
        <w:t>торцов</w:t>
      </w:r>
      <w:r>
        <w:rPr>
          <w:spacing w:val="-12"/>
        </w:rPr>
        <w:t xml:space="preserve"> </w:t>
      </w:r>
      <w:r>
        <w:t>проволок</w:t>
      </w:r>
      <w:r>
        <w:rPr>
          <w:spacing w:val="-11"/>
        </w:rPr>
        <w:t xml:space="preserve"> </w:t>
      </w:r>
      <w:r>
        <w:t>двух</w:t>
      </w:r>
      <w:r>
        <w:rPr>
          <w:spacing w:val="-10"/>
        </w:rPr>
        <w:t xml:space="preserve"> </w:t>
      </w:r>
      <w:r>
        <w:t>нерасплавленных кусочков</w:t>
      </w:r>
      <w:r>
        <w:rPr>
          <w:spacing w:val="-4"/>
        </w:rPr>
        <w:t xml:space="preserve"> </w:t>
      </w:r>
      <w:r>
        <w:t>и</w:t>
      </w:r>
      <w:r>
        <w:rPr>
          <w:spacing w:val="-2"/>
        </w:rPr>
        <w:t xml:space="preserve"> </w:t>
      </w:r>
      <w:r>
        <w:t>одном</w:t>
      </w:r>
      <w:r>
        <w:rPr>
          <w:spacing w:val="-3"/>
        </w:rPr>
        <w:t xml:space="preserve"> </w:t>
      </w:r>
      <w:r>
        <w:t>прерывании</w:t>
      </w:r>
      <w:r>
        <w:rPr>
          <w:spacing w:val="-1"/>
        </w:rPr>
        <w:t xml:space="preserve"> </w:t>
      </w:r>
      <w:r>
        <w:t>горения</w:t>
      </w:r>
      <w:r>
        <w:rPr>
          <w:spacing w:val="-3"/>
        </w:rPr>
        <w:t xml:space="preserve"> </w:t>
      </w:r>
      <w:r>
        <w:t>дуги.</w:t>
      </w:r>
      <w:r>
        <w:rPr>
          <w:spacing w:val="-2"/>
        </w:rPr>
        <w:t xml:space="preserve"> </w:t>
      </w:r>
      <w:r>
        <w:t>Если</w:t>
      </w:r>
      <w:r>
        <w:rPr>
          <w:spacing w:val="-2"/>
        </w:rPr>
        <w:t xml:space="preserve"> </w:t>
      </w:r>
      <w:r>
        <w:t>такое</w:t>
      </w:r>
      <w:r>
        <w:rPr>
          <w:spacing w:val="-2"/>
        </w:rPr>
        <w:t xml:space="preserve"> </w:t>
      </w:r>
      <w:r>
        <w:t>явление</w:t>
      </w:r>
      <w:r>
        <w:rPr>
          <w:spacing w:val="-3"/>
        </w:rPr>
        <w:t xml:space="preserve"> </w:t>
      </w:r>
      <w:r>
        <w:t>имеет</w:t>
      </w:r>
      <w:r>
        <w:rPr>
          <w:spacing w:val="-2"/>
        </w:rPr>
        <w:t xml:space="preserve"> </w:t>
      </w:r>
      <w:r>
        <w:t>место, то на поверхность детали попадет порция металла, не обладающая необходимыми</w:t>
      </w:r>
      <w:r>
        <w:rPr>
          <w:spacing w:val="80"/>
        </w:rPr>
        <w:t xml:space="preserve"> </w:t>
      </w:r>
      <w:r>
        <w:t>для</w:t>
      </w:r>
      <w:r>
        <w:rPr>
          <w:spacing w:val="80"/>
        </w:rPr>
        <w:t xml:space="preserve"> </w:t>
      </w:r>
      <w:r>
        <w:t>растекания</w:t>
      </w:r>
      <w:r>
        <w:rPr>
          <w:spacing w:val="80"/>
        </w:rPr>
        <w:t xml:space="preserve"> </w:t>
      </w:r>
      <w:r>
        <w:t>аэродинамическими</w:t>
      </w:r>
      <w:r>
        <w:rPr>
          <w:spacing w:val="80"/>
        </w:rPr>
        <w:t xml:space="preserve"> </w:t>
      </w:r>
      <w:r>
        <w:t>свойствами</w:t>
      </w:r>
      <w:r>
        <w:rPr>
          <w:spacing w:val="40"/>
        </w:rPr>
        <w:t xml:space="preserve"> </w:t>
      </w:r>
      <w:r>
        <w:t>и</w:t>
      </w:r>
      <w:r>
        <w:rPr>
          <w:spacing w:val="-5"/>
        </w:rPr>
        <w:t xml:space="preserve"> </w:t>
      </w:r>
      <w:r>
        <w:t>жидкотекучестью.</w:t>
      </w:r>
      <w:r>
        <w:rPr>
          <w:spacing w:val="-6"/>
        </w:rPr>
        <w:t xml:space="preserve"> </w:t>
      </w:r>
      <w:r>
        <w:t>Под</w:t>
      </w:r>
      <w:r>
        <w:rPr>
          <w:spacing w:val="-7"/>
        </w:rPr>
        <w:t xml:space="preserve"> </w:t>
      </w:r>
      <w:r>
        <w:t>объемом</w:t>
      </w:r>
      <w:r>
        <w:rPr>
          <w:spacing w:val="-5"/>
        </w:rPr>
        <w:t xml:space="preserve"> </w:t>
      </w:r>
      <w:r>
        <w:t>этой</w:t>
      </w:r>
      <w:r>
        <w:rPr>
          <w:spacing w:val="-8"/>
        </w:rPr>
        <w:t xml:space="preserve"> </w:t>
      </w:r>
      <w:r>
        <w:t>порции</w:t>
      </w:r>
      <w:r>
        <w:rPr>
          <w:spacing w:val="-5"/>
        </w:rPr>
        <w:t xml:space="preserve"> </w:t>
      </w:r>
      <w:r>
        <w:t>металла</w:t>
      </w:r>
      <w:r>
        <w:rPr>
          <w:spacing w:val="-5"/>
        </w:rPr>
        <w:t xml:space="preserve"> </w:t>
      </w:r>
      <w:r>
        <w:t>вероятно</w:t>
      </w:r>
      <w:r>
        <w:rPr>
          <w:spacing w:val="-6"/>
        </w:rPr>
        <w:t xml:space="preserve"> </w:t>
      </w:r>
      <w:r>
        <w:t>образование скопления пор.</w:t>
      </w:r>
    </w:p>
    <w:p w:rsidR="002F4908" w:rsidRDefault="00385B7E">
      <w:pPr>
        <w:pStyle w:val="a3"/>
        <w:ind w:right="850"/>
      </w:pPr>
      <w:r>
        <w:t>На</w:t>
      </w:r>
      <w:r>
        <w:rPr>
          <w:spacing w:val="80"/>
        </w:rPr>
        <w:t xml:space="preserve"> </w:t>
      </w:r>
      <w:r>
        <w:t>качество</w:t>
      </w:r>
      <w:r>
        <w:rPr>
          <w:spacing w:val="80"/>
        </w:rPr>
        <w:t xml:space="preserve"> </w:t>
      </w:r>
      <w:r>
        <w:t>покрытий</w:t>
      </w:r>
      <w:r>
        <w:rPr>
          <w:spacing w:val="80"/>
        </w:rPr>
        <w:t xml:space="preserve"> </w:t>
      </w:r>
      <w:r>
        <w:t>большое</w:t>
      </w:r>
      <w:r>
        <w:rPr>
          <w:spacing w:val="80"/>
        </w:rPr>
        <w:t xml:space="preserve"> </w:t>
      </w:r>
      <w:r>
        <w:t>влияние</w:t>
      </w:r>
      <w:r>
        <w:rPr>
          <w:spacing w:val="80"/>
        </w:rPr>
        <w:t xml:space="preserve"> </w:t>
      </w:r>
      <w:r>
        <w:t>оказывают</w:t>
      </w:r>
      <w:r>
        <w:rPr>
          <w:spacing w:val="80"/>
        </w:rPr>
        <w:t xml:space="preserve"> </w:t>
      </w:r>
      <w:r>
        <w:t>его</w:t>
      </w:r>
      <w:r>
        <w:rPr>
          <w:spacing w:val="80"/>
        </w:rPr>
        <w:t xml:space="preserve"> </w:t>
      </w:r>
      <w:r>
        <w:t>пористость</w:t>
      </w:r>
      <w:r>
        <w:rPr>
          <w:spacing w:val="40"/>
        </w:rPr>
        <w:t xml:space="preserve"> </w:t>
      </w:r>
      <w:r>
        <w:t>и газопроницаемость.</w:t>
      </w:r>
    </w:p>
    <w:p w:rsidR="002F4908" w:rsidRDefault="00385B7E">
      <w:pPr>
        <w:pStyle w:val="a3"/>
        <w:ind w:right="849"/>
      </w:pPr>
      <w:r>
        <w:t>Пористость определяется методом гидростатического взвешивания по ГОСТ 18898-89 «Изделия порошковые. Методы определения плотности, содержания масла и пористости».</w:t>
      </w:r>
    </w:p>
    <w:p w:rsidR="002F4908" w:rsidRDefault="00385B7E">
      <w:pPr>
        <w:pStyle w:val="a3"/>
        <w:ind w:right="847"/>
      </w:pPr>
      <w:r>
        <w:t>Для измерения проницаемости покрытий методики, обычно используемые в</w:t>
      </w:r>
      <w:r>
        <w:rPr>
          <w:spacing w:val="-1"/>
        </w:rPr>
        <w:t xml:space="preserve"> </w:t>
      </w:r>
      <w:r>
        <w:t>порошковой металлургии, неприемлемы, так как существующие расходомеры (ГОСТ 9932–75) не позволяют измерять малые расходы газа, и для измерения по этим методикам требуются образцы толщиной &gt; 1 мм [48]. Наиболее целесообразно использовать устройства, основанные на измерении истечения жидкости или газа из калиброванной емкости [49-52].</w:t>
      </w:r>
    </w:p>
    <w:p w:rsidR="002F4908" w:rsidRDefault="00385B7E">
      <w:pPr>
        <w:pStyle w:val="a3"/>
        <w:ind w:right="844"/>
      </w:pPr>
      <w:r>
        <w:t>Для измерения газопроницаемости обычно используют образцы, отделенные от подложки. Однако отделение покрытий толщиной менее 0,1– 0,2 мм практически нельзя осуществить без их повреждения, что искажает результаты эксперимента. Метод, основанный на вытравливании металла из цилиндрической лунки по методике [48], неприемлем вследствие возможной химической реакции покрытия с реагентом. Наиболее достоверной представляется</w:t>
      </w:r>
      <w:r>
        <w:rPr>
          <w:spacing w:val="-2"/>
        </w:rPr>
        <w:t xml:space="preserve"> </w:t>
      </w:r>
      <w:r>
        <w:t>методика,</w:t>
      </w:r>
      <w:r>
        <w:rPr>
          <w:spacing w:val="-3"/>
        </w:rPr>
        <w:t xml:space="preserve"> </w:t>
      </w:r>
      <w:r>
        <w:t>основанная</w:t>
      </w:r>
      <w:r>
        <w:rPr>
          <w:spacing w:val="-2"/>
        </w:rPr>
        <w:t xml:space="preserve"> </w:t>
      </w:r>
      <w:r>
        <w:t>на оценке</w:t>
      </w:r>
      <w:r>
        <w:rPr>
          <w:spacing w:val="-2"/>
        </w:rPr>
        <w:t xml:space="preserve"> </w:t>
      </w:r>
      <w:r>
        <w:t>объема</w:t>
      </w:r>
      <w:r>
        <w:rPr>
          <w:spacing w:val="-3"/>
        </w:rPr>
        <w:t xml:space="preserve"> </w:t>
      </w:r>
      <w:r>
        <w:t>воздуха,</w:t>
      </w:r>
      <w:r>
        <w:rPr>
          <w:spacing w:val="-1"/>
        </w:rPr>
        <w:t xml:space="preserve"> </w:t>
      </w:r>
      <w:r>
        <w:t>прошедшего через покрытие (рисунок 1.14).</w:t>
      </w:r>
    </w:p>
    <w:p w:rsidR="002F4908" w:rsidRDefault="00385B7E">
      <w:pPr>
        <w:pStyle w:val="a3"/>
        <w:ind w:right="843"/>
      </w:pPr>
      <w:r>
        <w:t>Ее</w:t>
      </w:r>
      <w:r>
        <w:rPr>
          <w:spacing w:val="-15"/>
        </w:rPr>
        <w:t xml:space="preserve"> </w:t>
      </w:r>
      <w:r>
        <w:t>реализация</w:t>
      </w:r>
      <w:r>
        <w:rPr>
          <w:spacing w:val="-14"/>
        </w:rPr>
        <w:t xml:space="preserve"> </w:t>
      </w:r>
      <w:r>
        <w:t>представлена</w:t>
      </w:r>
      <w:r>
        <w:rPr>
          <w:spacing w:val="-15"/>
        </w:rPr>
        <w:t xml:space="preserve"> </w:t>
      </w:r>
      <w:r>
        <w:t>Н.М.</w:t>
      </w:r>
      <w:r>
        <w:rPr>
          <w:spacing w:val="-14"/>
        </w:rPr>
        <w:t xml:space="preserve"> </w:t>
      </w:r>
      <w:r>
        <w:t>Масловским</w:t>
      </w:r>
      <w:r>
        <w:rPr>
          <w:spacing w:val="-15"/>
        </w:rPr>
        <w:t xml:space="preserve"> </w:t>
      </w:r>
      <w:r>
        <w:t>[50].</w:t>
      </w:r>
      <w:r>
        <w:rPr>
          <w:spacing w:val="-15"/>
        </w:rPr>
        <w:t xml:space="preserve"> </w:t>
      </w:r>
      <w:r>
        <w:t>Образец</w:t>
      </w:r>
      <w:r>
        <w:rPr>
          <w:spacing w:val="-17"/>
        </w:rPr>
        <w:t xml:space="preserve"> </w:t>
      </w:r>
      <w:r>
        <w:t>с</w:t>
      </w:r>
      <w:r>
        <w:rPr>
          <w:spacing w:val="-3"/>
        </w:rPr>
        <w:t xml:space="preserve"> </w:t>
      </w:r>
      <w:r>
        <w:t>покрытием устанавливается в</w:t>
      </w:r>
      <w:r>
        <w:rPr>
          <w:spacing w:val="-4"/>
        </w:rPr>
        <w:t xml:space="preserve"> </w:t>
      </w:r>
      <w:r>
        <w:t>оправке и</w:t>
      </w:r>
      <w:r>
        <w:rPr>
          <w:spacing w:val="-1"/>
        </w:rPr>
        <w:t xml:space="preserve"> </w:t>
      </w:r>
      <w:r>
        <w:t>зажимается между резиновыми трубками (рисунок 1.15). Одна из трубок соединена с источником повышенного давления</w:t>
      </w:r>
      <w:r>
        <w:rPr>
          <w:spacing w:val="45"/>
          <w:w w:val="150"/>
        </w:rPr>
        <w:t xml:space="preserve"> </w:t>
      </w:r>
      <w:r>
        <w:t>воздуха,</w:t>
      </w:r>
      <w:r>
        <w:rPr>
          <w:spacing w:val="47"/>
          <w:w w:val="150"/>
        </w:rPr>
        <w:t xml:space="preserve"> </w:t>
      </w:r>
      <w:r>
        <w:t>другая</w:t>
      </w:r>
      <w:r>
        <w:rPr>
          <w:spacing w:val="1"/>
        </w:rPr>
        <w:t xml:space="preserve"> </w:t>
      </w:r>
      <w:r>
        <w:t>–</w:t>
      </w:r>
      <w:r>
        <w:rPr>
          <w:spacing w:val="48"/>
          <w:w w:val="150"/>
        </w:rPr>
        <w:t xml:space="preserve"> </w:t>
      </w:r>
      <w:r>
        <w:t>с</w:t>
      </w:r>
      <w:r>
        <w:rPr>
          <w:spacing w:val="-1"/>
        </w:rPr>
        <w:t xml:space="preserve"> </w:t>
      </w:r>
      <w:r>
        <w:t>сосудом</w:t>
      </w:r>
      <w:r>
        <w:rPr>
          <w:spacing w:val="45"/>
          <w:w w:val="150"/>
        </w:rPr>
        <w:t xml:space="preserve"> </w:t>
      </w:r>
      <w:r>
        <w:t>и</w:t>
      </w:r>
      <w:r>
        <w:rPr>
          <w:spacing w:val="1"/>
        </w:rPr>
        <w:t xml:space="preserve"> </w:t>
      </w:r>
      <w:r>
        <w:t>водяным</w:t>
      </w:r>
      <w:r>
        <w:rPr>
          <w:spacing w:val="46"/>
          <w:w w:val="150"/>
        </w:rPr>
        <w:t xml:space="preserve"> </w:t>
      </w:r>
      <w:r>
        <w:t>манометром.</w:t>
      </w:r>
      <w:r>
        <w:rPr>
          <w:spacing w:val="47"/>
          <w:w w:val="150"/>
        </w:rPr>
        <w:t xml:space="preserve"> </w:t>
      </w:r>
      <w:r>
        <w:rPr>
          <w:spacing w:val="-5"/>
        </w:rPr>
        <w:t>Газ</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4" w:firstLine="0"/>
      </w:pPr>
      <w:r>
        <w:t>просачивается</w:t>
      </w:r>
      <w:r>
        <w:rPr>
          <w:spacing w:val="-18"/>
        </w:rPr>
        <w:t xml:space="preserve"> </w:t>
      </w:r>
      <w:r>
        <w:t>через</w:t>
      </w:r>
      <w:r>
        <w:rPr>
          <w:spacing w:val="-17"/>
        </w:rPr>
        <w:t xml:space="preserve"> </w:t>
      </w:r>
      <w:r>
        <w:t>поры</w:t>
      </w:r>
      <w:r>
        <w:rPr>
          <w:spacing w:val="-18"/>
        </w:rPr>
        <w:t xml:space="preserve"> </w:t>
      </w:r>
      <w:r>
        <w:t>покрытия</w:t>
      </w:r>
      <w:r>
        <w:rPr>
          <w:spacing w:val="-17"/>
        </w:rPr>
        <w:t xml:space="preserve"> </w:t>
      </w:r>
      <w:r>
        <w:t>в</w:t>
      </w:r>
      <w:r>
        <w:rPr>
          <w:spacing w:val="-7"/>
        </w:rPr>
        <w:t xml:space="preserve"> </w:t>
      </w:r>
      <w:r>
        <w:t>месте</w:t>
      </w:r>
      <w:r>
        <w:rPr>
          <w:spacing w:val="-18"/>
        </w:rPr>
        <w:t xml:space="preserve"> </w:t>
      </w:r>
      <w:r>
        <w:t>отрыва</w:t>
      </w:r>
      <w:r>
        <w:rPr>
          <w:spacing w:val="-17"/>
        </w:rPr>
        <w:t xml:space="preserve"> </w:t>
      </w:r>
      <w:r>
        <w:t>штифта</w:t>
      </w:r>
      <w:r>
        <w:rPr>
          <w:spacing w:val="-18"/>
        </w:rPr>
        <w:t xml:space="preserve"> </w:t>
      </w:r>
      <w:r>
        <w:t>и</w:t>
      </w:r>
      <w:r>
        <w:rPr>
          <w:spacing w:val="-3"/>
        </w:rPr>
        <w:t xml:space="preserve"> </w:t>
      </w:r>
      <w:r>
        <w:t>заполняет</w:t>
      </w:r>
      <w:r>
        <w:rPr>
          <w:spacing w:val="-18"/>
        </w:rPr>
        <w:t xml:space="preserve"> </w:t>
      </w:r>
      <w:r>
        <w:t xml:space="preserve">объем сосуда. Коэффициент газопроницаемости определяется по формуле Ингхема </w:t>
      </w:r>
      <w:r>
        <w:rPr>
          <w:spacing w:val="-2"/>
        </w:rPr>
        <w:t>[53]:</w:t>
      </w:r>
    </w:p>
    <w:p w:rsidR="002F4908" w:rsidRDefault="002F4908">
      <w:pPr>
        <w:pStyle w:val="a3"/>
        <w:spacing w:before="1"/>
        <w:ind w:left="0" w:firstLine="0"/>
        <w:jc w:val="left"/>
      </w:pPr>
    </w:p>
    <w:p w:rsidR="002F4908" w:rsidRDefault="00385B7E">
      <w:pPr>
        <w:tabs>
          <w:tab w:val="left" w:pos="9647"/>
        </w:tabs>
        <w:ind w:left="4078"/>
        <w:rPr>
          <w:sz w:val="28"/>
        </w:rPr>
      </w:pPr>
      <w:r>
        <w:rPr>
          <w:i/>
          <w:sz w:val="28"/>
        </w:rPr>
        <w:t>k</w:t>
      </w:r>
      <w:r>
        <w:rPr>
          <w:i/>
          <w:sz w:val="28"/>
          <w:vertAlign w:val="subscript"/>
        </w:rPr>
        <w:t>в</w:t>
      </w:r>
      <w:r>
        <w:rPr>
          <w:i/>
          <w:spacing w:val="-1"/>
          <w:sz w:val="28"/>
        </w:rPr>
        <w:t xml:space="preserve"> </w:t>
      </w:r>
      <w:r>
        <w:rPr>
          <w:i/>
          <w:sz w:val="28"/>
        </w:rPr>
        <w:t>=</w:t>
      </w:r>
      <w:r>
        <w:rPr>
          <w:i/>
          <w:spacing w:val="-1"/>
          <w:sz w:val="28"/>
        </w:rPr>
        <w:t xml:space="preserve"> </w:t>
      </w:r>
      <w:r>
        <w:rPr>
          <w:i/>
          <w:sz w:val="28"/>
        </w:rPr>
        <w:t>δ</w:t>
      </w:r>
      <w:r>
        <w:rPr>
          <w:i/>
          <w:spacing w:val="-2"/>
          <w:sz w:val="28"/>
        </w:rPr>
        <w:t xml:space="preserve"> </w:t>
      </w:r>
      <w:r>
        <w:rPr>
          <w:i/>
          <w:sz w:val="28"/>
        </w:rPr>
        <w:t>·</w:t>
      </w:r>
      <w:r>
        <w:rPr>
          <w:i/>
          <w:spacing w:val="-2"/>
          <w:sz w:val="28"/>
        </w:rPr>
        <w:t xml:space="preserve"> </w:t>
      </w:r>
      <w:r>
        <w:rPr>
          <w:i/>
          <w:sz w:val="28"/>
        </w:rPr>
        <w:t>V/(S ·</w:t>
      </w:r>
      <w:r>
        <w:rPr>
          <w:i/>
          <w:spacing w:val="-1"/>
          <w:sz w:val="28"/>
        </w:rPr>
        <w:t xml:space="preserve"> </w:t>
      </w:r>
      <w:r>
        <w:rPr>
          <w:i/>
          <w:sz w:val="28"/>
        </w:rPr>
        <w:t>H</w:t>
      </w:r>
      <w:r>
        <w:rPr>
          <w:i/>
          <w:sz w:val="28"/>
          <w:vertAlign w:val="subscript"/>
        </w:rPr>
        <w:t>ср</w:t>
      </w:r>
      <w:r>
        <w:rPr>
          <w:i/>
          <w:spacing w:val="-1"/>
          <w:sz w:val="28"/>
        </w:rPr>
        <w:t xml:space="preserve"> </w:t>
      </w:r>
      <w:r>
        <w:rPr>
          <w:i/>
          <w:sz w:val="28"/>
        </w:rPr>
        <w:t>·</w:t>
      </w:r>
      <w:r>
        <w:rPr>
          <w:i/>
          <w:spacing w:val="1"/>
          <w:sz w:val="28"/>
        </w:rPr>
        <w:t xml:space="preserve"> </w:t>
      </w:r>
      <w:r>
        <w:rPr>
          <w:i/>
          <w:spacing w:val="-5"/>
          <w:sz w:val="28"/>
        </w:rPr>
        <w:t>∆t)</w:t>
      </w:r>
      <w:r>
        <w:rPr>
          <w:i/>
          <w:sz w:val="28"/>
        </w:rPr>
        <w:t xml:space="preserve"> </w:t>
      </w:r>
      <w:r>
        <w:rPr>
          <w:spacing w:val="-2"/>
          <w:sz w:val="28"/>
        </w:rPr>
        <w:t>(1.5)</w:t>
      </w:r>
    </w:p>
    <w:p w:rsidR="002F4908" w:rsidRDefault="00385B7E">
      <w:pPr>
        <w:pStyle w:val="a3"/>
        <w:spacing w:before="322"/>
        <w:ind w:right="843" w:firstLine="0"/>
      </w:pPr>
      <w:r>
        <w:t xml:space="preserve">где </w:t>
      </w:r>
      <w:r>
        <w:rPr>
          <w:i/>
        </w:rPr>
        <w:t>δ</w:t>
      </w:r>
      <w:r>
        <w:rPr>
          <w:i/>
          <w:spacing w:val="40"/>
        </w:rPr>
        <w:t xml:space="preserve"> </w:t>
      </w:r>
      <w:r>
        <w:t xml:space="preserve">– толщина покрытия, см; </w:t>
      </w:r>
      <w:r>
        <w:rPr>
          <w:i/>
        </w:rPr>
        <w:t>V</w:t>
      </w:r>
      <w:r>
        <w:rPr>
          <w:i/>
          <w:spacing w:val="40"/>
        </w:rPr>
        <w:t xml:space="preserve"> </w:t>
      </w:r>
      <w:r>
        <w:t>– объем воздуха, прошедший через покрытие, см</w:t>
      </w:r>
      <w:r>
        <w:rPr>
          <w:vertAlign w:val="superscript"/>
        </w:rPr>
        <w:t>3</w:t>
      </w:r>
      <w:r>
        <w:t xml:space="preserve">, за промежуток времени </w:t>
      </w:r>
      <w:r>
        <w:rPr>
          <w:i/>
        </w:rPr>
        <w:t>∆t</w:t>
      </w:r>
      <w:r>
        <w:t xml:space="preserve">, с; </w:t>
      </w:r>
      <w:r>
        <w:rPr>
          <w:i/>
        </w:rPr>
        <w:t>S</w:t>
      </w:r>
      <w:r>
        <w:rPr>
          <w:i/>
          <w:spacing w:val="-3"/>
        </w:rPr>
        <w:t xml:space="preserve"> </w:t>
      </w:r>
      <w:r>
        <w:t>– эффективная площадь покрытия, см</w:t>
      </w:r>
      <w:r>
        <w:rPr>
          <w:vertAlign w:val="superscript"/>
        </w:rPr>
        <w:t>2</w:t>
      </w:r>
      <w:r>
        <w:t xml:space="preserve">, определяется по выходному диаметру отверстия в образце </w:t>
      </w:r>
      <w:r>
        <w:rPr>
          <w:i/>
        </w:rPr>
        <w:t>D</w:t>
      </w:r>
      <w:r>
        <w:t xml:space="preserve">; </w:t>
      </w:r>
      <w:r>
        <w:rPr>
          <w:i/>
        </w:rPr>
        <w:t>Н</w:t>
      </w:r>
      <w:r>
        <w:rPr>
          <w:i/>
          <w:vertAlign w:val="subscript"/>
        </w:rPr>
        <w:t>ср</w:t>
      </w:r>
      <w:r>
        <w:rPr>
          <w:i/>
        </w:rPr>
        <w:t xml:space="preserve"> </w:t>
      </w:r>
      <w:r>
        <w:t>– перепад давлений на образце, см.</w:t>
      </w:r>
    </w:p>
    <w:p w:rsidR="002F4908" w:rsidRDefault="00385B7E">
      <w:pPr>
        <w:pStyle w:val="a3"/>
        <w:spacing w:before="1"/>
        <w:ind w:right="853"/>
      </w:pPr>
      <w:r>
        <w:t>В начале опыта на образце создается максимально возможный перепад давления, который в течение опыта уменьшается на 5-10 %.</w:t>
      </w:r>
    </w:p>
    <w:p w:rsidR="002F4908" w:rsidRDefault="00385B7E">
      <w:pPr>
        <w:pStyle w:val="a3"/>
        <w:spacing w:before="72"/>
        <w:ind w:left="0" w:firstLine="0"/>
        <w:jc w:val="left"/>
        <w:rPr>
          <w:sz w:val="20"/>
        </w:rPr>
      </w:pPr>
      <w:r>
        <w:rPr>
          <w:noProof/>
          <w:sz w:val="20"/>
          <w:lang w:eastAsia="ru-RU"/>
        </w:rPr>
        <w:drawing>
          <wp:anchor distT="0" distB="0" distL="0" distR="0" simplePos="0" relativeHeight="487591424" behindDoc="1" locked="0" layoutInCell="1" allowOverlap="1" wp14:anchorId="0DCB85FA" wp14:editId="53DF7706">
            <wp:simplePos x="0" y="0"/>
            <wp:positionH relativeFrom="page">
              <wp:posOffset>3128723</wp:posOffset>
            </wp:positionH>
            <wp:positionV relativeFrom="paragraph">
              <wp:posOffset>207536</wp:posOffset>
            </wp:positionV>
            <wp:extent cx="1742688" cy="1978152"/>
            <wp:effectExtent l="0" t="0" r="0" b="0"/>
            <wp:wrapTopAndBottom/>
            <wp:docPr id="20" name="Image 20" descr="Изображение выглядит как диаграмма, зарисовка, рисунок, Технический чертеж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Изображение выглядит как диаграмма, зарисовка, рисунок, Технический чертеж  Содержимое, созданное искусственным интеллектом, может быть неверным."/>
                    <pic:cNvPicPr/>
                  </pic:nvPicPr>
                  <pic:blipFill>
                    <a:blip r:embed="rId28" cstate="print"/>
                    <a:stretch>
                      <a:fillRect/>
                    </a:stretch>
                  </pic:blipFill>
                  <pic:spPr>
                    <a:xfrm>
                      <a:off x="0" y="0"/>
                      <a:ext cx="1742688" cy="1978152"/>
                    </a:xfrm>
                    <a:prstGeom prst="rect">
                      <a:avLst/>
                    </a:prstGeom>
                  </pic:spPr>
                </pic:pic>
              </a:graphicData>
            </a:graphic>
          </wp:anchor>
        </w:drawing>
      </w:r>
    </w:p>
    <w:p w:rsidR="002F4908" w:rsidRDefault="002F4908">
      <w:pPr>
        <w:pStyle w:val="a3"/>
        <w:spacing w:before="7"/>
        <w:ind w:left="0" w:firstLine="0"/>
        <w:jc w:val="left"/>
      </w:pPr>
    </w:p>
    <w:p w:rsidR="002F4908" w:rsidRDefault="00385B7E">
      <w:pPr>
        <w:spacing w:before="1"/>
        <w:ind w:left="852" w:right="847"/>
        <w:jc w:val="both"/>
        <w:rPr>
          <w:sz w:val="24"/>
        </w:rPr>
      </w:pPr>
      <w:r>
        <w:rPr>
          <w:sz w:val="24"/>
        </w:rPr>
        <w:t>1 – выход газа, 2 – расходомер, 3 – кольца уплотнительные, 4 – емкость, 5 – вход газа, 6 – манометр, 7 – образец с покрытием</w:t>
      </w:r>
    </w:p>
    <w:p w:rsidR="002F4908" w:rsidRDefault="002F4908">
      <w:pPr>
        <w:pStyle w:val="a3"/>
        <w:spacing w:before="46"/>
        <w:ind w:left="0" w:firstLine="0"/>
        <w:jc w:val="left"/>
        <w:rPr>
          <w:sz w:val="24"/>
        </w:rPr>
      </w:pPr>
    </w:p>
    <w:p w:rsidR="002F4908" w:rsidRDefault="00385B7E">
      <w:pPr>
        <w:pStyle w:val="a3"/>
        <w:ind w:left="4" w:firstLine="0"/>
        <w:jc w:val="center"/>
      </w:pPr>
      <w:r>
        <w:t>Рисунок</w:t>
      </w:r>
      <w:r>
        <w:rPr>
          <w:spacing w:val="-8"/>
        </w:rPr>
        <w:t xml:space="preserve"> </w:t>
      </w:r>
      <w:r>
        <w:t>1.14</w:t>
      </w:r>
      <w:r>
        <w:rPr>
          <w:spacing w:val="-1"/>
        </w:rPr>
        <w:t xml:space="preserve"> </w:t>
      </w:r>
      <w:r>
        <w:t>-</w:t>
      </w:r>
      <w:r>
        <w:rPr>
          <w:spacing w:val="-4"/>
        </w:rPr>
        <w:t xml:space="preserve"> </w:t>
      </w:r>
      <w:r>
        <w:t>Схема</w:t>
      </w:r>
      <w:r>
        <w:rPr>
          <w:spacing w:val="-3"/>
        </w:rPr>
        <w:t xml:space="preserve"> </w:t>
      </w:r>
      <w:r>
        <w:t>испытаний</w:t>
      </w:r>
      <w:r>
        <w:rPr>
          <w:spacing w:val="-3"/>
        </w:rPr>
        <w:t xml:space="preserve"> </w:t>
      </w:r>
      <w:r>
        <w:t>на</w:t>
      </w:r>
      <w:r>
        <w:rPr>
          <w:spacing w:val="-2"/>
        </w:rPr>
        <w:t xml:space="preserve"> газопроницаемость</w:t>
      </w:r>
    </w:p>
    <w:p w:rsidR="002F4908" w:rsidRDefault="00385B7E">
      <w:pPr>
        <w:pStyle w:val="a3"/>
        <w:spacing w:before="61"/>
        <w:ind w:left="0" w:firstLine="0"/>
        <w:jc w:val="left"/>
        <w:rPr>
          <w:sz w:val="20"/>
        </w:rPr>
      </w:pPr>
      <w:r>
        <w:rPr>
          <w:noProof/>
          <w:sz w:val="20"/>
          <w:lang w:eastAsia="ru-RU"/>
        </w:rPr>
        <w:drawing>
          <wp:anchor distT="0" distB="0" distL="0" distR="0" simplePos="0" relativeHeight="487591936" behindDoc="1" locked="0" layoutInCell="1" allowOverlap="1" wp14:anchorId="5C0EA648" wp14:editId="390DEE53">
            <wp:simplePos x="0" y="0"/>
            <wp:positionH relativeFrom="page">
              <wp:posOffset>2878484</wp:posOffset>
            </wp:positionH>
            <wp:positionV relativeFrom="paragraph">
              <wp:posOffset>200277</wp:posOffset>
            </wp:positionV>
            <wp:extent cx="2376548" cy="2154174"/>
            <wp:effectExtent l="0" t="0" r="0" b="0"/>
            <wp:wrapTopAndBottom/>
            <wp:docPr id="21" name="Image 21" descr="Изображение выглядит как зарисовка, диаграмма, Технический чертеж, рисунок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Изображение выглядит как зарисовка, диаграмма, Технический чертеж, рисунок  Содержимое, созданное искусственным интеллектом, может быть неверным."/>
                    <pic:cNvPicPr/>
                  </pic:nvPicPr>
                  <pic:blipFill>
                    <a:blip r:embed="rId29" cstate="print"/>
                    <a:stretch>
                      <a:fillRect/>
                    </a:stretch>
                  </pic:blipFill>
                  <pic:spPr>
                    <a:xfrm>
                      <a:off x="0" y="0"/>
                      <a:ext cx="2376548" cy="2154174"/>
                    </a:xfrm>
                    <a:prstGeom prst="rect">
                      <a:avLst/>
                    </a:prstGeom>
                  </pic:spPr>
                </pic:pic>
              </a:graphicData>
            </a:graphic>
          </wp:anchor>
        </w:drawing>
      </w:r>
    </w:p>
    <w:p w:rsidR="002F4908" w:rsidRDefault="00385B7E">
      <w:pPr>
        <w:spacing w:before="295"/>
        <w:ind w:left="852"/>
        <w:jc w:val="both"/>
        <w:rPr>
          <w:sz w:val="24"/>
        </w:rPr>
      </w:pPr>
      <w:r>
        <w:rPr>
          <w:sz w:val="24"/>
        </w:rPr>
        <w:t>1</w:t>
      </w:r>
      <w:r>
        <w:rPr>
          <w:spacing w:val="-3"/>
          <w:sz w:val="24"/>
        </w:rPr>
        <w:t xml:space="preserve"> </w:t>
      </w:r>
      <w:r>
        <w:rPr>
          <w:sz w:val="24"/>
        </w:rPr>
        <w:t>–</w:t>
      </w:r>
      <w:r>
        <w:rPr>
          <w:spacing w:val="-2"/>
          <w:sz w:val="24"/>
        </w:rPr>
        <w:t xml:space="preserve"> </w:t>
      </w:r>
      <w:r>
        <w:rPr>
          <w:sz w:val="24"/>
        </w:rPr>
        <w:t>манометр,</w:t>
      </w:r>
      <w:r>
        <w:rPr>
          <w:spacing w:val="-1"/>
          <w:sz w:val="24"/>
        </w:rPr>
        <w:t xml:space="preserve"> </w:t>
      </w:r>
      <w:r>
        <w:rPr>
          <w:sz w:val="24"/>
        </w:rPr>
        <w:t>2 –</w:t>
      </w:r>
      <w:r>
        <w:rPr>
          <w:spacing w:val="-1"/>
          <w:sz w:val="24"/>
        </w:rPr>
        <w:t xml:space="preserve"> </w:t>
      </w:r>
      <w:r>
        <w:rPr>
          <w:sz w:val="24"/>
        </w:rPr>
        <w:t>трубка</w:t>
      </w:r>
      <w:r>
        <w:rPr>
          <w:spacing w:val="-2"/>
          <w:sz w:val="24"/>
        </w:rPr>
        <w:t xml:space="preserve"> </w:t>
      </w:r>
      <w:r>
        <w:rPr>
          <w:sz w:val="24"/>
        </w:rPr>
        <w:t>резиновая,</w:t>
      </w:r>
      <w:r>
        <w:rPr>
          <w:spacing w:val="-1"/>
          <w:sz w:val="24"/>
        </w:rPr>
        <w:t xml:space="preserve"> </w:t>
      </w:r>
      <w:r>
        <w:rPr>
          <w:sz w:val="24"/>
        </w:rPr>
        <w:t>3 –</w:t>
      </w:r>
      <w:r>
        <w:rPr>
          <w:spacing w:val="-1"/>
          <w:sz w:val="24"/>
        </w:rPr>
        <w:t xml:space="preserve"> </w:t>
      </w:r>
      <w:r>
        <w:rPr>
          <w:sz w:val="24"/>
        </w:rPr>
        <w:t>покрытие,</w:t>
      </w:r>
      <w:r>
        <w:rPr>
          <w:spacing w:val="-1"/>
          <w:sz w:val="24"/>
        </w:rPr>
        <w:t xml:space="preserve"> </w:t>
      </w:r>
      <w:r>
        <w:rPr>
          <w:sz w:val="24"/>
        </w:rPr>
        <w:t>4</w:t>
      </w:r>
      <w:r>
        <w:rPr>
          <w:spacing w:val="-1"/>
          <w:sz w:val="24"/>
        </w:rPr>
        <w:t xml:space="preserve"> </w:t>
      </w:r>
      <w:r>
        <w:rPr>
          <w:sz w:val="24"/>
        </w:rPr>
        <w:t>– образец,</w:t>
      </w:r>
      <w:r>
        <w:rPr>
          <w:spacing w:val="-1"/>
          <w:sz w:val="24"/>
        </w:rPr>
        <w:t xml:space="preserve"> </w:t>
      </w:r>
      <w:r>
        <w:rPr>
          <w:sz w:val="24"/>
        </w:rPr>
        <w:t>5</w:t>
      </w:r>
      <w:r>
        <w:rPr>
          <w:spacing w:val="-1"/>
          <w:sz w:val="24"/>
        </w:rPr>
        <w:t xml:space="preserve"> </w:t>
      </w:r>
      <w:r>
        <w:rPr>
          <w:sz w:val="24"/>
        </w:rPr>
        <w:t xml:space="preserve">– </w:t>
      </w:r>
      <w:r>
        <w:rPr>
          <w:spacing w:val="-2"/>
          <w:sz w:val="24"/>
        </w:rPr>
        <w:t>сосуд</w:t>
      </w:r>
    </w:p>
    <w:p w:rsidR="002F4908" w:rsidRDefault="002F4908">
      <w:pPr>
        <w:pStyle w:val="a3"/>
        <w:spacing w:before="46"/>
        <w:ind w:left="0" w:firstLine="0"/>
        <w:jc w:val="left"/>
        <w:rPr>
          <w:sz w:val="24"/>
        </w:rPr>
      </w:pPr>
    </w:p>
    <w:p w:rsidR="002F4908" w:rsidRDefault="00385B7E">
      <w:pPr>
        <w:pStyle w:val="a3"/>
        <w:spacing w:before="1"/>
        <w:ind w:left="810" w:right="810" w:firstLine="0"/>
        <w:jc w:val="center"/>
      </w:pPr>
      <w:r>
        <w:t>Рисунок</w:t>
      </w:r>
      <w:r>
        <w:rPr>
          <w:spacing w:val="-8"/>
        </w:rPr>
        <w:t xml:space="preserve"> </w:t>
      </w:r>
      <w:r>
        <w:t>1.15</w:t>
      </w:r>
      <w:r>
        <w:rPr>
          <w:spacing w:val="-4"/>
        </w:rPr>
        <w:t xml:space="preserve"> </w:t>
      </w:r>
      <w:r>
        <w:t>-</w:t>
      </w:r>
      <w:r>
        <w:rPr>
          <w:spacing w:val="-6"/>
        </w:rPr>
        <w:t xml:space="preserve"> </w:t>
      </w:r>
      <w:r>
        <w:t>Схема</w:t>
      </w:r>
      <w:r>
        <w:rPr>
          <w:spacing w:val="-5"/>
        </w:rPr>
        <w:t xml:space="preserve"> </w:t>
      </w:r>
      <w:r>
        <w:t>испытаний</w:t>
      </w:r>
      <w:r>
        <w:rPr>
          <w:spacing w:val="-5"/>
        </w:rPr>
        <w:t xml:space="preserve"> </w:t>
      </w:r>
      <w:r>
        <w:t>на</w:t>
      </w:r>
      <w:r>
        <w:rPr>
          <w:spacing w:val="-6"/>
        </w:rPr>
        <w:t xml:space="preserve"> </w:t>
      </w:r>
      <w:r>
        <w:t>газопроницаемость,</w:t>
      </w:r>
      <w:r>
        <w:rPr>
          <w:spacing w:val="-6"/>
        </w:rPr>
        <w:t xml:space="preserve"> </w:t>
      </w:r>
      <w:r>
        <w:t>реализующая методику Н. М. Масловского</w:t>
      </w:r>
    </w:p>
    <w:p w:rsidR="002F4908" w:rsidRDefault="002F4908">
      <w:pPr>
        <w:pStyle w:val="a3"/>
        <w:jc w:val="center"/>
        <w:sectPr w:rsidR="002F4908">
          <w:pgSz w:w="11910" w:h="16840"/>
          <w:pgMar w:top="1040" w:right="0" w:bottom="920" w:left="850" w:header="0" w:footer="729" w:gutter="0"/>
          <w:cols w:space="720"/>
        </w:sectPr>
      </w:pPr>
    </w:p>
    <w:p w:rsidR="002F4908" w:rsidRDefault="00385B7E">
      <w:pPr>
        <w:pStyle w:val="a3"/>
        <w:spacing w:before="67" w:line="242" w:lineRule="auto"/>
        <w:jc w:val="left"/>
      </w:pPr>
      <w:r>
        <w:t>Учитывая</w:t>
      </w:r>
      <w:r>
        <w:rPr>
          <w:spacing w:val="40"/>
        </w:rPr>
        <w:t xml:space="preserve"> </w:t>
      </w:r>
      <w:r>
        <w:t>логарифмический</w:t>
      </w:r>
      <w:r>
        <w:rPr>
          <w:spacing w:val="40"/>
        </w:rPr>
        <w:t xml:space="preserve"> </w:t>
      </w:r>
      <w:r>
        <w:t>характер</w:t>
      </w:r>
      <w:r>
        <w:rPr>
          <w:spacing w:val="40"/>
        </w:rPr>
        <w:t xml:space="preserve"> </w:t>
      </w:r>
      <w:r>
        <w:t>падения</w:t>
      </w:r>
      <w:r>
        <w:rPr>
          <w:spacing w:val="40"/>
        </w:rPr>
        <w:t xml:space="preserve"> </w:t>
      </w:r>
      <w:r>
        <w:t>давления</w:t>
      </w:r>
      <w:r>
        <w:rPr>
          <w:spacing w:val="40"/>
        </w:rPr>
        <w:t xml:space="preserve"> </w:t>
      </w:r>
      <w:r>
        <w:t>[52],</w:t>
      </w:r>
      <w:r>
        <w:rPr>
          <w:spacing w:val="40"/>
        </w:rPr>
        <w:t xml:space="preserve"> </w:t>
      </w:r>
      <w:r>
        <w:t xml:space="preserve">перепад давления </w:t>
      </w:r>
      <w:r>
        <w:rPr>
          <w:i/>
        </w:rPr>
        <w:t>Н</w:t>
      </w:r>
      <w:r>
        <w:rPr>
          <w:i/>
          <w:vertAlign w:val="subscript"/>
        </w:rPr>
        <w:t>ср</w:t>
      </w:r>
      <w:r>
        <w:rPr>
          <w:i/>
        </w:rPr>
        <w:t xml:space="preserve"> </w:t>
      </w:r>
      <w:r>
        <w:t>определяется по формуле</w:t>
      </w:r>
    </w:p>
    <w:p w:rsidR="002F4908" w:rsidRDefault="002F4908">
      <w:pPr>
        <w:pStyle w:val="a3"/>
        <w:spacing w:before="9"/>
        <w:ind w:left="0" w:firstLine="0"/>
        <w:jc w:val="left"/>
        <w:rPr>
          <w:sz w:val="18"/>
        </w:rPr>
      </w:pPr>
    </w:p>
    <w:p w:rsidR="002F4908" w:rsidRDefault="002F4908">
      <w:pPr>
        <w:pStyle w:val="a3"/>
        <w:jc w:val="left"/>
        <w:rPr>
          <w:sz w:val="18"/>
        </w:rPr>
        <w:sectPr w:rsidR="002F4908">
          <w:pgSz w:w="11910" w:h="16840"/>
          <w:pgMar w:top="1040" w:right="0" w:bottom="920" w:left="850" w:header="0" w:footer="729" w:gutter="0"/>
          <w:cols w:space="720"/>
        </w:sectPr>
      </w:pPr>
    </w:p>
    <w:p w:rsidR="002F4908" w:rsidRDefault="00385B7E">
      <w:pPr>
        <w:spacing w:before="149"/>
        <w:jc w:val="right"/>
        <w:rPr>
          <w:rFonts w:ascii="Cambria Math" w:eastAsia="Cambria Math" w:hAnsi="Cambria Math"/>
          <w:sz w:val="17"/>
        </w:rPr>
      </w:pPr>
      <w:r>
        <w:rPr>
          <w:rFonts w:ascii="Cambria Math" w:eastAsia="Cambria Math" w:hAnsi="Cambria Math"/>
          <w:spacing w:val="-5"/>
          <w:position w:val="5"/>
          <w:sz w:val="24"/>
        </w:rPr>
        <w:t>𝐻</w:t>
      </w:r>
      <w:r>
        <w:rPr>
          <w:rFonts w:ascii="Cambria Math" w:eastAsia="Cambria Math" w:hAnsi="Cambria Math"/>
          <w:spacing w:val="-5"/>
          <w:sz w:val="17"/>
        </w:rPr>
        <w:t>ср</w:t>
      </w:r>
    </w:p>
    <w:p w:rsidR="002F4908" w:rsidRDefault="00385B7E">
      <w:pPr>
        <w:tabs>
          <w:tab w:val="left" w:pos="4040"/>
        </w:tabs>
        <w:spacing w:before="121" w:line="266" w:lineRule="exact"/>
        <w:ind w:left="31"/>
        <w:rPr>
          <w:sz w:val="28"/>
        </w:rPr>
      </w:pPr>
      <w:r>
        <w:br w:type="column"/>
      </w:r>
      <w:r>
        <w:rPr>
          <w:rFonts w:ascii="Cambria Math" w:eastAsia="Cambria Math" w:hAnsi="Cambria Math"/>
          <w:sz w:val="24"/>
        </w:rPr>
        <w:t>=</w:t>
      </w:r>
      <w:r>
        <w:rPr>
          <w:rFonts w:ascii="Cambria Math" w:eastAsia="Cambria Math" w:hAnsi="Cambria Math"/>
          <w:spacing w:val="7"/>
          <w:sz w:val="24"/>
        </w:rPr>
        <w:t xml:space="preserve"> </w:t>
      </w:r>
      <w:r>
        <w:rPr>
          <w:rFonts w:ascii="Cambria Math" w:eastAsia="Cambria Math" w:hAnsi="Cambria Math"/>
          <w:sz w:val="24"/>
          <w:u w:val="single"/>
          <w:vertAlign w:val="superscript"/>
        </w:rPr>
        <w:t>𝐻1−𝐻2</w:t>
      </w:r>
      <w:r>
        <w:rPr>
          <w:rFonts w:ascii="Cambria Math" w:eastAsia="Cambria Math" w:hAnsi="Cambria Math"/>
          <w:spacing w:val="71"/>
          <w:sz w:val="24"/>
          <w:u w:val="single"/>
        </w:rPr>
        <w:t xml:space="preserve"> </w:t>
      </w:r>
      <w:r>
        <w:rPr>
          <w:rFonts w:ascii="Cambria Math" w:eastAsia="Cambria Math" w:hAnsi="Cambria Math"/>
          <w:spacing w:val="-10"/>
          <w:sz w:val="24"/>
        </w:rPr>
        <w:t>,</w:t>
      </w:r>
      <w:r>
        <w:rPr>
          <w:rFonts w:ascii="Cambria Math" w:eastAsia="Cambria Math" w:hAnsi="Cambria Math"/>
          <w:sz w:val="24"/>
        </w:rPr>
        <w:t xml:space="preserve"> </w:t>
      </w:r>
      <w:r>
        <w:rPr>
          <w:spacing w:val="-4"/>
          <w:sz w:val="28"/>
        </w:rPr>
        <w:t>(1.6)</w:t>
      </w:r>
    </w:p>
    <w:p w:rsidR="002F4908" w:rsidRDefault="00385B7E">
      <w:pPr>
        <w:spacing w:line="167" w:lineRule="exact"/>
        <w:ind w:left="271"/>
        <w:rPr>
          <w:rFonts w:ascii="Cambria Math" w:eastAsia="Cambria Math"/>
          <w:sz w:val="17"/>
        </w:rPr>
      </w:pPr>
      <w:r>
        <w:rPr>
          <w:rFonts w:ascii="Cambria Math" w:eastAsia="Cambria Math"/>
          <w:noProof/>
          <w:sz w:val="17"/>
          <w:lang w:eastAsia="ru-RU"/>
        </w:rPr>
        <mc:AlternateContent>
          <mc:Choice Requires="wps">
            <w:drawing>
              <wp:anchor distT="0" distB="0" distL="0" distR="0" simplePos="0" relativeHeight="15733248" behindDoc="0" locked="0" layoutInCell="1" allowOverlap="1" wp14:anchorId="3B013336" wp14:editId="381664AD">
                <wp:simplePos x="0" y="0"/>
                <wp:positionH relativeFrom="page">
                  <wp:posOffset>1062532</wp:posOffset>
                </wp:positionH>
                <wp:positionV relativeFrom="paragraph">
                  <wp:posOffset>91383</wp:posOffset>
                </wp:positionV>
                <wp:extent cx="5978525" cy="2044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6"/>
                              </a:lnTo>
                              <a:lnTo>
                                <a:pt x="5978398" y="204216"/>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3.664001pt;margin-top:7.195519pt;width:470.74pt;height:16.080000pt;mso-position-horizontal-relative:page;mso-position-vertical-relative:paragraph;z-index:15733248" id="docshape2" filled="true" fillcolor="#ffffff" stroked="false">
                <v:fill type="solid"/>
                <w10:wrap type="none"/>
              </v:rect>
            </w:pict>
          </mc:Fallback>
        </mc:AlternateContent>
      </w:r>
      <w:r>
        <w:rPr>
          <w:rFonts w:ascii="Cambria Math" w:eastAsia="Cambria Math"/>
          <w:spacing w:val="-2"/>
          <w:sz w:val="17"/>
        </w:rPr>
        <w:t>ln(𝐻</w:t>
      </w:r>
      <w:r>
        <w:rPr>
          <w:rFonts w:ascii="Cambria Math" w:eastAsia="Cambria Math"/>
          <w:spacing w:val="-2"/>
          <w:position w:val="-2"/>
          <w:sz w:val="14"/>
        </w:rPr>
        <w:t>1</w:t>
      </w:r>
      <w:r>
        <w:rPr>
          <w:rFonts w:ascii="Cambria Math" w:eastAsia="Cambria Math"/>
          <w:spacing w:val="-2"/>
          <w:sz w:val="17"/>
        </w:rPr>
        <w:t>/𝐻</w:t>
      </w:r>
      <w:r>
        <w:rPr>
          <w:rFonts w:ascii="Cambria Math" w:eastAsia="Cambria Math"/>
          <w:spacing w:val="-2"/>
          <w:position w:val="-2"/>
          <w:sz w:val="14"/>
        </w:rPr>
        <w:t>2</w:t>
      </w:r>
      <w:r>
        <w:rPr>
          <w:rFonts w:ascii="Cambria Math" w:eastAsia="Cambria Math"/>
          <w:spacing w:val="-2"/>
          <w:sz w:val="17"/>
        </w:rPr>
        <w:t>)</w:t>
      </w:r>
    </w:p>
    <w:p w:rsidR="002F4908" w:rsidRDefault="002F4908">
      <w:pPr>
        <w:spacing w:line="167" w:lineRule="exact"/>
        <w:rPr>
          <w:rFonts w:ascii="Cambria Math" w:eastAsia="Cambria Math"/>
          <w:sz w:val="17"/>
        </w:rPr>
        <w:sectPr w:rsidR="002F4908">
          <w:type w:val="continuous"/>
          <w:pgSz w:w="11910" w:h="16840"/>
          <w:pgMar w:top="1040" w:right="0" w:bottom="280" w:left="850" w:header="0" w:footer="729" w:gutter="0"/>
          <w:cols w:num="2" w:space="720" w:equalWidth="0">
            <w:col w:w="5421" w:space="40"/>
            <w:col w:w="5599"/>
          </w:cols>
        </w:sectPr>
      </w:pPr>
    </w:p>
    <w:p w:rsidR="002F4908" w:rsidRDefault="00385B7E">
      <w:pPr>
        <w:pStyle w:val="a3"/>
        <w:spacing w:before="291" w:line="322" w:lineRule="exact"/>
        <w:ind w:firstLine="0"/>
      </w:pPr>
      <w:r>
        <w:t>где</w:t>
      </w:r>
      <w:r>
        <w:rPr>
          <w:spacing w:val="-5"/>
        </w:rPr>
        <w:t xml:space="preserve"> </w:t>
      </w:r>
      <w:r>
        <w:rPr>
          <w:i/>
        </w:rPr>
        <w:t>Н</w:t>
      </w:r>
      <w:r>
        <w:rPr>
          <w:i/>
          <w:vertAlign w:val="subscript"/>
        </w:rPr>
        <w:t>1</w:t>
      </w:r>
      <w:r>
        <w:rPr>
          <w:i/>
          <w:spacing w:val="-2"/>
        </w:rPr>
        <w:t xml:space="preserve"> </w:t>
      </w:r>
      <w:r>
        <w:t>и</w:t>
      </w:r>
      <w:r>
        <w:rPr>
          <w:spacing w:val="-3"/>
        </w:rPr>
        <w:t xml:space="preserve"> </w:t>
      </w:r>
      <w:r>
        <w:rPr>
          <w:i/>
        </w:rPr>
        <w:t>Н</w:t>
      </w:r>
      <w:r>
        <w:rPr>
          <w:i/>
          <w:vertAlign w:val="subscript"/>
        </w:rPr>
        <w:t>2</w:t>
      </w:r>
      <w:r>
        <w:rPr>
          <w:i/>
          <w:spacing w:val="-2"/>
        </w:rPr>
        <w:t xml:space="preserve"> </w:t>
      </w:r>
      <w:r>
        <w:t>–</w:t>
      </w:r>
      <w:r>
        <w:rPr>
          <w:spacing w:val="-1"/>
        </w:rPr>
        <w:t xml:space="preserve"> </w:t>
      </w:r>
      <w:r>
        <w:t>перепады</w:t>
      </w:r>
      <w:r>
        <w:rPr>
          <w:spacing w:val="-5"/>
        </w:rPr>
        <w:t xml:space="preserve"> </w:t>
      </w:r>
      <w:r>
        <w:t>давления</w:t>
      </w:r>
      <w:r>
        <w:rPr>
          <w:spacing w:val="-2"/>
        </w:rPr>
        <w:t xml:space="preserve"> </w:t>
      </w:r>
      <w:r>
        <w:t>в</w:t>
      </w:r>
      <w:r>
        <w:rPr>
          <w:spacing w:val="-1"/>
        </w:rPr>
        <w:t xml:space="preserve"> </w:t>
      </w:r>
      <w:r>
        <w:t>начале</w:t>
      </w:r>
      <w:r>
        <w:rPr>
          <w:spacing w:val="-2"/>
        </w:rPr>
        <w:t xml:space="preserve"> </w:t>
      </w:r>
      <w:r>
        <w:t>и</w:t>
      </w:r>
      <w:r>
        <w:rPr>
          <w:spacing w:val="-2"/>
        </w:rPr>
        <w:t xml:space="preserve"> </w:t>
      </w:r>
      <w:r>
        <w:t>в</w:t>
      </w:r>
      <w:r>
        <w:rPr>
          <w:spacing w:val="-3"/>
        </w:rPr>
        <w:t xml:space="preserve"> </w:t>
      </w:r>
      <w:r>
        <w:t>конце</w:t>
      </w:r>
      <w:r>
        <w:rPr>
          <w:spacing w:val="-5"/>
        </w:rPr>
        <w:t xml:space="preserve"> </w:t>
      </w:r>
      <w:r>
        <w:t>опыта,</w:t>
      </w:r>
      <w:r>
        <w:rPr>
          <w:spacing w:val="-3"/>
        </w:rPr>
        <w:t xml:space="preserve"> </w:t>
      </w:r>
      <w:r>
        <w:rPr>
          <w:spacing w:val="-2"/>
        </w:rPr>
        <w:t>соответственно.</w:t>
      </w:r>
    </w:p>
    <w:p w:rsidR="002F4908" w:rsidRDefault="00385B7E">
      <w:pPr>
        <w:pStyle w:val="a3"/>
        <w:spacing w:line="242" w:lineRule="auto"/>
        <w:ind w:right="853"/>
      </w:pPr>
      <w:r>
        <w:t>Объем воздуха, прошедший через покрытие, равен освободившемуся объему манометрической трубки:</w:t>
      </w:r>
    </w:p>
    <w:p w:rsidR="002F4908" w:rsidRDefault="00385B7E">
      <w:pPr>
        <w:tabs>
          <w:tab w:val="left" w:pos="9660"/>
        </w:tabs>
        <w:spacing w:before="317"/>
        <w:ind w:left="4784"/>
        <w:rPr>
          <w:sz w:val="28"/>
        </w:rPr>
      </w:pPr>
      <w:r>
        <w:rPr>
          <w:i/>
          <w:sz w:val="28"/>
        </w:rPr>
        <w:t>V</w:t>
      </w:r>
      <w:r>
        <w:rPr>
          <w:i/>
          <w:spacing w:val="1"/>
          <w:sz w:val="28"/>
        </w:rPr>
        <w:t xml:space="preserve"> </w:t>
      </w:r>
      <w:r>
        <w:rPr>
          <w:i/>
          <w:sz w:val="28"/>
        </w:rPr>
        <w:t>=</w:t>
      </w:r>
      <w:r>
        <w:rPr>
          <w:i/>
          <w:spacing w:val="-1"/>
          <w:sz w:val="28"/>
        </w:rPr>
        <w:t xml:space="preserve"> </w:t>
      </w:r>
      <w:r>
        <w:rPr>
          <w:i/>
          <w:sz w:val="28"/>
        </w:rPr>
        <w:t>S</w:t>
      </w:r>
      <w:r>
        <w:rPr>
          <w:i/>
          <w:sz w:val="28"/>
          <w:vertAlign w:val="subscript"/>
        </w:rPr>
        <w:t>0</w:t>
      </w:r>
      <w:r>
        <w:rPr>
          <w:i/>
          <w:spacing w:val="1"/>
          <w:sz w:val="28"/>
        </w:rPr>
        <w:t xml:space="preserve"> </w:t>
      </w:r>
      <w:r>
        <w:rPr>
          <w:i/>
          <w:sz w:val="28"/>
        </w:rPr>
        <w:t>·</w:t>
      </w:r>
      <w:r>
        <w:rPr>
          <w:i/>
          <w:spacing w:val="-1"/>
          <w:sz w:val="28"/>
        </w:rPr>
        <w:t xml:space="preserve"> </w:t>
      </w:r>
      <w:r>
        <w:rPr>
          <w:i/>
          <w:sz w:val="28"/>
        </w:rPr>
        <w:t>(h</w:t>
      </w:r>
      <w:r>
        <w:rPr>
          <w:i/>
          <w:sz w:val="28"/>
          <w:vertAlign w:val="subscript"/>
        </w:rPr>
        <w:t>1</w:t>
      </w:r>
      <w:r>
        <w:rPr>
          <w:i/>
          <w:spacing w:val="-1"/>
          <w:sz w:val="28"/>
        </w:rPr>
        <w:t xml:space="preserve"> </w:t>
      </w:r>
      <w:r>
        <w:rPr>
          <w:i/>
          <w:sz w:val="28"/>
        </w:rPr>
        <w:t>–</w:t>
      </w:r>
      <w:r>
        <w:rPr>
          <w:i/>
          <w:spacing w:val="-2"/>
          <w:sz w:val="28"/>
        </w:rPr>
        <w:t xml:space="preserve"> </w:t>
      </w:r>
      <w:r>
        <w:rPr>
          <w:i/>
          <w:sz w:val="28"/>
        </w:rPr>
        <w:t>h</w:t>
      </w:r>
      <w:r>
        <w:rPr>
          <w:i/>
          <w:sz w:val="28"/>
          <w:vertAlign w:val="subscript"/>
        </w:rPr>
        <w:t>2</w:t>
      </w:r>
      <w:r>
        <w:rPr>
          <w:i/>
          <w:spacing w:val="1"/>
          <w:sz w:val="28"/>
        </w:rPr>
        <w:t xml:space="preserve"> </w:t>
      </w:r>
      <w:r>
        <w:rPr>
          <w:i/>
          <w:spacing w:val="-5"/>
          <w:sz w:val="28"/>
        </w:rPr>
        <w:t>)</w:t>
      </w:r>
      <w:r>
        <w:rPr>
          <w:spacing w:val="-5"/>
          <w:sz w:val="28"/>
        </w:rPr>
        <w:t>,</w:t>
      </w:r>
      <w:r>
        <w:rPr>
          <w:sz w:val="28"/>
        </w:rPr>
        <w:t xml:space="preserve"> </w:t>
      </w:r>
      <w:r>
        <w:rPr>
          <w:spacing w:val="-2"/>
          <w:sz w:val="28"/>
        </w:rPr>
        <w:t>(1.7)</w:t>
      </w:r>
    </w:p>
    <w:p w:rsidR="002F4908" w:rsidRDefault="00385B7E">
      <w:pPr>
        <w:pStyle w:val="a3"/>
        <w:spacing w:before="321"/>
        <w:ind w:right="842" w:firstLine="0"/>
      </w:pPr>
      <w:r>
        <w:t xml:space="preserve">где </w:t>
      </w:r>
      <w:r>
        <w:rPr>
          <w:i/>
        </w:rPr>
        <w:t>S</w:t>
      </w:r>
      <w:r>
        <w:rPr>
          <w:i/>
          <w:vertAlign w:val="subscript"/>
        </w:rPr>
        <w:t>0</w:t>
      </w:r>
      <w:r>
        <w:rPr>
          <w:i/>
          <w:spacing w:val="40"/>
        </w:rPr>
        <w:t xml:space="preserve"> </w:t>
      </w:r>
      <w:r>
        <w:t xml:space="preserve">– площадь сечения трубки, определяется по ее диаметру </w:t>
      </w:r>
      <w:r>
        <w:rPr>
          <w:i/>
        </w:rPr>
        <w:t>d</w:t>
      </w:r>
      <w:r>
        <w:t xml:space="preserve">; </w:t>
      </w:r>
      <w:r>
        <w:rPr>
          <w:i/>
        </w:rPr>
        <w:t>h</w:t>
      </w:r>
      <w:r>
        <w:rPr>
          <w:i/>
          <w:vertAlign w:val="subscript"/>
        </w:rPr>
        <w:t>1</w:t>
      </w:r>
      <w:r>
        <w:t xml:space="preserve">, </w:t>
      </w:r>
      <w:r>
        <w:rPr>
          <w:i/>
        </w:rPr>
        <w:t>h</w:t>
      </w:r>
      <w:r>
        <w:rPr>
          <w:i/>
          <w:vertAlign w:val="subscript"/>
        </w:rPr>
        <w:t>2</w:t>
      </w:r>
      <w:r>
        <w:rPr>
          <w:i/>
          <w:spacing w:val="40"/>
        </w:rPr>
        <w:t xml:space="preserve"> </w:t>
      </w:r>
      <w:r>
        <w:t>– высота поднятия столба жидкости в трубке в</w:t>
      </w:r>
      <w:r>
        <w:rPr>
          <w:spacing w:val="-1"/>
        </w:rPr>
        <w:t xml:space="preserve"> </w:t>
      </w:r>
      <w:r>
        <w:t>начале и в</w:t>
      </w:r>
      <w:r>
        <w:rPr>
          <w:spacing w:val="-2"/>
        </w:rPr>
        <w:t xml:space="preserve"> </w:t>
      </w:r>
      <w:r>
        <w:t xml:space="preserve">конце опыта, </w:t>
      </w:r>
      <w:r>
        <w:rPr>
          <w:spacing w:val="-2"/>
        </w:rPr>
        <w:t>соответственно.</w:t>
      </w:r>
    </w:p>
    <w:p w:rsidR="002F4908" w:rsidRDefault="00385B7E">
      <w:pPr>
        <w:pStyle w:val="a3"/>
        <w:spacing w:before="2"/>
        <w:ind w:right="847"/>
      </w:pPr>
      <w:r>
        <w:t>В</w:t>
      </w:r>
      <w:r>
        <w:rPr>
          <w:spacing w:val="-9"/>
        </w:rPr>
        <w:t xml:space="preserve"> </w:t>
      </w:r>
      <w:r>
        <w:t>опытах</w:t>
      </w:r>
      <w:r>
        <w:rPr>
          <w:spacing w:val="-10"/>
        </w:rPr>
        <w:t xml:space="preserve"> </w:t>
      </w:r>
      <w:r>
        <w:t>используются</w:t>
      </w:r>
      <w:r>
        <w:rPr>
          <w:spacing w:val="-8"/>
        </w:rPr>
        <w:t xml:space="preserve"> </w:t>
      </w:r>
      <w:r>
        <w:t>образцы,</w:t>
      </w:r>
      <w:r>
        <w:rPr>
          <w:spacing w:val="-9"/>
        </w:rPr>
        <w:t xml:space="preserve"> </w:t>
      </w:r>
      <w:r>
        <w:t>аналогичные</w:t>
      </w:r>
      <w:r>
        <w:rPr>
          <w:spacing w:val="-9"/>
        </w:rPr>
        <w:t xml:space="preserve"> </w:t>
      </w:r>
      <w:r>
        <w:t>тем,</w:t>
      </w:r>
      <w:r>
        <w:rPr>
          <w:spacing w:val="-12"/>
        </w:rPr>
        <w:t xml:space="preserve"> </w:t>
      </w:r>
      <w:r>
        <w:t>что</w:t>
      </w:r>
      <w:r>
        <w:rPr>
          <w:spacing w:val="-10"/>
        </w:rPr>
        <w:t xml:space="preserve"> </w:t>
      </w:r>
      <w:r>
        <w:t>применяются</w:t>
      </w:r>
      <w:r>
        <w:rPr>
          <w:spacing w:val="-11"/>
        </w:rPr>
        <w:t xml:space="preserve"> </w:t>
      </w:r>
      <w:r>
        <w:t>при испытаниях</w:t>
      </w:r>
      <w:r>
        <w:rPr>
          <w:spacing w:val="-9"/>
        </w:rPr>
        <w:t xml:space="preserve"> </w:t>
      </w:r>
      <w:r>
        <w:t>на</w:t>
      </w:r>
      <w:r>
        <w:rPr>
          <w:spacing w:val="-12"/>
        </w:rPr>
        <w:t xml:space="preserve"> </w:t>
      </w:r>
      <w:r>
        <w:t>отрыв</w:t>
      </w:r>
      <w:r>
        <w:rPr>
          <w:spacing w:val="-11"/>
        </w:rPr>
        <w:t xml:space="preserve"> </w:t>
      </w:r>
      <w:r>
        <w:t>методом</w:t>
      </w:r>
      <w:r>
        <w:rPr>
          <w:spacing w:val="-10"/>
        </w:rPr>
        <w:t xml:space="preserve"> </w:t>
      </w:r>
      <w:r>
        <w:t>конического</w:t>
      </w:r>
      <w:r>
        <w:rPr>
          <w:spacing w:val="-9"/>
        </w:rPr>
        <w:t xml:space="preserve"> </w:t>
      </w:r>
      <w:r>
        <w:t>штифта.</w:t>
      </w:r>
      <w:r>
        <w:rPr>
          <w:spacing w:val="-10"/>
        </w:rPr>
        <w:t xml:space="preserve"> </w:t>
      </w:r>
      <w:r>
        <w:t>Для</w:t>
      </w:r>
      <w:r>
        <w:rPr>
          <w:spacing w:val="-10"/>
        </w:rPr>
        <w:t xml:space="preserve"> </w:t>
      </w:r>
      <w:r>
        <w:t>удаления</w:t>
      </w:r>
      <w:r>
        <w:rPr>
          <w:spacing w:val="-10"/>
        </w:rPr>
        <w:t xml:space="preserve"> </w:t>
      </w:r>
      <w:r>
        <w:t>штифта</w:t>
      </w:r>
      <w:r>
        <w:rPr>
          <w:spacing w:val="-10"/>
        </w:rPr>
        <w:t xml:space="preserve"> </w:t>
      </w:r>
      <w:r>
        <w:t>без разрушения покрытия требуется низкая прочность сцепления между ними. Для этого В.Э.</w:t>
      </w:r>
      <w:r>
        <w:rPr>
          <w:spacing w:val="-3"/>
        </w:rPr>
        <w:t xml:space="preserve"> </w:t>
      </w:r>
      <w:r>
        <w:t>Барановским предложено принудительно окислять торцевую поверхность штифта применительно к измерению газопроницаемости алюминиевых покрытий на стальной поверхности [54].</w:t>
      </w:r>
    </w:p>
    <w:p w:rsidR="002F4908" w:rsidRDefault="002F4908">
      <w:pPr>
        <w:pStyle w:val="a3"/>
        <w:ind w:left="0" w:firstLine="0"/>
        <w:jc w:val="left"/>
      </w:pPr>
    </w:p>
    <w:p w:rsidR="002F4908" w:rsidRDefault="002F4908">
      <w:pPr>
        <w:pStyle w:val="a3"/>
        <w:spacing w:before="4"/>
        <w:ind w:left="0" w:firstLine="0"/>
        <w:jc w:val="left"/>
      </w:pPr>
    </w:p>
    <w:p w:rsidR="002F4908" w:rsidRDefault="00385B7E">
      <w:pPr>
        <w:pStyle w:val="2"/>
        <w:numPr>
          <w:ilvl w:val="1"/>
          <w:numId w:val="29"/>
        </w:numPr>
        <w:tabs>
          <w:tab w:val="left" w:pos="2267"/>
        </w:tabs>
        <w:ind w:right="848" w:firstLine="566"/>
      </w:pPr>
      <w:r>
        <w:t>Критический</w:t>
      </w:r>
      <w:r>
        <w:rPr>
          <w:spacing w:val="80"/>
        </w:rPr>
        <w:t xml:space="preserve"> </w:t>
      </w:r>
      <w:r>
        <w:t>анализ</w:t>
      </w:r>
      <w:r>
        <w:rPr>
          <w:spacing w:val="80"/>
        </w:rPr>
        <w:t xml:space="preserve"> </w:t>
      </w:r>
      <w:r>
        <w:t>обеспечения</w:t>
      </w:r>
      <w:r>
        <w:rPr>
          <w:spacing w:val="80"/>
        </w:rPr>
        <w:t xml:space="preserve"> </w:t>
      </w:r>
      <w:r>
        <w:t>качества</w:t>
      </w:r>
      <w:r>
        <w:rPr>
          <w:spacing w:val="80"/>
        </w:rPr>
        <w:t xml:space="preserve"> </w:t>
      </w:r>
      <w:r>
        <w:t>наплавленных деталей машин</w:t>
      </w:r>
    </w:p>
    <w:p w:rsidR="002F4908" w:rsidRDefault="00385B7E">
      <w:pPr>
        <w:pStyle w:val="a3"/>
        <w:spacing w:before="317"/>
        <w:ind w:right="844"/>
      </w:pPr>
      <w:r>
        <w:t xml:space="preserve">В основе применения газотермических покрытий лежит простая идея: создать поверхностный слой, способный самым эффективным образом противостоять рабочим нагрузкам. А поскольку данный метод позволяет наносить практически любые материалы и композиции, то новая рабочая поверхность с таким покрытием, даже имеющим исключительно малую толщину, может удовлетворять самым противоречивым, казалось бы, </w:t>
      </w:r>
      <w:r>
        <w:rPr>
          <w:spacing w:val="-2"/>
        </w:rPr>
        <w:t>требованиям.</w:t>
      </w:r>
    </w:p>
    <w:p w:rsidR="002F4908" w:rsidRDefault="00385B7E">
      <w:pPr>
        <w:pStyle w:val="a3"/>
        <w:ind w:right="848"/>
      </w:pPr>
      <w:r>
        <w:t>Однако, появление в середине 80-х годов газодетонационного способа напыления заставило специалистов в области газотермических покрытий изменить свои взгляды на этот процесс.</w:t>
      </w:r>
    </w:p>
    <w:p w:rsidR="002F4908" w:rsidRDefault="00385B7E">
      <w:pPr>
        <w:pStyle w:val="a3"/>
        <w:spacing w:before="2"/>
        <w:ind w:right="846"/>
      </w:pPr>
      <w:r>
        <w:t>Газодетонационное напыление продемонстрировало значительно более высокие, в сравнении с другими способами, качественные показатели наносимых</w:t>
      </w:r>
      <w:r>
        <w:rPr>
          <w:spacing w:val="-18"/>
        </w:rPr>
        <w:t xml:space="preserve"> </w:t>
      </w:r>
      <w:r>
        <w:t>покрытий.</w:t>
      </w:r>
      <w:r>
        <w:rPr>
          <w:spacing w:val="-17"/>
        </w:rPr>
        <w:t xml:space="preserve"> </w:t>
      </w:r>
      <w:r>
        <w:t>Однако,</w:t>
      </w:r>
      <w:r>
        <w:rPr>
          <w:spacing w:val="-18"/>
        </w:rPr>
        <w:t xml:space="preserve"> </w:t>
      </w:r>
      <w:r>
        <w:t>в</w:t>
      </w:r>
      <w:r>
        <w:rPr>
          <w:spacing w:val="-17"/>
        </w:rPr>
        <w:t xml:space="preserve"> </w:t>
      </w:r>
      <w:r>
        <w:t>силу</w:t>
      </w:r>
      <w:r>
        <w:rPr>
          <w:spacing w:val="-18"/>
        </w:rPr>
        <w:t xml:space="preserve"> </w:t>
      </w:r>
      <w:r>
        <w:t>существенных</w:t>
      </w:r>
      <w:r>
        <w:rPr>
          <w:spacing w:val="-17"/>
        </w:rPr>
        <w:t xml:space="preserve"> </w:t>
      </w:r>
      <w:r>
        <w:t>ограничений,</w:t>
      </w:r>
      <w:r>
        <w:rPr>
          <w:spacing w:val="-18"/>
        </w:rPr>
        <w:t xml:space="preserve"> </w:t>
      </w:r>
      <w:r>
        <w:t>этот</w:t>
      </w:r>
      <w:r>
        <w:rPr>
          <w:spacing w:val="-17"/>
        </w:rPr>
        <w:t xml:space="preserve"> </w:t>
      </w:r>
      <w:r>
        <w:t xml:space="preserve">способ напыления долгое время находил практическое применение только в </w:t>
      </w:r>
      <w:r>
        <w:rPr>
          <w:spacing w:val="-2"/>
        </w:rPr>
        <w:t>авиастроении.</w:t>
      </w:r>
    </w:p>
    <w:p w:rsidR="002F4908" w:rsidRDefault="00385B7E">
      <w:pPr>
        <w:pStyle w:val="a3"/>
        <w:ind w:right="844"/>
      </w:pPr>
      <w:r>
        <w:t>Настоящий «технологический взрыв», вызвавший масштабную коммерциализацию техпроцесса, начался с изобретением сверхзвукового газопламенного напыления типа HVOF «JET KOTE» [55]. Вскоре на рынке технологий</w:t>
      </w:r>
      <w:r>
        <w:rPr>
          <w:spacing w:val="80"/>
        </w:rPr>
        <w:t xml:space="preserve"> </w:t>
      </w:r>
      <w:r>
        <w:t>появилось</w:t>
      </w:r>
      <w:r>
        <w:rPr>
          <w:spacing w:val="80"/>
        </w:rPr>
        <w:t xml:space="preserve"> </w:t>
      </w:r>
      <w:r>
        <w:t>множество</w:t>
      </w:r>
      <w:r>
        <w:rPr>
          <w:spacing w:val="80"/>
        </w:rPr>
        <w:t xml:space="preserve"> </w:t>
      </w:r>
      <w:r>
        <w:t>его</w:t>
      </w:r>
      <w:r>
        <w:rPr>
          <w:spacing w:val="80"/>
        </w:rPr>
        <w:t xml:space="preserve"> </w:t>
      </w:r>
      <w:r>
        <w:t>подвидов.</w:t>
      </w:r>
      <w:r>
        <w:rPr>
          <w:spacing w:val="80"/>
        </w:rPr>
        <w:t xml:space="preserve"> </w:t>
      </w:r>
      <w:r>
        <w:t>В</w:t>
      </w:r>
      <w:r>
        <w:rPr>
          <w:spacing w:val="80"/>
        </w:rPr>
        <w:t xml:space="preserve"> </w:t>
      </w:r>
      <w:r>
        <w:t>области</w:t>
      </w:r>
      <w:r>
        <w:rPr>
          <w:spacing w:val="80"/>
        </w:rPr>
        <w:t xml:space="preserve"> </w:t>
      </w:r>
      <w:r>
        <w:t>плазменного</w:t>
      </w:r>
    </w:p>
    <w:p w:rsidR="002F4908" w:rsidRDefault="002F4908">
      <w:pPr>
        <w:pStyle w:val="a3"/>
        <w:sectPr w:rsidR="002F4908">
          <w:type w:val="continuous"/>
          <w:pgSz w:w="11910" w:h="16840"/>
          <w:pgMar w:top="1040" w:right="0" w:bottom="280" w:left="850" w:header="0" w:footer="729" w:gutter="0"/>
          <w:cols w:space="720"/>
        </w:sectPr>
      </w:pPr>
    </w:p>
    <w:p w:rsidR="002F4908" w:rsidRDefault="00385B7E">
      <w:pPr>
        <w:pStyle w:val="a3"/>
        <w:spacing w:before="67"/>
        <w:ind w:right="850" w:firstLine="0"/>
      </w:pPr>
      <w:r>
        <w:t>напыления, например, им стал высокопроизводительный процесс Plazjet в нескольких модификациях, реализуемый с помощью плазмотронов мощностью 200 и 250 кВт. С момента разработки технологии HVOF "JET KOTE" все дальнейшие усилия разработчиков аппаратуры, в сущности, сводятся к повышению скорости полета частиц в процессе напыления, а технологов – к совершенствованию материалов для напыления, совместимых с новой аппаратурой. Таким образом события в мире развиваются и по сегодняшний день, хотя основное внимание все же уделяется применению современных средств автоматизации, управления и контроля.</w:t>
      </w:r>
    </w:p>
    <w:p w:rsidR="002F4908" w:rsidRDefault="00385B7E">
      <w:pPr>
        <w:pStyle w:val="a3"/>
        <w:spacing w:before="2"/>
        <w:ind w:right="842"/>
      </w:pPr>
      <w:r>
        <w:t>Плазменный способ не относится ныне к числу наиболее распространенных среди технологий газотермического напыления, хотя он является наиболее универсальным по виду напыляемых материалов и во многих случаях оказывается технически либо экономически более предпочтительным. Широкое распространение на предприятиях стран СНГ, например,</w:t>
      </w:r>
      <w:r>
        <w:rPr>
          <w:spacing w:val="-7"/>
        </w:rPr>
        <w:t xml:space="preserve"> </w:t>
      </w:r>
      <w:r>
        <w:t>получила</w:t>
      </w:r>
      <w:r>
        <w:rPr>
          <w:spacing w:val="-3"/>
        </w:rPr>
        <w:t xml:space="preserve"> </w:t>
      </w:r>
      <w:r>
        <w:t>установка</w:t>
      </w:r>
      <w:r>
        <w:rPr>
          <w:spacing w:val="-6"/>
        </w:rPr>
        <w:t xml:space="preserve"> </w:t>
      </w:r>
      <w:r>
        <w:t>плазменного</w:t>
      </w:r>
      <w:r>
        <w:rPr>
          <w:spacing w:val="-6"/>
        </w:rPr>
        <w:t xml:space="preserve"> </w:t>
      </w:r>
      <w:r>
        <w:t>напыления</w:t>
      </w:r>
      <w:r>
        <w:rPr>
          <w:spacing w:val="-6"/>
        </w:rPr>
        <w:t xml:space="preserve"> </w:t>
      </w:r>
      <w:r>
        <w:t>"Киев-7",</w:t>
      </w:r>
      <w:r>
        <w:rPr>
          <w:spacing w:val="-6"/>
        </w:rPr>
        <w:t xml:space="preserve"> </w:t>
      </w:r>
      <w:r>
        <w:t>несмотря</w:t>
      </w:r>
      <w:r>
        <w:rPr>
          <w:spacing w:val="-6"/>
        </w:rPr>
        <w:t xml:space="preserve"> </w:t>
      </w:r>
      <w:r>
        <w:t>на хорошо известные специалистам ограничения по качеству наносимых покрытий, сравнительно высокую пористость, низкую прочность сцепления покрытия с основой, значительные изменения химического состава напыляемого материала и другие [56].</w:t>
      </w:r>
    </w:p>
    <w:p w:rsidR="002F4908" w:rsidRDefault="00385B7E">
      <w:pPr>
        <w:pStyle w:val="a3"/>
        <w:ind w:right="845"/>
      </w:pPr>
      <w:r>
        <w:t>Следовательно, особенности конструкции установки позволяют найти выгодное решение с точки зрения оптимального критерия цена – качество покрытий изначально предназначенная для работы на дозвуковых скоростях истечения</w:t>
      </w:r>
      <w:r>
        <w:rPr>
          <w:spacing w:val="-18"/>
        </w:rPr>
        <w:t xml:space="preserve"> </w:t>
      </w:r>
      <w:r>
        <w:t>плазменной</w:t>
      </w:r>
      <w:r>
        <w:rPr>
          <w:spacing w:val="-17"/>
        </w:rPr>
        <w:t xml:space="preserve"> </w:t>
      </w:r>
      <w:r>
        <w:t>струи,</w:t>
      </w:r>
      <w:r>
        <w:rPr>
          <w:spacing w:val="-18"/>
        </w:rPr>
        <w:t xml:space="preserve"> </w:t>
      </w:r>
      <w:r>
        <w:t>может</w:t>
      </w:r>
      <w:r>
        <w:rPr>
          <w:spacing w:val="-17"/>
        </w:rPr>
        <w:t xml:space="preserve"> </w:t>
      </w:r>
      <w:r>
        <w:t>быть</w:t>
      </w:r>
      <w:r>
        <w:rPr>
          <w:spacing w:val="-18"/>
        </w:rPr>
        <w:t xml:space="preserve"> </w:t>
      </w:r>
      <w:r>
        <w:t>достаточно</w:t>
      </w:r>
      <w:r>
        <w:rPr>
          <w:spacing w:val="-17"/>
        </w:rPr>
        <w:t xml:space="preserve"> </w:t>
      </w:r>
      <w:r>
        <w:t>просто</w:t>
      </w:r>
      <w:r>
        <w:rPr>
          <w:spacing w:val="-18"/>
        </w:rPr>
        <w:t xml:space="preserve"> </w:t>
      </w:r>
      <w:r>
        <w:t>модернизирована и приспособлена для работы в режиме сверхзвуковых скоростей. Для этого требуется замена плазмотрона, возможно порошкового питателя дозатора, а также доработка системы газоподготовки. Плазмотроны для установки могут быть</w:t>
      </w:r>
      <w:r>
        <w:rPr>
          <w:spacing w:val="-18"/>
        </w:rPr>
        <w:t xml:space="preserve"> </w:t>
      </w:r>
      <w:r>
        <w:t>выполнены</w:t>
      </w:r>
      <w:r>
        <w:rPr>
          <w:spacing w:val="-17"/>
        </w:rPr>
        <w:t xml:space="preserve"> </w:t>
      </w:r>
      <w:r>
        <w:t>в</w:t>
      </w:r>
      <w:r>
        <w:rPr>
          <w:spacing w:val="-18"/>
        </w:rPr>
        <w:t xml:space="preserve"> </w:t>
      </w:r>
      <w:r>
        <w:t>широком</w:t>
      </w:r>
      <w:r>
        <w:rPr>
          <w:spacing w:val="-17"/>
        </w:rPr>
        <w:t xml:space="preserve"> </w:t>
      </w:r>
      <w:r>
        <w:t>диапазоне</w:t>
      </w:r>
      <w:r>
        <w:rPr>
          <w:spacing w:val="-18"/>
        </w:rPr>
        <w:t xml:space="preserve"> </w:t>
      </w:r>
      <w:r>
        <w:t>номинальных</w:t>
      </w:r>
      <w:r>
        <w:rPr>
          <w:spacing w:val="-17"/>
        </w:rPr>
        <w:t xml:space="preserve"> </w:t>
      </w:r>
      <w:r>
        <w:t>мощностей</w:t>
      </w:r>
      <w:r>
        <w:rPr>
          <w:spacing w:val="-18"/>
        </w:rPr>
        <w:t xml:space="preserve"> </w:t>
      </w:r>
      <w:r>
        <w:t>–</w:t>
      </w:r>
      <w:r>
        <w:rPr>
          <w:spacing w:val="-17"/>
        </w:rPr>
        <w:t xml:space="preserve"> </w:t>
      </w:r>
      <w:r>
        <w:t>от</w:t>
      </w:r>
      <w:r>
        <w:rPr>
          <w:spacing w:val="-18"/>
        </w:rPr>
        <w:t xml:space="preserve"> </w:t>
      </w:r>
      <w:r>
        <w:t>40</w:t>
      </w:r>
      <w:r>
        <w:rPr>
          <w:spacing w:val="-17"/>
        </w:rPr>
        <w:t xml:space="preserve"> </w:t>
      </w:r>
      <w:r>
        <w:t>до</w:t>
      </w:r>
      <w:r>
        <w:rPr>
          <w:spacing w:val="-18"/>
        </w:rPr>
        <w:t xml:space="preserve"> </w:t>
      </w:r>
      <w:r>
        <w:t>160 кВт. При необходимости повышения производительности напыления, в соответствии с увеличившейся потребляемой мощностью, потребуется модернизация источника электропитания.</w:t>
      </w:r>
    </w:p>
    <w:p w:rsidR="002F4908" w:rsidRDefault="00385B7E">
      <w:pPr>
        <w:pStyle w:val="a3"/>
        <w:spacing w:line="321" w:lineRule="exact"/>
        <w:ind w:left="1418" w:firstLine="0"/>
      </w:pPr>
      <w:r>
        <w:t>Недостатки</w:t>
      </w:r>
      <w:r>
        <w:rPr>
          <w:spacing w:val="-9"/>
        </w:rPr>
        <w:t xml:space="preserve"> </w:t>
      </w:r>
      <w:r>
        <w:t>технологии</w:t>
      </w:r>
      <w:r>
        <w:rPr>
          <w:spacing w:val="-11"/>
        </w:rPr>
        <w:t xml:space="preserve"> </w:t>
      </w:r>
      <w:r>
        <w:rPr>
          <w:spacing w:val="-2"/>
        </w:rPr>
        <w:t>наплавки:</w:t>
      </w:r>
    </w:p>
    <w:p w:rsidR="002F4908" w:rsidRDefault="00385B7E">
      <w:pPr>
        <w:pStyle w:val="a4"/>
        <w:numPr>
          <w:ilvl w:val="0"/>
          <w:numId w:val="25"/>
        </w:numPr>
        <w:tabs>
          <w:tab w:val="left" w:pos="1559"/>
          <w:tab w:val="left" w:pos="3392"/>
          <w:tab w:val="left" w:pos="4931"/>
          <w:tab w:val="left" w:pos="6131"/>
          <w:tab w:val="left" w:pos="8183"/>
          <w:tab w:val="left" w:pos="9614"/>
        </w:tabs>
        <w:ind w:right="842" w:firstLine="427"/>
        <w:jc w:val="left"/>
        <w:rPr>
          <w:sz w:val="28"/>
        </w:rPr>
      </w:pPr>
      <w:r>
        <w:rPr>
          <w:spacing w:val="-2"/>
          <w:sz w:val="28"/>
        </w:rPr>
        <w:t>возможность</w:t>
      </w:r>
      <w:r>
        <w:rPr>
          <w:sz w:val="28"/>
        </w:rPr>
        <w:t xml:space="preserve"> </w:t>
      </w:r>
      <w:r>
        <w:rPr>
          <w:spacing w:val="-2"/>
          <w:sz w:val="28"/>
        </w:rPr>
        <w:t>изменения</w:t>
      </w:r>
      <w:r>
        <w:rPr>
          <w:sz w:val="28"/>
        </w:rPr>
        <w:t xml:space="preserve"> </w:t>
      </w:r>
      <w:r>
        <w:rPr>
          <w:spacing w:val="-2"/>
          <w:sz w:val="28"/>
        </w:rPr>
        <w:t>свойств</w:t>
      </w:r>
      <w:r>
        <w:rPr>
          <w:sz w:val="28"/>
        </w:rPr>
        <w:t xml:space="preserve"> </w:t>
      </w:r>
      <w:r>
        <w:rPr>
          <w:spacing w:val="-2"/>
          <w:sz w:val="28"/>
        </w:rPr>
        <w:t>наплавленного</w:t>
      </w:r>
      <w:r>
        <w:rPr>
          <w:sz w:val="28"/>
        </w:rPr>
        <w:t xml:space="preserve"> </w:t>
      </w:r>
      <w:r>
        <w:rPr>
          <w:spacing w:val="-2"/>
          <w:sz w:val="28"/>
        </w:rPr>
        <w:t>покрытия</w:t>
      </w:r>
      <w:r>
        <w:rPr>
          <w:sz w:val="28"/>
        </w:rPr>
        <w:t xml:space="preserve"> </w:t>
      </w:r>
      <w:r>
        <w:rPr>
          <w:spacing w:val="-2"/>
          <w:sz w:val="28"/>
        </w:rPr>
        <w:t xml:space="preserve">из-за </w:t>
      </w:r>
      <w:r>
        <w:rPr>
          <w:sz w:val="28"/>
        </w:rPr>
        <w:t>перехода в него элементов основного металла;</w:t>
      </w:r>
    </w:p>
    <w:p w:rsidR="002F4908" w:rsidRDefault="00385B7E">
      <w:pPr>
        <w:pStyle w:val="a4"/>
        <w:numPr>
          <w:ilvl w:val="0"/>
          <w:numId w:val="25"/>
        </w:numPr>
        <w:tabs>
          <w:tab w:val="left" w:pos="1559"/>
        </w:tabs>
        <w:ind w:right="852" w:firstLine="427"/>
        <w:jc w:val="left"/>
        <w:rPr>
          <w:sz w:val="28"/>
        </w:rPr>
      </w:pPr>
      <w:r>
        <w:rPr>
          <w:sz w:val="28"/>
        </w:rPr>
        <w:t>изменение</w:t>
      </w:r>
      <w:r>
        <w:rPr>
          <w:spacing w:val="40"/>
          <w:sz w:val="28"/>
        </w:rPr>
        <w:t xml:space="preserve"> </w:t>
      </w:r>
      <w:r>
        <w:rPr>
          <w:sz w:val="28"/>
        </w:rPr>
        <w:t>химического</w:t>
      </w:r>
      <w:r>
        <w:rPr>
          <w:spacing w:val="40"/>
          <w:sz w:val="28"/>
        </w:rPr>
        <w:t xml:space="preserve"> </w:t>
      </w:r>
      <w:r>
        <w:rPr>
          <w:sz w:val="28"/>
        </w:rPr>
        <w:t>состава</w:t>
      </w:r>
      <w:r>
        <w:rPr>
          <w:spacing w:val="40"/>
          <w:sz w:val="28"/>
        </w:rPr>
        <w:t xml:space="preserve"> </w:t>
      </w:r>
      <w:r>
        <w:rPr>
          <w:sz w:val="28"/>
        </w:rPr>
        <w:t>основного</w:t>
      </w:r>
      <w:r>
        <w:rPr>
          <w:spacing w:val="40"/>
          <w:sz w:val="28"/>
        </w:rPr>
        <w:t xml:space="preserve"> </w:t>
      </w:r>
      <w:r>
        <w:rPr>
          <w:sz w:val="28"/>
        </w:rPr>
        <w:t>и</w:t>
      </w:r>
      <w:r>
        <w:rPr>
          <w:spacing w:val="40"/>
          <w:sz w:val="28"/>
        </w:rPr>
        <w:t xml:space="preserve"> </w:t>
      </w:r>
      <w:r>
        <w:rPr>
          <w:sz w:val="28"/>
        </w:rPr>
        <w:t>наплавленного</w:t>
      </w:r>
      <w:r>
        <w:rPr>
          <w:spacing w:val="40"/>
          <w:sz w:val="28"/>
        </w:rPr>
        <w:t xml:space="preserve"> </w:t>
      </w:r>
      <w:r>
        <w:rPr>
          <w:sz w:val="28"/>
        </w:rPr>
        <w:t>металла вследствие окисления легирующих элементов и основы металла;</w:t>
      </w:r>
    </w:p>
    <w:p w:rsidR="002F4908" w:rsidRDefault="00385B7E">
      <w:pPr>
        <w:pStyle w:val="a4"/>
        <w:numPr>
          <w:ilvl w:val="0"/>
          <w:numId w:val="25"/>
        </w:numPr>
        <w:tabs>
          <w:tab w:val="left" w:pos="1559"/>
          <w:tab w:val="left" w:pos="3368"/>
          <w:tab w:val="left" w:pos="5161"/>
          <w:tab w:val="left" w:pos="7010"/>
          <w:tab w:val="left" w:pos="7391"/>
          <w:tab w:val="left" w:pos="8794"/>
          <w:tab w:val="left" w:pos="10065"/>
        </w:tabs>
        <w:ind w:right="855" w:firstLine="427"/>
        <w:jc w:val="left"/>
        <w:rPr>
          <w:sz w:val="28"/>
        </w:rPr>
      </w:pPr>
      <w:r>
        <w:rPr>
          <w:spacing w:val="-2"/>
          <w:sz w:val="28"/>
        </w:rPr>
        <w:t>возможность</w:t>
      </w:r>
      <w:r>
        <w:rPr>
          <w:sz w:val="28"/>
        </w:rPr>
        <w:t xml:space="preserve"> </w:t>
      </w:r>
      <w:r>
        <w:rPr>
          <w:spacing w:val="-2"/>
          <w:sz w:val="28"/>
        </w:rPr>
        <w:t>структурных</w:t>
      </w:r>
      <w:r>
        <w:rPr>
          <w:sz w:val="28"/>
        </w:rPr>
        <w:t xml:space="preserve"> </w:t>
      </w:r>
      <w:r>
        <w:rPr>
          <w:spacing w:val="-2"/>
          <w:sz w:val="28"/>
        </w:rPr>
        <w:t>превращений</w:t>
      </w:r>
      <w:r>
        <w:rPr>
          <w:sz w:val="28"/>
        </w:rPr>
        <w:t xml:space="preserve"> </w:t>
      </w:r>
      <w:r>
        <w:rPr>
          <w:spacing w:val="-10"/>
          <w:sz w:val="28"/>
        </w:rPr>
        <w:t>в</w:t>
      </w:r>
      <w:r>
        <w:rPr>
          <w:sz w:val="28"/>
        </w:rPr>
        <w:t xml:space="preserve"> </w:t>
      </w:r>
      <w:r>
        <w:rPr>
          <w:spacing w:val="-2"/>
          <w:sz w:val="28"/>
        </w:rPr>
        <w:t>основном</w:t>
      </w:r>
      <w:r>
        <w:rPr>
          <w:sz w:val="28"/>
        </w:rPr>
        <w:t xml:space="preserve"> </w:t>
      </w:r>
      <w:r>
        <w:rPr>
          <w:spacing w:val="-2"/>
          <w:sz w:val="28"/>
        </w:rPr>
        <w:t>металле,</w:t>
      </w:r>
      <w:r>
        <w:rPr>
          <w:sz w:val="28"/>
        </w:rPr>
        <w:t xml:space="preserve"> </w:t>
      </w:r>
      <w:r>
        <w:rPr>
          <w:spacing w:val="-10"/>
          <w:sz w:val="28"/>
        </w:rPr>
        <w:t xml:space="preserve">в </w:t>
      </w:r>
      <w:r>
        <w:rPr>
          <w:sz w:val="28"/>
        </w:rPr>
        <w:t>частности, образование крупнозернистой структуры, новых хрупких фаз;</w:t>
      </w:r>
    </w:p>
    <w:p w:rsidR="002F4908" w:rsidRDefault="00385B7E">
      <w:pPr>
        <w:pStyle w:val="a4"/>
        <w:numPr>
          <w:ilvl w:val="0"/>
          <w:numId w:val="25"/>
        </w:numPr>
        <w:tabs>
          <w:tab w:val="left" w:pos="1559"/>
          <w:tab w:val="left" w:pos="3632"/>
          <w:tab w:val="left" w:pos="5395"/>
          <w:tab w:val="left" w:pos="5810"/>
          <w:tab w:val="left" w:pos="7802"/>
          <w:tab w:val="left" w:pos="9172"/>
          <w:tab w:val="left" w:pos="9690"/>
        </w:tabs>
        <w:ind w:right="850" w:firstLine="427"/>
        <w:jc w:val="left"/>
        <w:rPr>
          <w:sz w:val="28"/>
        </w:rPr>
      </w:pPr>
      <w:r>
        <w:rPr>
          <w:spacing w:val="-2"/>
          <w:sz w:val="28"/>
        </w:rPr>
        <w:t>возникновение</w:t>
      </w:r>
      <w:r>
        <w:rPr>
          <w:sz w:val="28"/>
        </w:rPr>
        <w:t xml:space="preserve"> </w:t>
      </w:r>
      <w:r>
        <w:rPr>
          <w:spacing w:val="-2"/>
          <w:sz w:val="28"/>
        </w:rPr>
        <w:t>деформаций</w:t>
      </w:r>
      <w:r>
        <w:rPr>
          <w:sz w:val="28"/>
        </w:rPr>
        <w:t xml:space="preserve"> </w:t>
      </w:r>
      <w:r>
        <w:rPr>
          <w:spacing w:val="-10"/>
          <w:sz w:val="28"/>
        </w:rPr>
        <w:t>в</w:t>
      </w:r>
      <w:r>
        <w:rPr>
          <w:sz w:val="28"/>
        </w:rPr>
        <w:t xml:space="preserve"> </w:t>
      </w:r>
      <w:r>
        <w:rPr>
          <w:spacing w:val="-2"/>
          <w:sz w:val="28"/>
        </w:rPr>
        <w:t>наплавленных</w:t>
      </w:r>
      <w:r>
        <w:rPr>
          <w:sz w:val="28"/>
        </w:rPr>
        <w:t xml:space="preserve"> </w:t>
      </w:r>
      <w:r>
        <w:rPr>
          <w:spacing w:val="-2"/>
          <w:sz w:val="28"/>
        </w:rPr>
        <w:t>изделиях</w:t>
      </w:r>
      <w:r>
        <w:rPr>
          <w:sz w:val="28"/>
        </w:rPr>
        <w:t xml:space="preserve"> </w:t>
      </w:r>
      <w:r>
        <w:rPr>
          <w:spacing w:val="-6"/>
          <w:sz w:val="28"/>
        </w:rPr>
        <w:t>за</w:t>
      </w:r>
      <w:r>
        <w:rPr>
          <w:sz w:val="28"/>
        </w:rPr>
        <w:t xml:space="preserve"> </w:t>
      </w:r>
      <w:r>
        <w:rPr>
          <w:spacing w:val="-4"/>
          <w:sz w:val="28"/>
        </w:rPr>
        <w:t xml:space="preserve">счет </w:t>
      </w:r>
      <w:r>
        <w:rPr>
          <w:sz w:val="28"/>
        </w:rPr>
        <w:t>значительного термического воздействия;</w:t>
      </w:r>
    </w:p>
    <w:p w:rsidR="002F4908" w:rsidRDefault="00385B7E">
      <w:pPr>
        <w:pStyle w:val="a4"/>
        <w:numPr>
          <w:ilvl w:val="0"/>
          <w:numId w:val="25"/>
        </w:numPr>
        <w:tabs>
          <w:tab w:val="left" w:pos="1559"/>
        </w:tabs>
        <w:ind w:right="852" w:firstLine="427"/>
        <w:jc w:val="left"/>
        <w:rPr>
          <w:sz w:val="28"/>
        </w:rPr>
      </w:pPr>
      <w:r>
        <w:rPr>
          <w:sz w:val="28"/>
        </w:rPr>
        <w:t>образование</w:t>
      </w:r>
      <w:r>
        <w:rPr>
          <w:spacing w:val="40"/>
          <w:sz w:val="28"/>
        </w:rPr>
        <w:t xml:space="preserve"> </w:t>
      </w:r>
      <w:r>
        <w:rPr>
          <w:sz w:val="28"/>
        </w:rPr>
        <w:t>больших</w:t>
      </w:r>
      <w:r>
        <w:rPr>
          <w:spacing w:val="40"/>
          <w:sz w:val="28"/>
        </w:rPr>
        <w:t xml:space="preserve"> </w:t>
      </w:r>
      <w:r>
        <w:rPr>
          <w:sz w:val="28"/>
        </w:rPr>
        <w:t>растягивающих</w:t>
      </w:r>
      <w:r>
        <w:rPr>
          <w:spacing w:val="40"/>
          <w:sz w:val="28"/>
        </w:rPr>
        <w:t xml:space="preserve"> </w:t>
      </w:r>
      <w:r>
        <w:rPr>
          <w:sz w:val="28"/>
        </w:rPr>
        <w:t>напряжений</w:t>
      </w:r>
      <w:r>
        <w:rPr>
          <w:spacing w:val="40"/>
          <w:sz w:val="28"/>
        </w:rPr>
        <w:t xml:space="preserve"> </w:t>
      </w:r>
      <w:r>
        <w:rPr>
          <w:sz w:val="28"/>
        </w:rPr>
        <w:t>в</w:t>
      </w:r>
      <w:r>
        <w:rPr>
          <w:spacing w:val="40"/>
          <w:sz w:val="28"/>
        </w:rPr>
        <w:t xml:space="preserve"> </w:t>
      </w:r>
      <w:r>
        <w:rPr>
          <w:sz w:val="28"/>
        </w:rPr>
        <w:t>поверхностном слое детали, достигающих 500 МПа;</w:t>
      </w:r>
    </w:p>
    <w:p w:rsidR="002F4908" w:rsidRDefault="00385B7E">
      <w:pPr>
        <w:pStyle w:val="a4"/>
        <w:numPr>
          <w:ilvl w:val="0"/>
          <w:numId w:val="25"/>
        </w:numPr>
        <w:tabs>
          <w:tab w:val="left" w:pos="1559"/>
          <w:tab w:val="left" w:pos="2989"/>
          <w:tab w:val="left" w:pos="4988"/>
          <w:tab w:val="left" w:pos="7043"/>
          <w:tab w:val="left" w:pos="8492"/>
        </w:tabs>
        <w:ind w:right="853" w:firstLine="427"/>
        <w:jc w:val="left"/>
        <w:rPr>
          <w:sz w:val="28"/>
        </w:rPr>
      </w:pPr>
      <w:r>
        <w:rPr>
          <w:spacing w:val="-2"/>
          <w:sz w:val="28"/>
        </w:rPr>
        <w:t>снижение</w:t>
      </w:r>
      <w:r>
        <w:rPr>
          <w:sz w:val="28"/>
        </w:rPr>
        <w:t xml:space="preserve"> </w:t>
      </w:r>
      <w:r>
        <w:rPr>
          <w:spacing w:val="-2"/>
          <w:sz w:val="28"/>
        </w:rPr>
        <w:t>характеристик</w:t>
      </w:r>
      <w:r>
        <w:rPr>
          <w:sz w:val="28"/>
        </w:rPr>
        <w:t xml:space="preserve"> </w:t>
      </w:r>
      <w:r>
        <w:rPr>
          <w:spacing w:val="-2"/>
          <w:sz w:val="28"/>
        </w:rPr>
        <w:t>сопротивления</w:t>
      </w:r>
      <w:r>
        <w:rPr>
          <w:sz w:val="28"/>
        </w:rPr>
        <w:t xml:space="preserve"> </w:t>
      </w:r>
      <w:r>
        <w:rPr>
          <w:spacing w:val="-2"/>
          <w:sz w:val="28"/>
        </w:rPr>
        <w:t>усталости</w:t>
      </w:r>
      <w:r>
        <w:rPr>
          <w:sz w:val="28"/>
        </w:rPr>
        <w:t xml:space="preserve"> </w:t>
      </w:r>
      <w:r>
        <w:rPr>
          <w:spacing w:val="-2"/>
          <w:sz w:val="28"/>
        </w:rPr>
        <w:t>наплавленных изделий;</w:t>
      </w:r>
    </w:p>
    <w:p w:rsidR="002F4908" w:rsidRDefault="002F4908">
      <w:pPr>
        <w:pStyle w:val="a4"/>
        <w:jc w:val="left"/>
        <w:rPr>
          <w:sz w:val="28"/>
        </w:rPr>
        <w:sectPr w:rsidR="002F4908">
          <w:pgSz w:w="11910" w:h="16840"/>
          <w:pgMar w:top="1040" w:right="0" w:bottom="920" w:left="850" w:header="0" w:footer="729" w:gutter="0"/>
          <w:cols w:space="720"/>
        </w:sectPr>
      </w:pPr>
    </w:p>
    <w:p w:rsidR="002F4908" w:rsidRDefault="00385B7E">
      <w:pPr>
        <w:pStyle w:val="a4"/>
        <w:numPr>
          <w:ilvl w:val="0"/>
          <w:numId w:val="25"/>
        </w:numPr>
        <w:tabs>
          <w:tab w:val="left" w:pos="1559"/>
        </w:tabs>
        <w:spacing w:before="86"/>
        <w:ind w:right="851" w:firstLine="427"/>
        <w:rPr>
          <w:sz w:val="28"/>
        </w:rPr>
      </w:pPr>
      <w:r>
        <w:rPr>
          <w:sz w:val="28"/>
        </w:rPr>
        <w:t>возможность возникновения трещин в наплавленном металле и зоне термического влияния, и, как следствие, более ограниченный, чем, например, при напылении, выбор сочетаний основного и наплавленного металлов;</w:t>
      </w:r>
    </w:p>
    <w:p w:rsidR="002F4908" w:rsidRDefault="00385B7E">
      <w:pPr>
        <w:pStyle w:val="a4"/>
        <w:numPr>
          <w:ilvl w:val="0"/>
          <w:numId w:val="25"/>
        </w:numPr>
        <w:tabs>
          <w:tab w:val="left" w:pos="1559"/>
        </w:tabs>
        <w:ind w:right="847" w:firstLine="427"/>
        <w:rPr>
          <w:sz w:val="28"/>
        </w:rPr>
      </w:pPr>
      <w:r>
        <w:rPr>
          <w:sz w:val="28"/>
        </w:rPr>
        <w:t>обязательное использование в отдельных случаях предварительного нагрева и медленного остывания наплавляемого изделия, что увеличивает длительность процесса;</w:t>
      </w:r>
    </w:p>
    <w:p w:rsidR="002F4908" w:rsidRDefault="00385B7E">
      <w:pPr>
        <w:pStyle w:val="a4"/>
        <w:numPr>
          <w:ilvl w:val="0"/>
          <w:numId w:val="25"/>
        </w:numPr>
        <w:tabs>
          <w:tab w:val="left" w:pos="1559"/>
        </w:tabs>
        <w:ind w:right="853" w:firstLine="427"/>
        <w:rPr>
          <w:sz w:val="28"/>
        </w:rPr>
      </w:pPr>
      <w:r>
        <w:rPr>
          <w:sz w:val="28"/>
        </w:rPr>
        <w:t>наличие больших припусков на механическую обработку и, как следствие, существенные потери металла наплавки;</w:t>
      </w:r>
    </w:p>
    <w:p w:rsidR="002F4908" w:rsidRDefault="00385B7E">
      <w:pPr>
        <w:pStyle w:val="a4"/>
        <w:numPr>
          <w:ilvl w:val="0"/>
          <w:numId w:val="25"/>
        </w:numPr>
        <w:tabs>
          <w:tab w:val="left" w:pos="1559"/>
        </w:tabs>
        <w:ind w:right="850" w:firstLine="427"/>
        <w:rPr>
          <w:sz w:val="28"/>
        </w:rPr>
      </w:pPr>
      <w:r>
        <w:rPr>
          <w:sz w:val="28"/>
        </w:rPr>
        <w:t xml:space="preserve">трудоемкость механической обработки наплавленного слоя большой </w:t>
      </w:r>
      <w:r>
        <w:rPr>
          <w:spacing w:val="-2"/>
          <w:sz w:val="28"/>
        </w:rPr>
        <w:t>толщины;</w:t>
      </w:r>
    </w:p>
    <w:p w:rsidR="002F4908" w:rsidRDefault="00385B7E">
      <w:pPr>
        <w:pStyle w:val="a4"/>
        <w:numPr>
          <w:ilvl w:val="0"/>
          <w:numId w:val="25"/>
        </w:numPr>
        <w:tabs>
          <w:tab w:val="left" w:pos="1559"/>
        </w:tabs>
        <w:ind w:right="851" w:firstLine="427"/>
        <w:rPr>
          <w:sz w:val="28"/>
        </w:rPr>
      </w:pPr>
      <w:r>
        <w:rPr>
          <w:sz w:val="28"/>
        </w:rPr>
        <w:t>требования преимущественного расположения наплавляемой поверхности в горизонтальном положении (необходимость применения наплавки в нижнем положении при использовании порошковых металлов);</w:t>
      </w:r>
    </w:p>
    <w:p w:rsidR="002F4908" w:rsidRDefault="00385B7E">
      <w:pPr>
        <w:pStyle w:val="a4"/>
        <w:numPr>
          <w:ilvl w:val="0"/>
          <w:numId w:val="25"/>
        </w:numPr>
        <w:tabs>
          <w:tab w:val="left" w:pos="1418"/>
          <w:tab w:val="left" w:pos="1558"/>
        </w:tabs>
        <w:ind w:left="1418" w:right="3058" w:hanging="140"/>
        <w:rPr>
          <w:sz w:val="28"/>
        </w:rPr>
      </w:pPr>
      <w:r>
        <w:rPr>
          <w:sz w:val="28"/>
        </w:rPr>
        <w:t>трудность</w:t>
      </w:r>
      <w:r>
        <w:rPr>
          <w:spacing w:val="-10"/>
          <w:sz w:val="28"/>
        </w:rPr>
        <w:t xml:space="preserve"> </w:t>
      </w:r>
      <w:r>
        <w:rPr>
          <w:sz w:val="28"/>
        </w:rPr>
        <w:t>наплавки</w:t>
      </w:r>
      <w:r>
        <w:rPr>
          <w:spacing w:val="-7"/>
          <w:sz w:val="28"/>
        </w:rPr>
        <w:t xml:space="preserve"> </w:t>
      </w:r>
      <w:r>
        <w:rPr>
          <w:sz w:val="28"/>
        </w:rPr>
        <w:t>мелких</w:t>
      </w:r>
      <w:r>
        <w:rPr>
          <w:spacing w:val="-4"/>
          <w:sz w:val="28"/>
        </w:rPr>
        <w:t xml:space="preserve"> </w:t>
      </w:r>
      <w:r>
        <w:rPr>
          <w:sz w:val="28"/>
        </w:rPr>
        <w:t>изделий</w:t>
      </w:r>
      <w:r>
        <w:rPr>
          <w:spacing w:val="-5"/>
          <w:sz w:val="28"/>
        </w:rPr>
        <w:t xml:space="preserve"> </w:t>
      </w:r>
      <w:r>
        <w:rPr>
          <w:sz w:val="28"/>
        </w:rPr>
        <w:t>сложной</w:t>
      </w:r>
      <w:r>
        <w:rPr>
          <w:spacing w:val="-5"/>
          <w:sz w:val="28"/>
        </w:rPr>
        <w:t xml:space="preserve"> </w:t>
      </w:r>
      <w:r>
        <w:rPr>
          <w:sz w:val="28"/>
        </w:rPr>
        <w:t>формы. Недостатки процессов напыления:</w:t>
      </w:r>
    </w:p>
    <w:p w:rsidR="002F4908" w:rsidRDefault="00385B7E">
      <w:pPr>
        <w:pStyle w:val="a4"/>
        <w:numPr>
          <w:ilvl w:val="0"/>
          <w:numId w:val="25"/>
        </w:numPr>
        <w:tabs>
          <w:tab w:val="left" w:pos="1559"/>
        </w:tabs>
        <w:ind w:right="853" w:firstLine="427"/>
        <w:rPr>
          <w:sz w:val="28"/>
        </w:rPr>
      </w:pPr>
      <w:r>
        <w:rPr>
          <w:sz w:val="28"/>
        </w:rPr>
        <w:t xml:space="preserve">нестойкость напыленных покрытий к ударным механическим </w:t>
      </w:r>
      <w:r>
        <w:rPr>
          <w:spacing w:val="-2"/>
          <w:sz w:val="28"/>
        </w:rPr>
        <w:t>нагрузкам;</w:t>
      </w:r>
    </w:p>
    <w:p w:rsidR="002F4908" w:rsidRDefault="00385B7E">
      <w:pPr>
        <w:pStyle w:val="a4"/>
        <w:numPr>
          <w:ilvl w:val="0"/>
          <w:numId w:val="25"/>
        </w:numPr>
        <w:tabs>
          <w:tab w:val="left" w:pos="1559"/>
        </w:tabs>
        <w:spacing w:line="342" w:lineRule="exact"/>
        <w:ind w:left="1559" w:hanging="280"/>
        <w:rPr>
          <w:sz w:val="28"/>
        </w:rPr>
      </w:pPr>
      <w:r>
        <w:rPr>
          <w:sz w:val="28"/>
        </w:rPr>
        <w:t>анизотропия</w:t>
      </w:r>
      <w:r>
        <w:rPr>
          <w:spacing w:val="-9"/>
          <w:sz w:val="28"/>
        </w:rPr>
        <w:t xml:space="preserve"> </w:t>
      </w:r>
      <w:r>
        <w:rPr>
          <w:sz w:val="28"/>
        </w:rPr>
        <w:t>свойств</w:t>
      </w:r>
      <w:r>
        <w:rPr>
          <w:spacing w:val="-9"/>
          <w:sz w:val="28"/>
        </w:rPr>
        <w:t xml:space="preserve"> </w:t>
      </w:r>
      <w:r>
        <w:rPr>
          <w:sz w:val="28"/>
        </w:rPr>
        <w:t>напыленных</w:t>
      </w:r>
      <w:r>
        <w:rPr>
          <w:spacing w:val="-7"/>
          <w:sz w:val="28"/>
        </w:rPr>
        <w:t xml:space="preserve"> </w:t>
      </w:r>
      <w:r>
        <w:rPr>
          <w:spacing w:val="-2"/>
          <w:sz w:val="28"/>
        </w:rPr>
        <w:t>покрытий;</w:t>
      </w:r>
    </w:p>
    <w:p w:rsidR="002F4908" w:rsidRDefault="00385B7E">
      <w:pPr>
        <w:pStyle w:val="a4"/>
        <w:numPr>
          <w:ilvl w:val="0"/>
          <w:numId w:val="25"/>
        </w:numPr>
        <w:tabs>
          <w:tab w:val="left" w:pos="1559"/>
        </w:tabs>
        <w:ind w:right="854" w:firstLine="427"/>
        <w:rPr>
          <w:sz w:val="28"/>
        </w:rPr>
      </w:pPr>
      <w:r>
        <w:rPr>
          <w:sz w:val="28"/>
        </w:rPr>
        <w:t>низкий коэффициент использования напыленного материала при нанесении покрытий на мелкие детали;</w:t>
      </w:r>
    </w:p>
    <w:p w:rsidR="002F4908" w:rsidRDefault="00385B7E">
      <w:pPr>
        <w:pStyle w:val="a4"/>
        <w:numPr>
          <w:ilvl w:val="0"/>
          <w:numId w:val="25"/>
        </w:numPr>
        <w:tabs>
          <w:tab w:val="left" w:pos="1559"/>
        </w:tabs>
        <w:ind w:right="845" w:firstLine="427"/>
        <w:rPr>
          <w:sz w:val="28"/>
        </w:rPr>
      </w:pPr>
      <w:r>
        <w:rPr>
          <w:sz w:val="28"/>
        </w:rPr>
        <w:t>обязательное использование перед процессом напыления активационной обработки (например, абразивно-струйной), что увеличивает длительность и трудоемкость процесса;</w:t>
      </w:r>
    </w:p>
    <w:p w:rsidR="002F4908" w:rsidRDefault="00385B7E">
      <w:pPr>
        <w:pStyle w:val="a4"/>
        <w:numPr>
          <w:ilvl w:val="0"/>
          <w:numId w:val="25"/>
        </w:numPr>
        <w:tabs>
          <w:tab w:val="left" w:pos="1559"/>
        </w:tabs>
        <w:ind w:right="852" w:firstLine="427"/>
        <w:rPr>
          <w:sz w:val="28"/>
        </w:rPr>
      </w:pPr>
      <w:r>
        <w:rPr>
          <w:sz w:val="28"/>
        </w:rPr>
        <w:t>выделение аэрозолей напыляемого материала и побочных газов, требующее использования мощной вытяжной вентиляции;</w:t>
      </w:r>
    </w:p>
    <w:p w:rsidR="002F4908" w:rsidRDefault="00385B7E">
      <w:pPr>
        <w:pStyle w:val="a4"/>
        <w:numPr>
          <w:ilvl w:val="0"/>
          <w:numId w:val="25"/>
        </w:numPr>
        <w:tabs>
          <w:tab w:val="left" w:pos="1559"/>
        </w:tabs>
        <w:ind w:right="853" w:firstLine="427"/>
        <w:rPr>
          <w:sz w:val="28"/>
        </w:rPr>
      </w:pPr>
      <w:r>
        <w:rPr>
          <w:sz w:val="28"/>
        </w:rPr>
        <w:t>повышенный уровень шума, а в случаях, связанных с электрической дугой – ультрафиолетового излучения.</w:t>
      </w:r>
    </w:p>
    <w:p w:rsidR="002F4908" w:rsidRDefault="00385B7E">
      <w:pPr>
        <w:pStyle w:val="a3"/>
        <w:spacing w:line="322" w:lineRule="exact"/>
        <w:ind w:left="1418" w:firstLine="0"/>
      </w:pPr>
      <w:r>
        <w:t>Преимущества</w:t>
      </w:r>
      <w:r>
        <w:rPr>
          <w:spacing w:val="-13"/>
        </w:rPr>
        <w:t xml:space="preserve"> </w:t>
      </w:r>
      <w:r>
        <w:t>сверхзвукового</w:t>
      </w:r>
      <w:r>
        <w:rPr>
          <w:spacing w:val="-11"/>
        </w:rPr>
        <w:t xml:space="preserve"> </w:t>
      </w:r>
      <w:r>
        <w:t>газопламенного</w:t>
      </w:r>
      <w:r>
        <w:rPr>
          <w:spacing w:val="-10"/>
        </w:rPr>
        <w:t xml:space="preserve"> </w:t>
      </w:r>
      <w:r>
        <w:rPr>
          <w:spacing w:val="-2"/>
        </w:rPr>
        <w:t>напыления.</w:t>
      </w:r>
    </w:p>
    <w:p w:rsidR="002F4908" w:rsidRDefault="00385B7E">
      <w:pPr>
        <w:pStyle w:val="a3"/>
        <w:ind w:right="849"/>
      </w:pPr>
      <w:r>
        <w:t xml:space="preserve">Переход к сверхзвуковой скорости истечения плазменной струи, приводит к повышению эффективности разгона напыляемых частиц и снижению интенсивности нагрева. Поскольку за формирование покрытия отвечает кинетическая энергия частиц, то увеличение их скорости в момент встречи с основой в 3-4 раза даст повышение кинетической энергии, соответственно, в 9-16 раз. Именно благодаря этому фактору происходит качественный скачок в улучшении всех рабочих свойств напыляемых </w:t>
      </w:r>
      <w:r>
        <w:rPr>
          <w:spacing w:val="-2"/>
        </w:rPr>
        <w:t>покрытий.</w:t>
      </w:r>
    </w:p>
    <w:p w:rsidR="002F4908" w:rsidRDefault="00385B7E">
      <w:pPr>
        <w:pStyle w:val="a3"/>
        <w:ind w:right="846"/>
      </w:pPr>
      <w:r>
        <w:t>Чтобы обеспечить достаточную нагревательную способность сверхзвуковой струи, в качестве плазмообразующего газа используется высокоэнтальпийная смесь воздуха с метаном, а также формируется струя плазмы</w:t>
      </w:r>
      <w:r>
        <w:rPr>
          <w:spacing w:val="-9"/>
        </w:rPr>
        <w:t xml:space="preserve"> </w:t>
      </w:r>
      <w:r>
        <w:t>с</w:t>
      </w:r>
      <w:r>
        <w:rPr>
          <w:spacing w:val="-10"/>
        </w:rPr>
        <w:t xml:space="preserve"> </w:t>
      </w:r>
      <w:r>
        <w:t>пролонгированным</w:t>
      </w:r>
      <w:r>
        <w:rPr>
          <w:spacing w:val="-10"/>
        </w:rPr>
        <w:t xml:space="preserve"> </w:t>
      </w:r>
      <w:r>
        <w:t>начальным</w:t>
      </w:r>
      <w:r>
        <w:rPr>
          <w:spacing w:val="-10"/>
        </w:rPr>
        <w:t xml:space="preserve"> </w:t>
      </w:r>
      <w:r>
        <w:t>участком.</w:t>
      </w:r>
      <w:r>
        <w:rPr>
          <w:spacing w:val="-10"/>
        </w:rPr>
        <w:t xml:space="preserve"> </w:t>
      </w:r>
      <w:r>
        <w:t>Кроме</w:t>
      </w:r>
      <w:r>
        <w:rPr>
          <w:spacing w:val="-10"/>
        </w:rPr>
        <w:t xml:space="preserve"> </w:t>
      </w:r>
      <w:r>
        <w:t>того,</w:t>
      </w:r>
      <w:r>
        <w:rPr>
          <w:spacing w:val="-10"/>
        </w:rPr>
        <w:t xml:space="preserve"> </w:t>
      </w:r>
      <w:r>
        <w:t>сверхзвуковая плазменная струя является удобным для практического использования объектом.</w:t>
      </w:r>
      <w:r>
        <w:rPr>
          <w:spacing w:val="-18"/>
        </w:rPr>
        <w:t xml:space="preserve"> </w:t>
      </w:r>
      <w:r>
        <w:t>Она</w:t>
      </w:r>
      <w:r>
        <w:rPr>
          <w:spacing w:val="-17"/>
        </w:rPr>
        <w:t xml:space="preserve"> </w:t>
      </w:r>
      <w:r>
        <w:t>характеризуется</w:t>
      </w:r>
      <w:r>
        <w:rPr>
          <w:spacing w:val="-16"/>
        </w:rPr>
        <w:t xml:space="preserve"> </w:t>
      </w:r>
      <w:r>
        <w:t>видимой</w:t>
      </w:r>
      <w:r>
        <w:rPr>
          <w:spacing w:val="-15"/>
        </w:rPr>
        <w:t xml:space="preserve"> </w:t>
      </w:r>
      <w:r>
        <w:t>волновой</w:t>
      </w:r>
      <w:r>
        <w:rPr>
          <w:spacing w:val="-15"/>
        </w:rPr>
        <w:t xml:space="preserve"> </w:t>
      </w:r>
      <w:r>
        <w:t>структурой</w:t>
      </w:r>
      <w:r>
        <w:rPr>
          <w:spacing w:val="-15"/>
        </w:rPr>
        <w:t xml:space="preserve"> </w:t>
      </w:r>
      <w:r>
        <w:t>как</w:t>
      </w:r>
      <w:r>
        <w:rPr>
          <w:spacing w:val="-18"/>
        </w:rPr>
        <w:t xml:space="preserve"> </w:t>
      </w:r>
      <w:r>
        <w:t>показано</w:t>
      </w:r>
      <w:r>
        <w:rPr>
          <w:spacing w:val="-15"/>
        </w:rPr>
        <w:t xml:space="preserve"> </w:t>
      </w:r>
      <w:r>
        <w:t>на рисунке 1.16.</w:t>
      </w:r>
    </w:p>
    <w:p w:rsidR="002F4908" w:rsidRDefault="002F4908">
      <w:pPr>
        <w:pStyle w:val="a3"/>
        <w:sectPr w:rsidR="002F4908">
          <w:pgSz w:w="11910" w:h="16840"/>
          <w:pgMar w:top="1020" w:right="0" w:bottom="920" w:left="850" w:header="0" w:footer="729" w:gutter="0"/>
          <w:cols w:space="720"/>
        </w:sectPr>
      </w:pPr>
    </w:p>
    <w:p w:rsidR="002F4908" w:rsidRDefault="00385B7E">
      <w:pPr>
        <w:pStyle w:val="a3"/>
        <w:ind w:left="3015" w:firstLine="0"/>
        <w:jc w:val="left"/>
        <w:rPr>
          <w:sz w:val="20"/>
        </w:rPr>
      </w:pPr>
      <w:r>
        <w:rPr>
          <w:noProof/>
          <w:sz w:val="20"/>
          <w:lang w:eastAsia="ru-RU"/>
        </w:rPr>
        <w:drawing>
          <wp:inline distT="0" distB="0" distL="0" distR="0" wp14:anchorId="38046D49" wp14:editId="1CE162E9">
            <wp:extent cx="3298145" cy="2056256"/>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0" cstate="print"/>
                    <a:stretch>
                      <a:fillRect/>
                    </a:stretch>
                  </pic:blipFill>
                  <pic:spPr>
                    <a:xfrm>
                      <a:off x="0" y="0"/>
                      <a:ext cx="3298145" cy="2056256"/>
                    </a:xfrm>
                    <a:prstGeom prst="rect">
                      <a:avLst/>
                    </a:prstGeom>
                  </pic:spPr>
                </pic:pic>
              </a:graphicData>
            </a:graphic>
          </wp:inline>
        </w:drawing>
      </w:r>
    </w:p>
    <w:p w:rsidR="002F4908" w:rsidRDefault="002F4908">
      <w:pPr>
        <w:pStyle w:val="a3"/>
        <w:spacing w:before="19"/>
        <w:ind w:left="0" w:firstLine="0"/>
        <w:jc w:val="left"/>
      </w:pPr>
    </w:p>
    <w:p w:rsidR="002F4908" w:rsidRDefault="00385B7E">
      <w:pPr>
        <w:pStyle w:val="a3"/>
        <w:ind w:left="0" w:firstLine="0"/>
        <w:jc w:val="center"/>
      </w:pPr>
      <w:r>
        <w:t>Рисунок</w:t>
      </w:r>
      <w:r>
        <w:rPr>
          <w:spacing w:val="-9"/>
        </w:rPr>
        <w:t xml:space="preserve"> </w:t>
      </w:r>
      <w:r>
        <w:t>1.16</w:t>
      </w:r>
      <w:r>
        <w:rPr>
          <w:spacing w:val="-5"/>
        </w:rPr>
        <w:t xml:space="preserve"> </w:t>
      </w:r>
      <w:r>
        <w:t>-</w:t>
      </w:r>
      <w:r>
        <w:rPr>
          <w:spacing w:val="-7"/>
        </w:rPr>
        <w:t xml:space="preserve"> </w:t>
      </w:r>
      <w:r>
        <w:t>Волновая</w:t>
      </w:r>
      <w:r>
        <w:rPr>
          <w:spacing w:val="-6"/>
        </w:rPr>
        <w:t xml:space="preserve"> </w:t>
      </w:r>
      <w:r>
        <w:t>структура</w:t>
      </w:r>
      <w:r>
        <w:rPr>
          <w:spacing w:val="-6"/>
        </w:rPr>
        <w:t xml:space="preserve"> </w:t>
      </w:r>
      <w:r>
        <w:t>сверхзвуковой</w:t>
      </w:r>
      <w:r>
        <w:rPr>
          <w:spacing w:val="-5"/>
        </w:rPr>
        <w:t xml:space="preserve"> </w:t>
      </w:r>
      <w:r>
        <w:t>струи</w:t>
      </w:r>
      <w:r>
        <w:rPr>
          <w:spacing w:val="-6"/>
        </w:rPr>
        <w:t xml:space="preserve"> </w:t>
      </w:r>
      <w:r>
        <w:rPr>
          <w:spacing w:val="-2"/>
        </w:rPr>
        <w:t>плазмы</w:t>
      </w:r>
    </w:p>
    <w:p w:rsidR="002F4908" w:rsidRDefault="002F4908">
      <w:pPr>
        <w:pStyle w:val="a3"/>
        <w:ind w:left="0" w:firstLine="0"/>
        <w:jc w:val="left"/>
      </w:pPr>
    </w:p>
    <w:p w:rsidR="002F4908" w:rsidRDefault="00385B7E">
      <w:pPr>
        <w:pStyle w:val="a3"/>
        <w:tabs>
          <w:tab w:val="left" w:pos="2435"/>
          <w:tab w:val="left" w:pos="4056"/>
          <w:tab w:val="left" w:pos="5934"/>
          <w:tab w:val="left" w:pos="7481"/>
          <w:tab w:val="left" w:pos="8675"/>
          <w:tab w:val="left" w:pos="9344"/>
        </w:tabs>
        <w:ind w:right="851"/>
        <w:jc w:val="right"/>
      </w:pPr>
      <w:r>
        <w:rPr>
          <w:spacing w:val="-2"/>
        </w:rPr>
        <w:t>Износ</w:t>
      </w:r>
      <w:r>
        <w:t xml:space="preserve"> </w:t>
      </w:r>
      <w:r>
        <w:rPr>
          <w:spacing w:val="-2"/>
        </w:rPr>
        <w:t>электродов</w:t>
      </w:r>
      <w:r>
        <w:t xml:space="preserve"> </w:t>
      </w:r>
      <w:r>
        <w:rPr>
          <w:spacing w:val="-2"/>
        </w:rPr>
        <w:t>плазмотрона,</w:t>
      </w:r>
      <w:r>
        <w:t xml:space="preserve"> </w:t>
      </w:r>
      <w:r>
        <w:rPr>
          <w:spacing w:val="-2"/>
        </w:rPr>
        <w:t>изменение</w:t>
      </w:r>
      <w:r>
        <w:t xml:space="preserve"> </w:t>
      </w:r>
      <w:r>
        <w:rPr>
          <w:spacing w:val="-2"/>
        </w:rPr>
        <w:t>режима</w:t>
      </w:r>
      <w:r>
        <w:t xml:space="preserve"> </w:t>
      </w:r>
      <w:r>
        <w:rPr>
          <w:spacing w:val="-4"/>
        </w:rPr>
        <w:t>его</w:t>
      </w:r>
      <w:r>
        <w:t xml:space="preserve"> </w:t>
      </w:r>
      <w:r>
        <w:rPr>
          <w:spacing w:val="-2"/>
        </w:rPr>
        <w:t xml:space="preserve">работы </w:t>
      </w:r>
      <w:r>
        <w:t>отражаются на геометрии и взаимном расположении скачков уплотнения. По их</w:t>
      </w:r>
      <w:r>
        <w:rPr>
          <w:spacing w:val="-8"/>
        </w:rPr>
        <w:t xml:space="preserve"> </w:t>
      </w:r>
      <w:r>
        <w:t>виду</w:t>
      </w:r>
      <w:r>
        <w:rPr>
          <w:spacing w:val="-11"/>
        </w:rPr>
        <w:t xml:space="preserve"> </w:t>
      </w:r>
      <w:r>
        <w:t>оператор</w:t>
      </w:r>
      <w:r>
        <w:rPr>
          <w:spacing w:val="-8"/>
        </w:rPr>
        <w:t xml:space="preserve"> </w:t>
      </w:r>
      <w:r>
        <w:t>в</w:t>
      </w:r>
      <w:r>
        <w:rPr>
          <w:spacing w:val="-9"/>
        </w:rPr>
        <w:t xml:space="preserve"> </w:t>
      </w:r>
      <w:r>
        <w:t>любой</w:t>
      </w:r>
      <w:r>
        <w:rPr>
          <w:spacing w:val="-8"/>
        </w:rPr>
        <w:t xml:space="preserve"> </w:t>
      </w:r>
      <w:r>
        <w:t>момент</w:t>
      </w:r>
      <w:r>
        <w:rPr>
          <w:spacing w:val="-9"/>
        </w:rPr>
        <w:t xml:space="preserve"> </w:t>
      </w:r>
      <w:r>
        <w:t>может</w:t>
      </w:r>
      <w:r>
        <w:rPr>
          <w:spacing w:val="-9"/>
        </w:rPr>
        <w:t xml:space="preserve"> </w:t>
      </w:r>
      <w:r>
        <w:t>определить</w:t>
      </w:r>
      <w:r>
        <w:rPr>
          <w:spacing w:val="-9"/>
        </w:rPr>
        <w:t xml:space="preserve"> </w:t>
      </w:r>
      <w:r>
        <w:t>отклонения</w:t>
      </w:r>
      <w:r>
        <w:rPr>
          <w:spacing w:val="-8"/>
        </w:rPr>
        <w:t xml:space="preserve"> </w:t>
      </w:r>
      <w:r>
        <w:t>от</w:t>
      </w:r>
      <w:r>
        <w:rPr>
          <w:spacing w:val="-9"/>
        </w:rPr>
        <w:t xml:space="preserve"> </w:t>
      </w:r>
      <w:r>
        <w:t>заданного режима</w:t>
      </w:r>
      <w:r>
        <w:rPr>
          <w:spacing w:val="40"/>
        </w:rPr>
        <w:t xml:space="preserve"> </w:t>
      </w:r>
      <w:r>
        <w:t>и</w:t>
      </w:r>
      <w:r>
        <w:rPr>
          <w:spacing w:val="40"/>
        </w:rPr>
        <w:t xml:space="preserve"> </w:t>
      </w:r>
      <w:r>
        <w:t>принять</w:t>
      </w:r>
      <w:r>
        <w:rPr>
          <w:spacing w:val="40"/>
        </w:rPr>
        <w:t xml:space="preserve"> </w:t>
      </w:r>
      <w:r>
        <w:t>меры</w:t>
      </w:r>
      <w:r>
        <w:rPr>
          <w:spacing w:val="40"/>
        </w:rPr>
        <w:t xml:space="preserve"> </w:t>
      </w:r>
      <w:r>
        <w:t>к</w:t>
      </w:r>
      <w:r>
        <w:rPr>
          <w:spacing w:val="40"/>
        </w:rPr>
        <w:t xml:space="preserve"> </w:t>
      </w:r>
      <w:r>
        <w:t>устранению.</w:t>
      </w:r>
      <w:r>
        <w:rPr>
          <w:spacing w:val="40"/>
        </w:rPr>
        <w:t xml:space="preserve"> </w:t>
      </w:r>
      <w:r>
        <w:t>Наглядное</w:t>
      </w:r>
      <w:r>
        <w:rPr>
          <w:spacing w:val="40"/>
        </w:rPr>
        <w:t xml:space="preserve"> </w:t>
      </w:r>
      <w:r>
        <w:t>и</w:t>
      </w:r>
      <w:r>
        <w:rPr>
          <w:spacing w:val="40"/>
        </w:rPr>
        <w:t xml:space="preserve"> </w:t>
      </w:r>
      <w:r>
        <w:t>простое</w:t>
      </w:r>
      <w:r>
        <w:rPr>
          <w:spacing w:val="40"/>
        </w:rPr>
        <w:t xml:space="preserve"> </w:t>
      </w:r>
      <w:r>
        <w:t>обеспечение постоянства выбранных</w:t>
      </w:r>
      <w:r>
        <w:rPr>
          <w:spacing w:val="33"/>
        </w:rPr>
        <w:t xml:space="preserve"> </w:t>
      </w:r>
      <w:r>
        <w:t>параметров струи</w:t>
      </w:r>
      <w:r>
        <w:rPr>
          <w:spacing w:val="33"/>
        </w:rPr>
        <w:t xml:space="preserve"> </w:t>
      </w:r>
      <w:r>
        <w:t>во</w:t>
      </w:r>
      <w:r>
        <w:rPr>
          <w:spacing w:val="33"/>
        </w:rPr>
        <w:t xml:space="preserve"> </w:t>
      </w:r>
      <w:r>
        <w:t>время</w:t>
      </w:r>
      <w:r>
        <w:rPr>
          <w:spacing w:val="33"/>
        </w:rPr>
        <w:t xml:space="preserve"> </w:t>
      </w:r>
      <w:r>
        <w:t>напыления</w:t>
      </w:r>
      <w:r>
        <w:rPr>
          <w:spacing w:val="33"/>
        </w:rPr>
        <w:t xml:space="preserve"> </w:t>
      </w:r>
      <w:r>
        <w:t>гарантирует воспроизводимость технологии и повторяемость всех свойств покрытий [57]. Дополнительной причиной повышения качества покрытий при работе на сверхзвуковых</w:t>
      </w:r>
      <w:r>
        <w:rPr>
          <w:spacing w:val="24"/>
        </w:rPr>
        <w:t xml:space="preserve"> </w:t>
      </w:r>
      <w:r>
        <w:t>скоростях,</w:t>
      </w:r>
      <w:r>
        <w:rPr>
          <w:spacing w:val="24"/>
        </w:rPr>
        <w:t xml:space="preserve"> </w:t>
      </w:r>
      <w:r>
        <w:t>кроме</w:t>
      </w:r>
      <w:r>
        <w:rPr>
          <w:spacing w:val="25"/>
        </w:rPr>
        <w:t xml:space="preserve"> </w:t>
      </w:r>
      <w:r>
        <w:t>возросшей</w:t>
      </w:r>
      <w:r>
        <w:rPr>
          <w:spacing w:val="25"/>
        </w:rPr>
        <w:t xml:space="preserve"> </w:t>
      </w:r>
      <w:r>
        <w:t>кинетической</w:t>
      </w:r>
      <w:r>
        <w:rPr>
          <w:spacing w:val="23"/>
        </w:rPr>
        <w:t xml:space="preserve"> </w:t>
      </w:r>
      <w:r>
        <w:t>энергии,</w:t>
      </w:r>
      <w:r>
        <w:rPr>
          <w:spacing w:val="25"/>
        </w:rPr>
        <w:t xml:space="preserve"> </w:t>
      </w:r>
      <w:r>
        <w:rPr>
          <w:spacing w:val="-2"/>
        </w:rPr>
        <w:t>является</w:t>
      </w:r>
    </w:p>
    <w:p w:rsidR="002F4908" w:rsidRDefault="00385B7E">
      <w:pPr>
        <w:pStyle w:val="a3"/>
        <w:spacing w:before="2"/>
        <w:ind w:firstLine="0"/>
        <w:jc w:val="left"/>
      </w:pPr>
      <w:r>
        <w:t>уменьшение</w:t>
      </w:r>
      <w:r>
        <w:rPr>
          <w:spacing w:val="-8"/>
        </w:rPr>
        <w:t xml:space="preserve"> </w:t>
      </w:r>
      <w:r>
        <w:t>угла</w:t>
      </w:r>
      <w:r>
        <w:rPr>
          <w:spacing w:val="-8"/>
        </w:rPr>
        <w:t xml:space="preserve"> </w:t>
      </w:r>
      <w:r>
        <w:t>раскрытия</w:t>
      </w:r>
      <w:r>
        <w:rPr>
          <w:spacing w:val="-8"/>
        </w:rPr>
        <w:t xml:space="preserve"> </w:t>
      </w:r>
      <w:r>
        <w:t>двухфазного</w:t>
      </w:r>
      <w:r>
        <w:rPr>
          <w:spacing w:val="-8"/>
        </w:rPr>
        <w:t xml:space="preserve"> </w:t>
      </w:r>
      <w:r>
        <w:t>потока</w:t>
      </w:r>
      <w:r>
        <w:rPr>
          <w:spacing w:val="-8"/>
        </w:rPr>
        <w:t xml:space="preserve"> </w:t>
      </w:r>
      <w:r>
        <w:t>(рисунок</w:t>
      </w:r>
      <w:r>
        <w:rPr>
          <w:spacing w:val="-7"/>
        </w:rPr>
        <w:t xml:space="preserve"> </w:t>
      </w:r>
      <w:r>
        <w:rPr>
          <w:spacing w:val="-2"/>
        </w:rPr>
        <w:t>1.17).</w:t>
      </w:r>
    </w:p>
    <w:p w:rsidR="002F4908" w:rsidRDefault="00385B7E">
      <w:pPr>
        <w:pStyle w:val="a3"/>
        <w:spacing w:before="120"/>
        <w:ind w:left="0" w:firstLine="0"/>
        <w:jc w:val="left"/>
        <w:rPr>
          <w:sz w:val="20"/>
        </w:rPr>
      </w:pPr>
      <w:r>
        <w:rPr>
          <w:noProof/>
          <w:sz w:val="20"/>
          <w:lang w:eastAsia="ru-RU"/>
        </w:rPr>
        <w:drawing>
          <wp:anchor distT="0" distB="0" distL="0" distR="0" simplePos="0" relativeHeight="487592960" behindDoc="1" locked="0" layoutInCell="1" allowOverlap="1" wp14:anchorId="4B54FC27" wp14:editId="165A46A0">
            <wp:simplePos x="0" y="0"/>
            <wp:positionH relativeFrom="page">
              <wp:posOffset>2678100</wp:posOffset>
            </wp:positionH>
            <wp:positionV relativeFrom="paragraph">
              <wp:posOffset>237682</wp:posOffset>
            </wp:positionV>
            <wp:extent cx="3118736" cy="1970817"/>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1" cstate="print"/>
                    <a:stretch>
                      <a:fillRect/>
                    </a:stretch>
                  </pic:blipFill>
                  <pic:spPr>
                    <a:xfrm>
                      <a:off x="0" y="0"/>
                      <a:ext cx="3118736" cy="1970817"/>
                    </a:xfrm>
                    <a:prstGeom prst="rect">
                      <a:avLst/>
                    </a:prstGeom>
                  </pic:spPr>
                </pic:pic>
              </a:graphicData>
            </a:graphic>
          </wp:anchor>
        </w:drawing>
      </w:r>
    </w:p>
    <w:p w:rsidR="002F4908" w:rsidRDefault="002F4908">
      <w:pPr>
        <w:pStyle w:val="a3"/>
        <w:spacing w:before="65"/>
        <w:ind w:left="0" w:firstLine="0"/>
        <w:jc w:val="left"/>
      </w:pPr>
    </w:p>
    <w:p w:rsidR="002F4908" w:rsidRDefault="00385B7E">
      <w:pPr>
        <w:pStyle w:val="a3"/>
        <w:ind w:left="907" w:right="909" w:firstLine="0"/>
        <w:jc w:val="center"/>
      </w:pPr>
      <w:r>
        <w:t>Рисунок</w:t>
      </w:r>
      <w:r>
        <w:rPr>
          <w:spacing w:val="-7"/>
        </w:rPr>
        <w:t xml:space="preserve"> </w:t>
      </w:r>
      <w:r>
        <w:t>1.17</w:t>
      </w:r>
      <w:r>
        <w:rPr>
          <w:spacing w:val="-3"/>
        </w:rPr>
        <w:t xml:space="preserve"> </w:t>
      </w:r>
      <w:r>
        <w:t>-</w:t>
      </w:r>
      <w:r>
        <w:rPr>
          <w:spacing w:val="-5"/>
        </w:rPr>
        <w:t xml:space="preserve"> </w:t>
      </w:r>
      <w:r>
        <w:t>Напыление</w:t>
      </w:r>
      <w:r>
        <w:rPr>
          <w:spacing w:val="-7"/>
        </w:rPr>
        <w:t xml:space="preserve"> </w:t>
      </w:r>
      <w:r>
        <w:t>нихромового</w:t>
      </w:r>
      <w:r>
        <w:rPr>
          <w:spacing w:val="-6"/>
        </w:rPr>
        <w:t xml:space="preserve"> </w:t>
      </w:r>
      <w:r>
        <w:t>порошка</w:t>
      </w:r>
      <w:r>
        <w:rPr>
          <w:spacing w:val="-4"/>
        </w:rPr>
        <w:t xml:space="preserve"> </w:t>
      </w:r>
      <w:r>
        <w:t>в</w:t>
      </w:r>
      <w:r>
        <w:rPr>
          <w:spacing w:val="-5"/>
        </w:rPr>
        <w:t xml:space="preserve"> </w:t>
      </w:r>
      <w:r>
        <w:t>сверхзвуковой плазменной струе</w:t>
      </w:r>
    </w:p>
    <w:p w:rsidR="002F4908" w:rsidRDefault="00385B7E">
      <w:pPr>
        <w:pStyle w:val="a3"/>
        <w:spacing w:before="321"/>
        <w:ind w:right="850"/>
      </w:pPr>
      <w:r>
        <w:t>Это происходит благодаря ламинаризации сверхзвукового течения. Разброс скоростей и температур центральных и периферийных частиц резко уменьшается. Периферийные частицы, имеющие меньший запас энергии, участвуют в формировании покрытия, а не ослабляют его.</w:t>
      </w:r>
    </w:p>
    <w:p w:rsidR="002F4908" w:rsidRDefault="00385B7E">
      <w:pPr>
        <w:pStyle w:val="a3"/>
        <w:ind w:right="843"/>
      </w:pPr>
      <w:r>
        <w:t>В итоге, при напылении сверхзвуковым плазмотроном – даже без тщательной оптимизации процесса – значительно улучшаются все качественные</w:t>
      </w:r>
      <w:r>
        <w:rPr>
          <w:spacing w:val="-5"/>
        </w:rPr>
        <w:t xml:space="preserve"> </w:t>
      </w:r>
      <w:r>
        <w:t>показатели</w:t>
      </w:r>
      <w:r>
        <w:rPr>
          <w:spacing w:val="-5"/>
        </w:rPr>
        <w:t xml:space="preserve"> </w:t>
      </w:r>
      <w:r>
        <w:t>покрытий.</w:t>
      </w:r>
      <w:r>
        <w:rPr>
          <w:spacing w:val="-6"/>
        </w:rPr>
        <w:t xml:space="preserve"> </w:t>
      </w:r>
      <w:r>
        <w:t>Пористость</w:t>
      </w:r>
      <w:r>
        <w:rPr>
          <w:spacing w:val="-6"/>
        </w:rPr>
        <w:t xml:space="preserve"> </w:t>
      </w:r>
      <w:r>
        <w:t>снижается</w:t>
      </w:r>
      <w:r>
        <w:rPr>
          <w:spacing w:val="-7"/>
        </w:rPr>
        <w:t xml:space="preserve"> </w:t>
      </w:r>
      <w:r>
        <w:t>с</w:t>
      </w:r>
      <w:r>
        <w:rPr>
          <w:spacing w:val="-5"/>
        </w:rPr>
        <w:t xml:space="preserve"> </w:t>
      </w:r>
      <w:r>
        <w:t>8-12</w:t>
      </w:r>
      <w:r>
        <w:rPr>
          <w:spacing w:val="-5"/>
        </w:rPr>
        <w:t xml:space="preserve"> </w:t>
      </w:r>
      <w:r>
        <w:t>%</w:t>
      </w:r>
      <w:r>
        <w:rPr>
          <w:spacing w:val="-6"/>
        </w:rPr>
        <w:t xml:space="preserve"> </w:t>
      </w:r>
      <w:r>
        <w:t>до</w:t>
      </w:r>
      <w:r>
        <w:rPr>
          <w:spacing w:val="-5"/>
        </w:rPr>
        <w:t xml:space="preserve"> </w:t>
      </w:r>
      <w:r>
        <w:t>1-3</w:t>
      </w:r>
      <w:r>
        <w:rPr>
          <w:spacing w:val="-5"/>
        </w:rPr>
        <w:t xml:space="preserve"> </w:t>
      </w:r>
      <w:r>
        <w:t>%, а при оптимизации процесса может быть получена даже нулевая пористость.</w:t>
      </w:r>
    </w:p>
    <w:p w:rsidR="002F4908" w:rsidRDefault="002F4908">
      <w:pPr>
        <w:pStyle w:val="a3"/>
        <w:sectPr w:rsidR="002F4908">
          <w:pgSz w:w="11910" w:h="16840"/>
          <w:pgMar w:top="1120" w:right="0" w:bottom="920" w:left="850" w:header="0" w:footer="729" w:gutter="0"/>
          <w:cols w:space="720"/>
        </w:sectPr>
      </w:pPr>
    </w:p>
    <w:p w:rsidR="002F4908" w:rsidRDefault="00385B7E">
      <w:pPr>
        <w:pStyle w:val="a3"/>
        <w:spacing w:before="67"/>
        <w:ind w:right="843" w:firstLine="0"/>
      </w:pPr>
      <w:r>
        <w:t>Прочность сцепления покрытия с основой увеличивается в 1,5-2 раза в зависимости от напыляемого материала. Степень окисленности и выгорания элементов (например, углерода) снижается на 50-80%, в отдельных случаях удаётся</w:t>
      </w:r>
      <w:r>
        <w:rPr>
          <w:spacing w:val="-18"/>
        </w:rPr>
        <w:t xml:space="preserve"> </w:t>
      </w:r>
      <w:r>
        <w:t>получить</w:t>
      </w:r>
      <w:r>
        <w:rPr>
          <w:spacing w:val="-17"/>
        </w:rPr>
        <w:t xml:space="preserve"> </w:t>
      </w:r>
      <w:r>
        <w:t>покрытие</w:t>
      </w:r>
      <w:r>
        <w:rPr>
          <w:spacing w:val="-18"/>
        </w:rPr>
        <w:t xml:space="preserve"> </w:t>
      </w:r>
      <w:r>
        <w:t>по</w:t>
      </w:r>
      <w:r>
        <w:rPr>
          <w:spacing w:val="-17"/>
        </w:rPr>
        <w:t xml:space="preserve"> </w:t>
      </w:r>
      <w:r>
        <w:t>химическому</w:t>
      </w:r>
      <w:r>
        <w:rPr>
          <w:spacing w:val="-18"/>
        </w:rPr>
        <w:t xml:space="preserve"> </w:t>
      </w:r>
      <w:r>
        <w:t>составу</w:t>
      </w:r>
      <w:r>
        <w:rPr>
          <w:spacing w:val="-17"/>
        </w:rPr>
        <w:t xml:space="preserve"> </w:t>
      </w:r>
      <w:r>
        <w:t>совпадающее</w:t>
      </w:r>
      <w:r>
        <w:rPr>
          <w:spacing w:val="-18"/>
        </w:rPr>
        <w:t xml:space="preserve"> </w:t>
      </w:r>
      <w:r>
        <w:t>с</w:t>
      </w:r>
      <w:r>
        <w:rPr>
          <w:spacing w:val="-17"/>
        </w:rPr>
        <w:t xml:space="preserve"> </w:t>
      </w:r>
      <w:r>
        <w:t xml:space="preserve">исходным </w:t>
      </w:r>
      <w:r>
        <w:rPr>
          <w:spacing w:val="-2"/>
        </w:rPr>
        <w:t>материалом.</w:t>
      </w:r>
    </w:p>
    <w:p w:rsidR="002F4908" w:rsidRDefault="00385B7E">
      <w:pPr>
        <w:pStyle w:val="a3"/>
        <w:spacing w:before="1"/>
        <w:ind w:right="850"/>
      </w:pPr>
      <w:r>
        <w:t xml:space="preserve">Всё это даёт возможность как расширить область применения плазменного напыления, так и повысить качество уже хорошо отработанных </w:t>
      </w:r>
      <w:r>
        <w:rPr>
          <w:spacing w:val="-2"/>
        </w:rPr>
        <w:t>изделий.</w:t>
      </w:r>
    </w:p>
    <w:p w:rsidR="002F4908" w:rsidRDefault="00385B7E">
      <w:pPr>
        <w:pStyle w:val="a3"/>
        <w:spacing w:before="1" w:line="321" w:lineRule="exact"/>
        <w:ind w:left="1418" w:firstLine="0"/>
      </w:pPr>
      <w:r>
        <w:t>Плазмотрон</w:t>
      </w:r>
      <w:r>
        <w:rPr>
          <w:spacing w:val="-11"/>
        </w:rPr>
        <w:t xml:space="preserve"> </w:t>
      </w:r>
      <w:r>
        <w:t>для</w:t>
      </w:r>
      <w:r>
        <w:rPr>
          <w:spacing w:val="-6"/>
        </w:rPr>
        <w:t xml:space="preserve"> </w:t>
      </w:r>
      <w:r>
        <w:t>сверхзвукового</w:t>
      </w:r>
      <w:r>
        <w:rPr>
          <w:spacing w:val="-9"/>
        </w:rPr>
        <w:t xml:space="preserve"> </w:t>
      </w:r>
      <w:r>
        <w:t>напыления</w:t>
      </w:r>
      <w:r>
        <w:rPr>
          <w:spacing w:val="-9"/>
        </w:rPr>
        <w:t xml:space="preserve"> </w:t>
      </w:r>
      <w:r>
        <w:t>имеет</w:t>
      </w:r>
      <w:r>
        <w:rPr>
          <w:spacing w:val="-6"/>
        </w:rPr>
        <w:t xml:space="preserve"> </w:t>
      </w:r>
      <w:r>
        <w:t>следующие</w:t>
      </w:r>
      <w:r>
        <w:rPr>
          <w:spacing w:val="-5"/>
        </w:rPr>
        <w:t xml:space="preserve"> </w:t>
      </w:r>
      <w:r>
        <w:rPr>
          <w:spacing w:val="-2"/>
        </w:rPr>
        <w:t>свойства:</w:t>
      </w:r>
    </w:p>
    <w:p w:rsidR="002F4908" w:rsidRDefault="00385B7E">
      <w:pPr>
        <w:pStyle w:val="a4"/>
        <w:numPr>
          <w:ilvl w:val="0"/>
          <w:numId w:val="25"/>
        </w:numPr>
        <w:tabs>
          <w:tab w:val="left" w:pos="1559"/>
        </w:tabs>
        <w:spacing w:line="341" w:lineRule="exact"/>
        <w:ind w:left="1559" w:hanging="280"/>
        <w:rPr>
          <w:sz w:val="28"/>
        </w:rPr>
      </w:pPr>
      <w:r>
        <w:rPr>
          <w:sz w:val="28"/>
        </w:rPr>
        <w:t>стабилизацию</w:t>
      </w:r>
      <w:r>
        <w:rPr>
          <w:spacing w:val="-10"/>
          <w:sz w:val="28"/>
        </w:rPr>
        <w:t xml:space="preserve"> </w:t>
      </w:r>
      <w:r>
        <w:rPr>
          <w:sz w:val="28"/>
        </w:rPr>
        <w:t>длины</w:t>
      </w:r>
      <w:r>
        <w:rPr>
          <w:spacing w:val="-5"/>
          <w:sz w:val="28"/>
        </w:rPr>
        <w:t xml:space="preserve"> </w:t>
      </w:r>
      <w:r>
        <w:rPr>
          <w:sz w:val="28"/>
        </w:rPr>
        <w:t>дуги</w:t>
      </w:r>
      <w:r>
        <w:rPr>
          <w:spacing w:val="-3"/>
          <w:sz w:val="28"/>
        </w:rPr>
        <w:t xml:space="preserve"> </w:t>
      </w:r>
      <w:r>
        <w:rPr>
          <w:sz w:val="28"/>
        </w:rPr>
        <w:t>на</w:t>
      </w:r>
      <w:r>
        <w:rPr>
          <w:spacing w:val="-4"/>
          <w:sz w:val="28"/>
        </w:rPr>
        <w:t xml:space="preserve"> </w:t>
      </w:r>
      <w:r>
        <w:rPr>
          <w:sz w:val="28"/>
        </w:rPr>
        <w:t>уровне</w:t>
      </w:r>
      <w:r>
        <w:rPr>
          <w:spacing w:val="-4"/>
          <w:sz w:val="28"/>
        </w:rPr>
        <w:t xml:space="preserve"> </w:t>
      </w:r>
      <w:r>
        <w:rPr>
          <w:sz w:val="28"/>
        </w:rPr>
        <w:t>выше</w:t>
      </w:r>
      <w:r>
        <w:rPr>
          <w:spacing w:val="-4"/>
          <w:sz w:val="28"/>
        </w:rPr>
        <w:t xml:space="preserve"> </w:t>
      </w:r>
      <w:r>
        <w:rPr>
          <w:spacing w:val="-2"/>
          <w:sz w:val="28"/>
        </w:rPr>
        <w:t>самоустанавливающейся;</w:t>
      </w:r>
    </w:p>
    <w:p w:rsidR="002F4908" w:rsidRDefault="00385B7E">
      <w:pPr>
        <w:pStyle w:val="a4"/>
        <w:numPr>
          <w:ilvl w:val="0"/>
          <w:numId w:val="25"/>
        </w:numPr>
        <w:tabs>
          <w:tab w:val="left" w:pos="1559"/>
        </w:tabs>
        <w:ind w:right="851" w:firstLine="427"/>
        <w:jc w:val="left"/>
        <w:rPr>
          <w:sz w:val="28"/>
        </w:rPr>
      </w:pPr>
      <w:r>
        <w:rPr>
          <w:sz w:val="28"/>
        </w:rPr>
        <w:t>расширение</w:t>
      </w:r>
      <w:r>
        <w:rPr>
          <w:spacing w:val="80"/>
          <w:sz w:val="28"/>
        </w:rPr>
        <w:t xml:space="preserve"> </w:t>
      </w:r>
      <w:r>
        <w:rPr>
          <w:sz w:val="28"/>
        </w:rPr>
        <w:t>диапазона</w:t>
      </w:r>
      <w:r>
        <w:rPr>
          <w:spacing w:val="80"/>
          <w:sz w:val="28"/>
        </w:rPr>
        <w:t xml:space="preserve"> </w:t>
      </w:r>
      <w:r>
        <w:rPr>
          <w:sz w:val="28"/>
        </w:rPr>
        <w:t>регулирования</w:t>
      </w:r>
      <w:r>
        <w:rPr>
          <w:spacing w:val="80"/>
          <w:sz w:val="28"/>
        </w:rPr>
        <w:t xml:space="preserve"> </w:t>
      </w:r>
      <w:r>
        <w:rPr>
          <w:sz w:val="28"/>
        </w:rPr>
        <w:t>среднемассовой</w:t>
      </w:r>
      <w:r>
        <w:rPr>
          <w:spacing w:val="80"/>
          <w:sz w:val="28"/>
        </w:rPr>
        <w:t xml:space="preserve"> </w:t>
      </w:r>
      <w:r>
        <w:rPr>
          <w:sz w:val="28"/>
        </w:rPr>
        <w:t>энтальпии</w:t>
      </w:r>
      <w:r>
        <w:rPr>
          <w:spacing w:val="80"/>
          <w:sz w:val="28"/>
        </w:rPr>
        <w:t xml:space="preserve"> </w:t>
      </w:r>
      <w:r>
        <w:rPr>
          <w:sz w:val="28"/>
        </w:rPr>
        <w:t>в плазменной струе;</w:t>
      </w:r>
    </w:p>
    <w:p w:rsidR="002F4908" w:rsidRDefault="00385B7E">
      <w:pPr>
        <w:pStyle w:val="a4"/>
        <w:numPr>
          <w:ilvl w:val="0"/>
          <w:numId w:val="25"/>
        </w:numPr>
        <w:tabs>
          <w:tab w:val="left" w:pos="1559"/>
        </w:tabs>
        <w:ind w:right="847" w:firstLine="427"/>
        <w:jc w:val="left"/>
        <w:rPr>
          <w:sz w:val="28"/>
        </w:rPr>
      </w:pPr>
      <w:r>
        <w:rPr>
          <w:sz w:val="28"/>
        </w:rPr>
        <w:t>снижение</w:t>
      </w:r>
      <w:r>
        <w:rPr>
          <w:spacing w:val="40"/>
          <w:sz w:val="28"/>
        </w:rPr>
        <w:t xml:space="preserve"> </w:t>
      </w:r>
      <w:r>
        <w:rPr>
          <w:sz w:val="28"/>
        </w:rPr>
        <w:t>регулярных</w:t>
      </w:r>
      <w:r>
        <w:rPr>
          <w:spacing w:val="40"/>
          <w:sz w:val="28"/>
        </w:rPr>
        <w:t xml:space="preserve"> </w:t>
      </w:r>
      <w:r>
        <w:rPr>
          <w:sz w:val="28"/>
        </w:rPr>
        <w:t>и</w:t>
      </w:r>
      <w:r>
        <w:rPr>
          <w:spacing w:val="40"/>
          <w:sz w:val="28"/>
        </w:rPr>
        <w:t xml:space="preserve"> </w:t>
      </w:r>
      <w:r>
        <w:rPr>
          <w:sz w:val="28"/>
        </w:rPr>
        <w:t>нерегулярных</w:t>
      </w:r>
      <w:r>
        <w:rPr>
          <w:spacing w:val="40"/>
          <w:sz w:val="28"/>
        </w:rPr>
        <w:t xml:space="preserve"> </w:t>
      </w:r>
      <w:r>
        <w:rPr>
          <w:sz w:val="28"/>
        </w:rPr>
        <w:t>пульсаций</w:t>
      </w:r>
      <w:r>
        <w:rPr>
          <w:spacing w:val="40"/>
          <w:sz w:val="28"/>
        </w:rPr>
        <w:t xml:space="preserve"> </w:t>
      </w:r>
      <w:r>
        <w:rPr>
          <w:sz w:val="28"/>
        </w:rPr>
        <w:t>параметров</w:t>
      </w:r>
      <w:r>
        <w:rPr>
          <w:spacing w:val="40"/>
          <w:sz w:val="28"/>
        </w:rPr>
        <w:t xml:space="preserve"> </w:t>
      </w:r>
      <w:r>
        <w:rPr>
          <w:sz w:val="28"/>
        </w:rPr>
        <w:t>дуги</w:t>
      </w:r>
      <w:r>
        <w:rPr>
          <w:spacing w:val="40"/>
          <w:sz w:val="28"/>
        </w:rPr>
        <w:t xml:space="preserve"> </w:t>
      </w:r>
      <w:r>
        <w:rPr>
          <w:sz w:val="28"/>
        </w:rPr>
        <w:t>и, соответственно, плазменной струи;</w:t>
      </w:r>
    </w:p>
    <w:p w:rsidR="002F4908" w:rsidRDefault="00385B7E">
      <w:pPr>
        <w:pStyle w:val="a4"/>
        <w:numPr>
          <w:ilvl w:val="0"/>
          <w:numId w:val="25"/>
        </w:numPr>
        <w:tabs>
          <w:tab w:val="left" w:pos="1559"/>
        </w:tabs>
        <w:ind w:right="854" w:firstLine="427"/>
        <w:jc w:val="left"/>
        <w:rPr>
          <w:sz w:val="28"/>
        </w:rPr>
      </w:pPr>
      <w:r>
        <w:rPr>
          <w:sz w:val="28"/>
        </w:rPr>
        <w:t>подавление крупномасштабной турбулентности в плазменной струе и, соответственно, рассеивания напыляемых частиц;</w:t>
      </w:r>
    </w:p>
    <w:p w:rsidR="002F4908" w:rsidRDefault="00385B7E">
      <w:pPr>
        <w:pStyle w:val="a4"/>
        <w:numPr>
          <w:ilvl w:val="0"/>
          <w:numId w:val="25"/>
        </w:numPr>
        <w:tabs>
          <w:tab w:val="left" w:pos="1559"/>
        </w:tabs>
        <w:ind w:right="852" w:firstLine="427"/>
        <w:rPr>
          <w:sz w:val="28"/>
        </w:rPr>
      </w:pPr>
      <w:r>
        <w:rPr>
          <w:sz w:val="28"/>
        </w:rPr>
        <w:t>воспроизводимость всех параметров плазменной струи (скорость и энтальпия, их пульсационные и осредненные значения, профили поперек струи и распределения вдоль нее) в течение заданного гарантированного времени работы плазмотрона;</w:t>
      </w:r>
    </w:p>
    <w:p w:rsidR="002F4908" w:rsidRDefault="00385B7E">
      <w:pPr>
        <w:pStyle w:val="a4"/>
        <w:numPr>
          <w:ilvl w:val="0"/>
          <w:numId w:val="25"/>
        </w:numPr>
        <w:tabs>
          <w:tab w:val="left" w:pos="1559"/>
        </w:tabs>
        <w:ind w:right="853" w:firstLine="427"/>
        <w:rPr>
          <w:sz w:val="28"/>
        </w:rPr>
      </w:pPr>
      <w:r>
        <w:rPr>
          <w:sz w:val="28"/>
        </w:rPr>
        <w:t>простота</w:t>
      </w:r>
      <w:r>
        <w:rPr>
          <w:spacing w:val="-2"/>
          <w:sz w:val="28"/>
        </w:rPr>
        <w:t xml:space="preserve"> </w:t>
      </w:r>
      <w:r>
        <w:rPr>
          <w:sz w:val="28"/>
        </w:rPr>
        <w:t>и</w:t>
      </w:r>
      <w:r>
        <w:rPr>
          <w:spacing w:val="-1"/>
          <w:sz w:val="28"/>
        </w:rPr>
        <w:t xml:space="preserve"> </w:t>
      </w:r>
      <w:r>
        <w:rPr>
          <w:sz w:val="28"/>
        </w:rPr>
        <w:t>удобство</w:t>
      </w:r>
      <w:r>
        <w:rPr>
          <w:spacing w:val="-3"/>
          <w:sz w:val="28"/>
        </w:rPr>
        <w:t xml:space="preserve"> </w:t>
      </w:r>
      <w:r>
        <w:rPr>
          <w:sz w:val="28"/>
        </w:rPr>
        <w:t>обслуживания,</w:t>
      </w:r>
      <w:r>
        <w:rPr>
          <w:spacing w:val="-2"/>
          <w:sz w:val="28"/>
        </w:rPr>
        <w:t xml:space="preserve"> </w:t>
      </w:r>
      <w:r>
        <w:rPr>
          <w:sz w:val="28"/>
        </w:rPr>
        <w:t>надежность</w:t>
      </w:r>
      <w:r>
        <w:rPr>
          <w:spacing w:val="-2"/>
          <w:sz w:val="28"/>
        </w:rPr>
        <w:t xml:space="preserve"> </w:t>
      </w:r>
      <w:r>
        <w:rPr>
          <w:sz w:val="28"/>
        </w:rPr>
        <w:t>и</w:t>
      </w:r>
      <w:r>
        <w:rPr>
          <w:spacing w:val="-1"/>
          <w:sz w:val="28"/>
        </w:rPr>
        <w:t xml:space="preserve"> </w:t>
      </w:r>
      <w:r>
        <w:rPr>
          <w:sz w:val="28"/>
        </w:rPr>
        <w:t>ремонтопригодность, что очень важно для всех промышленных плазмотронов.</w:t>
      </w:r>
    </w:p>
    <w:p w:rsidR="002F4908" w:rsidRDefault="00385B7E">
      <w:pPr>
        <w:pStyle w:val="a3"/>
        <w:ind w:right="845"/>
      </w:pPr>
      <w:r>
        <w:t>Электродуговая металлизация в ремонте и восстановлении деталей. Первое место по распространенности среди методов газотермического напыления сегодня занимает процесс электродуговой металлизации. В качестве напыляемого материала здесь используются как порошковые, так и сплошные токопроводящие проволоки. В последние годы электродуговая металлизация, в основном, применяется в ремонтном производстве. Она оказалась эффективной для ремонта широкого спектра деталей, в частности, при восстановлении изношенных шеек коленвала и деталей цилиндропоршневой группы. Эта технология все более активно вытесняет наплавку, поскольку покрытия, полученные электродуговой металлизацией, лишены недостатков наплавки. На сегодняшний день на ремонтных предприятиях успешно работает множество участков по восстановлению газотермическим напылением изношенных коленвалов и других деталей автомобилей, тракторов, компрессоров и т.п. [58, 59]</w:t>
      </w:r>
    </w:p>
    <w:p w:rsidR="002F4908" w:rsidRDefault="00385B7E">
      <w:pPr>
        <w:pStyle w:val="a3"/>
        <w:ind w:right="846"/>
      </w:pPr>
      <w:r>
        <w:t>Восстановление</w:t>
      </w:r>
      <w:r>
        <w:rPr>
          <w:spacing w:val="-9"/>
        </w:rPr>
        <w:t xml:space="preserve"> </w:t>
      </w:r>
      <w:r>
        <w:t>тяжело</w:t>
      </w:r>
      <w:r>
        <w:rPr>
          <w:spacing w:val="-9"/>
        </w:rPr>
        <w:t xml:space="preserve"> </w:t>
      </w:r>
      <w:r>
        <w:t>нагруженных</w:t>
      </w:r>
      <w:r>
        <w:rPr>
          <w:spacing w:val="-9"/>
        </w:rPr>
        <w:t xml:space="preserve"> </w:t>
      </w:r>
      <w:r>
        <w:t>коленвалов</w:t>
      </w:r>
      <w:r>
        <w:rPr>
          <w:spacing w:val="-10"/>
        </w:rPr>
        <w:t xml:space="preserve"> </w:t>
      </w:r>
      <w:r>
        <w:t>локомотивных</w:t>
      </w:r>
      <w:r>
        <w:rPr>
          <w:spacing w:val="-9"/>
        </w:rPr>
        <w:t xml:space="preserve"> </w:t>
      </w:r>
      <w:r>
        <w:t>дизелей стало возможным с выполнением двух условий – появление аппаратуры сверхзвуковой</w:t>
      </w:r>
      <w:r>
        <w:rPr>
          <w:spacing w:val="-4"/>
        </w:rPr>
        <w:t xml:space="preserve"> </w:t>
      </w:r>
      <w:r>
        <w:t>электродуговой</w:t>
      </w:r>
      <w:r>
        <w:rPr>
          <w:spacing w:val="-5"/>
        </w:rPr>
        <w:t xml:space="preserve"> </w:t>
      </w:r>
      <w:r>
        <w:t>металлизации,</w:t>
      </w:r>
      <w:r>
        <w:rPr>
          <w:spacing w:val="-6"/>
        </w:rPr>
        <w:t xml:space="preserve"> </w:t>
      </w:r>
      <w:r>
        <w:t>а</w:t>
      </w:r>
      <w:r>
        <w:rPr>
          <w:spacing w:val="-5"/>
        </w:rPr>
        <w:t xml:space="preserve"> </w:t>
      </w:r>
      <w:r>
        <w:t>также</w:t>
      </w:r>
      <w:r>
        <w:rPr>
          <w:spacing w:val="-5"/>
        </w:rPr>
        <w:t xml:space="preserve"> </w:t>
      </w:r>
      <w:r>
        <w:t>порошковой</w:t>
      </w:r>
      <w:r>
        <w:rPr>
          <w:spacing w:val="-5"/>
        </w:rPr>
        <w:t xml:space="preserve"> </w:t>
      </w:r>
      <w:r>
        <w:t>проволоки специального состава. Эти два обстоятельства позволили получить принципиально новое покрытие с достаточным запасом механической прочности,</w:t>
      </w:r>
      <w:r>
        <w:rPr>
          <w:spacing w:val="-18"/>
        </w:rPr>
        <w:t xml:space="preserve"> </w:t>
      </w:r>
      <w:r>
        <w:t>высокой</w:t>
      </w:r>
      <w:r>
        <w:rPr>
          <w:spacing w:val="-17"/>
        </w:rPr>
        <w:t xml:space="preserve"> </w:t>
      </w:r>
      <w:r>
        <w:t>износостойкостью</w:t>
      </w:r>
      <w:r>
        <w:rPr>
          <w:spacing w:val="-18"/>
        </w:rPr>
        <w:t xml:space="preserve"> </w:t>
      </w:r>
      <w:r>
        <w:t>и</w:t>
      </w:r>
      <w:r>
        <w:rPr>
          <w:spacing w:val="-17"/>
        </w:rPr>
        <w:t xml:space="preserve"> </w:t>
      </w:r>
      <w:r>
        <w:t>антизадирными</w:t>
      </w:r>
      <w:r>
        <w:rPr>
          <w:spacing w:val="-18"/>
        </w:rPr>
        <w:t xml:space="preserve"> </w:t>
      </w:r>
      <w:r>
        <w:t>свойствами</w:t>
      </w:r>
      <w:r>
        <w:rPr>
          <w:spacing w:val="-17"/>
        </w:rPr>
        <w:t xml:space="preserve"> </w:t>
      </w:r>
      <w:r>
        <w:t xml:space="preserve">(рисунок </w:t>
      </w:r>
      <w:r>
        <w:rPr>
          <w:spacing w:val="-2"/>
        </w:rPr>
        <w:t>1.18).</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ind w:left="2798" w:firstLine="0"/>
        <w:jc w:val="left"/>
        <w:rPr>
          <w:sz w:val="20"/>
        </w:rPr>
      </w:pPr>
      <w:r>
        <w:rPr>
          <w:noProof/>
          <w:sz w:val="20"/>
          <w:lang w:eastAsia="ru-RU"/>
        </w:rPr>
        <w:drawing>
          <wp:inline distT="0" distB="0" distL="0" distR="0" wp14:anchorId="327BEC39" wp14:editId="57220DAA">
            <wp:extent cx="3428396" cy="2224278"/>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2" cstate="print"/>
                    <a:stretch>
                      <a:fillRect/>
                    </a:stretch>
                  </pic:blipFill>
                  <pic:spPr>
                    <a:xfrm>
                      <a:off x="0" y="0"/>
                      <a:ext cx="3428396" cy="2224278"/>
                    </a:xfrm>
                    <a:prstGeom prst="rect">
                      <a:avLst/>
                    </a:prstGeom>
                  </pic:spPr>
                </pic:pic>
              </a:graphicData>
            </a:graphic>
          </wp:inline>
        </w:drawing>
      </w:r>
    </w:p>
    <w:p w:rsidR="002F4908" w:rsidRDefault="002F4908">
      <w:pPr>
        <w:pStyle w:val="a3"/>
        <w:spacing w:before="56"/>
        <w:ind w:left="0" w:firstLine="0"/>
        <w:jc w:val="left"/>
      </w:pPr>
    </w:p>
    <w:p w:rsidR="002F4908" w:rsidRDefault="00385B7E">
      <w:pPr>
        <w:pStyle w:val="a3"/>
        <w:ind w:left="5091" w:right="954" w:hanging="3923"/>
        <w:jc w:val="left"/>
      </w:pPr>
      <w:r>
        <w:t>Рисунок</w:t>
      </w:r>
      <w:r>
        <w:rPr>
          <w:spacing w:val="-7"/>
        </w:rPr>
        <w:t xml:space="preserve"> </w:t>
      </w:r>
      <w:r>
        <w:t>1.18</w:t>
      </w:r>
      <w:r>
        <w:rPr>
          <w:spacing w:val="-2"/>
        </w:rPr>
        <w:t xml:space="preserve"> </w:t>
      </w:r>
      <w:r>
        <w:t>-</w:t>
      </w:r>
      <w:r>
        <w:rPr>
          <w:spacing w:val="-5"/>
        </w:rPr>
        <w:t xml:space="preserve"> </w:t>
      </w:r>
      <w:r>
        <w:t>Процесс</w:t>
      </w:r>
      <w:r>
        <w:rPr>
          <w:spacing w:val="-4"/>
        </w:rPr>
        <w:t xml:space="preserve"> </w:t>
      </w:r>
      <w:r>
        <w:t>напыления</w:t>
      </w:r>
      <w:r>
        <w:rPr>
          <w:spacing w:val="-4"/>
        </w:rPr>
        <w:t xml:space="preserve"> </w:t>
      </w:r>
      <w:r>
        <w:t>покрытия</w:t>
      </w:r>
      <w:r>
        <w:rPr>
          <w:spacing w:val="-4"/>
        </w:rPr>
        <w:t xml:space="preserve"> </w:t>
      </w:r>
      <w:r>
        <w:t>на</w:t>
      </w:r>
      <w:r>
        <w:rPr>
          <w:spacing w:val="-4"/>
        </w:rPr>
        <w:t xml:space="preserve"> </w:t>
      </w:r>
      <w:r>
        <w:t>шейку</w:t>
      </w:r>
      <w:r>
        <w:rPr>
          <w:spacing w:val="-8"/>
        </w:rPr>
        <w:t xml:space="preserve"> </w:t>
      </w:r>
      <w:r>
        <w:t>коленвала</w:t>
      </w:r>
      <w:r>
        <w:rPr>
          <w:spacing w:val="-4"/>
        </w:rPr>
        <w:t xml:space="preserve"> </w:t>
      </w:r>
      <w:r>
        <w:t xml:space="preserve">дизеля </w:t>
      </w:r>
      <w:r>
        <w:rPr>
          <w:spacing w:val="-2"/>
        </w:rPr>
        <w:t>12VFE.</w:t>
      </w:r>
    </w:p>
    <w:p w:rsidR="002F4908" w:rsidRDefault="002F4908">
      <w:pPr>
        <w:pStyle w:val="a3"/>
        <w:spacing w:before="1"/>
        <w:ind w:left="0" w:firstLine="0"/>
        <w:jc w:val="left"/>
      </w:pPr>
    </w:p>
    <w:p w:rsidR="002F4908" w:rsidRDefault="00385B7E">
      <w:pPr>
        <w:pStyle w:val="a3"/>
        <w:ind w:right="845"/>
      </w:pPr>
      <w:r>
        <w:t>Технология восстановления с упрочнением методом сверхзвуковой электродуговой металлизации проще, чем плазменная, а качество покрытия выше. Примечательно, что в этом случае отпадает также необходимость в фосфатации поверхности, поскольку покрытие по своей природе уже имеет маслоудерживающий рельеф, а затраты на ремонт с упрочнением почти на порядок меньше стоимости новой детали, поскольку срок службы восстановленной детали будет как минимум в два раза выше заводской.</w:t>
      </w:r>
    </w:p>
    <w:p w:rsidR="002F4908" w:rsidRDefault="00385B7E">
      <w:pPr>
        <w:pStyle w:val="a3"/>
        <w:ind w:right="848"/>
      </w:pPr>
      <w:r>
        <w:t>Следовательно, изучение процессов наплавки (напыление) самофлюсующих высоколегированных порошков для ремонта изношенных деталей машин, влияние их свойств на качества наносимых покрытий представляет непрерывный интерес, как в практической реализации, так и теоретическом обосновании упрочняющей технологии наплавки.</w:t>
      </w:r>
    </w:p>
    <w:p w:rsidR="002F4908" w:rsidRDefault="002F4908">
      <w:pPr>
        <w:pStyle w:val="a3"/>
        <w:ind w:left="0" w:firstLine="0"/>
        <w:jc w:val="left"/>
      </w:pPr>
    </w:p>
    <w:p w:rsidR="002F4908" w:rsidRDefault="002F4908">
      <w:pPr>
        <w:pStyle w:val="a3"/>
        <w:spacing w:before="5"/>
        <w:ind w:left="0" w:firstLine="0"/>
        <w:jc w:val="left"/>
      </w:pPr>
    </w:p>
    <w:p w:rsidR="002F4908" w:rsidRDefault="00385B7E">
      <w:pPr>
        <w:pStyle w:val="2"/>
        <w:numPr>
          <w:ilvl w:val="1"/>
          <w:numId w:val="29"/>
        </w:numPr>
        <w:tabs>
          <w:tab w:val="left" w:pos="1875"/>
        </w:tabs>
        <w:ind w:right="845" w:firstLine="566"/>
      </w:pPr>
      <w:r>
        <w:t>Основные нормативно-технические документы, применяемые в газопламенном нанесении износостойких покрытий</w:t>
      </w:r>
    </w:p>
    <w:p w:rsidR="002F4908" w:rsidRDefault="00385B7E">
      <w:pPr>
        <w:pStyle w:val="a3"/>
        <w:spacing w:before="316"/>
        <w:ind w:right="843"/>
      </w:pPr>
      <w:r>
        <w:t>Газопламенное напыление является одним из наиболее распространённых методов нанесения износостойких покрытий, обеспечивающих повышение ресурса деталей, снижение их коррозионного и абразивного износа, а также восстановление геометрических размеров. Широкое применение данного метода в машиностроении, энергетике, нефтегазовой отрасли и транспорте требует строгого соблюдения технологической дисциплины, выбора соответствующих материалов и проведения контроля качества получаемых покрытий. Следовательно, обеспечения единых требований к процессу газопламенного напыления, материалам, оборудованию и методам испытаний разработан комплекс нормативно-технических документов. Они включают международные стандарты (ISO, EN), национальные (ГОСТ, СТ РК ISO), а также отраслевые стандарты</w:t>
      </w:r>
      <w:r>
        <w:rPr>
          <w:spacing w:val="68"/>
        </w:rPr>
        <w:t xml:space="preserve"> </w:t>
      </w:r>
      <w:r>
        <w:t>и</w:t>
      </w:r>
      <w:r>
        <w:rPr>
          <w:spacing w:val="69"/>
        </w:rPr>
        <w:t xml:space="preserve"> </w:t>
      </w:r>
      <w:r>
        <w:t>технические</w:t>
      </w:r>
      <w:r>
        <w:rPr>
          <w:spacing w:val="69"/>
        </w:rPr>
        <w:t xml:space="preserve"> </w:t>
      </w:r>
      <w:r>
        <w:t>условия.</w:t>
      </w:r>
      <w:r>
        <w:rPr>
          <w:spacing w:val="68"/>
        </w:rPr>
        <w:t xml:space="preserve"> </w:t>
      </w:r>
      <w:r>
        <w:t>Эти</w:t>
      </w:r>
      <w:r>
        <w:rPr>
          <w:spacing w:val="69"/>
        </w:rPr>
        <w:t xml:space="preserve"> </w:t>
      </w:r>
      <w:r>
        <w:t>документы</w:t>
      </w:r>
      <w:r>
        <w:rPr>
          <w:spacing w:val="68"/>
        </w:rPr>
        <w:t xml:space="preserve"> </w:t>
      </w:r>
      <w:r>
        <w:rPr>
          <w:spacing w:val="-2"/>
        </w:rPr>
        <w:t>регламентируют</w:t>
      </w:r>
    </w:p>
    <w:p w:rsidR="002F4908" w:rsidRDefault="002F4908">
      <w:pPr>
        <w:pStyle w:val="a3"/>
        <w:sectPr w:rsidR="002F4908">
          <w:pgSz w:w="11910" w:h="16840"/>
          <w:pgMar w:top="1120" w:right="0" w:bottom="920" w:left="850" w:header="0" w:footer="729" w:gutter="0"/>
          <w:cols w:space="720"/>
        </w:sectPr>
      </w:pPr>
    </w:p>
    <w:p w:rsidR="002F4908" w:rsidRDefault="00385B7E">
      <w:pPr>
        <w:pStyle w:val="a3"/>
        <w:spacing w:before="67"/>
        <w:ind w:right="851" w:firstLine="0"/>
      </w:pPr>
      <w:r>
        <w:t>терминологию и классификацию процессов, квалификацию персонала, требования к порошковым материалам, методы нанесения покрытий и контроль их свойств.</w:t>
      </w:r>
    </w:p>
    <w:p w:rsidR="002F4908" w:rsidRDefault="00385B7E">
      <w:pPr>
        <w:pStyle w:val="a3"/>
        <w:spacing w:before="2"/>
        <w:ind w:right="848"/>
      </w:pPr>
      <w:r>
        <w:t>В условиях интеграции Казахстана в мировую экономику особое значение приобретает гармонизация национальных стандартов с международными. Так, в Республике Казахстан действуют стандарты СТ РК ISO, адаптированные на основе международных документов ISO и учитывающие</w:t>
      </w:r>
      <w:r>
        <w:rPr>
          <w:spacing w:val="-2"/>
        </w:rPr>
        <w:t xml:space="preserve"> </w:t>
      </w:r>
      <w:r>
        <w:t>особенности национальной системы стандартизации.</w:t>
      </w:r>
      <w:r>
        <w:rPr>
          <w:spacing w:val="-1"/>
        </w:rPr>
        <w:t xml:space="preserve"> </w:t>
      </w:r>
      <w:r>
        <w:t>В России и странах СНГ продолжают применяться ГОСТ и ОСТ, регулирующие материалы, процессы напыления и методы контроля качества.</w:t>
      </w:r>
    </w:p>
    <w:p w:rsidR="002F4908" w:rsidRDefault="00385B7E">
      <w:pPr>
        <w:pStyle w:val="a3"/>
        <w:ind w:right="843"/>
      </w:pPr>
      <w:r>
        <w:t>Так одним из основопологающих стандартов является стандарт ISO 14917:2017 [60] предназначенный для определения процессов и общих терминов, связанных с термораспылением, где описана классификация процессов термораспыления по нескольким критериям, установлены сокращения/аббревиатура для процессов распыления, покрытий, операций производственных этапов. Данный стандарт не даёт требований по качеству покрытия, прочности, в большей части он направлен на лексику, классификацию и терминологию в области термораспыления.</w:t>
      </w:r>
    </w:p>
    <w:p w:rsidR="002F4908" w:rsidRDefault="00385B7E">
      <w:pPr>
        <w:pStyle w:val="a3"/>
        <w:ind w:right="847"/>
      </w:pPr>
      <w:r>
        <w:t>Таким образом, изучение нормативно-технической базы позволяет обеспечить</w:t>
      </w:r>
      <w:r>
        <w:rPr>
          <w:spacing w:val="-16"/>
        </w:rPr>
        <w:t xml:space="preserve"> </w:t>
      </w:r>
      <w:r>
        <w:t>сопоставимость</w:t>
      </w:r>
      <w:r>
        <w:rPr>
          <w:spacing w:val="-16"/>
        </w:rPr>
        <w:t xml:space="preserve"> </w:t>
      </w:r>
      <w:r>
        <w:t>технологий,</w:t>
      </w:r>
      <w:r>
        <w:rPr>
          <w:spacing w:val="-15"/>
        </w:rPr>
        <w:t xml:space="preserve"> </w:t>
      </w:r>
      <w:r>
        <w:t>повысить</w:t>
      </w:r>
      <w:r>
        <w:rPr>
          <w:spacing w:val="-16"/>
        </w:rPr>
        <w:t xml:space="preserve"> </w:t>
      </w:r>
      <w:r>
        <w:t>качество</w:t>
      </w:r>
      <w:r>
        <w:rPr>
          <w:spacing w:val="-16"/>
        </w:rPr>
        <w:t xml:space="preserve"> </w:t>
      </w:r>
      <w:r>
        <w:t>покрытий,</w:t>
      </w:r>
      <w:r>
        <w:rPr>
          <w:spacing w:val="-15"/>
        </w:rPr>
        <w:t xml:space="preserve"> </w:t>
      </w:r>
      <w:r>
        <w:t>а</w:t>
      </w:r>
      <w:r>
        <w:rPr>
          <w:spacing w:val="-14"/>
        </w:rPr>
        <w:t xml:space="preserve"> </w:t>
      </w:r>
      <w:r>
        <w:t>также облегчить международное сотрудничество и экспорт продукции. В дальнейшем рассмотрены основные документы, регулирующие область газопламенного нанесения износостойких покрытий, с выделением их достоинств и ограничений, сравнение стандартов приведено в таблице 1.4.</w:t>
      </w:r>
    </w:p>
    <w:p w:rsidR="002F4908" w:rsidRDefault="002F4908">
      <w:pPr>
        <w:pStyle w:val="a3"/>
        <w:ind w:left="0" w:firstLine="0"/>
        <w:jc w:val="left"/>
      </w:pPr>
    </w:p>
    <w:p w:rsidR="002F4908" w:rsidRDefault="00385B7E">
      <w:pPr>
        <w:pStyle w:val="a3"/>
        <w:spacing w:line="242" w:lineRule="auto"/>
        <w:ind w:right="846" w:firstLine="0"/>
      </w:pPr>
      <w:r>
        <w:t>Таблица</w:t>
      </w:r>
      <w:r>
        <w:rPr>
          <w:spacing w:val="-13"/>
        </w:rPr>
        <w:t xml:space="preserve"> </w:t>
      </w:r>
      <w:r>
        <w:t>1.4</w:t>
      </w:r>
      <w:r>
        <w:rPr>
          <w:spacing w:val="-12"/>
        </w:rPr>
        <w:t xml:space="preserve"> </w:t>
      </w:r>
      <w:r>
        <w:t>–</w:t>
      </w:r>
      <w:r>
        <w:rPr>
          <w:spacing w:val="-11"/>
        </w:rPr>
        <w:t xml:space="preserve"> </w:t>
      </w:r>
      <w:r>
        <w:t>Сравнительная</w:t>
      </w:r>
      <w:r>
        <w:rPr>
          <w:spacing w:val="-13"/>
        </w:rPr>
        <w:t xml:space="preserve"> </w:t>
      </w:r>
      <w:r>
        <w:t>таблица</w:t>
      </w:r>
      <w:r>
        <w:rPr>
          <w:spacing w:val="-13"/>
        </w:rPr>
        <w:t xml:space="preserve"> </w:t>
      </w:r>
      <w:r>
        <w:t>нормативно-технической</w:t>
      </w:r>
      <w:r>
        <w:rPr>
          <w:spacing w:val="-12"/>
        </w:rPr>
        <w:t xml:space="preserve"> </w:t>
      </w:r>
      <w:r>
        <w:t>документации в области газопламенного нанесения износостойких покрытий</w:t>
      </w:r>
    </w:p>
    <w:p w:rsidR="002F4908" w:rsidRDefault="002F4908">
      <w:pPr>
        <w:pStyle w:val="a3"/>
        <w:spacing w:before="93" w:after="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7"/>
        <w:gridCol w:w="2288"/>
        <w:gridCol w:w="2641"/>
        <w:gridCol w:w="2403"/>
      </w:tblGrid>
      <w:tr w:rsidR="002F4908">
        <w:trPr>
          <w:trHeight w:val="551"/>
        </w:trPr>
        <w:tc>
          <w:tcPr>
            <w:tcW w:w="2017" w:type="dxa"/>
          </w:tcPr>
          <w:p w:rsidR="002F4908" w:rsidRDefault="00385B7E">
            <w:pPr>
              <w:pStyle w:val="TableParagraph"/>
              <w:spacing w:line="268" w:lineRule="exact"/>
              <w:rPr>
                <w:sz w:val="24"/>
              </w:rPr>
            </w:pPr>
            <w:r>
              <w:rPr>
                <w:spacing w:val="-2"/>
                <w:sz w:val="24"/>
              </w:rPr>
              <w:t>Документ</w:t>
            </w:r>
          </w:p>
          <w:p w:rsidR="002F4908" w:rsidRDefault="00385B7E">
            <w:pPr>
              <w:pStyle w:val="TableParagraph"/>
              <w:spacing w:line="264" w:lineRule="exact"/>
              <w:rPr>
                <w:sz w:val="24"/>
              </w:rPr>
            </w:pPr>
            <w:r>
              <w:rPr>
                <w:spacing w:val="-2"/>
                <w:sz w:val="24"/>
              </w:rPr>
              <w:t>(обозначение)</w:t>
            </w:r>
          </w:p>
        </w:tc>
        <w:tc>
          <w:tcPr>
            <w:tcW w:w="2288" w:type="dxa"/>
          </w:tcPr>
          <w:p w:rsidR="002F4908" w:rsidRDefault="00385B7E">
            <w:pPr>
              <w:pStyle w:val="TableParagraph"/>
              <w:tabs>
                <w:tab w:val="left" w:pos="2112"/>
              </w:tabs>
              <w:spacing w:line="268" w:lineRule="exact"/>
              <w:rPr>
                <w:sz w:val="24"/>
              </w:rPr>
            </w:pPr>
            <w:r>
              <w:rPr>
                <w:spacing w:val="-2"/>
                <w:sz w:val="24"/>
              </w:rPr>
              <w:t>Организация</w:t>
            </w:r>
            <w:r>
              <w:rPr>
                <w:sz w:val="24"/>
              </w:rPr>
              <w:t xml:space="preserve"> </w:t>
            </w:r>
            <w:r>
              <w:rPr>
                <w:spacing w:val="-10"/>
                <w:sz w:val="24"/>
              </w:rPr>
              <w:t>/</w:t>
            </w:r>
          </w:p>
          <w:p w:rsidR="002F4908" w:rsidRDefault="00385B7E">
            <w:pPr>
              <w:pStyle w:val="TableParagraph"/>
              <w:spacing w:line="264" w:lineRule="exact"/>
              <w:rPr>
                <w:sz w:val="24"/>
              </w:rPr>
            </w:pPr>
            <w:r>
              <w:rPr>
                <w:spacing w:val="-2"/>
                <w:sz w:val="24"/>
              </w:rPr>
              <w:t>страна</w:t>
            </w:r>
          </w:p>
        </w:tc>
        <w:tc>
          <w:tcPr>
            <w:tcW w:w="2641" w:type="dxa"/>
          </w:tcPr>
          <w:p w:rsidR="002F4908" w:rsidRDefault="00385B7E">
            <w:pPr>
              <w:pStyle w:val="TableParagraph"/>
              <w:spacing w:line="268" w:lineRule="exact"/>
              <w:ind w:left="104"/>
              <w:rPr>
                <w:sz w:val="24"/>
              </w:rPr>
            </w:pPr>
            <w:r>
              <w:rPr>
                <w:sz w:val="24"/>
              </w:rPr>
              <w:t>Краткое</w:t>
            </w:r>
            <w:r>
              <w:rPr>
                <w:spacing w:val="62"/>
                <w:w w:val="150"/>
                <w:sz w:val="24"/>
              </w:rPr>
              <w:t xml:space="preserve"> </w:t>
            </w:r>
            <w:r>
              <w:rPr>
                <w:sz w:val="24"/>
              </w:rPr>
              <w:t>содержание</w:t>
            </w:r>
            <w:r>
              <w:rPr>
                <w:spacing w:val="62"/>
                <w:w w:val="150"/>
                <w:sz w:val="24"/>
              </w:rPr>
              <w:t xml:space="preserve"> </w:t>
            </w:r>
            <w:r>
              <w:rPr>
                <w:spacing w:val="-10"/>
                <w:sz w:val="24"/>
              </w:rPr>
              <w:t>/</w:t>
            </w:r>
          </w:p>
          <w:p w:rsidR="002F4908" w:rsidRDefault="00385B7E">
            <w:pPr>
              <w:pStyle w:val="TableParagraph"/>
              <w:spacing w:line="264" w:lineRule="exact"/>
              <w:ind w:left="104"/>
              <w:rPr>
                <w:sz w:val="24"/>
              </w:rPr>
            </w:pPr>
            <w:r>
              <w:rPr>
                <w:sz w:val="24"/>
              </w:rPr>
              <w:t>область</w:t>
            </w:r>
            <w:r>
              <w:rPr>
                <w:spacing w:val="-2"/>
                <w:sz w:val="24"/>
              </w:rPr>
              <w:t xml:space="preserve"> применения</w:t>
            </w:r>
          </w:p>
        </w:tc>
        <w:tc>
          <w:tcPr>
            <w:tcW w:w="2403" w:type="dxa"/>
          </w:tcPr>
          <w:p w:rsidR="002F4908" w:rsidRDefault="00385B7E">
            <w:pPr>
              <w:pStyle w:val="TableParagraph"/>
              <w:tabs>
                <w:tab w:val="left" w:pos="1636"/>
                <w:tab w:val="left" w:pos="1965"/>
              </w:tabs>
              <w:spacing w:line="268" w:lineRule="exact"/>
              <w:ind w:left="106"/>
              <w:rPr>
                <w:sz w:val="24"/>
              </w:rPr>
            </w:pPr>
            <w:r>
              <w:rPr>
                <w:spacing w:val="-2"/>
                <w:sz w:val="24"/>
              </w:rPr>
              <w:t>Примечание</w:t>
            </w:r>
            <w:r>
              <w:rPr>
                <w:sz w:val="24"/>
              </w:rPr>
              <w:t xml:space="preserve"> </w:t>
            </w:r>
            <w:r>
              <w:rPr>
                <w:spacing w:val="-10"/>
                <w:sz w:val="24"/>
              </w:rPr>
              <w:t>/</w:t>
            </w:r>
            <w:r>
              <w:rPr>
                <w:sz w:val="24"/>
              </w:rPr>
              <w:t xml:space="preserve"> </w:t>
            </w:r>
            <w:r>
              <w:rPr>
                <w:spacing w:val="-5"/>
                <w:sz w:val="24"/>
              </w:rPr>
              <w:t>где</w:t>
            </w:r>
          </w:p>
          <w:p w:rsidR="002F4908" w:rsidRDefault="00385B7E">
            <w:pPr>
              <w:pStyle w:val="TableParagraph"/>
              <w:spacing w:line="264" w:lineRule="exact"/>
              <w:ind w:left="106"/>
              <w:rPr>
                <w:sz w:val="24"/>
              </w:rPr>
            </w:pPr>
            <w:r>
              <w:rPr>
                <w:spacing w:val="-2"/>
                <w:sz w:val="24"/>
              </w:rPr>
              <w:t>применять</w:t>
            </w:r>
          </w:p>
        </w:tc>
      </w:tr>
      <w:tr w:rsidR="002F4908">
        <w:trPr>
          <w:trHeight w:val="2760"/>
        </w:trPr>
        <w:tc>
          <w:tcPr>
            <w:tcW w:w="2017" w:type="dxa"/>
          </w:tcPr>
          <w:p w:rsidR="002F4908" w:rsidRDefault="002F4908">
            <w:pPr>
              <w:pStyle w:val="TableParagraph"/>
              <w:ind w:left="0"/>
              <w:rPr>
                <w:sz w:val="24"/>
              </w:rPr>
            </w:pPr>
          </w:p>
          <w:p w:rsidR="002F4908" w:rsidRDefault="002F4908">
            <w:pPr>
              <w:pStyle w:val="TableParagraph"/>
              <w:spacing w:before="130"/>
              <w:ind w:left="0"/>
              <w:rPr>
                <w:sz w:val="24"/>
              </w:rPr>
            </w:pPr>
          </w:p>
          <w:p w:rsidR="002F4908" w:rsidRDefault="00385B7E">
            <w:pPr>
              <w:pStyle w:val="TableParagraph"/>
              <w:tabs>
                <w:tab w:val="left" w:pos="757"/>
              </w:tabs>
              <w:spacing w:before="1"/>
              <w:rPr>
                <w:sz w:val="24"/>
              </w:rPr>
            </w:pPr>
            <w:r>
              <w:rPr>
                <w:spacing w:val="-5"/>
                <w:sz w:val="24"/>
              </w:rPr>
              <w:t>ISO</w:t>
            </w:r>
            <w:r>
              <w:rPr>
                <w:sz w:val="24"/>
              </w:rPr>
              <w:t xml:space="preserve"> </w:t>
            </w:r>
            <w:r>
              <w:rPr>
                <w:spacing w:val="-2"/>
                <w:sz w:val="24"/>
              </w:rPr>
              <w:t>14917:2017</w:t>
            </w:r>
          </w:p>
          <w:p w:rsidR="002F4908" w:rsidRDefault="00385B7E">
            <w:pPr>
              <w:pStyle w:val="TableParagraph"/>
              <w:tabs>
                <w:tab w:val="left" w:pos="1094"/>
                <w:tab w:val="left" w:pos="1694"/>
              </w:tabs>
              <w:ind w:right="96"/>
              <w:rPr>
                <w:sz w:val="24"/>
              </w:rPr>
            </w:pPr>
            <w:r>
              <w:rPr>
                <w:spacing w:val="-10"/>
                <w:sz w:val="24"/>
              </w:rPr>
              <w:t>—</w:t>
            </w:r>
            <w:r>
              <w:rPr>
                <w:sz w:val="24"/>
              </w:rPr>
              <w:t xml:space="preserve"> </w:t>
            </w:r>
            <w:r>
              <w:rPr>
                <w:i/>
                <w:spacing w:val="-2"/>
                <w:sz w:val="24"/>
              </w:rPr>
              <w:t>Thermal spraying</w:t>
            </w:r>
            <w:r>
              <w:rPr>
                <w:i/>
                <w:sz w:val="24"/>
              </w:rPr>
              <w:t xml:space="preserve"> </w:t>
            </w:r>
            <w:r>
              <w:rPr>
                <w:i/>
                <w:spacing w:val="-10"/>
                <w:sz w:val="24"/>
              </w:rPr>
              <w:t xml:space="preserve">— </w:t>
            </w:r>
            <w:r>
              <w:rPr>
                <w:i/>
                <w:spacing w:val="-2"/>
                <w:sz w:val="24"/>
              </w:rPr>
              <w:t xml:space="preserve">Terminology, </w:t>
            </w:r>
            <w:r>
              <w:rPr>
                <w:i/>
                <w:sz w:val="24"/>
              </w:rPr>
              <w:t xml:space="preserve">classification </w:t>
            </w:r>
            <w:r>
              <w:rPr>
                <w:sz w:val="24"/>
              </w:rPr>
              <w:t>[60]</w:t>
            </w:r>
          </w:p>
        </w:tc>
        <w:tc>
          <w:tcPr>
            <w:tcW w:w="2288" w:type="dxa"/>
          </w:tcPr>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spacing w:before="267"/>
              <w:ind w:left="0"/>
              <w:rPr>
                <w:sz w:val="24"/>
              </w:rPr>
            </w:pPr>
          </w:p>
          <w:p w:rsidR="002F4908" w:rsidRDefault="00385B7E">
            <w:pPr>
              <w:pStyle w:val="TableParagraph"/>
              <w:spacing w:before="1"/>
              <w:rPr>
                <w:sz w:val="24"/>
              </w:rPr>
            </w:pPr>
            <w:r>
              <w:rPr>
                <w:spacing w:val="-5"/>
                <w:sz w:val="24"/>
              </w:rPr>
              <w:t>ISO</w:t>
            </w:r>
          </w:p>
          <w:p w:rsidR="002F4908" w:rsidRDefault="00385B7E">
            <w:pPr>
              <w:pStyle w:val="TableParagraph"/>
              <w:rPr>
                <w:sz w:val="24"/>
              </w:rPr>
            </w:pPr>
            <w:r>
              <w:rPr>
                <w:spacing w:val="-2"/>
                <w:sz w:val="24"/>
              </w:rPr>
              <w:t>(международный)</w:t>
            </w:r>
          </w:p>
        </w:tc>
        <w:tc>
          <w:tcPr>
            <w:tcW w:w="2641" w:type="dxa"/>
          </w:tcPr>
          <w:p w:rsidR="002F4908" w:rsidRDefault="00385B7E">
            <w:pPr>
              <w:pStyle w:val="TableParagraph"/>
              <w:tabs>
                <w:tab w:val="left" w:pos="1584"/>
              </w:tabs>
              <w:ind w:left="104" w:right="99"/>
              <w:rPr>
                <w:sz w:val="24"/>
              </w:rPr>
            </w:pPr>
            <w:r>
              <w:rPr>
                <w:spacing w:val="-2"/>
                <w:sz w:val="24"/>
              </w:rPr>
              <w:t>Термины, классификация</w:t>
            </w:r>
            <w:r>
              <w:rPr>
                <w:spacing w:val="40"/>
                <w:sz w:val="24"/>
              </w:rPr>
              <w:t xml:space="preserve"> </w:t>
            </w:r>
            <w:r>
              <w:rPr>
                <w:sz w:val="24"/>
              </w:rPr>
              <w:t>методов</w:t>
            </w:r>
            <w:r>
              <w:rPr>
                <w:spacing w:val="80"/>
                <w:sz w:val="24"/>
              </w:rPr>
              <w:t xml:space="preserve"> </w:t>
            </w:r>
            <w:r>
              <w:rPr>
                <w:sz w:val="24"/>
              </w:rPr>
              <w:t xml:space="preserve">термического </w:t>
            </w:r>
            <w:r>
              <w:rPr>
                <w:spacing w:val="-2"/>
                <w:sz w:val="24"/>
              </w:rPr>
              <w:t>напыления</w:t>
            </w:r>
            <w:r>
              <w:rPr>
                <w:sz w:val="24"/>
              </w:rPr>
              <w:t xml:space="preserve"> </w:t>
            </w:r>
            <w:r>
              <w:rPr>
                <w:spacing w:val="-2"/>
                <w:sz w:val="24"/>
              </w:rPr>
              <w:t>(включая газопламенное).</w:t>
            </w:r>
          </w:p>
          <w:p w:rsidR="002F4908" w:rsidRDefault="00385B7E">
            <w:pPr>
              <w:pStyle w:val="TableParagraph"/>
              <w:tabs>
                <w:tab w:val="left" w:pos="1294"/>
                <w:tab w:val="left" w:pos="2177"/>
                <w:tab w:val="left" w:pos="2400"/>
              </w:tabs>
              <w:spacing w:line="270" w:lineRule="atLeast"/>
              <w:ind w:left="104" w:right="98"/>
              <w:rPr>
                <w:sz w:val="24"/>
              </w:rPr>
            </w:pPr>
            <w:r>
              <w:rPr>
                <w:spacing w:val="-2"/>
                <w:sz w:val="24"/>
              </w:rPr>
              <w:t>Базовый</w:t>
            </w:r>
            <w:r>
              <w:rPr>
                <w:sz w:val="24"/>
              </w:rPr>
              <w:t xml:space="preserve"> </w:t>
            </w:r>
            <w:r>
              <w:rPr>
                <w:spacing w:val="-2"/>
                <w:sz w:val="24"/>
              </w:rPr>
              <w:t>справочный стандарт</w:t>
            </w:r>
            <w:r>
              <w:rPr>
                <w:sz w:val="24"/>
              </w:rPr>
              <w:t xml:space="preserve"> </w:t>
            </w:r>
            <w:r>
              <w:rPr>
                <w:spacing w:val="-4"/>
                <w:sz w:val="24"/>
              </w:rPr>
              <w:t xml:space="preserve">для </w:t>
            </w:r>
            <w:r>
              <w:rPr>
                <w:spacing w:val="-2"/>
                <w:sz w:val="24"/>
              </w:rPr>
              <w:t>терминологии</w:t>
            </w:r>
            <w:r>
              <w:rPr>
                <w:sz w:val="24"/>
              </w:rPr>
              <w:t xml:space="preserve"> </w:t>
            </w:r>
            <w:r>
              <w:rPr>
                <w:spacing w:val="-10"/>
                <w:sz w:val="24"/>
              </w:rPr>
              <w:t xml:space="preserve">и </w:t>
            </w:r>
            <w:r>
              <w:rPr>
                <w:spacing w:val="-2"/>
                <w:sz w:val="24"/>
              </w:rPr>
              <w:t>классификации процессов.</w:t>
            </w:r>
          </w:p>
        </w:tc>
        <w:tc>
          <w:tcPr>
            <w:tcW w:w="2403" w:type="dxa"/>
          </w:tcPr>
          <w:p w:rsidR="002F4908" w:rsidRDefault="00385B7E">
            <w:pPr>
              <w:pStyle w:val="TableParagraph"/>
              <w:tabs>
                <w:tab w:val="left" w:pos="1447"/>
                <w:tab w:val="left" w:pos="1912"/>
                <w:tab w:val="left" w:pos="2163"/>
              </w:tabs>
              <w:spacing w:before="267"/>
              <w:ind w:left="106" w:right="97"/>
              <w:rPr>
                <w:sz w:val="24"/>
              </w:rPr>
            </w:pPr>
            <w:r>
              <w:rPr>
                <w:spacing w:val="-2"/>
                <w:sz w:val="24"/>
              </w:rPr>
              <w:t>Используется</w:t>
            </w:r>
            <w:r>
              <w:rPr>
                <w:sz w:val="24"/>
              </w:rPr>
              <w:t xml:space="preserve"> </w:t>
            </w:r>
            <w:r>
              <w:rPr>
                <w:spacing w:val="-4"/>
                <w:sz w:val="24"/>
              </w:rPr>
              <w:t xml:space="preserve">при </w:t>
            </w:r>
            <w:r>
              <w:rPr>
                <w:spacing w:val="-2"/>
                <w:sz w:val="24"/>
              </w:rPr>
              <w:t>подготовке технической документации, спецификаций</w:t>
            </w:r>
            <w:r>
              <w:rPr>
                <w:sz w:val="24"/>
              </w:rPr>
              <w:t xml:space="preserve"> </w:t>
            </w:r>
            <w:r>
              <w:rPr>
                <w:spacing w:val="-10"/>
                <w:sz w:val="24"/>
              </w:rPr>
              <w:t xml:space="preserve">и </w:t>
            </w:r>
            <w:r>
              <w:rPr>
                <w:spacing w:val="-2"/>
                <w:sz w:val="24"/>
              </w:rPr>
              <w:t>переводах;</w:t>
            </w:r>
            <w:r>
              <w:rPr>
                <w:sz w:val="24"/>
              </w:rPr>
              <w:t xml:space="preserve"> </w:t>
            </w:r>
            <w:r>
              <w:rPr>
                <w:spacing w:val="-2"/>
                <w:sz w:val="24"/>
              </w:rPr>
              <w:t>базовый международный ориентир.</w:t>
            </w:r>
          </w:p>
        </w:tc>
      </w:tr>
      <w:tr w:rsidR="002F4908">
        <w:trPr>
          <w:trHeight w:val="1931"/>
        </w:trPr>
        <w:tc>
          <w:tcPr>
            <w:tcW w:w="2017" w:type="dxa"/>
          </w:tcPr>
          <w:p w:rsidR="002F4908" w:rsidRDefault="002F4908">
            <w:pPr>
              <w:pStyle w:val="TableParagraph"/>
              <w:spacing w:before="130"/>
              <w:ind w:left="0"/>
              <w:rPr>
                <w:sz w:val="24"/>
              </w:rPr>
            </w:pPr>
          </w:p>
          <w:p w:rsidR="002F4908" w:rsidRDefault="00385B7E">
            <w:pPr>
              <w:pStyle w:val="TableParagraph"/>
              <w:spacing w:before="1"/>
              <w:jc w:val="both"/>
              <w:rPr>
                <w:sz w:val="24"/>
              </w:rPr>
            </w:pPr>
            <w:r>
              <w:rPr>
                <w:sz w:val="24"/>
              </w:rPr>
              <w:t>ISO</w:t>
            </w:r>
            <w:r>
              <w:rPr>
                <w:spacing w:val="70"/>
                <w:sz w:val="24"/>
              </w:rPr>
              <w:t xml:space="preserve"> </w:t>
            </w:r>
            <w:r>
              <w:rPr>
                <w:spacing w:val="-2"/>
                <w:sz w:val="24"/>
              </w:rPr>
              <w:t>14918:2018</w:t>
            </w:r>
          </w:p>
          <w:p w:rsidR="002F4908" w:rsidRDefault="00385B7E">
            <w:pPr>
              <w:pStyle w:val="TableParagraph"/>
              <w:ind w:right="95"/>
              <w:jc w:val="both"/>
              <w:rPr>
                <w:sz w:val="24"/>
              </w:rPr>
            </w:pPr>
            <w:r>
              <w:rPr>
                <w:sz w:val="24"/>
              </w:rPr>
              <w:t xml:space="preserve">— </w:t>
            </w:r>
            <w:r>
              <w:rPr>
                <w:i/>
                <w:sz w:val="24"/>
              </w:rPr>
              <w:t xml:space="preserve">Qualification testing of thermal sprayers </w:t>
            </w:r>
            <w:r>
              <w:rPr>
                <w:sz w:val="24"/>
              </w:rPr>
              <w:t>[61]</w:t>
            </w:r>
          </w:p>
        </w:tc>
        <w:tc>
          <w:tcPr>
            <w:tcW w:w="2288" w:type="dxa"/>
          </w:tcPr>
          <w:p w:rsidR="002F4908" w:rsidRDefault="002F4908">
            <w:pPr>
              <w:pStyle w:val="TableParagraph"/>
              <w:ind w:left="0"/>
              <w:rPr>
                <w:sz w:val="24"/>
              </w:rPr>
            </w:pPr>
          </w:p>
          <w:p w:rsidR="002F4908" w:rsidRDefault="002F4908">
            <w:pPr>
              <w:pStyle w:val="TableParagraph"/>
              <w:spacing w:before="130"/>
              <w:ind w:left="0"/>
              <w:rPr>
                <w:sz w:val="24"/>
              </w:rPr>
            </w:pPr>
          </w:p>
          <w:p w:rsidR="002F4908" w:rsidRDefault="00385B7E">
            <w:pPr>
              <w:pStyle w:val="TableParagraph"/>
              <w:spacing w:before="1"/>
              <w:rPr>
                <w:sz w:val="24"/>
              </w:rPr>
            </w:pPr>
            <w:r>
              <w:rPr>
                <w:spacing w:val="-5"/>
                <w:sz w:val="24"/>
              </w:rPr>
              <w:t>ISO</w:t>
            </w:r>
          </w:p>
          <w:p w:rsidR="002F4908" w:rsidRDefault="00385B7E">
            <w:pPr>
              <w:pStyle w:val="TableParagraph"/>
              <w:rPr>
                <w:sz w:val="24"/>
              </w:rPr>
            </w:pPr>
            <w:r>
              <w:rPr>
                <w:spacing w:val="-2"/>
                <w:sz w:val="24"/>
              </w:rPr>
              <w:t>(международный)</w:t>
            </w:r>
          </w:p>
        </w:tc>
        <w:tc>
          <w:tcPr>
            <w:tcW w:w="2641" w:type="dxa"/>
          </w:tcPr>
          <w:p w:rsidR="002F4908" w:rsidRDefault="00385B7E">
            <w:pPr>
              <w:pStyle w:val="TableParagraph"/>
              <w:tabs>
                <w:tab w:val="left" w:pos="2175"/>
              </w:tabs>
              <w:ind w:left="104" w:right="98"/>
              <w:rPr>
                <w:sz w:val="24"/>
              </w:rPr>
            </w:pPr>
            <w:r>
              <w:rPr>
                <w:spacing w:val="-2"/>
                <w:sz w:val="24"/>
              </w:rPr>
              <w:t xml:space="preserve">Процедуры квалификационных </w:t>
            </w:r>
            <w:r>
              <w:rPr>
                <w:sz w:val="24"/>
              </w:rPr>
              <w:t>испытаний</w:t>
            </w:r>
            <w:r>
              <w:rPr>
                <w:spacing w:val="-10"/>
                <w:sz w:val="24"/>
              </w:rPr>
              <w:t xml:space="preserve"> </w:t>
            </w:r>
            <w:r>
              <w:rPr>
                <w:sz w:val="24"/>
              </w:rPr>
              <w:t xml:space="preserve">операторов/ </w:t>
            </w:r>
            <w:r>
              <w:rPr>
                <w:spacing w:val="-2"/>
                <w:sz w:val="24"/>
              </w:rPr>
              <w:t>установок</w:t>
            </w:r>
            <w:r>
              <w:rPr>
                <w:sz w:val="24"/>
              </w:rPr>
              <w:t xml:space="preserve"> </w:t>
            </w:r>
            <w:r>
              <w:rPr>
                <w:spacing w:val="-4"/>
                <w:sz w:val="24"/>
              </w:rPr>
              <w:t xml:space="preserve">для </w:t>
            </w:r>
            <w:r>
              <w:rPr>
                <w:spacing w:val="-2"/>
                <w:sz w:val="24"/>
              </w:rPr>
              <w:t>термического</w:t>
            </w:r>
          </w:p>
          <w:p w:rsidR="002F4908" w:rsidRDefault="00385B7E">
            <w:pPr>
              <w:pStyle w:val="TableParagraph"/>
              <w:tabs>
                <w:tab w:val="left" w:pos="1807"/>
              </w:tabs>
              <w:spacing w:line="270" w:lineRule="atLeast"/>
              <w:ind w:left="104" w:right="99"/>
              <w:rPr>
                <w:sz w:val="24"/>
              </w:rPr>
            </w:pPr>
            <w:r>
              <w:rPr>
                <w:spacing w:val="-2"/>
                <w:sz w:val="24"/>
              </w:rPr>
              <w:t>напыления</w:t>
            </w:r>
            <w:r>
              <w:rPr>
                <w:sz w:val="24"/>
              </w:rPr>
              <w:t xml:space="preserve"> </w:t>
            </w:r>
            <w:r>
              <w:rPr>
                <w:spacing w:val="-2"/>
                <w:sz w:val="24"/>
              </w:rPr>
              <w:t xml:space="preserve">(тесты, </w:t>
            </w:r>
            <w:r>
              <w:rPr>
                <w:sz w:val="24"/>
              </w:rPr>
              <w:t>диапазоны, критерии</w:t>
            </w:r>
          </w:p>
        </w:tc>
        <w:tc>
          <w:tcPr>
            <w:tcW w:w="2403" w:type="dxa"/>
          </w:tcPr>
          <w:p w:rsidR="002F4908" w:rsidRDefault="00385B7E">
            <w:pPr>
              <w:pStyle w:val="TableParagraph"/>
              <w:tabs>
                <w:tab w:val="left" w:pos="833"/>
                <w:tab w:val="left" w:pos="1411"/>
                <w:tab w:val="left" w:pos="2162"/>
              </w:tabs>
              <w:spacing w:before="267"/>
              <w:ind w:left="106" w:right="98"/>
              <w:rPr>
                <w:sz w:val="24"/>
              </w:rPr>
            </w:pPr>
            <w:r>
              <w:rPr>
                <w:spacing w:val="-4"/>
                <w:sz w:val="24"/>
              </w:rPr>
              <w:t>Для</w:t>
            </w:r>
            <w:r>
              <w:rPr>
                <w:sz w:val="24"/>
              </w:rPr>
              <w:t xml:space="preserve"> </w:t>
            </w:r>
            <w:r>
              <w:rPr>
                <w:spacing w:val="-2"/>
                <w:sz w:val="24"/>
              </w:rPr>
              <w:t>сертификации персонала</w:t>
            </w:r>
            <w:r>
              <w:rPr>
                <w:sz w:val="24"/>
              </w:rPr>
              <w:t xml:space="preserve"> </w:t>
            </w:r>
            <w:r>
              <w:rPr>
                <w:spacing w:val="-10"/>
                <w:sz w:val="24"/>
              </w:rPr>
              <w:t xml:space="preserve">и </w:t>
            </w:r>
            <w:r>
              <w:rPr>
                <w:spacing w:val="-2"/>
                <w:sz w:val="24"/>
              </w:rPr>
              <w:t>контроля</w:t>
            </w:r>
            <w:r>
              <w:rPr>
                <w:sz w:val="24"/>
              </w:rPr>
              <w:t xml:space="preserve"> </w:t>
            </w:r>
            <w:r>
              <w:rPr>
                <w:spacing w:val="-2"/>
                <w:sz w:val="24"/>
              </w:rPr>
              <w:t>качества технологического процесса.</w:t>
            </w:r>
          </w:p>
        </w:tc>
      </w:tr>
    </w:tbl>
    <w:p w:rsidR="002F4908" w:rsidRDefault="002F4908">
      <w:pPr>
        <w:pStyle w:val="TableParagraph"/>
        <w:rPr>
          <w:sz w:val="24"/>
        </w:rPr>
        <w:sectPr w:rsidR="002F4908">
          <w:pgSz w:w="11910" w:h="16840"/>
          <w:pgMar w:top="1040" w:right="0" w:bottom="920" w:left="850" w:header="0" w:footer="729" w:gutter="0"/>
          <w:cols w:space="720"/>
        </w:sectPr>
      </w:pPr>
    </w:p>
    <w:p w:rsidR="002F4908" w:rsidRDefault="00385B7E">
      <w:pPr>
        <w:spacing w:before="66" w:after="8"/>
        <w:ind w:left="993"/>
        <w:rPr>
          <w:i/>
          <w:sz w:val="24"/>
        </w:rPr>
      </w:pPr>
      <w:r>
        <w:rPr>
          <w:i/>
          <w:sz w:val="24"/>
        </w:rPr>
        <w:t>Продолжение</w:t>
      </w:r>
      <w:r>
        <w:rPr>
          <w:i/>
          <w:spacing w:val="-3"/>
          <w:sz w:val="24"/>
        </w:rPr>
        <w:t xml:space="preserve"> </w:t>
      </w:r>
      <w:r>
        <w:rPr>
          <w:i/>
          <w:sz w:val="24"/>
        </w:rPr>
        <w:t>таблицы</w:t>
      </w:r>
      <w:r>
        <w:rPr>
          <w:i/>
          <w:spacing w:val="-2"/>
          <w:sz w:val="24"/>
        </w:rPr>
        <w:t xml:space="preserve"> </w:t>
      </w:r>
      <w:r>
        <w:rPr>
          <w:i/>
          <w:spacing w:val="-5"/>
          <w:sz w:val="24"/>
        </w:rPr>
        <w:t>1.4</w:t>
      </w:r>
    </w:p>
    <w:tbl>
      <w:tblPr>
        <w:tblStyle w:val="TableNormal"/>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1"/>
        <w:gridCol w:w="2249"/>
        <w:gridCol w:w="2532"/>
        <w:gridCol w:w="2484"/>
      </w:tblGrid>
      <w:tr w:rsidR="002F4908">
        <w:trPr>
          <w:trHeight w:val="278"/>
        </w:trPr>
        <w:tc>
          <w:tcPr>
            <w:tcW w:w="2091" w:type="dxa"/>
          </w:tcPr>
          <w:p w:rsidR="002F4908" w:rsidRDefault="002F4908">
            <w:pPr>
              <w:pStyle w:val="TableParagraph"/>
              <w:ind w:left="0"/>
              <w:rPr>
                <w:sz w:val="20"/>
              </w:rPr>
            </w:pPr>
          </w:p>
        </w:tc>
        <w:tc>
          <w:tcPr>
            <w:tcW w:w="2249" w:type="dxa"/>
          </w:tcPr>
          <w:p w:rsidR="002F4908" w:rsidRDefault="002F4908">
            <w:pPr>
              <w:pStyle w:val="TableParagraph"/>
              <w:ind w:left="0"/>
              <w:rPr>
                <w:sz w:val="20"/>
              </w:rPr>
            </w:pPr>
          </w:p>
        </w:tc>
        <w:tc>
          <w:tcPr>
            <w:tcW w:w="2532" w:type="dxa"/>
          </w:tcPr>
          <w:p w:rsidR="002F4908" w:rsidRDefault="00385B7E">
            <w:pPr>
              <w:pStyle w:val="TableParagraph"/>
              <w:spacing w:line="258" w:lineRule="exact"/>
              <w:rPr>
                <w:sz w:val="24"/>
              </w:rPr>
            </w:pPr>
            <w:r>
              <w:rPr>
                <w:spacing w:val="-2"/>
                <w:sz w:val="24"/>
              </w:rPr>
              <w:t>приёмки)</w:t>
            </w:r>
          </w:p>
        </w:tc>
        <w:tc>
          <w:tcPr>
            <w:tcW w:w="2484" w:type="dxa"/>
          </w:tcPr>
          <w:p w:rsidR="002F4908" w:rsidRDefault="002F4908">
            <w:pPr>
              <w:pStyle w:val="TableParagraph"/>
              <w:ind w:left="0"/>
              <w:rPr>
                <w:sz w:val="20"/>
              </w:rPr>
            </w:pPr>
          </w:p>
        </w:tc>
      </w:tr>
      <w:tr w:rsidR="002F4908">
        <w:trPr>
          <w:trHeight w:val="2207"/>
        </w:trPr>
        <w:tc>
          <w:tcPr>
            <w:tcW w:w="2091" w:type="dxa"/>
          </w:tcPr>
          <w:p w:rsidR="002F4908" w:rsidRDefault="00385B7E">
            <w:pPr>
              <w:pStyle w:val="TableParagraph"/>
              <w:spacing w:before="267"/>
              <w:jc w:val="both"/>
              <w:rPr>
                <w:sz w:val="24"/>
              </w:rPr>
            </w:pPr>
            <w:r>
              <w:rPr>
                <w:sz w:val="24"/>
              </w:rPr>
              <w:t>ISO</w:t>
            </w:r>
            <w:r>
              <w:rPr>
                <w:spacing w:val="55"/>
                <w:sz w:val="24"/>
              </w:rPr>
              <w:t xml:space="preserve"> </w:t>
            </w:r>
            <w:r>
              <w:rPr>
                <w:sz w:val="24"/>
              </w:rPr>
              <w:t>2063-1</w:t>
            </w:r>
            <w:r>
              <w:rPr>
                <w:spacing w:val="56"/>
                <w:sz w:val="24"/>
              </w:rPr>
              <w:t xml:space="preserve"> </w:t>
            </w:r>
            <w:r>
              <w:rPr>
                <w:sz w:val="24"/>
              </w:rPr>
              <w:t>/</w:t>
            </w:r>
            <w:r>
              <w:rPr>
                <w:spacing w:val="59"/>
                <w:sz w:val="24"/>
              </w:rPr>
              <w:t xml:space="preserve"> </w:t>
            </w:r>
            <w:r>
              <w:rPr>
                <w:spacing w:val="-5"/>
                <w:sz w:val="24"/>
              </w:rPr>
              <w:t>ISO</w:t>
            </w:r>
          </w:p>
          <w:p w:rsidR="002F4908" w:rsidRDefault="00385B7E">
            <w:pPr>
              <w:pStyle w:val="TableParagraph"/>
              <w:jc w:val="both"/>
              <w:rPr>
                <w:sz w:val="24"/>
              </w:rPr>
            </w:pPr>
            <w:r>
              <w:rPr>
                <w:sz w:val="24"/>
              </w:rPr>
              <w:t>2063-2</w:t>
            </w:r>
            <w:r>
              <w:rPr>
                <w:spacing w:val="46"/>
                <w:sz w:val="24"/>
              </w:rPr>
              <w:t xml:space="preserve"> </w:t>
            </w:r>
            <w:r>
              <w:rPr>
                <w:sz w:val="24"/>
              </w:rPr>
              <w:t>(серия)</w:t>
            </w:r>
            <w:r>
              <w:rPr>
                <w:spacing w:val="48"/>
                <w:sz w:val="24"/>
              </w:rPr>
              <w:t xml:space="preserve"> </w:t>
            </w:r>
            <w:r>
              <w:rPr>
                <w:spacing w:val="-10"/>
                <w:sz w:val="24"/>
              </w:rPr>
              <w:t>—</w:t>
            </w:r>
          </w:p>
          <w:p w:rsidR="002F4908" w:rsidRDefault="00385B7E">
            <w:pPr>
              <w:pStyle w:val="TableParagraph"/>
              <w:jc w:val="both"/>
              <w:rPr>
                <w:i/>
                <w:sz w:val="24"/>
              </w:rPr>
            </w:pPr>
            <w:r>
              <w:rPr>
                <w:i/>
                <w:sz w:val="24"/>
              </w:rPr>
              <w:t>Thermal</w:t>
            </w:r>
            <w:r>
              <w:rPr>
                <w:i/>
                <w:spacing w:val="50"/>
                <w:sz w:val="24"/>
              </w:rPr>
              <w:t xml:space="preserve"> </w:t>
            </w:r>
            <w:r>
              <w:rPr>
                <w:i/>
                <w:spacing w:val="-2"/>
                <w:sz w:val="24"/>
              </w:rPr>
              <w:t>spraying</w:t>
            </w:r>
          </w:p>
          <w:p w:rsidR="002F4908" w:rsidRDefault="00385B7E">
            <w:pPr>
              <w:pStyle w:val="TableParagraph"/>
              <w:spacing w:before="1"/>
              <w:ind w:right="94"/>
              <w:jc w:val="both"/>
              <w:rPr>
                <w:sz w:val="24"/>
              </w:rPr>
            </w:pPr>
            <w:r>
              <w:rPr>
                <w:i/>
                <w:sz w:val="24"/>
              </w:rPr>
              <w:t>—</w:t>
            </w:r>
            <w:r>
              <w:rPr>
                <w:i/>
                <w:spacing w:val="-4"/>
                <w:sz w:val="24"/>
              </w:rPr>
              <w:t xml:space="preserve"> </w:t>
            </w:r>
            <w:r>
              <w:rPr>
                <w:i/>
                <w:sz w:val="24"/>
              </w:rPr>
              <w:t>Zinc,</w:t>
            </w:r>
            <w:r>
              <w:rPr>
                <w:i/>
                <w:spacing w:val="-4"/>
                <w:sz w:val="24"/>
              </w:rPr>
              <w:t xml:space="preserve"> </w:t>
            </w:r>
            <w:r>
              <w:rPr>
                <w:i/>
                <w:sz w:val="24"/>
              </w:rPr>
              <w:t xml:space="preserve">aluminium and their alloys </w:t>
            </w:r>
            <w:r>
              <w:rPr>
                <w:spacing w:val="-4"/>
                <w:sz w:val="24"/>
              </w:rPr>
              <w:t>[62]</w:t>
            </w:r>
          </w:p>
        </w:tc>
        <w:tc>
          <w:tcPr>
            <w:tcW w:w="2249" w:type="dxa"/>
          </w:tcPr>
          <w:p w:rsidR="002F4908" w:rsidRDefault="002F4908">
            <w:pPr>
              <w:pStyle w:val="TableParagraph"/>
              <w:ind w:left="0"/>
              <w:rPr>
                <w:i/>
                <w:sz w:val="24"/>
              </w:rPr>
            </w:pPr>
          </w:p>
          <w:p w:rsidR="002F4908" w:rsidRDefault="002F4908">
            <w:pPr>
              <w:pStyle w:val="TableParagraph"/>
              <w:spacing w:before="267"/>
              <w:ind w:left="0"/>
              <w:rPr>
                <w:i/>
                <w:sz w:val="24"/>
              </w:rPr>
            </w:pPr>
          </w:p>
          <w:p w:rsidR="002F4908" w:rsidRDefault="00385B7E">
            <w:pPr>
              <w:pStyle w:val="TableParagraph"/>
              <w:rPr>
                <w:sz w:val="24"/>
              </w:rPr>
            </w:pPr>
            <w:r>
              <w:rPr>
                <w:spacing w:val="-5"/>
                <w:sz w:val="24"/>
              </w:rPr>
              <w:t>ISO</w:t>
            </w:r>
          </w:p>
          <w:p w:rsidR="002F4908" w:rsidRDefault="00385B7E">
            <w:pPr>
              <w:pStyle w:val="TableParagraph"/>
              <w:spacing w:before="1"/>
              <w:rPr>
                <w:sz w:val="24"/>
              </w:rPr>
            </w:pPr>
            <w:r>
              <w:rPr>
                <w:spacing w:val="-2"/>
                <w:sz w:val="24"/>
              </w:rPr>
              <w:t>(международный)</w:t>
            </w:r>
          </w:p>
        </w:tc>
        <w:tc>
          <w:tcPr>
            <w:tcW w:w="2532" w:type="dxa"/>
          </w:tcPr>
          <w:p w:rsidR="002F4908" w:rsidRDefault="00385B7E">
            <w:pPr>
              <w:pStyle w:val="TableParagraph"/>
              <w:tabs>
                <w:tab w:val="left" w:pos="2305"/>
              </w:tabs>
              <w:spacing w:line="268" w:lineRule="exact"/>
              <w:rPr>
                <w:sz w:val="24"/>
              </w:rPr>
            </w:pPr>
            <w:r>
              <w:rPr>
                <w:spacing w:val="-2"/>
                <w:sz w:val="24"/>
              </w:rPr>
              <w:t>Требования</w:t>
            </w:r>
            <w:r>
              <w:rPr>
                <w:sz w:val="24"/>
              </w:rPr>
              <w:t xml:space="preserve"> </w:t>
            </w:r>
            <w:r>
              <w:rPr>
                <w:spacing w:val="-10"/>
                <w:sz w:val="24"/>
              </w:rPr>
              <w:t>к</w:t>
            </w:r>
          </w:p>
          <w:p w:rsidR="002F4908" w:rsidRDefault="00385B7E">
            <w:pPr>
              <w:pStyle w:val="TableParagraph"/>
              <w:tabs>
                <w:tab w:val="left" w:pos="1501"/>
                <w:tab w:val="left" w:pos="2069"/>
                <w:tab w:val="left" w:pos="2292"/>
              </w:tabs>
              <w:spacing w:line="270" w:lineRule="atLeast"/>
              <w:ind w:right="97"/>
              <w:rPr>
                <w:sz w:val="24"/>
              </w:rPr>
            </w:pPr>
            <w:r>
              <w:rPr>
                <w:spacing w:val="-2"/>
                <w:sz w:val="24"/>
              </w:rPr>
              <w:t>проектированию</w:t>
            </w:r>
            <w:r>
              <w:rPr>
                <w:sz w:val="24"/>
              </w:rPr>
              <w:t xml:space="preserve"> </w:t>
            </w:r>
            <w:r>
              <w:rPr>
                <w:spacing w:val="-10"/>
                <w:sz w:val="24"/>
              </w:rPr>
              <w:t xml:space="preserve">и </w:t>
            </w:r>
            <w:r>
              <w:rPr>
                <w:spacing w:val="-2"/>
                <w:sz w:val="24"/>
              </w:rPr>
              <w:t>исполнению металлических термических</w:t>
            </w:r>
            <w:r>
              <w:rPr>
                <w:spacing w:val="40"/>
                <w:sz w:val="24"/>
              </w:rPr>
              <w:t xml:space="preserve"> </w:t>
            </w:r>
            <w:r>
              <w:rPr>
                <w:spacing w:val="-2"/>
                <w:sz w:val="24"/>
              </w:rPr>
              <w:t>покрытий</w:t>
            </w:r>
            <w:r>
              <w:rPr>
                <w:sz w:val="24"/>
              </w:rPr>
              <w:t xml:space="preserve"> </w:t>
            </w:r>
            <w:r>
              <w:rPr>
                <w:spacing w:val="-6"/>
                <w:sz w:val="24"/>
              </w:rPr>
              <w:t>(в</w:t>
            </w:r>
            <w:r>
              <w:rPr>
                <w:sz w:val="24"/>
              </w:rPr>
              <w:t xml:space="preserve"> </w:t>
            </w:r>
            <w:r>
              <w:rPr>
                <w:spacing w:val="-2"/>
                <w:sz w:val="24"/>
              </w:rPr>
              <w:t>т.ч. цинк/алюминий)</w:t>
            </w:r>
            <w:r>
              <w:rPr>
                <w:sz w:val="24"/>
              </w:rPr>
              <w:t xml:space="preserve"> </w:t>
            </w:r>
            <w:r>
              <w:rPr>
                <w:spacing w:val="-4"/>
                <w:sz w:val="24"/>
              </w:rPr>
              <w:t xml:space="preserve">для </w:t>
            </w:r>
            <w:r>
              <w:rPr>
                <w:sz w:val="24"/>
              </w:rPr>
              <w:t>защиты от коррозии.</w:t>
            </w:r>
          </w:p>
        </w:tc>
        <w:tc>
          <w:tcPr>
            <w:tcW w:w="2484" w:type="dxa"/>
          </w:tcPr>
          <w:p w:rsidR="002F4908" w:rsidRDefault="002F4908">
            <w:pPr>
              <w:pStyle w:val="TableParagraph"/>
              <w:spacing w:before="128"/>
              <w:ind w:left="0"/>
              <w:rPr>
                <w:i/>
                <w:sz w:val="24"/>
              </w:rPr>
            </w:pPr>
          </w:p>
          <w:p w:rsidR="002F4908" w:rsidRDefault="00385B7E">
            <w:pPr>
              <w:pStyle w:val="TableParagraph"/>
              <w:tabs>
                <w:tab w:val="left" w:pos="1996"/>
              </w:tabs>
              <w:ind w:left="106"/>
              <w:rPr>
                <w:sz w:val="24"/>
              </w:rPr>
            </w:pPr>
            <w:r>
              <w:rPr>
                <w:spacing w:val="-2"/>
                <w:sz w:val="24"/>
              </w:rPr>
              <w:t>Важен</w:t>
            </w:r>
            <w:r>
              <w:rPr>
                <w:sz w:val="24"/>
              </w:rPr>
              <w:t xml:space="preserve"> </w:t>
            </w:r>
            <w:r>
              <w:rPr>
                <w:spacing w:val="-5"/>
                <w:sz w:val="24"/>
              </w:rPr>
              <w:t>при</w:t>
            </w:r>
          </w:p>
          <w:p w:rsidR="002F4908" w:rsidRDefault="00385B7E">
            <w:pPr>
              <w:pStyle w:val="TableParagraph"/>
              <w:tabs>
                <w:tab w:val="left" w:pos="1556"/>
                <w:tab w:val="left" w:pos="2125"/>
              </w:tabs>
              <w:ind w:left="106" w:right="99"/>
              <w:rPr>
                <w:sz w:val="24"/>
              </w:rPr>
            </w:pPr>
            <w:r>
              <w:rPr>
                <w:spacing w:val="-2"/>
                <w:sz w:val="24"/>
              </w:rPr>
              <w:t>проектировании антикоррозионных покрытий</w:t>
            </w:r>
            <w:r>
              <w:rPr>
                <w:sz w:val="24"/>
              </w:rPr>
              <w:t xml:space="preserve"> </w:t>
            </w:r>
            <w:r>
              <w:rPr>
                <w:spacing w:val="-10"/>
                <w:sz w:val="24"/>
              </w:rPr>
              <w:t>и</w:t>
            </w:r>
            <w:r>
              <w:rPr>
                <w:sz w:val="24"/>
              </w:rPr>
              <w:t xml:space="preserve"> </w:t>
            </w:r>
            <w:r>
              <w:rPr>
                <w:spacing w:val="-6"/>
                <w:sz w:val="24"/>
              </w:rPr>
              <w:t xml:space="preserve">их </w:t>
            </w:r>
            <w:r>
              <w:rPr>
                <w:spacing w:val="-2"/>
                <w:sz w:val="24"/>
              </w:rPr>
              <w:t>приемке.</w:t>
            </w:r>
          </w:p>
        </w:tc>
      </w:tr>
      <w:tr w:rsidR="002F4908">
        <w:trPr>
          <w:trHeight w:val="2208"/>
        </w:trPr>
        <w:tc>
          <w:tcPr>
            <w:tcW w:w="2091" w:type="dxa"/>
          </w:tcPr>
          <w:p w:rsidR="002F4908" w:rsidRDefault="00385B7E">
            <w:pPr>
              <w:pStyle w:val="TableParagraph"/>
              <w:tabs>
                <w:tab w:val="left" w:pos="1742"/>
              </w:tabs>
              <w:spacing w:before="128"/>
              <w:ind w:right="96"/>
              <w:rPr>
                <w:sz w:val="24"/>
              </w:rPr>
            </w:pPr>
            <w:r>
              <w:rPr>
                <w:sz w:val="24"/>
              </w:rPr>
              <w:t>СТ</w:t>
            </w:r>
            <w:r>
              <w:rPr>
                <w:spacing w:val="-3"/>
                <w:sz w:val="24"/>
              </w:rPr>
              <w:t xml:space="preserve"> </w:t>
            </w:r>
            <w:r>
              <w:rPr>
                <w:sz w:val="24"/>
              </w:rPr>
              <w:t>РК</w:t>
            </w:r>
            <w:r>
              <w:rPr>
                <w:spacing w:val="-3"/>
                <w:sz w:val="24"/>
              </w:rPr>
              <w:t xml:space="preserve"> </w:t>
            </w:r>
            <w:r>
              <w:rPr>
                <w:sz w:val="24"/>
              </w:rPr>
              <w:t>ISO</w:t>
            </w:r>
            <w:r>
              <w:rPr>
                <w:spacing w:val="-4"/>
                <w:sz w:val="24"/>
              </w:rPr>
              <w:t xml:space="preserve"> </w:t>
            </w:r>
            <w:r>
              <w:rPr>
                <w:sz w:val="24"/>
              </w:rPr>
              <w:t xml:space="preserve">12679- </w:t>
            </w:r>
            <w:r>
              <w:rPr>
                <w:spacing w:val="-4"/>
                <w:sz w:val="24"/>
              </w:rPr>
              <w:t>2016</w:t>
            </w:r>
            <w:r>
              <w:rPr>
                <w:sz w:val="24"/>
              </w:rPr>
              <w:t xml:space="preserve"> </w:t>
            </w:r>
            <w:r>
              <w:rPr>
                <w:spacing w:val="-10"/>
                <w:sz w:val="24"/>
              </w:rPr>
              <w:t>—</w:t>
            </w:r>
          </w:p>
          <w:p w:rsidR="002F4908" w:rsidRDefault="00385B7E">
            <w:pPr>
              <w:pStyle w:val="TableParagraph"/>
              <w:ind w:right="96"/>
              <w:rPr>
                <w:i/>
                <w:sz w:val="24"/>
              </w:rPr>
            </w:pPr>
            <w:r>
              <w:rPr>
                <w:i/>
                <w:spacing w:val="-2"/>
                <w:sz w:val="24"/>
              </w:rPr>
              <w:t>Газотермическое (газопламенное) напыление.</w:t>
            </w:r>
          </w:p>
          <w:p w:rsidR="002F4908" w:rsidRDefault="00385B7E">
            <w:pPr>
              <w:pStyle w:val="TableParagraph"/>
              <w:spacing w:before="1"/>
              <w:rPr>
                <w:i/>
                <w:sz w:val="24"/>
              </w:rPr>
            </w:pPr>
            <w:r>
              <w:rPr>
                <w:i/>
                <w:spacing w:val="-2"/>
                <w:sz w:val="24"/>
              </w:rPr>
              <w:t>Рекомендации</w:t>
            </w:r>
          </w:p>
          <w:p w:rsidR="002F4908" w:rsidRDefault="00385B7E">
            <w:pPr>
              <w:pStyle w:val="TableParagraph"/>
              <w:rPr>
                <w:sz w:val="24"/>
              </w:rPr>
            </w:pPr>
            <w:r>
              <w:rPr>
                <w:spacing w:val="-4"/>
                <w:sz w:val="24"/>
              </w:rPr>
              <w:t>[63]</w:t>
            </w:r>
          </w:p>
        </w:tc>
        <w:tc>
          <w:tcPr>
            <w:tcW w:w="2249" w:type="dxa"/>
          </w:tcPr>
          <w:p w:rsidR="002F4908" w:rsidRDefault="002F4908">
            <w:pPr>
              <w:pStyle w:val="TableParagraph"/>
              <w:spacing w:before="267"/>
              <w:ind w:left="0"/>
              <w:rPr>
                <w:i/>
                <w:sz w:val="24"/>
              </w:rPr>
            </w:pPr>
          </w:p>
          <w:p w:rsidR="002F4908" w:rsidRDefault="00385B7E">
            <w:pPr>
              <w:pStyle w:val="TableParagraph"/>
              <w:tabs>
                <w:tab w:val="left" w:pos="1903"/>
                <w:tab w:val="left" w:pos="2036"/>
              </w:tabs>
              <w:ind w:right="93"/>
              <w:rPr>
                <w:sz w:val="24"/>
              </w:rPr>
            </w:pPr>
            <w:r>
              <w:rPr>
                <w:spacing w:val="-2"/>
                <w:sz w:val="24"/>
              </w:rPr>
              <w:t>Казахстан (национальный</w:t>
            </w:r>
            <w:r>
              <w:rPr>
                <w:sz w:val="24"/>
              </w:rPr>
              <w:t xml:space="preserve"> </w:t>
            </w:r>
            <w:r>
              <w:rPr>
                <w:spacing w:val="-10"/>
                <w:sz w:val="24"/>
              </w:rPr>
              <w:t xml:space="preserve">— </w:t>
            </w:r>
            <w:r>
              <w:rPr>
                <w:spacing w:val="-2"/>
                <w:sz w:val="24"/>
              </w:rPr>
              <w:t>гармонизирован</w:t>
            </w:r>
            <w:r>
              <w:rPr>
                <w:sz w:val="24"/>
              </w:rPr>
              <w:t xml:space="preserve"> </w:t>
            </w:r>
            <w:r>
              <w:rPr>
                <w:spacing w:val="-10"/>
                <w:sz w:val="24"/>
              </w:rPr>
              <w:t xml:space="preserve">с </w:t>
            </w:r>
            <w:r>
              <w:rPr>
                <w:spacing w:val="-4"/>
                <w:sz w:val="24"/>
              </w:rPr>
              <w:t>ISO)</w:t>
            </w:r>
          </w:p>
        </w:tc>
        <w:tc>
          <w:tcPr>
            <w:tcW w:w="2532" w:type="dxa"/>
          </w:tcPr>
          <w:p w:rsidR="002F4908" w:rsidRDefault="00385B7E">
            <w:pPr>
              <w:pStyle w:val="TableParagraph"/>
              <w:tabs>
                <w:tab w:val="left" w:pos="2172"/>
              </w:tabs>
              <w:ind w:right="97"/>
              <w:rPr>
                <w:sz w:val="24"/>
              </w:rPr>
            </w:pPr>
            <w:r>
              <w:rPr>
                <w:spacing w:val="-2"/>
                <w:sz w:val="24"/>
              </w:rPr>
              <w:t>Рекомендации</w:t>
            </w:r>
            <w:r>
              <w:rPr>
                <w:sz w:val="24"/>
              </w:rPr>
              <w:t xml:space="preserve"> </w:t>
            </w:r>
            <w:r>
              <w:rPr>
                <w:spacing w:val="-6"/>
                <w:sz w:val="24"/>
              </w:rPr>
              <w:t xml:space="preserve">по </w:t>
            </w:r>
            <w:r>
              <w:rPr>
                <w:spacing w:val="-2"/>
                <w:sz w:val="24"/>
              </w:rPr>
              <w:t>газотермическому напылению: материалы,</w:t>
            </w:r>
            <w:r>
              <w:rPr>
                <w:spacing w:val="40"/>
                <w:sz w:val="24"/>
              </w:rPr>
              <w:t xml:space="preserve"> </w:t>
            </w:r>
            <w:r>
              <w:rPr>
                <w:spacing w:val="-2"/>
                <w:sz w:val="24"/>
              </w:rPr>
              <w:t>подготовка поверхности,</w:t>
            </w:r>
          </w:p>
          <w:p w:rsidR="002F4908" w:rsidRDefault="00385B7E">
            <w:pPr>
              <w:pStyle w:val="TableParagraph"/>
              <w:tabs>
                <w:tab w:val="left" w:pos="1299"/>
              </w:tabs>
              <w:spacing w:line="270" w:lineRule="atLeast"/>
              <w:ind w:right="97"/>
              <w:rPr>
                <w:sz w:val="24"/>
              </w:rPr>
            </w:pPr>
            <w:r>
              <w:rPr>
                <w:spacing w:val="-2"/>
                <w:sz w:val="24"/>
              </w:rPr>
              <w:t>контроль</w:t>
            </w:r>
            <w:r>
              <w:rPr>
                <w:sz w:val="24"/>
              </w:rPr>
              <w:t xml:space="preserve"> </w:t>
            </w:r>
            <w:r>
              <w:rPr>
                <w:spacing w:val="-2"/>
                <w:sz w:val="24"/>
              </w:rPr>
              <w:t xml:space="preserve">сцепления, </w:t>
            </w:r>
            <w:r>
              <w:rPr>
                <w:sz w:val="24"/>
              </w:rPr>
              <w:t>обработка покрытий.</w:t>
            </w:r>
          </w:p>
        </w:tc>
        <w:tc>
          <w:tcPr>
            <w:tcW w:w="2484" w:type="dxa"/>
          </w:tcPr>
          <w:p w:rsidR="002F4908" w:rsidRDefault="002F4908">
            <w:pPr>
              <w:pStyle w:val="TableParagraph"/>
              <w:spacing w:before="128"/>
              <w:ind w:left="0"/>
              <w:rPr>
                <w:i/>
                <w:sz w:val="24"/>
              </w:rPr>
            </w:pPr>
          </w:p>
          <w:p w:rsidR="002F4908" w:rsidRDefault="00385B7E">
            <w:pPr>
              <w:pStyle w:val="TableParagraph"/>
              <w:ind w:left="106"/>
              <w:rPr>
                <w:sz w:val="24"/>
              </w:rPr>
            </w:pPr>
            <w:r>
              <w:rPr>
                <w:sz w:val="24"/>
              </w:rPr>
              <w:t>Применять</w:t>
            </w:r>
            <w:r>
              <w:rPr>
                <w:spacing w:val="80"/>
                <w:sz w:val="24"/>
              </w:rPr>
              <w:t xml:space="preserve"> </w:t>
            </w:r>
            <w:r>
              <w:rPr>
                <w:sz w:val="24"/>
              </w:rPr>
              <w:t>в</w:t>
            </w:r>
            <w:r>
              <w:rPr>
                <w:spacing w:val="80"/>
                <w:sz w:val="24"/>
              </w:rPr>
              <w:t xml:space="preserve"> </w:t>
            </w:r>
            <w:r>
              <w:rPr>
                <w:sz w:val="24"/>
              </w:rPr>
              <w:t>КЗ</w:t>
            </w:r>
            <w:r>
              <w:rPr>
                <w:spacing w:val="80"/>
                <w:sz w:val="24"/>
              </w:rPr>
              <w:t xml:space="preserve"> </w:t>
            </w:r>
            <w:r>
              <w:rPr>
                <w:sz w:val="24"/>
              </w:rPr>
              <w:t xml:space="preserve">— </w:t>
            </w:r>
            <w:r>
              <w:rPr>
                <w:spacing w:val="-2"/>
                <w:sz w:val="24"/>
              </w:rPr>
              <w:t>национальная адаптация/реализация международных рекомендаций.</w:t>
            </w:r>
          </w:p>
        </w:tc>
      </w:tr>
      <w:tr w:rsidR="002F4908">
        <w:trPr>
          <w:trHeight w:val="2207"/>
        </w:trPr>
        <w:tc>
          <w:tcPr>
            <w:tcW w:w="2091" w:type="dxa"/>
          </w:tcPr>
          <w:p w:rsidR="002F4908" w:rsidRDefault="00385B7E">
            <w:pPr>
              <w:pStyle w:val="TableParagraph"/>
              <w:tabs>
                <w:tab w:val="left" w:pos="1742"/>
              </w:tabs>
              <w:ind w:right="96"/>
              <w:rPr>
                <w:sz w:val="24"/>
              </w:rPr>
            </w:pPr>
            <w:r>
              <w:rPr>
                <w:sz w:val="24"/>
              </w:rPr>
              <w:t>СТ</w:t>
            </w:r>
            <w:r>
              <w:rPr>
                <w:spacing w:val="35"/>
                <w:sz w:val="24"/>
              </w:rPr>
              <w:t xml:space="preserve"> </w:t>
            </w:r>
            <w:r>
              <w:rPr>
                <w:sz w:val="24"/>
              </w:rPr>
              <w:t>РК</w:t>
            </w:r>
            <w:r>
              <w:rPr>
                <w:spacing w:val="38"/>
                <w:sz w:val="24"/>
              </w:rPr>
              <w:t xml:space="preserve"> </w:t>
            </w:r>
            <w:r>
              <w:rPr>
                <w:sz w:val="24"/>
              </w:rPr>
              <w:t>ISO</w:t>
            </w:r>
            <w:r>
              <w:rPr>
                <w:spacing w:val="37"/>
                <w:sz w:val="24"/>
              </w:rPr>
              <w:t xml:space="preserve"> </w:t>
            </w:r>
            <w:r>
              <w:rPr>
                <w:sz w:val="24"/>
              </w:rPr>
              <w:t xml:space="preserve">2063- </w:t>
            </w:r>
            <w:r>
              <w:rPr>
                <w:spacing w:val="-4"/>
                <w:sz w:val="24"/>
              </w:rPr>
              <w:t>2016</w:t>
            </w:r>
            <w:r>
              <w:rPr>
                <w:sz w:val="24"/>
              </w:rPr>
              <w:t xml:space="preserve"> </w:t>
            </w:r>
            <w:r>
              <w:rPr>
                <w:spacing w:val="-10"/>
                <w:sz w:val="24"/>
              </w:rPr>
              <w:t>—</w:t>
            </w:r>
          </w:p>
          <w:p w:rsidR="002F4908" w:rsidRDefault="00385B7E">
            <w:pPr>
              <w:pStyle w:val="TableParagraph"/>
              <w:tabs>
                <w:tab w:val="left" w:pos="1597"/>
              </w:tabs>
              <w:ind w:right="99"/>
              <w:rPr>
                <w:sz w:val="24"/>
              </w:rPr>
            </w:pPr>
            <w:r>
              <w:rPr>
                <w:spacing w:val="-2"/>
                <w:sz w:val="24"/>
              </w:rPr>
              <w:t>национальное внедрение</w:t>
            </w:r>
            <w:r>
              <w:rPr>
                <w:sz w:val="24"/>
              </w:rPr>
              <w:t xml:space="preserve"> </w:t>
            </w:r>
            <w:r>
              <w:rPr>
                <w:spacing w:val="-4"/>
                <w:sz w:val="24"/>
              </w:rPr>
              <w:t>ISO 2063</w:t>
            </w:r>
          </w:p>
          <w:p w:rsidR="002F4908" w:rsidRDefault="00385B7E">
            <w:pPr>
              <w:pStyle w:val="TableParagraph"/>
              <w:tabs>
                <w:tab w:val="left" w:pos="1654"/>
              </w:tabs>
              <w:spacing w:line="270" w:lineRule="atLeast"/>
              <w:ind w:right="100"/>
              <w:rPr>
                <w:sz w:val="24"/>
              </w:rPr>
            </w:pPr>
            <w:r>
              <w:rPr>
                <w:spacing w:val="-2"/>
                <w:sz w:val="24"/>
              </w:rPr>
              <w:t>(металлические покрытия:</w:t>
            </w:r>
            <w:r>
              <w:rPr>
                <w:sz w:val="24"/>
              </w:rPr>
              <w:t xml:space="preserve"> </w:t>
            </w:r>
            <w:r>
              <w:rPr>
                <w:spacing w:val="-4"/>
                <w:sz w:val="24"/>
              </w:rPr>
              <w:t xml:space="preserve">Zn, </w:t>
            </w:r>
            <w:r>
              <w:rPr>
                <w:sz w:val="24"/>
              </w:rPr>
              <w:t>Al...) [64]</w:t>
            </w:r>
          </w:p>
        </w:tc>
        <w:tc>
          <w:tcPr>
            <w:tcW w:w="2249" w:type="dxa"/>
          </w:tcPr>
          <w:p w:rsidR="002F4908" w:rsidRDefault="002F4908">
            <w:pPr>
              <w:pStyle w:val="TableParagraph"/>
              <w:ind w:left="0"/>
              <w:rPr>
                <w:i/>
                <w:sz w:val="24"/>
              </w:rPr>
            </w:pPr>
          </w:p>
          <w:p w:rsidR="002F4908" w:rsidRDefault="002F4908">
            <w:pPr>
              <w:pStyle w:val="TableParagraph"/>
              <w:spacing w:before="267"/>
              <w:ind w:left="0"/>
              <w:rPr>
                <w:i/>
                <w:sz w:val="24"/>
              </w:rPr>
            </w:pPr>
          </w:p>
          <w:p w:rsidR="002F4908" w:rsidRDefault="00385B7E">
            <w:pPr>
              <w:pStyle w:val="TableParagraph"/>
              <w:rPr>
                <w:sz w:val="24"/>
              </w:rPr>
            </w:pPr>
            <w:r>
              <w:rPr>
                <w:spacing w:val="-2"/>
                <w:sz w:val="24"/>
              </w:rPr>
              <w:t>Казахстан (национальный)</w:t>
            </w:r>
          </w:p>
        </w:tc>
        <w:tc>
          <w:tcPr>
            <w:tcW w:w="2532" w:type="dxa"/>
          </w:tcPr>
          <w:p w:rsidR="002F4908" w:rsidRDefault="00385B7E">
            <w:pPr>
              <w:pStyle w:val="TableParagraph"/>
              <w:tabs>
                <w:tab w:val="left" w:pos="1096"/>
                <w:tab w:val="left" w:pos="2182"/>
              </w:tabs>
              <w:spacing w:before="128"/>
              <w:ind w:right="97"/>
              <w:rPr>
                <w:sz w:val="24"/>
              </w:rPr>
            </w:pPr>
            <w:r>
              <w:rPr>
                <w:sz w:val="24"/>
              </w:rPr>
              <w:t>То</w:t>
            </w:r>
            <w:r>
              <w:rPr>
                <w:spacing w:val="-15"/>
                <w:sz w:val="24"/>
              </w:rPr>
              <w:t xml:space="preserve"> </w:t>
            </w:r>
            <w:r>
              <w:rPr>
                <w:sz w:val="24"/>
              </w:rPr>
              <w:t>же</w:t>
            </w:r>
            <w:r>
              <w:rPr>
                <w:spacing w:val="-15"/>
                <w:sz w:val="24"/>
              </w:rPr>
              <w:t xml:space="preserve"> </w:t>
            </w:r>
            <w:r>
              <w:rPr>
                <w:sz w:val="24"/>
              </w:rPr>
              <w:t>содержание,</w:t>
            </w:r>
            <w:r>
              <w:rPr>
                <w:spacing w:val="-15"/>
                <w:sz w:val="24"/>
              </w:rPr>
              <w:t xml:space="preserve"> </w:t>
            </w:r>
            <w:r>
              <w:rPr>
                <w:sz w:val="24"/>
              </w:rPr>
              <w:t xml:space="preserve">что </w:t>
            </w:r>
            <w:r>
              <w:rPr>
                <w:spacing w:val="-5"/>
                <w:sz w:val="24"/>
              </w:rPr>
              <w:t>ISO</w:t>
            </w:r>
            <w:r>
              <w:rPr>
                <w:sz w:val="24"/>
              </w:rPr>
              <w:t xml:space="preserve"> </w:t>
            </w:r>
            <w:r>
              <w:rPr>
                <w:spacing w:val="-4"/>
                <w:sz w:val="24"/>
              </w:rPr>
              <w:t>2063</w:t>
            </w:r>
            <w:r>
              <w:rPr>
                <w:sz w:val="24"/>
              </w:rPr>
              <w:t xml:space="preserve"> </w:t>
            </w:r>
            <w:r>
              <w:rPr>
                <w:spacing w:val="-10"/>
                <w:sz w:val="24"/>
              </w:rPr>
              <w:t>—</w:t>
            </w:r>
          </w:p>
          <w:p w:rsidR="002F4908" w:rsidRDefault="00385B7E">
            <w:pPr>
              <w:pStyle w:val="TableParagraph"/>
              <w:tabs>
                <w:tab w:val="left" w:pos="2306"/>
              </w:tabs>
              <w:ind w:right="97"/>
              <w:rPr>
                <w:sz w:val="24"/>
              </w:rPr>
            </w:pPr>
            <w:r>
              <w:rPr>
                <w:spacing w:val="-2"/>
                <w:sz w:val="24"/>
              </w:rPr>
              <w:t>требования</w:t>
            </w:r>
            <w:r>
              <w:rPr>
                <w:sz w:val="24"/>
              </w:rPr>
              <w:t xml:space="preserve"> </w:t>
            </w:r>
            <w:r>
              <w:rPr>
                <w:spacing w:val="-10"/>
                <w:sz w:val="24"/>
              </w:rPr>
              <w:t xml:space="preserve">к </w:t>
            </w:r>
            <w:r>
              <w:rPr>
                <w:spacing w:val="-2"/>
                <w:sz w:val="24"/>
              </w:rPr>
              <w:t>нанесению термических металлических покрытий.</w:t>
            </w:r>
          </w:p>
        </w:tc>
        <w:tc>
          <w:tcPr>
            <w:tcW w:w="2484" w:type="dxa"/>
          </w:tcPr>
          <w:p w:rsidR="002F4908" w:rsidRDefault="002F4908">
            <w:pPr>
              <w:pStyle w:val="TableParagraph"/>
              <w:spacing w:before="267"/>
              <w:ind w:left="0"/>
              <w:rPr>
                <w:i/>
                <w:sz w:val="24"/>
              </w:rPr>
            </w:pPr>
          </w:p>
          <w:p w:rsidR="002F4908" w:rsidRDefault="00385B7E">
            <w:pPr>
              <w:pStyle w:val="TableParagraph"/>
              <w:tabs>
                <w:tab w:val="left" w:pos="2246"/>
              </w:tabs>
              <w:ind w:left="106" w:right="97"/>
              <w:rPr>
                <w:sz w:val="24"/>
              </w:rPr>
            </w:pPr>
            <w:r>
              <w:rPr>
                <w:spacing w:val="-2"/>
                <w:sz w:val="24"/>
              </w:rPr>
              <w:t>Используется</w:t>
            </w:r>
            <w:r>
              <w:rPr>
                <w:sz w:val="24"/>
              </w:rPr>
              <w:t xml:space="preserve"> </w:t>
            </w:r>
            <w:r>
              <w:rPr>
                <w:spacing w:val="-8"/>
                <w:sz w:val="24"/>
              </w:rPr>
              <w:t xml:space="preserve">в </w:t>
            </w:r>
            <w:r>
              <w:rPr>
                <w:spacing w:val="-2"/>
                <w:sz w:val="24"/>
              </w:rPr>
              <w:t>технических регламентах</w:t>
            </w:r>
            <w:r>
              <w:rPr>
                <w:sz w:val="24"/>
              </w:rPr>
              <w:t xml:space="preserve"> </w:t>
            </w:r>
            <w:r>
              <w:rPr>
                <w:spacing w:val="-10"/>
                <w:sz w:val="24"/>
              </w:rPr>
              <w:t xml:space="preserve">и </w:t>
            </w:r>
            <w:r>
              <w:rPr>
                <w:sz w:val="24"/>
              </w:rPr>
              <w:t>спецификациях в РК.</w:t>
            </w:r>
          </w:p>
        </w:tc>
      </w:tr>
      <w:tr w:rsidR="002F4908">
        <w:trPr>
          <w:trHeight w:val="2207"/>
        </w:trPr>
        <w:tc>
          <w:tcPr>
            <w:tcW w:w="2091" w:type="dxa"/>
          </w:tcPr>
          <w:p w:rsidR="002F4908" w:rsidRDefault="00385B7E">
            <w:pPr>
              <w:pStyle w:val="TableParagraph"/>
              <w:spacing w:line="268" w:lineRule="exact"/>
              <w:rPr>
                <w:sz w:val="24"/>
              </w:rPr>
            </w:pPr>
            <w:r>
              <w:rPr>
                <w:sz w:val="24"/>
              </w:rPr>
              <w:t>ГОСТ</w:t>
            </w:r>
            <w:r>
              <w:rPr>
                <w:spacing w:val="72"/>
                <w:sz w:val="24"/>
              </w:rPr>
              <w:t xml:space="preserve"> </w:t>
            </w:r>
            <w:r>
              <w:rPr>
                <w:sz w:val="24"/>
              </w:rPr>
              <w:t>28076-89</w:t>
            </w:r>
            <w:r>
              <w:rPr>
                <w:spacing w:val="74"/>
                <w:sz w:val="24"/>
              </w:rPr>
              <w:t xml:space="preserve"> </w:t>
            </w:r>
            <w:r>
              <w:rPr>
                <w:spacing w:val="-10"/>
                <w:sz w:val="24"/>
              </w:rPr>
              <w:t>/</w:t>
            </w:r>
          </w:p>
          <w:p w:rsidR="002F4908" w:rsidRDefault="00385B7E">
            <w:pPr>
              <w:pStyle w:val="TableParagraph"/>
              <w:rPr>
                <w:sz w:val="24"/>
              </w:rPr>
            </w:pPr>
            <w:r>
              <w:rPr>
                <w:sz w:val="24"/>
              </w:rPr>
              <w:t>ГОСТ</w:t>
            </w:r>
            <w:r>
              <w:rPr>
                <w:spacing w:val="-14"/>
                <w:sz w:val="24"/>
              </w:rPr>
              <w:t xml:space="preserve"> </w:t>
            </w:r>
            <w:r>
              <w:rPr>
                <w:sz w:val="24"/>
              </w:rPr>
              <w:t>28076-87</w:t>
            </w:r>
            <w:r>
              <w:rPr>
                <w:spacing w:val="-12"/>
                <w:sz w:val="24"/>
              </w:rPr>
              <w:t xml:space="preserve"> </w:t>
            </w:r>
            <w:r>
              <w:rPr>
                <w:spacing w:val="-10"/>
                <w:sz w:val="24"/>
              </w:rPr>
              <w:t>—</w:t>
            </w:r>
          </w:p>
          <w:p w:rsidR="002F4908" w:rsidRDefault="00385B7E">
            <w:pPr>
              <w:pStyle w:val="TableParagraph"/>
              <w:ind w:right="96"/>
              <w:rPr>
                <w:i/>
                <w:sz w:val="24"/>
              </w:rPr>
            </w:pPr>
            <w:r>
              <w:rPr>
                <w:i/>
                <w:spacing w:val="-2"/>
                <w:sz w:val="24"/>
              </w:rPr>
              <w:t>Газотермическое напыление.</w:t>
            </w:r>
          </w:p>
          <w:p w:rsidR="002F4908" w:rsidRDefault="00385B7E">
            <w:pPr>
              <w:pStyle w:val="TableParagraph"/>
              <w:tabs>
                <w:tab w:val="left" w:pos="1863"/>
              </w:tabs>
              <w:rPr>
                <w:i/>
                <w:sz w:val="24"/>
              </w:rPr>
            </w:pPr>
            <w:r>
              <w:rPr>
                <w:i/>
                <w:spacing w:val="-2"/>
                <w:sz w:val="24"/>
              </w:rPr>
              <w:t>Термины</w:t>
            </w:r>
            <w:r>
              <w:rPr>
                <w:i/>
                <w:sz w:val="24"/>
              </w:rPr>
              <w:t xml:space="preserve"> </w:t>
            </w:r>
            <w:r>
              <w:rPr>
                <w:i/>
                <w:spacing w:val="-10"/>
                <w:sz w:val="24"/>
              </w:rPr>
              <w:t>и</w:t>
            </w:r>
          </w:p>
          <w:p w:rsidR="002F4908" w:rsidRDefault="00385B7E">
            <w:pPr>
              <w:pStyle w:val="TableParagraph"/>
              <w:spacing w:line="270" w:lineRule="atLeast"/>
              <w:ind w:right="98"/>
              <w:jc w:val="both"/>
              <w:rPr>
                <w:sz w:val="24"/>
              </w:rPr>
            </w:pPr>
            <w:r>
              <w:rPr>
                <w:i/>
                <w:sz w:val="24"/>
              </w:rPr>
              <w:t>определения / общие</w:t>
            </w:r>
            <w:r>
              <w:rPr>
                <w:i/>
                <w:spacing w:val="-15"/>
                <w:sz w:val="24"/>
              </w:rPr>
              <w:t xml:space="preserve"> </w:t>
            </w:r>
            <w:r>
              <w:rPr>
                <w:i/>
                <w:sz w:val="24"/>
              </w:rPr>
              <w:t xml:space="preserve">положения </w:t>
            </w:r>
            <w:r>
              <w:rPr>
                <w:spacing w:val="-4"/>
                <w:sz w:val="24"/>
              </w:rPr>
              <w:t>[65]</w:t>
            </w:r>
          </w:p>
        </w:tc>
        <w:tc>
          <w:tcPr>
            <w:tcW w:w="2249" w:type="dxa"/>
          </w:tcPr>
          <w:p w:rsidR="002F4908" w:rsidRDefault="002F4908">
            <w:pPr>
              <w:pStyle w:val="TableParagraph"/>
              <w:ind w:left="0"/>
              <w:rPr>
                <w:i/>
                <w:sz w:val="24"/>
              </w:rPr>
            </w:pPr>
          </w:p>
          <w:p w:rsidR="002F4908" w:rsidRDefault="002F4908">
            <w:pPr>
              <w:pStyle w:val="TableParagraph"/>
              <w:spacing w:before="131"/>
              <w:ind w:left="0"/>
              <w:rPr>
                <w:i/>
                <w:sz w:val="24"/>
              </w:rPr>
            </w:pPr>
          </w:p>
          <w:p w:rsidR="002F4908" w:rsidRDefault="00385B7E">
            <w:pPr>
              <w:pStyle w:val="TableParagraph"/>
              <w:tabs>
                <w:tab w:val="left" w:pos="2075"/>
              </w:tabs>
              <w:rPr>
                <w:sz w:val="24"/>
              </w:rPr>
            </w:pPr>
            <w:r>
              <w:rPr>
                <w:spacing w:val="-2"/>
                <w:sz w:val="24"/>
              </w:rPr>
              <w:t>Россия</w:t>
            </w:r>
            <w:r>
              <w:rPr>
                <w:sz w:val="24"/>
              </w:rPr>
              <w:t xml:space="preserve"> </w:t>
            </w:r>
            <w:r>
              <w:rPr>
                <w:spacing w:val="-10"/>
                <w:sz w:val="24"/>
              </w:rPr>
              <w:t>/</w:t>
            </w:r>
          </w:p>
          <w:p w:rsidR="002F4908" w:rsidRDefault="00385B7E">
            <w:pPr>
              <w:pStyle w:val="TableParagraph"/>
              <w:rPr>
                <w:sz w:val="24"/>
              </w:rPr>
            </w:pPr>
            <w:r>
              <w:rPr>
                <w:spacing w:val="-2"/>
                <w:sz w:val="24"/>
              </w:rPr>
              <w:t>Евразийское пространство</w:t>
            </w:r>
          </w:p>
        </w:tc>
        <w:tc>
          <w:tcPr>
            <w:tcW w:w="2532" w:type="dxa"/>
          </w:tcPr>
          <w:p w:rsidR="002F4908" w:rsidRDefault="00385B7E">
            <w:pPr>
              <w:pStyle w:val="TableParagraph"/>
              <w:tabs>
                <w:tab w:val="left" w:pos="2173"/>
              </w:tabs>
              <w:spacing w:before="268"/>
              <w:ind w:right="95"/>
              <w:rPr>
                <w:sz w:val="24"/>
              </w:rPr>
            </w:pPr>
            <w:r>
              <w:rPr>
                <w:sz w:val="24"/>
              </w:rPr>
              <w:t>Термины</w:t>
            </w:r>
            <w:r>
              <w:rPr>
                <w:spacing w:val="40"/>
                <w:sz w:val="24"/>
              </w:rPr>
              <w:t xml:space="preserve"> </w:t>
            </w:r>
            <w:r>
              <w:rPr>
                <w:sz w:val="24"/>
              </w:rPr>
              <w:t>и</w:t>
            </w:r>
            <w:r>
              <w:rPr>
                <w:spacing w:val="40"/>
                <w:sz w:val="24"/>
              </w:rPr>
              <w:t xml:space="preserve"> </w:t>
            </w:r>
            <w:r>
              <w:rPr>
                <w:sz w:val="24"/>
              </w:rPr>
              <w:t xml:space="preserve">основные </w:t>
            </w:r>
            <w:r>
              <w:rPr>
                <w:spacing w:val="-2"/>
                <w:sz w:val="24"/>
              </w:rPr>
              <w:t>положения</w:t>
            </w:r>
            <w:r>
              <w:rPr>
                <w:sz w:val="24"/>
              </w:rPr>
              <w:t xml:space="preserve"> </w:t>
            </w:r>
            <w:r>
              <w:rPr>
                <w:spacing w:val="-6"/>
                <w:sz w:val="24"/>
              </w:rPr>
              <w:t xml:space="preserve">по </w:t>
            </w:r>
            <w:r>
              <w:rPr>
                <w:spacing w:val="-2"/>
                <w:sz w:val="24"/>
              </w:rPr>
              <w:t xml:space="preserve">газотермическому напылению (советское/российское </w:t>
            </w:r>
            <w:r>
              <w:rPr>
                <w:sz w:val="24"/>
              </w:rPr>
              <w:t>наследие стандартов).</w:t>
            </w:r>
          </w:p>
        </w:tc>
        <w:tc>
          <w:tcPr>
            <w:tcW w:w="2484" w:type="dxa"/>
          </w:tcPr>
          <w:p w:rsidR="002F4908" w:rsidRDefault="00385B7E">
            <w:pPr>
              <w:pStyle w:val="TableParagraph"/>
              <w:tabs>
                <w:tab w:val="left" w:pos="2023"/>
                <w:tab w:val="left" w:pos="2245"/>
              </w:tabs>
              <w:spacing w:before="131"/>
              <w:ind w:left="106" w:right="96"/>
              <w:rPr>
                <w:sz w:val="24"/>
              </w:rPr>
            </w:pPr>
            <w:r>
              <w:rPr>
                <w:sz w:val="24"/>
              </w:rPr>
              <w:t>Часто</w:t>
            </w:r>
            <w:r>
              <w:rPr>
                <w:spacing w:val="40"/>
                <w:sz w:val="24"/>
              </w:rPr>
              <w:t xml:space="preserve"> </w:t>
            </w:r>
            <w:r>
              <w:rPr>
                <w:sz w:val="24"/>
              </w:rPr>
              <w:t>применяется</w:t>
            </w:r>
            <w:r>
              <w:rPr>
                <w:spacing w:val="40"/>
                <w:sz w:val="24"/>
              </w:rPr>
              <w:t xml:space="preserve"> </w:t>
            </w:r>
            <w:r>
              <w:rPr>
                <w:sz w:val="24"/>
              </w:rPr>
              <w:t xml:space="preserve">в </w:t>
            </w:r>
            <w:r>
              <w:rPr>
                <w:spacing w:val="-2"/>
                <w:sz w:val="24"/>
              </w:rPr>
              <w:t>российских предприятиях</w:t>
            </w:r>
            <w:r>
              <w:rPr>
                <w:sz w:val="24"/>
              </w:rPr>
              <w:t xml:space="preserve"> </w:t>
            </w:r>
            <w:r>
              <w:rPr>
                <w:spacing w:val="-10"/>
                <w:sz w:val="24"/>
              </w:rPr>
              <w:t xml:space="preserve">и </w:t>
            </w:r>
            <w:r>
              <w:rPr>
                <w:spacing w:val="-2"/>
                <w:sz w:val="24"/>
              </w:rPr>
              <w:t>документации; полезен</w:t>
            </w:r>
            <w:r>
              <w:rPr>
                <w:sz w:val="24"/>
              </w:rPr>
              <w:t xml:space="preserve"> </w:t>
            </w:r>
            <w:r>
              <w:rPr>
                <w:spacing w:val="-4"/>
                <w:sz w:val="24"/>
              </w:rPr>
              <w:t xml:space="preserve">для </w:t>
            </w:r>
            <w:r>
              <w:rPr>
                <w:spacing w:val="-2"/>
                <w:sz w:val="24"/>
              </w:rPr>
              <w:t>исторических</w:t>
            </w:r>
            <w:r>
              <w:rPr>
                <w:sz w:val="24"/>
              </w:rPr>
              <w:t xml:space="preserve"> </w:t>
            </w:r>
            <w:r>
              <w:rPr>
                <w:spacing w:val="-10"/>
                <w:sz w:val="24"/>
              </w:rPr>
              <w:t xml:space="preserve">и </w:t>
            </w:r>
            <w:r>
              <w:rPr>
                <w:sz w:val="24"/>
              </w:rPr>
              <w:t>отраслевых ссылок.</w:t>
            </w:r>
          </w:p>
        </w:tc>
      </w:tr>
      <w:tr w:rsidR="002F4908">
        <w:trPr>
          <w:trHeight w:val="1932"/>
        </w:trPr>
        <w:tc>
          <w:tcPr>
            <w:tcW w:w="2091" w:type="dxa"/>
          </w:tcPr>
          <w:p w:rsidR="002F4908" w:rsidRDefault="00385B7E">
            <w:pPr>
              <w:pStyle w:val="TableParagraph"/>
              <w:spacing w:before="131"/>
              <w:jc w:val="both"/>
              <w:rPr>
                <w:sz w:val="24"/>
              </w:rPr>
            </w:pPr>
            <w:r>
              <w:rPr>
                <w:sz w:val="24"/>
              </w:rPr>
              <w:t>ГОСТ</w:t>
            </w:r>
            <w:r>
              <w:rPr>
                <w:spacing w:val="-14"/>
                <w:sz w:val="24"/>
              </w:rPr>
              <w:t xml:space="preserve"> </w:t>
            </w:r>
            <w:r>
              <w:rPr>
                <w:sz w:val="24"/>
              </w:rPr>
              <w:t>28377-89</w:t>
            </w:r>
            <w:r>
              <w:rPr>
                <w:spacing w:val="-12"/>
                <w:sz w:val="24"/>
              </w:rPr>
              <w:t xml:space="preserve"> </w:t>
            </w:r>
            <w:r>
              <w:rPr>
                <w:spacing w:val="-10"/>
                <w:sz w:val="24"/>
              </w:rPr>
              <w:t>—</w:t>
            </w:r>
          </w:p>
          <w:p w:rsidR="002F4908" w:rsidRDefault="00385B7E">
            <w:pPr>
              <w:pStyle w:val="TableParagraph"/>
              <w:tabs>
                <w:tab w:val="left" w:pos="1860"/>
              </w:tabs>
              <w:ind w:right="96"/>
              <w:jc w:val="both"/>
              <w:rPr>
                <w:sz w:val="24"/>
              </w:rPr>
            </w:pPr>
            <w:r>
              <w:rPr>
                <w:i/>
                <w:sz w:val="24"/>
              </w:rPr>
              <w:t xml:space="preserve">Порошки для </w:t>
            </w:r>
            <w:r>
              <w:rPr>
                <w:i/>
                <w:spacing w:val="-2"/>
                <w:sz w:val="24"/>
              </w:rPr>
              <w:t>газотермического напыления</w:t>
            </w:r>
            <w:r>
              <w:rPr>
                <w:i/>
                <w:sz w:val="24"/>
              </w:rPr>
              <w:t xml:space="preserve"> </w:t>
            </w:r>
            <w:r>
              <w:rPr>
                <w:i/>
                <w:spacing w:val="-10"/>
                <w:sz w:val="24"/>
              </w:rPr>
              <w:t xml:space="preserve">и </w:t>
            </w:r>
            <w:r>
              <w:rPr>
                <w:i/>
                <w:sz w:val="24"/>
              </w:rPr>
              <w:t xml:space="preserve">наплавки. Типы </w:t>
            </w:r>
            <w:r>
              <w:rPr>
                <w:spacing w:val="-4"/>
                <w:sz w:val="24"/>
              </w:rPr>
              <w:t>[66]</w:t>
            </w:r>
          </w:p>
        </w:tc>
        <w:tc>
          <w:tcPr>
            <w:tcW w:w="2249" w:type="dxa"/>
          </w:tcPr>
          <w:p w:rsidR="002F4908" w:rsidRDefault="002F4908">
            <w:pPr>
              <w:pStyle w:val="TableParagraph"/>
              <w:ind w:left="0"/>
              <w:rPr>
                <w:i/>
                <w:sz w:val="24"/>
              </w:rPr>
            </w:pPr>
          </w:p>
          <w:p w:rsidR="002F4908" w:rsidRDefault="002F4908">
            <w:pPr>
              <w:pStyle w:val="TableParagraph"/>
              <w:spacing w:before="267"/>
              <w:ind w:left="0"/>
              <w:rPr>
                <w:i/>
                <w:sz w:val="24"/>
              </w:rPr>
            </w:pPr>
          </w:p>
          <w:p w:rsidR="002F4908" w:rsidRDefault="00385B7E">
            <w:pPr>
              <w:pStyle w:val="TableParagraph"/>
              <w:rPr>
                <w:sz w:val="24"/>
              </w:rPr>
            </w:pPr>
            <w:r>
              <w:rPr>
                <w:spacing w:val="-2"/>
                <w:sz w:val="24"/>
              </w:rPr>
              <w:t>Россия</w:t>
            </w:r>
          </w:p>
        </w:tc>
        <w:tc>
          <w:tcPr>
            <w:tcW w:w="2532" w:type="dxa"/>
          </w:tcPr>
          <w:p w:rsidR="002F4908" w:rsidRDefault="00385B7E">
            <w:pPr>
              <w:pStyle w:val="TableParagraph"/>
              <w:tabs>
                <w:tab w:val="left" w:pos="2292"/>
              </w:tabs>
              <w:spacing w:line="268" w:lineRule="exact"/>
              <w:rPr>
                <w:sz w:val="24"/>
              </w:rPr>
            </w:pPr>
            <w:r>
              <w:rPr>
                <w:spacing w:val="-2"/>
                <w:sz w:val="24"/>
              </w:rPr>
              <w:t>Классификация</w:t>
            </w:r>
            <w:r>
              <w:rPr>
                <w:sz w:val="24"/>
              </w:rPr>
              <w:t xml:space="preserve"> </w:t>
            </w:r>
            <w:r>
              <w:rPr>
                <w:spacing w:val="-10"/>
                <w:sz w:val="24"/>
              </w:rPr>
              <w:t>и</w:t>
            </w:r>
          </w:p>
          <w:p w:rsidR="002F4908" w:rsidRDefault="00385B7E">
            <w:pPr>
              <w:pStyle w:val="TableParagraph"/>
              <w:tabs>
                <w:tab w:val="left" w:pos="2067"/>
                <w:tab w:val="left" w:pos="2306"/>
              </w:tabs>
              <w:ind w:right="97"/>
              <w:rPr>
                <w:sz w:val="24"/>
              </w:rPr>
            </w:pPr>
            <w:r>
              <w:rPr>
                <w:spacing w:val="-2"/>
                <w:sz w:val="24"/>
              </w:rPr>
              <w:t>требования</w:t>
            </w:r>
            <w:r>
              <w:rPr>
                <w:sz w:val="24"/>
              </w:rPr>
              <w:t xml:space="preserve"> </w:t>
            </w:r>
            <w:r>
              <w:rPr>
                <w:spacing w:val="-10"/>
                <w:sz w:val="24"/>
              </w:rPr>
              <w:t xml:space="preserve">к </w:t>
            </w:r>
            <w:r>
              <w:rPr>
                <w:spacing w:val="-2"/>
                <w:sz w:val="24"/>
              </w:rPr>
              <w:t>порошковым материалам, применяемым</w:t>
            </w:r>
            <w:r>
              <w:rPr>
                <w:sz w:val="24"/>
              </w:rPr>
              <w:t xml:space="preserve"> </w:t>
            </w:r>
            <w:r>
              <w:rPr>
                <w:spacing w:val="-4"/>
                <w:sz w:val="24"/>
              </w:rPr>
              <w:t>для</w:t>
            </w:r>
          </w:p>
          <w:p w:rsidR="002F4908" w:rsidRDefault="00385B7E">
            <w:pPr>
              <w:pStyle w:val="TableParagraph"/>
              <w:spacing w:line="270" w:lineRule="atLeast"/>
              <w:rPr>
                <w:sz w:val="24"/>
              </w:rPr>
            </w:pPr>
            <w:r>
              <w:rPr>
                <w:spacing w:val="-2"/>
                <w:sz w:val="24"/>
              </w:rPr>
              <w:t>газотермического напыления.</w:t>
            </w:r>
          </w:p>
        </w:tc>
        <w:tc>
          <w:tcPr>
            <w:tcW w:w="2484" w:type="dxa"/>
          </w:tcPr>
          <w:p w:rsidR="002F4908" w:rsidRDefault="00385B7E">
            <w:pPr>
              <w:pStyle w:val="TableParagraph"/>
              <w:tabs>
                <w:tab w:val="left" w:pos="2243"/>
              </w:tabs>
              <w:spacing w:before="131"/>
              <w:ind w:left="106" w:right="97"/>
              <w:jc w:val="both"/>
              <w:rPr>
                <w:sz w:val="24"/>
              </w:rPr>
            </w:pPr>
            <w:r>
              <w:rPr>
                <w:sz w:val="24"/>
              </w:rPr>
              <w:t xml:space="preserve">Используется при выборе порошковых </w:t>
            </w:r>
            <w:r>
              <w:rPr>
                <w:spacing w:val="-2"/>
                <w:sz w:val="24"/>
              </w:rPr>
              <w:t>материалов</w:t>
            </w:r>
            <w:r>
              <w:rPr>
                <w:sz w:val="24"/>
              </w:rPr>
              <w:t xml:space="preserve"> </w:t>
            </w:r>
            <w:r>
              <w:rPr>
                <w:spacing w:val="-10"/>
                <w:sz w:val="24"/>
              </w:rPr>
              <w:t>и</w:t>
            </w:r>
          </w:p>
          <w:p w:rsidR="002F4908" w:rsidRDefault="00385B7E">
            <w:pPr>
              <w:pStyle w:val="TableParagraph"/>
              <w:tabs>
                <w:tab w:val="left" w:pos="2126"/>
              </w:tabs>
              <w:ind w:left="106" w:right="97"/>
              <w:rPr>
                <w:sz w:val="24"/>
              </w:rPr>
            </w:pPr>
            <w:r>
              <w:rPr>
                <w:spacing w:val="-2"/>
                <w:sz w:val="24"/>
              </w:rPr>
              <w:t>проверке</w:t>
            </w:r>
            <w:r>
              <w:rPr>
                <w:sz w:val="24"/>
              </w:rPr>
              <w:t xml:space="preserve"> </w:t>
            </w:r>
            <w:r>
              <w:rPr>
                <w:spacing w:val="-6"/>
                <w:sz w:val="24"/>
              </w:rPr>
              <w:t xml:space="preserve">их </w:t>
            </w:r>
            <w:r>
              <w:rPr>
                <w:spacing w:val="-2"/>
                <w:sz w:val="24"/>
              </w:rPr>
              <w:t>соответствия ТУ/ГОСТ.</w:t>
            </w:r>
          </w:p>
        </w:tc>
      </w:tr>
      <w:tr w:rsidR="002F4908">
        <w:trPr>
          <w:trHeight w:val="1379"/>
        </w:trPr>
        <w:tc>
          <w:tcPr>
            <w:tcW w:w="2091" w:type="dxa"/>
          </w:tcPr>
          <w:p w:rsidR="002F4908" w:rsidRDefault="00385B7E">
            <w:pPr>
              <w:pStyle w:val="TableParagraph"/>
              <w:spacing w:line="268" w:lineRule="exact"/>
              <w:jc w:val="both"/>
              <w:rPr>
                <w:sz w:val="24"/>
              </w:rPr>
            </w:pPr>
            <w:r>
              <w:rPr>
                <w:sz w:val="24"/>
              </w:rPr>
              <w:t>ГОСТ</w:t>
            </w:r>
            <w:r>
              <w:rPr>
                <w:spacing w:val="-14"/>
                <w:sz w:val="24"/>
              </w:rPr>
              <w:t xml:space="preserve"> </w:t>
            </w:r>
            <w:r>
              <w:rPr>
                <w:sz w:val="24"/>
              </w:rPr>
              <w:t>21448-75</w:t>
            </w:r>
            <w:r>
              <w:rPr>
                <w:spacing w:val="-12"/>
                <w:sz w:val="24"/>
              </w:rPr>
              <w:t xml:space="preserve"> </w:t>
            </w:r>
            <w:r>
              <w:rPr>
                <w:spacing w:val="-10"/>
                <w:sz w:val="24"/>
              </w:rPr>
              <w:t>—</w:t>
            </w:r>
          </w:p>
          <w:p w:rsidR="002F4908" w:rsidRDefault="00385B7E">
            <w:pPr>
              <w:pStyle w:val="TableParagraph"/>
              <w:jc w:val="both"/>
              <w:rPr>
                <w:i/>
                <w:sz w:val="24"/>
              </w:rPr>
            </w:pPr>
            <w:r>
              <w:rPr>
                <w:i/>
                <w:sz w:val="24"/>
              </w:rPr>
              <w:t>Порошки</w:t>
            </w:r>
            <w:r>
              <w:rPr>
                <w:i/>
                <w:spacing w:val="57"/>
                <w:w w:val="150"/>
                <w:sz w:val="24"/>
              </w:rPr>
              <w:t xml:space="preserve"> </w:t>
            </w:r>
            <w:r>
              <w:rPr>
                <w:i/>
                <w:spacing w:val="-5"/>
                <w:sz w:val="24"/>
              </w:rPr>
              <w:t>для</w:t>
            </w:r>
          </w:p>
          <w:p w:rsidR="002F4908" w:rsidRDefault="00385B7E">
            <w:pPr>
              <w:pStyle w:val="TableParagraph"/>
              <w:tabs>
                <w:tab w:val="left" w:pos="1861"/>
              </w:tabs>
              <w:spacing w:line="270" w:lineRule="atLeast"/>
              <w:ind w:right="95"/>
              <w:jc w:val="both"/>
              <w:rPr>
                <w:sz w:val="24"/>
              </w:rPr>
            </w:pPr>
            <w:r>
              <w:rPr>
                <w:i/>
                <w:spacing w:val="-2"/>
                <w:sz w:val="24"/>
              </w:rPr>
              <w:t>наплавки</w:t>
            </w:r>
            <w:r>
              <w:rPr>
                <w:i/>
                <w:sz w:val="24"/>
              </w:rPr>
              <w:t xml:space="preserve"> </w:t>
            </w:r>
            <w:r>
              <w:rPr>
                <w:i/>
                <w:spacing w:val="-10"/>
                <w:sz w:val="24"/>
              </w:rPr>
              <w:t xml:space="preserve">и </w:t>
            </w:r>
            <w:r>
              <w:rPr>
                <w:i/>
                <w:sz w:val="24"/>
              </w:rPr>
              <w:t xml:space="preserve">напыления. ТУ / требования </w:t>
            </w:r>
            <w:r>
              <w:rPr>
                <w:sz w:val="24"/>
              </w:rPr>
              <w:t>[67]</w:t>
            </w:r>
          </w:p>
        </w:tc>
        <w:tc>
          <w:tcPr>
            <w:tcW w:w="2249" w:type="dxa"/>
          </w:tcPr>
          <w:p w:rsidR="002F4908" w:rsidRDefault="002F4908">
            <w:pPr>
              <w:pStyle w:val="TableParagraph"/>
              <w:spacing w:before="130"/>
              <w:ind w:left="0"/>
              <w:rPr>
                <w:i/>
                <w:sz w:val="24"/>
              </w:rPr>
            </w:pPr>
          </w:p>
          <w:p w:rsidR="002F4908" w:rsidRDefault="00385B7E">
            <w:pPr>
              <w:pStyle w:val="TableParagraph"/>
              <w:spacing w:before="1"/>
              <w:ind w:right="682"/>
              <w:rPr>
                <w:sz w:val="24"/>
              </w:rPr>
            </w:pPr>
            <w:r>
              <w:rPr>
                <w:spacing w:val="-2"/>
                <w:sz w:val="24"/>
              </w:rPr>
              <w:t>Россия (исторически)</w:t>
            </w:r>
          </w:p>
        </w:tc>
        <w:tc>
          <w:tcPr>
            <w:tcW w:w="2532" w:type="dxa"/>
          </w:tcPr>
          <w:p w:rsidR="002F4908" w:rsidRDefault="00385B7E">
            <w:pPr>
              <w:pStyle w:val="TableParagraph"/>
              <w:tabs>
                <w:tab w:val="left" w:pos="810"/>
                <w:tab w:val="left" w:pos="2199"/>
              </w:tabs>
              <w:ind w:right="98"/>
              <w:rPr>
                <w:sz w:val="24"/>
              </w:rPr>
            </w:pPr>
            <w:r>
              <w:rPr>
                <w:sz w:val="24"/>
              </w:rPr>
              <w:t>Технические</w:t>
            </w:r>
            <w:r>
              <w:rPr>
                <w:spacing w:val="80"/>
                <w:sz w:val="24"/>
              </w:rPr>
              <w:t xml:space="preserve"> </w:t>
            </w:r>
            <w:r>
              <w:rPr>
                <w:sz w:val="24"/>
              </w:rPr>
              <w:t xml:space="preserve">условия </w:t>
            </w:r>
            <w:r>
              <w:rPr>
                <w:spacing w:val="-5"/>
                <w:sz w:val="24"/>
              </w:rPr>
              <w:t>на</w:t>
            </w:r>
            <w:r>
              <w:rPr>
                <w:sz w:val="24"/>
              </w:rPr>
              <w:t xml:space="preserve"> </w:t>
            </w:r>
            <w:r>
              <w:rPr>
                <w:spacing w:val="-2"/>
                <w:sz w:val="24"/>
              </w:rPr>
              <w:t>порошки</w:t>
            </w:r>
            <w:r>
              <w:rPr>
                <w:sz w:val="24"/>
              </w:rPr>
              <w:t xml:space="preserve"> </w:t>
            </w:r>
            <w:r>
              <w:rPr>
                <w:spacing w:val="-5"/>
                <w:sz w:val="24"/>
              </w:rPr>
              <w:t>из</w:t>
            </w:r>
          </w:p>
          <w:p w:rsidR="002F4908" w:rsidRDefault="00385B7E">
            <w:pPr>
              <w:pStyle w:val="TableParagraph"/>
              <w:tabs>
                <w:tab w:val="left" w:pos="2068"/>
              </w:tabs>
              <w:spacing w:line="270" w:lineRule="atLeast"/>
              <w:ind w:right="98"/>
              <w:rPr>
                <w:sz w:val="24"/>
              </w:rPr>
            </w:pPr>
            <w:r>
              <w:rPr>
                <w:spacing w:val="-2"/>
                <w:sz w:val="24"/>
              </w:rPr>
              <w:t>сплавов</w:t>
            </w:r>
            <w:r>
              <w:rPr>
                <w:sz w:val="24"/>
              </w:rPr>
              <w:t xml:space="preserve"> </w:t>
            </w:r>
            <w:r>
              <w:rPr>
                <w:spacing w:val="-4"/>
                <w:sz w:val="24"/>
              </w:rPr>
              <w:t xml:space="preserve">для </w:t>
            </w:r>
            <w:r>
              <w:rPr>
                <w:spacing w:val="-2"/>
                <w:sz w:val="24"/>
              </w:rPr>
              <w:t xml:space="preserve">напыления </w:t>
            </w:r>
            <w:r>
              <w:rPr>
                <w:sz w:val="24"/>
              </w:rPr>
              <w:t>износостойких слоев.</w:t>
            </w:r>
          </w:p>
        </w:tc>
        <w:tc>
          <w:tcPr>
            <w:tcW w:w="2484" w:type="dxa"/>
          </w:tcPr>
          <w:p w:rsidR="002F4908" w:rsidRDefault="00385B7E">
            <w:pPr>
              <w:pStyle w:val="TableParagraph"/>
              <w:spacing w:before="267"/>
              <w:ind w:left="106" w:right="100"/>
              <w:jc w:val="both"/>
              <w:rPr>
                <w:sz w:val="24"/>
              </w:rPr>
            </w:pPr>
            <w:r>
              <w:rPr>
                <w:sz w:val="24"/>
              </w:rPr>
              <w:t>Часто упоминается в ТУ и спецификациях на материалы.</w:t>
            </w:r>
          </w:p>
        </w:tc>
      </w:tr>
      <w:tr w:rsidR="002F4908">
        <w:trPr>
          <w:trHeight w:val="1655"/>
        </w:trPr>
        <w:tc>
          <w:tcPr>
            <w:tcW w:w="2091" w:type="dxa"/>
          </w:tcPr>
          <w:p w:rsidR="002F4908" w:rsidRDefault="00385B7E">
            <w:pPr>
              <w:pStyle w:val="TableParagraph"/>
              <w:tabs>
                <w:tab w:val="left" w:pos="1854"/>
              </w:tabs>
              <w:spacing w:before="130"/>
              <w:rPr>
                <w:sz w:val="24"/>
              </w:rPr>
            </w:pPr>
            <w:r>
              <w:rPr>
                <w:spacing w:val="-2"/>
                <w:sz w:val="24"/>
              </w:rPr>
              <w:t>ГОСТ/Р</w:t>
            </w:r>
            <w:r>
              <w:rPr>
                <w:sz w:val="24"/>
              </w:rPr>
              <w:t xml:space="preserve"> </w:t>
            </w:r>
            <w:r>
              <w:rPr>
                <w:spacing w:val="-10"/>
                <w:sz w:val="24"/>
              </w:rPr>
              <w:t>и</w:t>
            </w:r>
          </w:p>
          <w:p w:rsidR="002F4908" w:rsidRDefault="00385B7E">
            <w:pPr>
              <w:pStyle w:val="TableParagraph"/>
              <w:tabs>
                <w:tab w:val="left" w:pos="1732"/>
              </w:tabs>
              <w:ind w:right="97"/>
              <w:rPr>
                <w:sz w:val="24"/>
              </w:rPr>
            </w:pPr>
            <w:r>
              <w:rPr>
                <w:spacing w:val="-2"/>
                <w:sz w:val="24"/>
              </w:rPr>
              <w:t>отраслевые ГОСТы</w:t>
            </w:r>
            <w:r>
              <w:rPr>
                <w:sz w:val="24"/>
              </w:rPr>
              <w:t xml:space="preserve"> </w:t>
            </w:r>
            <w:r>
              <w:rPr>
                <w:spacing w:val="-6"/>
                <w:sz w:val="24"/>
              </w:rPr>
              <w:t xml:space="preserve">по </w:t>
            </w:r>
            <w:r>
              <w:rPr>
                <w:spacing w:val="-2"/>
                <w:sz w:val="24"/>
              </w:rPr>
              <w:t xml:space="preserve">испытаниям </w:t>
            </w:r>
            <w:r>
              <w:rPr>
                <w:sz w:val="24"/>
              </w:rPr>
              <w:t>покрытий (серии</w:t>
            </w:r>
          </w:p>
        </w:tc>
        <w:tc>
          <w:tcPr>
            <w:tcW w:w="2249" w:type="dxa"/>
          </w:tcPr>
          <w:p w:rsidR="002F4908" w:rsidRDefault="002F4908">
            <w:pPr>
              <w:pStyle w:val="TableParagraph"/>
              <w:ind w:left="0"/>
              <w:rPr>
                <w:i/>
                <w:sz w:val="24"/>
              </w:rPr>
            </w:pPr>
          </w:p>
          <w:p w:rsidR="002F4908" w:rsidRDefault="002F4908">
            <w:pPr>
              <w:pStyle w:val="TableParagraph"/>
              <w:spacing w:before="130"/>
              <w:ind w:left="0"/>
              <w:rPr>
                <w:i/>
                <w:sz w:val="24"/>
              </w:rPr>
            </w:pPr>
          </w:p>
          <w:p w:rsidR="002F4908" w:rsidRDefault="00385B7E">
            <w:pPr>
              <w:pStyle w:val="TableParagraph"/>
              <w:rPr>
                <w:sz w:val="24"/>
              </w:rPr>
            </w:pPr>
            <w:r>
              <w:rPr>
                <w:sz w:val="24"/>
              </w:rPr>
              <w:t>Россия</w:t>
            </w:r>
            <w:r>
              <w:rPr>
                <w:spacing w:val="-3"/>
                <w:sz w:val="24"/>
              </w:rPr>
              <w:t xml:space="preserve"> </w:t>
            </w:r>
            <w:r>
              <w:rPr>
                <w:sz w:val="24"/>
              </w:rPr>
              <w:t>/</w:t>
            </w:r>
            <w:r>
              <w:rPr>
                <w:spacing w:val="-1"/>
                <w:sz w:val="24"/>
              </w:rPr>
              <w:t xml:space="preserve"> </w:t>
            </w:r>
            <w:r>
              <w:rPr>
                <w:spacing w:val="-4"/>
                <w:sz w:val="24"/>
              </w:rPr>
              <w:t>ЕАЭС</w:t>
            </w:r>
          </w:p>
        </w:tc>
        <w:tc>
          <w:tcPr>
            <w:tcW w:w="2532" w:type="dxa"/>
          </w:tcPr>
          <w:p w:rsidR="002F4908" w:rsidRDefault="00385B7E">
            <w:pPr>
              <w:pStyle w:val="TableParagraph"/>
              <w:tabs>
                <w:tab w:val="left" w:pos="1480"/>
                <w:tab w:val="left" w:pos="1527"/>
              </w:tabs>
              <w:ind w:right="96"/>
              <w:rPr>
                <w:sz w:val="24"/>
              </w:rPr>
            </w:pPr>
            <w:r>
              <w:rPr>
                <w:sz w:val="24"/>
              </w:rPr>
              <w:t>Методы</w:t>
            </w:r>
            <w:r>
              <w:rPr>
                <w:spacing w:val="-14"/>
                <w:sz w:val="24"/>
              </w:rPr>
              <w:t xml:space="preserve"> </w:t>
            </w:r>
            <w:r>
              <w:rPr>
                <w:sz w:val="24"/>
              </w:rPr>
              <w:t>испытаний</w:t>
            </w:r>
            <w:r>
              <w:rPr>
                <w:spacing w:val="-13"/>
                <w:sz w:val="24"/>
              </w:rPr>
              <w:t xml:space="preserve"> </w:t>
            </w:r>
            <w:r>
              <w:rPr>
                <w:sz w:val="24"/>
              </w:rPr>
              <w:t xml:space="preserve">на </w:t>
            </w:r>
            <w:r>
              <w:rPr>
                <w:spacing w:val="-2"/>
                <w:sz w:val="24"/>
              </w:rPr>
              <w:t>износостойкость, коррозионную стойкость,</w:t>
            </w:r>
            <w:r>
              <w:rPr>
                <w:sz w:val="24"/>
              </w:rPr>
              <w:t xml:space="preserve"> </w:t>
            </w:r>
            <w:r>
              <w:rPr>
                <w:spacing w:val="-2"/>
                <w:sz w:val="24"/>
              </w:rPr>
              <w:t>адгезию, методы</w:t>
            </w:r>
            <w:r>
              <w:rPr>
                <w:sz w:val="24"/>
              </w:rPr>
              <w:t xml:space="preserve"> </w:t>
            </w:r>
            <w:r>
              <w:rPr>
                <w:spacing w:val="-2"/>
                <w:sz w:val="24"/>
              </w:rPr>
              <w:t>контроля</w:t>
            </w:r>
          </w:p>
          <w:p w:rsidR="002F4908" w:rsidRDefault="00385B7E">
            <w:pPr>
              <w:pStyle w:val="TableParagraph"/>
              <w:spacing w:line="264" w:lineRule="exact"/>
              <w:rPr>
                <w:sz w:val="24"/>
              </w:rPr>
            </w:pPr>
            <w:r>
              <w:rPr>
                <w:sz w:val="24"/>
              </w:rPr>
              <w:t>качества.</w:t>
            </w:r>
            <w:r>
              <w:rPr>
                <w:spacing w:val="-3"/>
                <w:sz w:val="24"/>
              </w:rPr>
              <w:t xml:space="preserve"> </w:t>
            </w:r>
            <w:r>
              <w:rPr>
                <w:spacing w:val="-2"/>
                <w:sz w:val="24"/>
              </w:rPr>
              <w:t>(Примеры:</w:t>
            </w:r>
          </w:p>
        </w:tc>
        <w:tc>
          <w:tcPr>
            <w:tcW w:w="2484" w:type="dxa"/>
          </w:tcPr>
          <w:p w:rsidR="002F4908" w:rsidRDefault="00385B7E">
            <w:pPr>
              <w:pStyle w:val="TableParagraph"/>
              <w:tabs>
                <w:tab w:val="left" w:pos="1259"/>
                <w:tab w:val="left" w:pos="1303"/>
                <w:tab w:val="left" w:pos="1435"/>
                <w:tab w:val="left" w:pos="2244"/>
              </w:tabs>
              <w:spacing w:before="130"/>
              <w:ind w:left="106" w:right="96"/>
              <w:rPr>
                <w:sz w:val="24"/>
              </w:rPr>
            </w:pPr>
            <w:r>
              <w:rPr>
                <w:spacing w:val="-4"/>
                <w:sz w:val="24"/>
              </w:rPr>
              <w:t>Для</w:t>
            </w:r>
            <w:r>
              <w:rPr>
                <w:sz w:val="24"/>
              </w:rPr>
              <w:t xml:space="preserve"> </w:t>
            </w:r>
            <w:r>
              <w:rPr>
                <w:spacing w:val="-2"/>
                <w:sz w:val="24"/>
              </w:rPr>
              <w:t>контроля качества</w:t>
            </w:r>
            <w:r>
              <w:rPr>
                <w:sz w:val="24"/>
              </w:rPr>
              <w:t xml:space="preserve"> </w:t>
            </w:r>
            <w:r>
              <w:rPr>
                <w:spacing w:val="-2"/>
                <w:sz w:val="24"/>
              </w:rPr>
              <w:t>покрытий, приёмки</w:t>
            </w:r>
            <w:r>
              <w:rPr>
                <w:sz w:val="24"/>
              </w:rPr>
              <w:t xml:space="preserve"> </w:t>
            </w:r>
            <w:r>
              <w:rPr>
                <w:spacing w:val="-2"/>
                <w:sz w:val="24"/>
              </w:rPr>
              <w:t>партий</w:t>
            </w:r>
            <w:r>
              <w:rPr>
                <w:sz w:val="24"/>
              </w:rPr>
              <w:t xml:space="preserve"> </w:t>
            </w:r>
            <w:r>
              <w:rPr>
                <w:spacing w:val="-10"/>
                <w:sz w:val="24"/>
              </w:rPr>
              <w:t xml:space="preserve">и </w:t>
            </w:r>
            <w:r>
              <w:rPr>
                <w:spacing w:val="-2"/>
                <w:sz w:val="24"/>
              </w:rPr>
              <w:t>сертификации продукции.</w:t>
            </w:r>
          </w:p>
        </w:tc>
      </w:tr>
    </w:tbl>
    <w:p w:rsidR="002F4908" w:rsidRDefault="002F4908">
      <w:pPr>
        <w:pStyle w:val="TableParagraph"/>
        <w:rPr>
          <w:sz w:val="24"/>
        </w:rPr>
        <w:sectPr w:rsidR="002F4908">
          <w:pgSz w:w="11910" w:h="16840"/>
          <w:pgMar w:top="1040" w:right="0" w:bottom="920" w:left="850" w:header="0" w:footer="729" w:gutter="0"/>
          <w:cols w:space="720"/>
        </w:sectPr>
      </w:pPr>
    </w:p>
    <w:p w:rsidR="002F4908" w:rsidRDefault="00385B7E">
      <w:pPr>
        <w:spacing w:before="66" w:after="8"/>
        <w:ind w:left="960"/>
        <w:rPr>
          <w:i/>
          <w:sz w:val="24"/>
        </w:rPr>
      </w:pPr>
      <w:r>
        <w:rPr>
          <w:i/>
          <w:sz w:val="24"/>
        </w:rPr>
        <w:t>Продолжение</w:t>
      </w:r>
      <w:r>
        <w:rPr>
          <w:i/>
          <w:spacing w:val="-3"/>
          <w:sz w:val="24"/>
        </w:rPr>
        <w:t xml:space="preserve"> </w:t>
      </w:r>
      <w:r>
        <w:rPr>
          <w:i/>
          <w:sz w:val="24"/>
        </w:rPr>
        <w:t>таблицы</w:t>
      </w:r>
      <w:r>
        <w:rPr>
          <w:i/>
          <w:spacing w:val="-2"/>
          <w:sz w:val="24"/>
        </w:rPr>
        <w:t xml:space="preserve"> </w:t>
      </w:r>
      <w:r>
        <w:rPr>
          <w:i/>
          <w:spacing w:val="-5"/>
          <w:sz w:val="24"/>
        </w:rPr>
        <w:t>1.4</w:t>
      </w:r>
    </w:p>
    <w:tbl>
      <w:tblPr>
        <w:tblStyle w:val="TableNormal"/>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4"/>
        <w:gridCol w:w="2295"/>
        <w:gridCol w:w="2583"/>
        <w:gridCol w:w="2405"/>
      </w:tblGrid>
      <w:tr w:rsidR="002F4908">
        <w:trPr>
          <w:trHeight w:val="830"/>
        </w:trPr>
        <w:tc>
          <w:tcPr>
            <w:tcW w:w="2074" w:type="dxa"/>
          </w:tcPr>
          <w:p w:rsidR="002F4908" w:rsidRDefault="00385B7E">
            <w:pPr>
              <w:pStyle w:val="TableParagraph"/>
              <w:tabs>
                <w:tab w:val="left" w:pos="1364"/>
              </w:tabs>
              <w:spacing w:before="131"/>
              <w:ind w:right="94"/>
              <w:rPr>
                <w:sz w:val="24"/>
              </w:rPr>
            </w:pPr>
            <w:r>
              <w:rPr>
                <w:spacing w:val="-4"/>
                <w:sz w:val="24"/>
              </w:rPr>
              <w:t>ГОСТ</w:t>
            </w:r>
            <w:r>
              <w:rPr>
                <w:sz w:val="24"/>
              </w:rPr>
              <w:t xml:space="preserve"> </w:t>
            </w:r>
            <w:r>
              <w:rPr>
                <w:spacing w:val="-2"/>
                <w:sz w:val="24"/>
              </w:rPr>
              <w:t xml:space="preserve">9.xxx, </w:t>
            </w:r>
            <w:r>
              <w:rPr>
                <w:sz w:val="24"/>
              </w:rPr>
              <w:t xml:space="preserve">ГОСТ 9.910 и </w:t>
            </w:r>
            <w:r>
              <w:rPr>
                <w:spacing w:val="-4"/>
                <w:sz w:val="24"/>
              </w:rPr>
              <w:t>пр.)</w:t>
            </w:r>
          </w:p>
        </w:tc>
        <w:tc>
          <w:tcPr>
            <w:tcW w:w="2295" w:type="dxa"/>
          </w:tcPr>
          <w:p w:rsidR="002F4908" w:rsidRDefault="002F4908">
            <w:pPr>
              <w:pStyle w:val="TableParagraph"/>
              <w:ind w:left="0"/>
              <w:rPr>
                <w:sz w:val="26"/>
              </w:rPr>
            </w:pPr>
          </w:p>
        </w:tc>
        <w:tc>
          <w:tcPr>
            <w:tcW w:w="2583" w:type="dxa"/>
          </w:tcPr>
          <w:p w:rsidR="002F4908" w:rsidRDefault="00385B7E">
            <w:pPr>
              <w:pStyle w:val="TableParagraph"/>
              <w:tabs>
                <w:tab w:val="left" w:pos="1314"/>
              </w:tabs>
              <w:spacing w:line="270" w:lineRule="exact"/>
              <w:ind w:left="105"/>
              <w:rPr>
                <w:sz w:val="24"/>
              </w:rPr>
            </w:pPr>
            <w:r>
              <w:rPr>
                <w:spacing w:val="-4"/>
                <w:sz w:val="24"/>
              </w:rPr>
              <w:t>ГОСТ</w:t>
            </w:r>
            <w:r>
              <w:rPr>
                <w:sz w:val="24"/>
              </w:rPr>
              <w:t xml:space="preserve"> 9.402-</w:t>
            </w:r>
            <w:r>
              <w:rPr>
                <w:spacing w:val="-2"/>
                <w:sz w:val="24"/>
              </w:rPr>
              <w:t>2004,</w:t>
            </w:r>
          </w:p>
          <w:p w:rsidR="002F4908" w:rsidRDefault="00385B7E">
            <w:pPr>
              <w:pStyle w:val="TableParagraph"/>
              <w:ind w:left="105"/>
              <w:rPr>
                <w:sz w:val="24"/>
              </w:rPr>
            </w:pPr>
            <w:r>
              <w:rPr>
                <w:sz w:val="24"/>
              </w:rPr>
              <w:t>ГОСТ</w:t>
            </w:r>
            <w:r>
              <w:rPr>
                <w:spacing w:val="44"/>
                <w:sz w:val="24"/>
              </w:rPr>
              <w:t xml:space="preserve"> </w:t>
            </w:r>
            <w:r>
              <w:rPr>
                <w:sz w:val="24"/>
              </w:rPr>
              <w:t>9.304-87,</w:t>
            </w:r>
            <w:r>
              <w:rPr>
                <w:spacing w:val="45"/>
                <w:sz w:val="24"/>
              </w:rPr>
              <w:t xml:space="preserve"> </w:t>
            </w:r>
            <w:r>
              <w:rPr>
                <w:spacing w:val="-4"/>
                <w:sz w:val="24"/>
              </w:rPr>
              <w:t>ГОСТ</w:t>
            </w:r>
          </w:p>
          <w:p w:rsidR="002F4908" w:rsidRDefault="00385B7E">
            <w:pPr>
              <w:pStyle w:val="TableParagraph"/>
              <w:spacing w:line="264" w:lineRule="exact"/>
              <w:ind w:left="105"/>
              <w:rPr>
                <w:sz w:val="24"/>
              </w:rPr>
            </w:pPr>
            <w:r>
              <w:rPr>
                <w:sz w:val="24"/>
              </w:rPr>
              <w:t xml:space="preserve">9.910-89 и др.) [67, </w:t>
            </w:r>
            <w:r>
              <w:rPr>
                <w:spacing w:val="-5"/>
                <w:sz w:val="24"/>
              </w:rPr>
              <w:t>68]</w:t>
            </w:r>
          </w:p>
        </w:tc>
        <w:tc>
          <w:tcPr>
            <w:tcW w:w="2405" w:type="dxa"/>
          </w:tcPr>
          <w:p w:rsidR="002F4908" w:rsidRDefault="002F4908">
            <w:pPr>
              <w:pStyle w:val="TableParagraph"/>
              <w:ind w:left="0"/>
              <w:rPr>
                <w:sz w:val="26"/>
              </w:rPr>
            </w:pPr>
          </w:p>
        </w:tc>
      </w:tr>
      <w:tr w:rsidR="002F4908">
        <w:trPr>
          <w:trHeight w:val="1379"/>
        </w:trPr>
        <w:tc>
          <w:tcPr>
            <w:tcW w:w="2074" w:type="dxa"/>
          </w:tcPr>
          <w:p w:rsidR="002F4908" w:rsidRDefault="00385B7E">
            <w:pPr>
              <w:pStyle w:val="TableParagraph"/>
              <w:tabs>
                <w:tab w:val="left" w:pos="1835"/>
              </w:tabs>
              <w:ind w:right="98"/>
              <w:rPr>
                <w:sz w:val="24"/>
              </w:rPr>
            </w:pPr>
            <w:r>
              <w:rPr>
                <w:spacing w:val="-2"/>
                <w:sz w:val="24"/>
              </w:rPr>
              <w:t xml:space="preserve">Технические </w:t>
            </w:r>
            <w:r>
              <w:rPr>
                <w:sz w:val="24"/>
              </w:rPr>
              <w:t>условия</w:t>
            </w:r>
            <w:r>
              <w:rPr>
                <w:spacing w:val="80"/>
                <w:sz w:val="24"/>
              </w:rPr>
              <w:t xml:space="preserve"> </w:t>
            </w:r>
            <w:r>
              <w:rPr>
                <w:sz w:val="24"/>
              </w:rPr>
              <w:t>(ТУ)</w:t>
            </w:r>
            <w:r>
              <w:rPr>
                <w:spacing w:val="80"/>
                <w:sz w:val="24"/>
              </w:rPr>
              <w:t xml:space="preserve"> </w:t>
            </w:r>
            <w:r>
              <w:rPr>
                <w:sz w:val="24"/>
              </w:rPr>
              <w:t xml:space="preserve">на </w:t>
            </w:r>
            <w:r>
              <w:rPr>
                <w:spacing w:val="-2"/>
                <w:sz w:val="24"/>
              </w:rPr>
              <w:t>материалы</w:t>
            </w:r>
            <w:r>
              <w:rPr>
                <w:sz w:val="24"/>
              </w:rPr>
              <w:t xml:space="preserve"> </w:t>
            </w:r>
            <w:r>
              <w:rPr>
                <w:spacing w:val="-10"/>
                <w:sz w:val="24"/>
              </w:rPr>
              <w:t xml:space="preserve">и </w:t>
            </w:r>
            <w:r>
              <w:rPr>
                <w:spacing w:val="-2"/>
                <w:sz w:val="24"/>
              </w:rPr>
              <w:t>спецификации</w:t>
            </w:r>
          </w:p>
          <w:p w:rsidR="002F4908" w:rsidRDefault="00385B7E">
            <w:pPr>
              <w:pStyle w:val="TableParagraph"/>
              <w:spacing w:line="264" w:lineRule="exact"/>
              <w:rPr>
                <w:sz w:val="24"/>
              </w:rPr>
            </w:pPr>
            <w:r>
              <w:rPr>
                <w:spacing w:val="-2"/>
                <w:sz w:val="24"/>
              </w:rPr>
              <w:t>производителей</w:t>
            </w:r>
          </w:p>
        </w:tc>
        <w:tc>
          <w:tcPr>
            <w:tcW w:w="2295" w:type="dxa"/>
          </w:tcPr>
          <w:p w:rsidR="002F4908" w:rsidRDefault="002F4908">
            <w:pPr>
              <w:pStyle w:val="TableParagraph"/>
              <w:spacing w:before="128"/>
              <w:ind w:left="0"/>
              <w:rPr>
                <w:i/>
                <w:sz w:val="24"/>
              </w:rPr>
            </w:pPr>
          </w:p>
          <w:p w:rsidR="002F4908" w:rsidRDefault="00385B7E">
            <w:pPr>
              <w:pStyle w:val="TableParagraph"/>
              <w:tabs>
                <w:tab w:val="left" w:pos="2117"/>
              </w:tabs>
              <w:ind w:left="105" w:right="98"/>
              <w:rPr>
                <w:sz w:val="24"/>
              </w:rPr>
            </w:pPr>
            <w:r>
              <w:rPr>
                <w:spacing w:val="-2"/>
                <w:sz w:val="24"/>
              </w:rPr>
              <w:t>Производители</w:t>
            </w:r>
            <w:r>
              <w:rPr>
                <w:sz w:val="24"/>
              </w:rPr>
              <w:t xml:space="preserve"> </w:t>
            </w:r>
            <w:r>
              <w:rPr>
                <w:spacing w:val="-10"/>
                <w:sz w:val="24"/>
              </w:rPr>
              <w:t xml:space="preserve">/ </w:t>
            </w:r>
            <w:r>
              <w:rPr>
                <w:spacing w:val="-2"/>
                <w:sz w:val="24"/>
              </w:rPr>
              <w:t>отрасль</w:t>
            </w:r>
          </w:p>
        </w:tc>
        <w:tc>
          <w:tcPr>
            <w:tcW w:w="2583" w:type="dxa"/>
          </w:tcPr>
          <w:p w:rsidR="002F4908" w:rsidRDefault="00385B7E">
            <w:pPr>
              <w:pStyle w:val="TableParagraph"/>
              <w:spacing w:before="128"/>
              <w:ind w:left="105" w:right="96"/>
              <w:jc w:val="both"/>
              <w:rPr>
                <w:sz w:val="24"/>
              </w:rPr>
            </w:pPr>
            <w:r>
              <w:rPr>
                <w:sz w:val="24"/>
              </w:rPr>
              <w:t>Конкретные ТУ на порошки (пример: ТУ на</w:t>
            </w:r>
            <w:r>
              <w:rPr>
                <w:spacing w:val="-12"/>
                <w:sz w:val="24"/>
              </w:rPr>
              <w:t xml:space="preserve"> </w:t>
            </w:r>
            <w:r>
              <w:rPr>
                <w:sz w:val="24"/>
              </w:rPr>
              <w:t>Ni-Cr-B-Si</w:t>
            </w:r>
            <w:r>
              <w:rPr>
                <w:spacing w:val="-11"/>
                <w:sz w:val="24"/>
              </w:rPr>
              <w:t xml:space="preserve"> </w:t>
            </w:r>
            <w:r>
              <w:rPr>
                <w:sz w:val="24"/>
              </w:rPr>
              <w:t>порошки и др.).</w:t>
            </w:r>
          </w:p>
        </w:tc>
        <w:tc>
          <w:tcPr>
            <w:tcW w:w="2405" w:type="dxa"/>
          </w:tcPr>
          <w:p w:rsidR="002F4908" w:rsidRDefault="00385B7E">
            <w:pPr>
              <w:pStyle w:val="TableParagraph"/>
              <w:ind w:right="97"/>
              <w:jc w:val="both"/>
              <w:rPr>
                <w:sz w:val="24"/>
              </w:rPr>
            </w:pPr>
            <w:r>
              <w:rPr>
                <w:sz w:val="24"/>
              </w:rPr>
              <w:t>Обязательно сверять ТУ поставщика с ГОСТ/ISO; часто имеет</w:t>
            </w:r>
            <w:r>
              <w:rPr>
                <w:spacing w:val="41"/>
                <w:sz w:val="24"/>
              </w:rPr>
              <w:t xml:space="preserve"> </w:t>
            </w:r>
            <w:r>
              <w:rPr>
                <w:sz w:val="24"/>
              </w:rPr>
              <w:t>приоритет</w:t>
            </w:r>
            <w:r>
              <w:rPr>
                <w:spacing w:val="42"/>
                <w:sz w:val="24"/>
              </w:rPr>
              <w:t xml:space="preserve"> </w:t>
            </w:r>
            <w:r>
              <w:rPr>
                <w:spacing w:val="-10"/>
                <w:sz w:val="24"/>
              </w:rPr>
              <w:t>в</w:t>
            </w:r>
          </w:p>
          <w:p w:rsidR="002F4908" w:rsidRDefault="00385B7E">
            <w:pPr>
              <w:pStyle w:val="TableParagraph"/>
              <w:spacing w:line="264" w:lineRule="exact"/>
              <w:rPr>
                <w:sz w:val="24"/>
              </w:rPr>
            </w:pPr>
            <w:r>
              <w:rPr>
                <w:spacing w:val="-2"/>
                <w:sz w:val="24"/>
              </w:rPr>
              <w:t>контракте.</w:t>
            </w:r>
          </w:p>
        </w:tc>
      </w:tr>
    </w:tbl>
    <w:p w:rsidR="002F4908" w:rsidRDefault="002F4908">
      <w:pPr>
        <w:pStyle w:val="a3"/>
        <w:spacing w:before="39"/>
        <w:ind w:left="0" w:firstLine="0"/>
        <w:jc w:val="left"/>
        <w:rPr>
          <w:i/>
          <w:sz w:val="24"/>
        </w:rPr>
      </w:pPr>
    </w:p>
    <w:p w:rsidR="002F4908" w:rsidRDefault="00385B7E">
      <w:pPr>
        <w:pStyle w:val="a3"/>
        <w:ind w:right="851"/>
      </w:pPr>
      <w:r>
        <w:t>Газопламенное нанесение износостойких покрытий представляет собой сложный технологический процесс, эффективность которого напрямую зависит от правильного выбора материалов, оборудования и параметров обработки. Нормативно-технические документы играют ключевую роль в обеспечении стабильного качества покрытий, унификации требований и повышении надежности продукции.</w:t>
      </w:r>
    </w:p>
    <w:p w:rsidR="002F4908" w:rsidRDefault="00385B7E">
      <w:pPr>
        <w:pStyle w:val="a3"/>
        <w:spacing w:before="1"/>
        <w:ind w:right="844"/>
      </w:pPr>
      <w:r>
        <w:t>Международные стандарты ISO задают общую терминологию, правила квалификации персонала и методы контроля, формируя единый подход, признанный в мировой практике. Российские ГОСТ и отраслевые стандарты традиционно применяются на территории СНГ, где они регламентируют как материалы, так и методы испытаний покрытий. В Республике Казахстан внедрены национальные стандарты СТ РК ISO, гармонизированные с международными, что позволяет учитывать особенности национальной экономики и одновременно соответствовать глобальным требованиям.</w:t>
      </w:r>
    </w:p>
    <w:p w:rsidR="002F4908" w:rsidRDefault="00385B7E">
      <w:pPr>
        <w:pStyle w:val="a3"/>
        <w:ind w:right="847"/>
      </w:pPr>
      <w:r>
        <w:t>Сравнительный</w:t>
      </w:r>
      <w:r>
        <w:rPr>
          <w:spacing w:val="-18"/>
        </w:rPr>
        <w:t xml:space="preserve"> </w:t>
      </w:r>
      <w:r>
        <w:t>анализ</w:t>
      </w:r>
      <w:r>
        <w:rPr>
          <w:spacing w:val="-17"/>
        </w:rPr>
        <w:t xml:space="preserve"> </w:t>
      </w:r>
      <w:r>
        <w:t>показывает,</w:t>
      </w:r>
      <w:r>
        <w:rPr>
          <w:spacing w:val="-18"/>
        </w:rPr>
        <w:t xml:space="preserve"> </w:t>
      </w:r>
      <w:r>
        <w:t>что</w:t>
      </w:r>
      <w:r>
        <w:rPr>
          <w:spacing w:val="-17"/>
        </w:rPr>
        <w:t xml:space="preserve"> </w:t>
      </w:r>
      <w:r>
        <w:t>национальные</w:t>
      </w:r>
      <w:r>
        <w:rPr>
          <w:spacing w:val="-18"/>
        </w:rPr>
        <w:t xml:space="preserve"> </w:t>
      </w:r>
      <w:r>
        <w:t>документы</w:t>
      </w:r>
      <w:r>
        <w:rPr>
          <w:spacing w:val="-17"/>
        </w:rPr>
        <w:t xml:space="preserve"> </w:t>
      </w:r>
      <w:r>
        <w:t>удобны в практическом применении внутри страны, тогда как международные стандарты обеспечивают признание на внешних рынках. Таким образом, эффективное развитие технологии газопламенного напыления возможно только при комплексном использовании национальной и международной нормативной базы, а также при регулярном обновлении стандартов в соответствии с современными научно-техническими достижениями.</w:t>
      </w:r>
    </w:p>
    <w:p w:rsidR="002F4908" w:rsidRDefault="002F4908">
      <w:pPr>
        <w:pStyle w:val="a3"/>
        <w:sectPr w:rsidR="002F4908">
          <w:pgSz w:w="11910" w:h="16840"/>
          <w:pgMar w:top="1040" w:right="0" w:bottom="920" w:left="850" w:header="0" w:footer="729" w:gutter="0"/>
          <w:cols w:space="720"/>
        </w:sectPr>
      </w:pPr>
    </w:p>
    <w:p w:rsidR="002F4908" w:rsidRDefault="00385B7E">
      <w:pPr>
        <w:pStyle w:val="1"/>
        <w:numPr>
          <w:ilvl w:val="0"/>
          <w:numId w:val="29"/>
        </w:numPr>
        <w:tabs>
          <w:tab w:val="left" w:pos="2144"/>
        </w:tabs>
        <w:ind w:right="840" w:firstLine="566"/>
        <w:jc w:val="both"/>
      </w:pPr>
      <w:r>
        <w:t xml:space="preserve">ОБОСНОВАНИЕ ПРОЦЕССА ГАЗОТЕРМИЧЕСКОЙ НАПЛАВКИ ДЕТАЛЕЙ ВЫСОКОЭФФЕКТИВНЫМИ ПО ИЗНОСО- СТОЙКОСТИ И КОРРОЗИННОЙ ПРОЧНОСТИ МЕТАЛИЧЕСКИМИ </w:t>
      </w:r>
      <w:r>
        <w:rPr>
          <w:spacing w:val="-2"/>
        </w:rPr>
        <w:t>ПОРОШКАМИ</w:t>
      </w:r>
    </w:p>
    <w:p w:rsidR="002F4908" w:rsidRDefault="00385B7E">
      <w:pPr>
        <w:pStyle w:val="a3"/>
        <w:spacing w:before="318"/>
        <w:ind w:right="849"/>
      </w:pPr>
      <w:r>
        <w:t>Обоснование применения газотермической наплавки с использованием металлических порошков обусловлено необходимостью повышения износостойкости и коррозионной прочности рабочих поверхностей деталей. Такие покрытия позволяют значительно продлить срок службы изделий, снизить затраты на ремонт и восстановление, а также обеспечить стабильные эксплуатационные характеристики в условиях интенсивных нагрузок и агрессивных сред.</w:t>
      </w:r>
    </w:p>
    <w:p w:rsidR="002F4908" w:rsidRDefault="002F4908">
      <w:pPr>
        <w:pStyle w:val="a3"/>
        <w:ind w:left="0" w:firstLine="0"/>
        <w:jc w:val="left"/>
      </w:pPr>
    </w:p>
    <w:p w:rsidR="002F4908" w:rsidRDefault="002F4908">
      <w:pPr>
        <w:pStyle w:val="a3"/>
        <w:spacing w:before="7"/>
        <w:ind w:left="0" w:firstLine="0"/>
        <w:jc w:val="left"/>
      </w:pPr>
    </w:p>
    <w:p w:rsidR="002F4908" w:rsidRDefault="00385B7E">
      <w:pPr>
        <w:pStyle w:val="2"/>
        <w:numPr>
          <w:ilvl w:val="1"/>
          <w:numId w:val="29"/>
        </w:numPr>
        <w:tabs>
          <w:tab w:val="left" w:pos="1961"/>
        </w:tabs>
        <w:ind w:right="849" w:firstLine="566"/>
        <w:jc w:val="both"/>
      </w:pPr>
      <w:r>
        <w:t>Механизм взаимодействия материала основы с материалом частиц покрытия</w:t>
      </w:r>
    </w:p>
    <w:p w:rsidR="002F4908" w:rsidRDefault="00385B7E">
      <w:pPr>
        <w:pStyle w:val="a3"/>
        <w:spacing w:before="316"/>
        <w:ind w:right="851"/>
      </w:pPr>
      <w:r>
        <w:t>Взаимодействие материала основы с материалом частиц покрытия на каждом элементарном участке поверхности контакта можно условно представить в виде трех последовательно протекающих стадий [69]:</w:t>
      </w:r>
    </w:p>
    <w:p w:rsidR="002F4908" w:rsidRDefault="00385B7E">
      <w:pPr>
        <w:pStyle w:val="a4"/>
        <w:numPr>
          <w:ilvl w:val="0"/>
          <w:numId w:val="24"/>
        </w:numPr>
        <w:tabs>
          <w:tab w:val="left" w:pos="1559"/>
        </w:tabs>
        <w:ind w:right="848" w:firstLine="427"/>
        <w:rPr>
          <w:sz w:val="28"/>
        </w:rPr>
      </w:pPr>
      <w:r>
        <w:rPr>
          <w:sz w:val="28"/>
        </w:rPr>
        <w:t>сближение материалов до образования физического контакта между ними т.е. на расстояние, близкое к величине параметра решетки;</w:t>
      </w:r>
    </w:p>
    <w:p w:rsidR="002F4908" w:rsidRDefault="00385B7E">
      <w:pPr>
        <w:pStyle w:val="a4"/>
        <w:numPr>
          <w:ilvl w:val="0"/>
          <w:numId w:val="24"/>
        </w:numPr>
        <w:tabs>
          <w:tab w:val="left" w:pos="1559"/>
        </w:tabs>
        <w:ind w:right="850" w:firstLine="427"/>
        <w:rPr>
          <w:sz w:val="28"/>
        </w:rPr>
      </w:pPr>
      <w:r>
        <w:rPr>
          <w:sz w:val="28"/>
        </w:rPr>
        <w:t>активация контактирующих поверхностей и химическое взаимодействие материалов на границе раздела фаз;</w:t>
      </w:r>
    </w:p>
    <w:p w:rsidR="002F4908" w:rsidRDefault="00385B7E">
      <w:pPr>
        <w:pStyle w:val="a4"/>
        <w:numPr>
          <w:ilvl w:val="0"/>
          <w:numId w:val="24"/>
        </w:numPr>
        <w:tabs>
          <w:tab w:val="left" w:pos="1559"/>
        </w:tabs>
        <w:ind w:right="849" w:firstLine="427"/>
        <w:rPr>
          <w:sz w:val="28"/>
        </w:rPr>
      </w:pPr>
      <w:r>
        <w:rPr>
          <w:sz w:val="28"/>
        </w:rPr>
        <w:t>объемное развитие взаимодействия, ведущее к взаимному проникновению материалов частицы и основы вследствие диффузионного массопереноса через границу с уже установившимися химическими связами.</w:t>
      </w:r>
    </w:p>
    <w:p w:rsidR="002F4908" w:rsidRDefault="00385B7E">
      <w:pPr>
        <w:pStyle w:val="a3"/>
        <w:ind w:right="842"/>
      </w:pPr>
      <w:r>
        <w:t>Длительность</w:t>
      </w:r>
      <w:r>
        <w:rPr>
          <w:spacing w:val="-18"/>
        </w:rPr>
        <w:t xml:space="preserve"> </w:t>
      </w:r>
      <w:r>
        <w:t>взаимодействии</w:t>
      </w:r>
      <w:r>
        <w:rPr>
          <w:spacing w:val="-17"/>
        </w:rPr>
        <w:t xml:space="preserve"> </w:t>
      </w:r>
      <w:r>
        <w:t>при</w:t>
      </w:r>
      <w:r>
        <w:rPr>
          <w:spacing w:val="-18"/>
        </w:rPr>
        <w:t xml:space="preserve"> </w:t>
      </w:r>
      <w:r>
        <w:t>напылении</w:t>
      </w:r>
      <w:r>
        <w:rPr>
          <w:spacing w:val="-17"/>
        </w:rPr>
        <w:t xml:space="preserve"> </w:t>
      </w:r>
      <w:r>
        <w:t>оценивается</w:t>
      </w:r>
      <w:r>
        <w:rPr>
          <w:spacing w:val="-18"/>
        </w:rPr>
        <w:t xml:space="preserve"> </w:t>
      </w:r>
      <w:r>
        <w:t>временем</w:t>
      </w:r>
      <w:r>
        <w:rPr>
          <w:spacing w:val="80"/>
        </w:rPr>
        <w:t xml:space="preserve"> </w:t>
      </w:r>
      <w:r>
        <w:t>10</w:t>
      </w:r>
      <w:r>
        <w:rPr>
          <w:vertAlign w:val="superscript"/>
        </w:rPr>
        <w:t>-</w:t>
      </w:r>
      <w:r>
        <w:t xml:space="preserve"> </w:t>
      </w:r>
      <w:r>
        <w:rPr>
          <w:vertAlign w:val="superscript"/>
        </w:rPr>
        <w:t>3</w:t>
      </w:r>
      <w:r>
        <w:t>-10</w:t>
      </w:r>
      <w:r>
        <w:rPr>
          <w:vertAlign w:val="superscript"/>
        </w:rPr>
        <w:t>-7</w:t>
      </w:r>
      <w:r>
        <w:t xml:space="preserve"> с, после чего частицы кристаллизуются, резко остывают и теряют способность взаимодействовать, за столь малое время объемное проникновение</w:t>
      </w:r>
      <w:r>
        <w:rPr>
          <w:spacing w:val="-8"/>
        </w:rPr>
        <w:t xml:space="preserve"> </w:t>
      </w:r>
      <w:r>
        <w:t>материалов</w:t>
      </w:r>
      <w:r>
        <w:rPr>
          <w:spacing w:val="-11"/>
        </w:rPr>
        <w:t xml:space="preserve"> </w:t>
      </w:r>
      <w:r>
        <w:t>проходит</w:t>
      </w:r>
      <w:r>
        <w:rPr>
          <w:spacing w:val="-10"/>
        </w:rPr>
        <w:t xml:space="preserve"> </w:t>
      </w:r>
      <w:r>
        <w:t>на</w:t>
      </w:r>
      <w:r>
        <w:rPr>
          <w:spacing w:val="-12"/>
        </w:rPr>
        <w:t xml:space="preserve"> </w:t>
      </w:r>
      <w:r>
        <w:t>небольшую</w:t>
      </w:r>
      <w:r>
        <w:rPr>
          <w:spacing w:val="-8"/>
        </w:rPr>
        <w:t xml:space="preserve"> </w:t>
      </w:r>
      <w:r>
        <w:t>глубину</w:t>
      </w:r>
      <w:r>
        <w:rPr>
          <w:spacing w:val="-11"/>
        </w:rPr>
        <w:t xml:space="preserve"> </w:t>
      </w:r>
      <w:r>
        <w:t>и</w:t>
      </w:r>
      <w:r>
        <w:rPr>
          <w:spacing w:val="-7"/>
        </w:rPr>
        <w:t xml:space="preserve"> </w:t>
      </w:r>
      <w:r>
        <w:t>мало</w:t>
      </w:r>
      <w:r>
        <w:rPr>
          <w:spacing w:val="-7"/>
        </w:rPr>
        <w:t xml:space="preserve"> </w:t>
      </w:r>
      <w:r>
        <w:t>влияет</w:t>
      </w:r>
      <w:r>
        <w:rPr>
          <w:spacing w:val="-10"/>
        </w:rPr>
        <w:t xml:space="preserve"> </w:t>
      </w:r>
      <w:r>
        <w:t>на прочность сцеплении частиц. Приваривание частиц определяется главным образом тем, несколько полно проходит химическая стадия. Внешним проявлением</w:t>
      </w:r>
      <w:r>
        <w:rPr>
          <w:spacing w:val="-3"/>
        </w:rPr>
        <w:t xml:space="preserve"> </w:t>
      </w:r>
      <w:r>
        <w:t>степени</w:t>
      </w:r>
      <w:r>
        <w:rPr>
          <w:spacing w:val="-2"/>
        </w:rPr>
        <w:t xml:space="preserve"> </w:t>
      </w:r>
      <w:r>
        <w:t>развития</w:t>
      </w:r>
      <w:r>
        <w:rPr>
          <w:spacing w:val="-2"/>
        </w:rPr>
        <w:t xml:space="preserve"> </w:t>
      </w:r>
      <w:r>
        <w:t>этой</w:t>
      </w:r>
      <w:r>
        <w:rPr>
          <w:spacing w:val="-4"/>
        </w:rPr>
        <w:t xml:space="preserve"> </w:t>
      </w:r>
      <w:r>
        <w:t>стадии</w:t>
      </w:r>
      <w:r>
        <w:rPr>
          <w:spacing w:val="-4"/>
        </w:rPr>
        <w:t xml:space="preserve"> </w:t>
      </w:r>
      <w:r>
        <w:t>двинется</w:t>
      </w:r>
      <w:r>
        <w:rPr>
          <w:spacing w:val="-2"/>
        </w:rPr>
        <w:t xml:space="preserve"> </w:t>
      </w:r>
      <w:r>
        <w:t>заполнение</w:t>
      </w:r>
      <w:r>
        <w:rPr>
          <w:spacing w:val="-4"/>
        </w:rPr>
        <w:t xml:space="preserve"> </w:t>
      </w:r>
      <w:r>
        <w:t>поверхности контакта очагами схватывания. Стадия физического контакта не лимитирует взаимодействия, поскольку под действием удара расплавленные частицы быстро растекаются и придавливаются с поверхности основы за счет своей кинетической энергии [70].</w:t>
      </w:r>
    </w:p>
    <w:p w:rsidR="002F4908" w:rsidRDefault="00385B7E">
      <w:pPr>
        <w:pStyle w:val="a3"/>
        <w:ind w:right="846" w:firstLine="635"/>
      </w:pPr>
      <w:r>
        <w:t>Как показывают расчеты, если прошли две первые стадии, то взаимное объемное диффузионное проникновение материалов частицы и основы главным</w:t>
      </w:r>
      <w:r>
        <w:rPr>
          <w:spacing w:val="-13"/>
        </w:rPr>
        <w:t xml:space="preserve"> </w:t>
      </w:r>
      <w:r>
        <w:t>образом</w:t>
      </w:r>
      <w:r>
        <w:rPr>
          <w:spacing w:val="-13"/>
        </w:rPr>
        <w:t xml:space="preserve"> </w:t>
      </w:r>
      <w:r>
        <w:t>происходит</w:t>
      </w:r>
      <w:r>
        <w:rPr>
          <w:spacing w:val="-13"/>
        </w:rPr>
        <w:t xml:space="preserve"> </w:t>
      </w:r>
      <w:r>
        <w:t>по</w:t>
      </w:r>
      <w:r>
        <w:rPr>
          <w:spacing w:val="-13"/>
        </w:rPr>
        <w:t xml:space="preserve"> </w:t>
      </w:r>
      <w:r>
        <w:t>дислокациям,</w:t>
      </w:r>
      <w:r>
        <w:rPr>
          <w:spacing w:val="-13"/>
        </w:rPr>
        <w:t xml:space="preserve"> </w:t>
      </w:r>
      <w:r>
        <w:t>малоугловым</w:t>
      </w:r>
      <w:r>
        <w:rPr>
          <w:spacing w:val="-13"/>
        </w:rPr>
        <w:t xml:space="preserve"> </w:t>
      </w:r>
      <w:r>
        <w:t>границам</w:t>
      </w:r>
      <w:r>
        <w:rPr>
          <w:spacing w:val="-13"/>
        </w:rPr>
        <w:t xml:space="preserve"> </w:t>
      </w:r>
      <w:r>
        <w:t>зерен</w:t>
      </w:r>
      <w:r>
        <w:rPr>
          <w:spacing w:val="-13"/>
        </w:rPr>
        <w:t xml:space="preserve"> </w:t>
      </w:r>
      <w:r>
        <w:t>и другим эффектом структуры. Диффузия существенно облегчается пластической деформацией, происходящей в зоне контакта при соударении частиц с основой. Кроме того, этим процессам способствует высокая температура в зоне контакта.</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0"/>
      </w:pPr>
      <w:r>
        <w:t>Особенно быстро, и</w:t>
      </w:r>
      <w:r>
        <w:rPr>
          <w:spacing w:val="-1"/>
        </w:rPr>
        <w:t xml:space="preserve"> </w:t>
      </w:r>
      <w:r>
        <w:t>на большую глубину, протекает объемные процессы в напыленном материале, характеризующими пористой, дефектной- неравновесной структурой и сильно искаженной кристаллической решеткой. Это обстоятельство всегда следует учитывать при длительной эксплуатации напыленных покрытий.</w:t>
      </w:r>
    </w:p>
    <w:p w:rsidR="002F4908" w:rsidRDefault="00385B7E">
      <w:pPr>
        <w:pStyle w:val="a3"/>
        <w:spacing w:before="1"/>
        <w:ind w:right="846"/>
      </w:pPr>
      <w:r>
        <w:t>В процессе работы при повышенной температуре они склонны к усиленной диффузии и образованию новых фаз, особенно в переходной зоне покрытии - основа. Большую диффузионную подвижность элементов в покрытии используют для создания на его поверхности защитных пленок, обеспечивая непрерывную поставку необходимых компонентов из объема покрытия. Этот принцип, например, используют в силицидных покрытиях на основе МоSi</w:t>
      </w:r>
      <w:r>
        <w:rPr>
          <w:vertAlign w:val="subscript"/>
        </w:rPr>
        <w:t>2</w:t>
      </w:r>
      <w:r>
        <w:t>, образующих при окислении на поверхности стекловидную защитную пленку.</w:t>
      </w:r>
    </w:p>
    <w:p w:rsidR="002F4908" w:rsidRDefault="00385B7E">
      <w:pPr>
        <w:pStyle w:val="a3"/>
        <w:spacing w:before="2"/>
        <w:ind w:right="848"/>
      </w:pPr>
      <w:r>
        <w:t>Предполагается,</w:t>
      </w:r>
      <w:r>
        <w:rPr>
          <w:spacing w:val="-18"/>
        </w:rPr>
        <w:t xml:space="preserve"> </w:t>
      </w:r>
      <w:r>
        <w:t>что</w:t>
      </w:r>
      <w:r>
        <w:rPr>
          <w:spacing w:val="-17"/>
        </w:rPr>
        <w:t xml:space="preserve"> </w:t>
      </w:r>
      <w:r>
        <w:t>при</w:t>
      </w:r>
      <w:r>
        <w:rPr>
          <w:spacing w:val="-18"/>
        </w:rPr>
        <w:t xml:space="preserve"> </w:t>
      </w:r>
      <w:r>
        <w:t>взаимодействии</w:t>
      </w:r>
      <w:r>
        <w:rPr>
          <w:spacing w:val="-17"/>
        </w:rPr>
        <w:t xml:space="preserve"> </w:t>
      </w:r>
      <w:r>
        <w:t>частиц</w:t>
      </w:r>
      <w:r>
        <w:rPr>
          <w:spacing w:val="-18"/>
        </w:rPr>
        <w:t xml:space="preserve"> </w:t>
      </w:r>
      <w:r>
        <w:t>с</w:t>
      </w:r>
      <w:r>
        <w:rPr>
          <w:spacing w:val="-17"/>
        </w:rPr>
        <w:t xml:space="preserve"> </w:t>
      </w:r>
      <w:r>
        <w:t>основой</w:t>
      </w:r>
      <w:r>
        <w:rPr>
          <w:spacing w:val="-16"/>
        </w:rPr>
        <w:t xml:space="preserve"> </w:t>
      </w:r>
      <w:r>
        <w:t>и</w:t>
      </w:r>
      <w:r>
        <w:rPr>
          <w:spacing w:val="-18"/>
        </w:rPr>
        <w:t xml:space="preserve"> </w:t>
      </w:r>
      <w:r>
        <w:t>между</w:t>
      </w:r>
      <w:r>
        <w:rPr>
          <w:spacing w:val="-17"/>
        </w:rPr>
        <w:t xml:space="preserve"> </w:t>
      </w:r>
      <w:r>
        <w:t>собой стадия образования физического контакта протекает быстро и не лимитирует образование прочного соединения между ними. Этот процесс контролирует самая медленная стадия химического взаимодействия.</w:t>
      </w:r>
    </w:p>
    <w:p w:rsidR="002F4908" w:rsidRDefault="00385B7E">
      <w:pPr>
        <w:pStyle w:val="a3"/>
        <w:ind w:right="845"/>
      </w:pPr>
      <w:r>
        <w:t>Рассмотрим процесс образования соединения между напыляемыми частицами и основой как химическую реакцию на границе раздела фаз, вступивших в физический контакт вследствие деформации и растекания частиц</w:t>
      </w:r>
      <w:r>
        <w:rPr>
          <w:spacing w:val="-8"/>
        </w:rPr>
        <w:t xml:space="preserve"> </w:t>
      </w:r>
      <w:r>
        <w:t>[71].</w:t>
      </w:r>
      <w:r>
        <w:rPr>
          <w:spacing w:val="-9"/>
        </w:rPr>
        <w:t xml:space="preserve"> </w:t>
      </w:r>
      <w:r>
        <w:t>Предположим,</w:t>
      </w:r>
      <w:r>
        <w:rPr>
          <w:spacing w:val="-9"/>
        </w:rPr>
        <w:t xml:space="preserve"> </w:t>
      </w:r>
      <w:r>
        <w:t>что</w:t>
      </w:r>
      <w:r>
        <w:rPr>
          <w:spacing w:val="-8"/>
        </w:rPr>
        <w:t xml:space="preserve"> </w:t>
      </w:r>
      <w:r>
        <w:t>все</w:t>
      </w:r>
      <w:r>
        <w:rPr>
          <w:spacing w:val="-8"/>
        </w:rPr>
        <w:t xml:space="preserve"> </w:t>
      </w:r>
      <w:r>
        <w:t>атомы</w:t>
      </w:r>
      <w:r>
        <w:rPr>
          <w:spacing w:val="-8"/>
        </w:rPr>
        <w:t xml:space="preserve"> </w:t>
      </w:r>
      <w:r>
        <w:t>на</w:t>
      </w:r>
      <w:r>
        <w:rPr>
          <w:spacing w:val="-11"/>
        </w:rPr>
        <w:t xml:space="preserve"> </w:t>
      </w:r>
      <w:r>
        <w:t>поверхности</w:t>
      </w:r>
      <w:r>
        <w:rPr>
          <w:spacing w:val="-10"/>
        </w:rPr>
        <w:t xml:space="preserve"> </w:t>
      </w:r>
      <w:r>
        <w:t>частицы</w:t>
      </w:r>
      <w:r>
        <w:rPr>
          <w:spacing w:val="-8"/>
        </w:rPr>
        <w:t xml:space="preserve"> </w:t>
      </w:r>
      <w:r>
        <w:t>со</w:t>
      </w:r>
      <w:r>
        <w:rPr>
          <w:spacing w:val="-8"/>
        </w:rPr>
        <w:t xml:space="preserve"> </w:t>
      </w:r>
      <w:r>
        <w:t>стороны основы возбуждены в виду того, что она нагрета до высокой температуры и интенсивно</w:t>
      </w:r>
      <w:r>
        <w:rPr>
          <w:spacing w:val="-18"/>
        </w:rPr>
        <w:t xml:space="preserve"> </w:t>
      </w:r>
      <w:r>
        <w:t>деформируется</w:t>
      </w:r>
      <w:r>
        <w:rPr>
          <w:spacing w:val="-17"/>
        </w:rPr>
        <w:t xml:space="preserve"> </w:t>
      </w:r>
      <w:r>
        <w:t>при</w:t>
      </w:r>
      <w:r>
        <w:rPr>
          <w:spacing w:val="-18"/>
        </w:rPr>
        <w:t xml:space="preserve"> </w:t>
      </w:r>
      <w:r>
        <w:t>ударе.</w:t>
      </w:r>
      <w:r>
        <w:rPr>
          <w:spacing w:val="-17"/>
        </w:rPr>
        <w:t xml:space="preserve"> </w:t>
      </w:r>
      <w:r>
        <w:t>Тогда,</w:t>
      </w:r>
      <w:r>
        <w:rPr>
          <w:spacing w:val="-18"/>
        </w:rPr>
        <w:t xml:space="preserve"> </w:t>
      </w:r>
      <w:r>
        <w:t>используя</w:t>
      </w:r>
      <w:r>
        <w:rPr>
          <w:spacing w:val="-17"/>
        </w:rPr>
        <w:t xml:space="preserve"> </w:t>
      </w:r>
      <w:r>
        <w:t>представления</w:t>
      </w:r>
      <w:r>
        <w:rPr>
          <w:spacing w:val="-18"/>
        </w:rPr>
        <w:t xml:space="preserve"> </w:t>
      </w:r>
      <w:r>
        <w:t>теории абсолютных скоростей реакций, скорость реакции для изотермических условий будет определяться активацией атомов поверхности основы. Если через х обозначить число атомов, прореагировавших за время т, то кинетическое уравнение скорости реакции выразится следующим дифференциальным уравнением:</w:t>
      </w:r>
    </w:p>
    <w:p w:rsidR="002F4908" w:rsidRDefault="002F4908">
      <w:pPr>
        <w:pStyle w:val="a3"/>
        <w:spacing w:before="39"/>
        <w:ind w:left="0" w:firstLine="0"/>
        <w:jc w:val="left"/>
        <w:rPr>
          <w:sz w:val="24"/>
        </w:rPr>
      </w:pPr>
    </w:p>
    <w:p w:rsidR="002F4908" w:rsidRDefault="00385B7E">
      <w:pPr>
        <w:tabs>
          <w:tab w:val="left" w:pos="9484"/>
        </w:tabs>
        <w:spacing w:before="1" w:line="205" w:lineRule="exact"/>
        <w:ind w:left="3279"/>
        <w:rPr>
          <w:sz w:val="28"/>
        </w:rPr>
      </w:pPr>
      <w:r>
        <w:rPr>
          <w:rFonts w:ascii="Cambria Math" w:eastAsia="Cambria Math" w:hAnsi="Cambria Math"/>
          <w:w w:val="105"/>
          <w:sz w:val="24"/>
          <w:vertAlign w:val="superscript"/>
        </w:rPr>
        <w:t>𝑑𝑥</w:t>
      </w:r>
      <w:r>
        <w:rPr>
          <w:rFonts w:ascii="Cambria Math" w:eastAsia="Cambria Math" w:hAnsi="Cambria Math"/>
          <w:spacing w:val="-14"/>
          <w:w w:val="105"/>
          <w:sz w:val="24"/>
        </w:rPr>
        <w:t xml:space="preserve"> </w:t>
      </w:r>
      <w:r>
        <w:rPr>
          <w:rFonts w:ascii="Cambria Math" w:eastAsia="Cambria Math" w:hAnsi="Cambria Math"/>
          <w:w w:val="105"/>
          <w:sz w:val="24"/>
        </w:rPr>
        <w:t>=</w:t>
      </w:r>
      <w:r>
        <w:rPr>
          <w:rFonts w:ascii="Cambria Math" w:eastAsia="Cambria Math" w:hAnsi="Cambria Math"/>
          <w:spacing w:val="-14"/>
          <w:w w:val="105"/>
          <w:sz w:val="24"/>
        </w:rPr>
        <w:t xml:space="preserve"> </w:t>
      </w:r>
      <w:r>
        <w:rPr>
          <w:rFonts w:ascii="Cambria Math" w:eastAsia="Cambria Math" w:hAnsi="Cambria Math"/>
          <w:w w:val="105"/>
          <w:position w:val="1"/>
        </w:rPr>
        <w:t>(</w:t>
      </w:r>
      <w:r>
        <w:rPr>
          <w:rFonts w:ascii="Cambria Math" w:eastAsia="Cambria Math" w:hAnsi="Cambria Math"/>
          <w:w w:val="105"/>
          <w:sz w:val="24"/>
        </w:rPr>
        <w:t>𝑁</w:t>
      </w:r>
      <w:r>
        <w:rPr>
          <w:rFonts w:ascii="Cambria Math" w:eastAsia="Cambria Math" w:hAnsi="Cambria Math"/>
          <w:spacing w:val="69"/>
          <w:w w:val="105"/>
          <w:sz w:val="24"/>
        </w:rPr>
        <w:t xml:space="preserve"> </w:t>
      </w:r>
      <w:r>
        <w:rPr>
          <w:rFonts w:ascii="Cambria Math" w:eastAsia="Cambria Math" w:hAnsi="Cambria Math"/>
          <w:w w:val="105"/>
          <w:sz w:val="24"/>
        </w:rPr>
        <w:t>−</w:t>
      </w:r>
      <w:r>
        <w:rPr>
          <w:rFonts w:ascii="Cambria Math" w:eastAsia="Cambria Math" w:hAnsi="Cambria Math"/>
          <w:spacing w:val="-14"/>
          <w:w w:val="105"/>
          <w:sz w:val="24"/>
        </w:rPr>
        <w:t xml:space="preserve"> </w:t>
      </w:r>
      <w:r>
        <w:rPr>
          <w:rFonts w:ascii="Cambria Math" w:eastAsia="Cambria Math" w:hAnsi="Cambria Math"/>
          <w:w w:val="105"/>
          <w:sz w:val="24"/>
        </w:rPr>
        <w:t>𝑥</w:t>
      </w:r>
      <w:r>
        <w:rPr>
          <w:rFonts w:ascii="Cambria Math" w:eastAsia="Cambria Math" w:hAnsi="Cambria Math"/>
          <w:w w:val="105"/>
          <w:position w:val="1"/>
        </w:rPr>
        <w:t>)</w:t>
      </w:r>
      <w:r>
        <w:rPr>
          <w:rFonts w:ascii="Cambria Math" w:eastAsia="Cambria Math" w:hAnsi="Cambria Math"/>
          <w:w w:val="105"/>
          <w:sz w:val="24"/>
        </w:rPr>
        <w:t>𝜗𝑒𝑥𝑝</w:t>
      </w:r>
      <w:r>
        <w:rPr>
          <w:rFonts w:ascii="Cambria Math" w:eastAsia="Cambria Math" w:hAnsi="Cambria Math"/>
          <w:spacing w:val="-20"/>
          <w:w w:val="105"/>
          <w:sz w:val="24"/>
        </w:rPr>
        <w:t xml:space="preserve"> </w:t>
      </w:r>
      <w:r>
        <w:rPr>
          <w:rFonts w:ascii="Cambria Math" w:eastAsia="Cambria Math" w:hAnsi="Cambria Math"/>
          <w:w w:val="105"/>
        </w:rPr>
        <w:t>(</w:t>
      </w:r>
      <w:r>
        <w:rPr>
          <w:rFonts w:ascii="Cambria Math" w:eastAsia="Cambria Math" w:hAnsi="Cambria Math"/>
          <w:w w:val="105"/>
          <w:sz w:val="24"/>
        </w:rPr>
        <w:t>−</w:t>
      </w:r>
      <w:r>
        <w:rPr>
          <w:rFonts w:ascii="Cambria Math" w:eastAsia="Cambria Math" w:hAnsi="Cambria Math"/>
          <w:spacing w:val="11"/>
          <w:w w:val="105"/>
          <w:sz w:val="24"/>
        </w:rPr>
        <w:t xml:space="preserve"> </w:t>
      </w:r>
      <w:r>
        <w:rPr>
          <w:rFonts w:ascii="Cambria Math" w:eastAsia="Cambria Math" w:hAnsi="Cambria Math"/>
          <w:w w:val="105"/>
          <w:sz w:val="24"/>
          <w:vertAlign w:val="superscript"/>
        </w:rPr>
        <w:t>𝐸𝑎</w:t>
      </w:r>
      <w:r>
        <w:rPr>
          <w:rFonts w:ascii="Cambria Math" w:eastAsia="Cambria Math" w:hAnsi="Cambria Math"/>
          <w:spacing w:val="-13"/>
          <w:w w:val="105"/>
          <w:sz w:val="24"/>
        </w:rPr>
        <w:t xml:space="preserve"> </w:t>
      </w:r>
      <w:r>
        <w:rPr>
          <w:rFonts w:ascii="Cambria Math" w:eastAsia="Cambria Math" w:hAnsi="Cambria Math"/>
          <w:w w:val="105"/>
        </w:rPr>
        <w:t>)</w:t>
      </w:r>
      <w:r>
        <w:rPr>
          <w:rFonts w:ascii="Cambria Math" w:eastAsia="Cambria Math" w:hAnsi="Cambria Math"/>
          <w:spacing w:val="-15"/>
          <w:w w:val="105"/>
        </w:rPr>
        <w:t xml:space="preserve"> </w:t>
      </w:r>
      <w:r>
        <w:rPr>
          <w:rFonts w:ascii="Cambria Math" w:eastAsia="Cambria Math" w:hAnsi="Cambria Math"/>
          <w:w w:val="105"/>
          <w:sz w:val="24"/>
        </w:rPr>
        <w:t>𝑒𝑥𝑝</w:t>
      </w:r>
      <w:r>
        <w:rPr>
          <w:rFonts w:ascii="Cambria Math" w:eastAsia="Cambria Math" w:hAnsi="Cambria Math"/>
          <w:spacing w:val="-20"/>
          <w:w w:val="105"/>
          <w:sz w:val="24"/>
        </w:rPr>
        <w:t xml:space="preserve"> </w:t>
      </w:r>
      <w:r>
        <w:rPr>
          <w:rFonts w:ascii="Cambria Math" w:eastAsia="Cambria Math" w:hAnsi="Cambria Math"/>
          <w:spacing w:val="-4"/>
          <w:w w:val="105"/>
        </w:rPr>
        <w:t>(</w:t>
      </w:r>
      <w:r>
        <w:rPr>
          <w:rFonts w:ascii="Cambria Math" w:eastAsia="Cambria Math" w:hAnsi="Cambria Math"/>
          <w:spacing w:val="-4"/>
          <w:w w:val="105"/>
          <w:position w:val="13"/>
          <w:sz w:val="17"/>
        </w:rPr>
        <w:t>∆𝑆</w:t>
      </w:r>
      <w:r>
        <w:rPr>
          <w:rFonts w:ascii="Cambria Math" w:eastAsia="Cambria Math" w:hAnsi="Cambria Math"/>
          <w:spacing w:val="-4"/>
          <w:w w:val="105"/>
        </w:rPr>
        <w:t>)</w:t>
      </w:r>
      <w:r>
        <w:rPr>
          <w:rFonts w:ascii="Cambria Math" w:eastAsia="Cambria Math" w:hAnsi="Cambria Math"/>
          <w:spacing w:val="-4"/>
          <w:w w:val="105"/>
          <w:sz w:val="24"/>
        </w:rPr>
        <w:t>,</w:t>
      </w:r>
      <w:r>
        <w:rPr>
          <w:rFonts w:ascii="Cambria Math" w:eastAsia="Cambria Math" w:hAnsi="Cambria Math"/>
          <w:sz w:val="24"/>
        </w:rPr>
        <w:t xml:space="preserve"> </w:t>
      </w:r>
      <w:r>
        <w:rPr>
          <w:spacing w:val="-2"/>
          <w:w w:val="105"/>
          <w:sz w:val="28"/>
        </w:rPr>
        <w:t>(2.1)</w:t>
      </w:r>
    </w:p>
    <w:p w:rsidR="002F4908" w:rsidRDefault="002F4908">
      <w:pPr>
        <w:spacing w:line="205" w:lineRule="exact"/>
        <w:rPr>
          <w:sz w:val="28"/>
        </w:rPr>
        <w:sectPr w:rsidR="002F4908">
          <w:pgSz w:w="11910" w:h="16840"/>
          <w:pgMar w:top="1040" w:right="0" w:bottom="920" w:left="850" w:header="0" w:footer="729" w:gutter="0"/>
          <w:cols w:space="720"/>
        </w:sectPr>
      </w:pPr>
    </w:p>
    <w:p w:rsidR="002F4908" w:rsidRDefault="00385B7E">
      <w:pPr>
        <w:tabs>
          <w:tab w:val="left" w:pos="751"/>
        </w:tabs>
        <w:spacing w:line="235" w:lineRule="exact"/>
        <w:jc w:val="right"/>
        <w:rPr>
          <w:rFonts w:ascii="Cambria Math" w:eastAsia="Cambria Math"/>
          <w:position w:val="6"/>
          <w:sz w:val="17"/>
        </w:rPr>
      </w:pPr>
      <w:r>
        <w:rPr>
          <w:rFonts w:ascii="Cambria Math" w:eastAsia="Cambria Math"/>
          <w:noProof/>
          <w:position w:val="6"/>
          <w:sz w:val="17"/>
          <w:lang w:eastAsia="ru-RU"/>
        </w:rPr>
        <mc:AlternateContent>
          <mc:Choice Requires="wps">
            <w:drawing>
              <wp:anchor distT="0" distB="0" distL="0" distR="0" simplePos="0" relativeHeight="15735296" behindDoc="0" locked="0" layoutInCell="1" allowOverlap="1" wp14:anchorId="370ECEF4" wp14:editId="4E2643B3">
                <wp:simplePos x="0" y="0"/>
                <wp:positionH relativeFrom="page">
                  <wp:posOffset>2621914</wp:posOffset>
                </wp:positionH>
                <wp:positionV relativeFrom="paragraph">
                  <wp:posOffset>10921</wp:posOffset>
                </wp:positionV>
                <wp:extent cx="120650" cy="952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0" cy="9525"/>
                        </a:xfrm>
                        <a:custGeom>
                          <a:avLst/>
                          <a:gdLst/>
                          <a:ahLst/>
                          <a:cxnLst/>
                          <a:rect l="l" t="t" r="r" b="b"/>
                          <a:pathLst>
                            <a:path w="120650" h="9525">
                              <a:moveTo>
                                <a:pt x="120395" y="0"/>
                              </a:moveTo>
                              <a:lnTo>
                                <a:pt x="0" y="0"/>
                              </a:lnTo>
                              <a:lnTo>
                                <a:pt x="0" y="9143"/>
                              </a:lnTo>
                              <a:lnTo>
                                <a:pt x="120395" y="9143"/>
                              </a:lnTo>
                              <a:lnTo>
                                <a:pt x="1203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06.449997pt;margin-top:.859957pt;width:9.48pt;height:.71997pt;mso-position-horizontal-relative:page;mso-position-vertical-relative:paragraph;z-index:15735296" id="docshape3" filled="true" fillcolor="#000000" stroked="false">
                <v:fill type="solid"/>
                <w10:wrap type="none"/>
              </v:rect>
            </w:pict>
          </mc:Fallback>
        </mc:AlternateContent>
      </w:r>
      <w:r>
        <w:rPr>
          <w:rFonts w:ascii="Cambria Math" w:eastAsia="Cambria Math"/>
          <w:spacing w:val="-5"/>
          <w:sz w:val="17"/>
        </w:rPr>
        <w:t>𝑑𝜏</w:t>
      </w:r>
      <w:r>
        <w:rPr>
          <w:rFonts w:ascii="Cambria Math" w:eastAsia="Cambria Math"/>
          <w:sz w:val="17"/>
        </w:rPr>
        <w:t xml:space="preserve"> </w:t>
      </w:r>
      <w:r>
        <w:rPr>
          <w:rFonts w:ascii="Cambria Math" w:eastAsia="Cambria Math"/>
          <w:spacing w:val="-10"/>
          <w:position w:val="6"/>
          <w:sz w:val="17"/>
        </w:rPr>
        <w:t>0</w:t>
      </w:r>
    </w:p>
    <w:p w:rsidR="002F4908" w:rsidRDefault="00385B7E">
      <w:pPr>
        <w:tabs>
          <w:tab w:val="left" w:pos="2297"/>
        </w:tabs>
        <w:spacing w:line="20" w:lineRule="exact"/>
        <w:ind w:left="1349"/>
        <w:rPr>
          <w:rFonts w:ascii="Cambria Math"/>
          <w:sz w:val="2"/>
        </w:rPr>
      </w:pPr>
      <w:r>
        <w:br w:type="column"/>
      </w:r>
      <w:r>
        <w:rPr>
          <w:rFonts w:ascii="Cambria Math"/>
          <w:noProof/>
          <w:sz w:val="2"/>
          <w:lang w:eastAsia="ru-RU"/>
        </w:rPr>
        <mc:AlternateContent>
          <mc:Choice Requires="wps">
            <w:drawing>
              <wp:inline distT="0" distB="0" distL="0" distR="0" wp14:anchorId="43649D0F" wp14:editId="05EA17BA">
                <wp:extent cx="177165" cy="9525"/>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165" cy="9525"/>
                          <a:chOff x="0" y="0"/>
                          <a:chExt cx="177165" cy="9525"/>
                        </a:xfrm>
                      </wpg:grpSpPr>
                      <wps:wsp>
                        <wps:cNvPr id="28" name="Graphic 28"/>
                        <wps:cNvSpPr/>
                        <wps:spPr>
                          <a:xfrm>
                            <a:off x="0" y="0"/>
                            <a:ext cx="177165" cy="9525"/>
                          </a:xfrm>
                          <a:custGeom>
                            <a:avLst/>
                            <a:gdLst/>
                            <a:ahLst/>
                            <a:cxnLst/>
                            <a:rect l="l" t="t" r="r" b="b"/>
                            <a:pathLst>
                              <a:path w="177165" h="9525">
                                <a:moveTo>
                                  <a:pt x="176784" y="0"/>
                                </a:moveTo>
                                <a:lnTo>
                                  <a:pt x="0" y="0"/>
                                </a:lnTo>
                                <a:lnTo>
                                  <a:pt x="0" y="9143"/>
                                </a:lnTo>
                                <a:lnTo>
                                  <a:pt x="176784" y="9143"/>
                                </a:lnTo>
                                <a:lnTo>
                                  <a:pt x="1767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3.95pt;height:.75pt;mso-position-horizontal-relative:char;mso-position-vertical-relative:line" id="docshapegroup4" coordorigin="0,0" coordsize="279,15">
                <v:rect style="position:absolute;left:0;top:0;width:279;height:15" id="docshape5" filled="true" fillcolor="#000000" stroked="false">
                  <v:fill type="solid"/>
                </v:rect>
              </v:group>
            </w:pict>
          </mc:Fallback>
        </mc:AlternateContent>
      </w:r>
      <w:r>
        <w:rPr>
          <w:rFonts w:ascii="Cambria Math"/>
          <w:sz w:val="2"/>
        </w:rPr>
        <w:tab/>
      </w:r>
      <w:r>
        <w:rPr>
          <w:rFonts w:ascii="Cambria Math"/>
          <w:noProof/>
          <w:sz w:val="2"/>
          <w:lang w:eastAsia="ru-RU"/>
        </w:rPr>
        <mc:AlternateContent>
          <mc:Choice Requires="wps">
            <w:drawing>
              <wp:inline distT="0" distB="0" distL="0" distR="0" wp14:anchorId="009CF4CB" wp14:editId="2067C865">
                <wp:extent cx="121920" cy="9525"/>
                <wp:effectExtent l="0" t="0" r="0"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 cy="9525"/>
                          <a:chOff x="0" y="0"/>
                          <a:chExt cx="121920" cy="9525"/>
                        </a:xfrm>
                      </wpg:grpSpPr>
                      <wps:wsp>
                        <wps:cNvPr id="30" name="Graphic 30"/>
                        <wps:cNvSpPr/>
                        <wps:spPr>
                          <a:xfrm>
                            <a:off x="0" y="0"/>
                            <a:ext cx="121920" cy="9525"/>
                          </a:xfrm>
                          <a:custGeom>
                            <a:avLst/>
                            <a:gdLst/>
                            <a:ahLst/>
                            <a:cxnLst/>
                            <a:rect l="l" t="t" r="r" b="b"/>
                            <a:pathLst>
                              <a:path w="121920" h="9525">
                                <a:moveTo>
                                  <a:pt x="121920" y="0"/>
                                </a:moveTo>
                                <a:lnTo>
                                  <a:pt x="0" y="0"/>
                                </a:lnTo>
                                <a:lnTo>
                                  <a:pt x="0" y="9143"/>
                                </a:lnTo>
                                <a:lnTo>
                                  <a:pt x="121920" y="9143"/>
                                </a:lnTo>
                                <a:lnTo>
                                  <a:pt x="12192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9.6pt;height:.75pt;mso-position-horizontal-relative:char;mso-position-vertical-relative:line" id="docshapegroup6" coordorigin="0,0" coordsize="192,15">
                <v:rect style="position:absolute;left:0;top:0;width:192;height:15" id="docshape7" filled="true" fillcolor="#000000" stroked="false">
                  <v:fill type="solid"/>
                </v:rect>
              </v:group>
            </w:pict>
          </mc:Fallback>
        </mc:AlternateContent>
      </w:r>
    </w:p>
    <w:p w:rsidR="002F4908" w:rsidRDefault="00385B7E">
      <w:pPr>
        <w:tabs>
          <w:tab w:val="left" w:pos="2345"/>
        </w:tabs>
        <w:spacing w:before="15"/>
        <w:ind w:left="1349"/>
        <w:rPr>
          <w:rFonts w:ascii="Cambria Math" w:eastAsia="Cambria Math"/>
          <w:sz w:val="17"/>
        </w:rPr>
      </w:pPr>
      <w:r>
        <w:rPr>
          <w:rFonts w:ascii="Cambria Math" w:eastAsia="Cambria Math"/>
          <w:noProof/>
          <w:sz w:val="17"/>
          <w:lang w:eastAsia="ru-RU"/>
        </w:rPr>
        <mc:AlternateContent>
          <mc:Choice Requires="wps">
            <w:drawing>
              <wp:anchor distT="0" distB="0" distL="0" distR="0" simplePos="0" relativeHeight="15735808" behindDoc="0" locked="0" layoutInCell="1" allowOverlap="1" wp14:anchorId="487F8A75" wp14:editId="5FEF7F95">
                <wp:simplePos x="0" y="0"/>
                <wp:positionH relativeFrom="page">
                  <wp:posOffset>1062532</wp:posOffset>
                </wp:positionH>
                <wp:positionV relativeFrom="paragraph">
                  <wp:posOffset>138429</wp:posOffset>
                </wp:positionV>
                <wp:extent cx="5978525" cy="20447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5"/>
                              </a:lnTo>
                              <a:lnTo>
                                <a:pt x="5978398" y="204215"/>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3.664001pt;margin-top:10.899927pt;width:470.74pt;height:16.080000pt;mso-position-horizontal-relative:page;mso-position-vertical-relative:paragraph;z-index:15735808" id="docshape8" filled="true" fillcolor="#ffffff" stroked="false">
                <v:fill type="solid"/>
                <w10:wrap type="none"/>
              </v:rect>
            </w:pict>
          </mc:Fallback>
        </mc:AlternateContent>
      </w:r>
      <w:r>
        <w:rPr>
          <w:rFonts w:ascii="Cambria Math" w:eastAsia="Cambria Math"/>
          <w:spacing w:val="-5"/>
          <w:sz w:val="17"/>
        </w:rPr>
        <w:t>𝑘𝑇</w:t>
      </w:r>
      <w:r>
        <w:rPr>
          <w:rFonts w:ascii="Cambria Math" w:eastAsia="Cambria Math"/>
          <w:spacing w:val="-5"/>
          <w:position w:val="-3"/>
          <w:sz w:val="14"/>
        </w:rPr>
        <w:t>𝑘</w:t>
      </w:r>
      <w:r>
        <w:rPr>
          <w:rFonts w:ascii="Cambria Math" w:eastAsia="Cambria Math"/>
          <w:position w:val="-3"/>
          <w:sz w:val="14"/>
        </w:rPr>
        <w:t xml:space="preserve"> </w:t>
      </w:r>
      <w:r>
        <w:rPr>
          <w:rFonts w:ascii="Cambria Math" w:eastAsia="Cambria Math"/>
          <w:spacing w:val="-10"/>
          <w:sz w:val="17"/>
        </w:rPr>
        <w:t>𝑘</w:t>
      </w:r>
    </w:p>
    <w:p w:rsidR="002F4908" w:rsidRDefault="002F4908">
      <w:pPr>
        <w:rPr>
          <w:rFonts w:ascii="Cambria Math" w:eastAsia="Cambria Math"/>
          <w:sz w:val="17"/>
        </w:rPr>
        <w:sectPr w:rsidR="002F4908">
          <w:type w:val="continuous"/>
          <w:pgSz w:w="11910" w:h="16840"/>
          <w:pgMar w:top="1040" w:right="0" w:bottom="280" w:left="850" w:header="0" w:footer="729" w:gutter="0"/>
          <w:cols w:num="2" w:space="720" w:equalWidth="0">
            <w:col w:w="4130" w:space="40"/>
            <w:col w:w="6890"/>
          </w:cols>
        </w:sectPr>
      </w:pPr>
    </w:p>
    <w:p w:rsidR="002F4908" w:rsidRDefault="00385B7E">
      <w:pPr>
        <w:pStyle w:val="a3"/>
        <w:spacing w:before="285"/>
        <w:ind w:right="842" w:firstLine="0"/>
      </w:pPr>
      <w:r>
        <w:t>где</w:t>
      </w:r>
      <w:r>
        <w:rPr>
          <w:spacing w:val="-6"/>
        </w:rPr>
        <w:t xml:space="preserve"> </w:t>
      </w:r>
      <w:r>
        <w:rPr>
          <w:i/>
        </w:rPr>
        <w:t>N</w:t>
      </w:r>
      <w:r>
        <w:rPr>
          <w:i/>
          <w:vertAlign w:val="subscript"/>
        </w:rPr>
        <w:t>0</w:t>
      </w:r>
      <w:r>
        <w:rPr>
          <w:i/>
          <w:spacing w:val="-5"/>
        </w:rPr>
        <w:t xml:space="preserve"> </w:t>
      </w:r>
      <w:r>
        <w:t>-</w:t>
      </w:r>
      <w:r>
        <w:rPr>
          <w:spacing w:val="-7"/>
        </w:rPr>
        <w:t xml:space="preserve"> </w:t>
      </w:r>
      <w:r>
        <w:t>количество</w:t>
      </w:r>
      <w:r>
        <w:rPr>
          <w:spacing w:val="-9"/>
        </w:rPr>
        <w:t xml:space="preserve"> </w:t>
      </w:r>
      <w:r>
        <w:t>атомов</w:t>
      </w:r>
      <w:r>
        <w:rPr>
          <w:spacing w:val="-7"/>
        </w:rPr>
        <w:t xml:space="preserve"> </w:t>
      </w:r>
      <w:r>
        <w:t>на</w:t>
      </w:r>
      <w:r>
        <w:rPr>
          <w:spacing w:val="-7"/>
        </w:rPr>
        <w:t xml:space="preserve"> </w:t>
      </w:r>
      <w:r>
        <w:t>поверхности</w:t>
      </w:r>
      <w:r>
        <w:rPr>
          <w:spacing w:val="-6"/>
        </w:rPr>
        <w:t xml:space="preserve"> </w:t>
      </w:r>
      <w:r>
        <w:t>основы</w:t>
      </w:r>
      <w:r>
        <w:rPr>
          <w:spacing w:val="-6"/>
        </w:rPr>
        <w:t xml:space="preserve"> </w:t>
      </w:r>
      <w:r>
        <w:t>или</w:t>
      </w:r>
      <w:r>
        <w:rPr>
          <w:spacing w:val="-6"/>
        </w:rPr>
        <w:t xml:space="preserve"> </w:t>
      </w:r>
      <w:r>
        <w:t>частицы,</w:t>
      </w:r>
      <w:r>
        <w:rPr>
          <w:spacing w:val="-7"/>
        </w:rPr>
        <w:t xml:space="preserve"> </w:t>
      </w:r>
      <w:r>
        <w:t xml:space="preserve">находящихся в физическом контакте; </w:t>
      </w:r>
      <w:r>
        <w:rPr>
          <w:i/>
        </w:rPr>
        <w:t xml:space="preserve">ν </w:t>
      </w:r>
      <w:r>
        <w:t xml:space="preserve">- частота собственных колебаний атомов; </w:t>
      </w:r>
      <w:r>
        <w:rPr>
          <w:i/>
        </w:rPr>
        <w:t>Е</w:t>
      </w:r>
      <w:r>
        <w:rPr>
          <w:i/>
          <w:vertAlign w:val="subscript"/>
        </w:rPr>
        <w:t>а</w:t>
      </w:r>
      <w:r>
        <w:rPr>
          <w:i/>
        </w:rPr>
        <w:t xml:space="preserve"> </w:t>
      </w:r>
      <w:r>
        <w:t xml:space="preserve">- энергия активации; </w:t>
      </w:r>
      <w:r>
        <w:rPr>
          <w:i/>
        </w:rPr>
        <w:t xml:space="preserve">ΔS </w:t>
      </w:r>
      <w:r>
        <w:t xml:space="preserve">- колебательная и конфигурационная энтропия активации в зоне химического взаимодействия; </w:t>
      </w:r>
      <w:r>
        <w:rPr>
          <w:i/>
        </w:rPr>
        <w:t>Т</w:t>
      </w:r>
      <w:r>
        <w:rPr>
          <w:i/>
          <w:vertAlign w:val="subscript"/>
        </w:rPr>
        <w:t>к</w:t>
      </w:r>
      <w:r>
        <w:rPr>
          <w:i/>
        </w:rPr>
        <w:t xml:space="preserve"> </w:t>
      </w:r>
      <w:r>
        <w:t xml:space="preserve">- температура контакта, измеренная по абсолютной шкале температуры; </w:t>
      </w:r>
      <w:r>
        <w:rPr>
          <w:i/>
        </w:rPr>
        <w:t xml:space="preserve">k </w:t>
      </w:r>
      <w:r>
        <w:t>- постоянная Больцмана.</w:t>
      </w:r>
    </w:p>
    <w:p w:rsidR="002F4908" w:rsidRDefault="00385B7E">
      <w:pPr>
        <w:pStyle w:val="a3"/>
        <w:spacing w:before="1"/>
        <w:ind w:right="844"/>
      </w:pPr>
      <w:r>
        <w:t xml:space="preserve">В случае напыления металлов, имеющих кристаллическую структуру типа шаровых упаковок (в первую очередь ГЦК и ГП с координационным числом 12), активационное состояние весьма сходно с первоначальной структурой исходных металлов, при активации изменение конфигурации структуры мало, а также не происходит потери вращательной и поступательной степеней свободы атомов (или ионов) в активированном состоянии. Поэтому энтропия активации мала и ее значение близко к нулю, поэтому член </w:t>
      </w:r>
      <w:r>
        <w:rPr>
          <w:i/>
        </w:rPr>
        <w:t>ехр</w:t>
      </w:r>
      <w:r>
        <w:t>(</w:t>
      </w:r>
      <w:r>
        <w:rPr>
          <w:i/>
        </w:rPr>
        <w:t>ΔS/k</w:t>
      </w:r>
      <w:r>
        <w:t>) можно принять равным 1 и тогда:</w:t>
      </w:r>
    </w:p>
    <w:p w:rsidR="002F4908" w:rsidRDefault="002F4908">
      <w:pPr>
        <w:pStyle w:val="a3"/>
        <w:sectPr w:rsidR="002F4908">
          <w:type w:val="continuous"/>
          <w:pgSz w:w="11910" w:h="16840"/>
          <w:pgMar w:top="1040" w:right="0" w:bottom="280" w:left="850" w:header="0" w:footer="729" w:gutter="0"/>
          <w:cols w:space="720"/>
        </w:sectPr>
      </w:pPr>
    </w:p>
    <w:p w:rsidR="002F4908" w:rsidRDefault="00385B7E">
      <w:pPr>
        <w:tabs>
          <w:tab w:val="left" w:pos="9551"/>
        </w:tabs>
        <w:spacing w:before="75" w:line="174" w:lineRule="exact"/>
        <w:ind w:left="4356"/>
        <w:rPr>
          <w:sz w:val="28"/>
        </w:rPr>
      </w:pPr>
      <w:r>
        <w:rPr>
          <w:rFonts w:ascii="Cambria Math" w:eastAsia="Cambria Math" w:hAnsi="Cambria Math"/>
          <w:sz w:val="24"/>
          <w:vertAlign w:val="superscript"/>
        </w:rPr>
        <w:t>𝑑𝑥</w:t>
      </w:r>
      <w:r>
        <w:rPr>
          <w:rFonts w:ascii="Cambria Math" w:eastAsia="Cambria Math" w:hAnsi="Cambria Math"/>
          <w:spacing w:val="10"/>
          <w:sz w:val="24"/>
        </w:rPr>
        <w:t xml:space="preserve"> </w:t>
      </w:r>
      <w:r>
        <w:rPr>
          <w:rFonts w:ascii="Cambria Math" w:eastAsia="Cambria Math" w:hAnsi="Cambria Math"/>
          <w:sz w:val="24"/>
        </w:rPr>
        <w:t>=</w:t>
      </w:r>
      <w:r>
        <w:rPr>
          <w:rFonts w:ascii="Cambria Math" w:eastAsia="Cambria Math" w:hAnsi="Cambria Math"/>
          <w:spacing w:val="12"/>
          <w:sz w:val="24"/>
        </w:rPr>
        <w:t xml:space="preserve"> </w:t>
      </w:r>
      <w:r>
        <w:rPr>
          <w:rFonts w:ascii="Cambria Math" w:eastAsia="Cambria Math" w:hAnsi="Cambria Math"/>
          <w:position w:val="1"/>
        </w:rPr>
        <w:t>(</w:t>
      </w:r>
      <w:r>
        <w:rPr>
          <w:rFonts w:ascii="Cambria Math" w:eastAsia="Cambria Math" w:hAnsi="Cambria Math"/>
          <w:sz w:val="24"/>
        </w:rPr>
        <w:t>𝑁</w:t>
      </w:r>
      <w:r>
        <w:rPr>
          <w:rFonts w:ascii="Cambria Math" w:eastAsia="Cambria Math" w:hAnsi="Cambria Math"/>
          <w:spacing w:val="75"/>
          <w:w w:val="150"/>
          <w:sz w:val="24"/>
        </w:rPr>
        <w:t xml:space="preserve"> </w:t>
      </w:r>
      <w:r>
        <w:rPr>
          <w:rFonts w:ascii="Cambria Math" w:eastAsia="Cambria Math" w:hAnsi="Cambria Math"/>
          <w:sz w:val="24"/>
        </w:rPr>
        <w:t>−</w:t>
      </w:r>
      <w:r>
        <w:rPr>
          <w:rFonts w:ascii="Cambria Math" w:eastAsia="Cambria Math" w:hAnsi="Cambria Math"/>
          <w:spacing w:val="-3"/>
          <w:sz w:val="24"/>
        </w:rPr>
        <w:t xml:space="preserve"> </w:t>
      </w:r>
      <w:r>
        <w:rPr>
          <w:rFonts w:ascii="Cambria Math" w:eastAsia="Cambria Math" w:hAnsi="Cambria Math"/>
          <w:sz w:val="24"/>
        </w:rPr>
        <w:t>𝑥</w:t>
      </w:r>
      <w:r>
        <w:rPr>
          <w:rFonts w:ascii="Cambria Math" w:eastAsia="Cambria Math" w:hAnsi="Cambria Math"/>
          <w:position w:val="1"/>
        </w:rPr>
        <w:t>)</w:t>
      </w:r>
      <w:r>
        <w:rPr>
          <w:rFonts w:ascii="Cambria Math" w:eastAsia="Cambria Math" w:hAnsi="Cambria Math"/>
          <w:sz w:val="24"/>
        </w:rPr>
        <w:t>𝜗𝑒𝑥𝑝</w:t>
      </w:r>
      <w:r>
        <w:rPr>
          <w:rFonts w:ascii="Cambria Math" w:eastAsia="Cambria Math" w:hAnsi="Cambria Math"/>
          <w:spacing w:val="-18"/>
          <w:sz w:val="24"/>
        </w:rPr>
        <w:t xml:space="preserve"> </w:t>
      </w:r>
      <w:r>
        <w:rPr>
          <w:rFonts w:ascii="Cambria Math" w:eastAsia="Cambria Math" w:hAnsi="Cambria Math"/>
        </w:rPr>
        <w:t>(</w:t>
      </w:r>
      <w:r>
        <w:rPr>
          <w:rFonts w:ascii="Cambria Math" w:eastAsia="Cambria Math" w:hAnsi="Cambria Math"/>
          <w:sz w:val="24"/>
        </w:rPr>
        <w:t>−</w:t>
      </w:r>
      <w:r>
        <w:rPr>
          <w:rFonts w:ascii="Cambria Math" w:eastAsia="Cambria Math" w:hAnsi="Cambria Math"/>
          <w:spacing w:val="29"/>
          <w:sz w:val="24"/>
        </w:rPr>
        <w:t xml:space="preserve"> </w:t>
      </w:r>
      <w:r>
        <w:rPr>
          <w:rFonts w:ascii="Cambria Math" w:eastAsia="Cambria Math" w:hAnsi="Cambria Math"/>
          <w:sz w:val="24"/>
          <w:vertAlign w:val="superscript"/>
        </w:rPr>
        <w:t>𝐸𝑎</w:t>
      </w:r>
      <w:r>
        <w:rPr>
          <w:rFonts w:ascii="Cambria Math" w:eastAsia="Cambria Math" w:hAnsi="Cambria Math"/>
          <w:spacing w:val="1"/>
          <w:sz w:val="24"/>
        </w:rPr>
        <w:t xml:space="preserve"> </w:t>
      </w:r>
      <w:r>
        <w:rPr>
          <w:rFonts w:ascii="Cambria Math" w:eastAsia="Cambria Math" w:hAnsi="Cambria Math"/>
          <w:spacing w:val="-5"/>
        </w:rPr>
        <w:t>)</w:t>
      </w:r>
      <w:r>
        <w:rPr>
          <w:rFonts w:ascii="Cambria Math" w:eastAsia="Cambria Math" w:hAnsi="Cambria Math"/>
          <w:spacing w:val="-5"/>
          <w:sz w:val="24"/>
        </w:rPr>
        <w:t>.</w:t>
      </w:r>
      <w:r>
        <w:rPr>
          <w:rFonts w:ascii="Cambria Math" w:eastAsia="Cambria Math" w:hAnsi="Cambria Math"/>
          <w:sz w:val="24"/>
        </w:rPr>
        <w:t xml:space="preserve"> </w:t>
      </w:r>
      <w:r>
        <w:rPr>
          <w:spacing w:val="-2"/>
          <w:sz w:val="28"/>
        </w:rPr>
        <w:t>(2.2)</w:t>
      </w:r>
    </w:p>
    <w:p w:rsidR="002F4908" w:rsidRDefault="002F4908">
      <w:pPr>
        <w:spacing w:line="174" w:lineRule="exact"/>
        <w:rPr>
          <w:sz w:val="28"/>
        </w:rPr>
        <w:sectPr w:rsidR="002F4908">
          <w:pgSz w:w="11910" w:h="16840"/>
          <w:pgMar w:top="1380" w:right="0" w:bottom="920" w:left="850" w:header="0" w:footer="729" w:gutter="0"/>
          <w:cols w:space="720"/>
        </w:sectPr>
      </w:pPr>
    </w:p>
    <w:p w:rsidR="002F4908" w:rsidRDefault="00385B7E">
      <w:pPr>
        <w:tabs>
          <w:tab w:val="left" w:pos="753"/>
        </w:tabs>
        <w:spacing w:line="236" w:lineRule="exact"/>
        <w:jc w:val="right"/>
        <w:rPr>
          <w:rFonts w:ascii="Cambria Math" w:eastAsia="Cambria Math"/>
          <w:position w:val="6"/>
          <w:sz w:val="17"/>
        </w:rPr>
      </w:pPr>
      <w:r>
        <w:rPr>
          <w:rFonts w:ascii="Cambria Math" w:eastAsia="Cambria Math"/>
          <w:noProof/>
          <w:position w:val="6"/>
          <w:sz w:val="17"/>
          <w:lang w:eastAsia="ru-RU"/>
        </w:rPr>
        <mc:AlternateContent>
          <mc:Choice Requires="wps">
            <w:drawing>
              <wp:anchor distT="0" distB="0" distL="0" distR="0" simplePos="0" relativeHeight="15737856" behindDoc="0" locked="0" layoutInCell="1" allowOverlap="1" wp14:anchorId="4F50F22E" wp14:editId="6F67AAF2">
                <wp:simplePos x="0" y="0"/>
                <wp:positionH relativeFrom="page">
                  <wp:posOffset>3306190</wp:posOffset>
                </wp:positionH>
                <wp:positionV relativeFrom="paragraph">
                  <wp:posOffset>11516</wp:posOffset>
                </wp:positionV>
                <wp:extent cx="120650" cy="952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0" cy="9525"/>
                        </a:xfrm>
                        <a:custGeom>
                          <a:avLst/>
                          <a:gdLst/>
                          <a:ahLst/>
                          <a:cxnLst/>
                          <a:rect l="l" t="t" r="r" b="b"/>
                          <a:pathLst>
                            <a:path w="120650" h="9525">
                              <a:moveTo>
                                <a:pt x="120396" y="0"/>
                              </a:moveTo>
                              <a:lnTo>
                                <a:pt x="0" y="0"/>
                              </a:lnTo>
                              <a:lnTo>
                                <a:pt x="0" y="9144"/>
                              </a:lnTo>
                              <a:lnTo>
                                <a:pt x="120396" y="9144"/>
                              </a:lnTo>
                              <a:lnTo>
                                <a:pt x="1203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60.329987pt;margin-top:.906802pt;width:9.48pt;height:.72pt;mso-position-horizontal-relative:page;mso-position-vertical-relative:paragraph;z-index:15737856" id="docshape9" filled="true" fillcolor="#000000" stroked="false">
                <v:fill type="solid"/>
                <w10:wrap type="none"/>
              </v:rect>
            </w:pict>
          </mc:Fallback>
        </mc:AlternateContent>
      </w:r>
      <w:r>
        <w:rPr>
          <w:rFonts w:ascii="Cambria Math" w:eastAsia="Cambria Math"/>
          <w:spacing w:val="-5"/>
          <w:sz w:val="17"/>
        </w:rPr>
        <w:t>𝑑𝜏</w:t>
      </w:r>
      <w:r>
        <w:rPr>
          <w:rFonts w:ascii="Cambria Math" w:eastAsia="Cambria Math"/>
          <w:sz w:val="17"/>
        </w:rPr>
        <w:t xml:space="preserve"> </w:t>
      </w:r>
      <w:r>
        <w:rPr>
          <w:rFonts w:ascii="Cambria Math" w:eastAsia="Cambria Math"/>
          <w:spacing w:val="-10"/>
          <w:position w:val="6"/>
          <w:sz w:val="17"/>
        </w:rPr>
        <w:t>0</w:t>
      </w:r>
    </w:p>
    <w:p w:rsidR="002F4908" w:rsidRDefault="00385B7E">
      <w:pPr>
        <w:spacing w:line="20" w:lineRule="exact"/>
        <w:ind w:left="1346"/>
        <w:rPr>
          <w:rFonts w:ascii="Cambria Math"/>
          <w:sz w:val="2"/>
        </w:rPr>
      </w:pPr>
      <w:r>
        <w:br w:type="column"/>
      </w:r>
      <w:r>
        <w:rPr>
          <w:rFonts w:ascii="Cambria Math"/>
          <w:noProof/>
          <w:sz w:val="2"/>
          <w:lang w:eastAsia="ru-RU"/>
        </w:rPr>
        <mc:AlternateContent>
          <mc:Choice Requires="wps">
            <w:drawing>
              <wp:inline distT="0" distB="0" distL="0" distR="0" wp14:anchorId="190A632A" wp14:editId="3E8AF8E2">
                <wp:extent cx="177165" cy="9525"/>
                <wp:effectExtent l="0" t="0" r="0"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165" cy="9525"/>
                          <a:chOff x="0" y="0"/>
                          <a:chExt cx="177165" cy="9525"/>
                        </a:xfrm>
                      </wpg:grpSpPr>
                      <wps:wsp>
                        <wps:cNvPr id="34" name="Graphic 34"/>
                        <wps:cNvSpPr/>
                        <wps:spPr>
                          <a:xfrm>
                            <a:off x="0" y="0"/>
                            <a:ext cx="177165" cy="9525"/>
                          </a:xfrm>
                          <a:custGeom>
                            <a:avLst/>
                            <a:gdLst/>
                            <a:ahLst/>
                            <a:cxnLst/>
                            <a:rect l="l" t="t" r="r" b="b"/>
                            <a:pathLst>
                              <a:path w="177165" h="9525">
                                <a:moveTo>
                                  <a:pt x="177088" y="0"/>
                                </a:moveTo>
                                <a:lnTo>
                                  <a:pt x="0" y="0"/>
                                </a:lnTo>
                                <a:lnTo>
                                  <a:pt x="0" y="9144"/>
                                </a:lnTo>
                                <a:lnTo>
                                  <a:pt x="177088" y="9144"/>
                                </a:lnTo>
                                <a:lnTo>
                                  <a:pt x="1770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3.95pt;height:.75pt;mso-position-horizontal-relative:char;mso-position-vertical-relative:line" id="docshapegroup10" coordorigin="0,0" coordsize="279,15">
                <v:rect style="position:absolute;left:0;top:0;width:279;height:15" id="docshape11" filled="true" fillcolor="#000000" stroked="false">
                  <v:fill type="solid"/>
                </v:rect>
              </v:group>
            </w:pict>
          </mc:Fallback>
        </mc:AlternateContent>
      </w:r>
    </w:p>
    <w:p w:rsidR="002F4908" w:rsidRDefault="00385B7E">
      <w:pPr>
        <w:spacing w:before="16"/>
        <w:ind w:left="1346"/>
        <w:rPr>
          <w:rFonts w:ascii="Cambria Math" w:eastAsia="Cambria Math"/>
          <w:position w:val="-3"/>
          <w:sz w:val="14"/>
        </w:rPr>
      </w:pPr>
      <w:r>
        <w:rPr>
          <w:rFonts w:ascii="Cambria Math" w:eastAsia="Cambria Math"/>
          <w:noProof/>
          <w:position w:val="-3"/>
          <w:sz w:val="14"/>
          <w:lang w:eastAsia="ru-RU"/>
        </w:rPr>
        <mc:AlternateContent>
          <mc:Choice Requires="wps">
            <w:drawing>
              <wp:anchor distT="0" distB="0" distL="0" distR="0" simplePos="0" relativeHeight="15738368" behindDoc="0" locked="0" layoutInCell="1" allowOverlap="1" wp14:anchorId="747AB989" wp14:editId="232CA8E5">
                <wp:simplePos x="0" y="0"/>
                <wp:positionH relativeFrom="page">
                  <wp:posOffset>1062532</wp:posOffset>
                </wp:positionH>
                <wp:positionV relativeFrom="paragraph">
                  <wp:posOffset>139024</wp:posOffset>
                </wp:positionV>
                <wp:extent cx="5978525" cy="2044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6"/>
                              </a:lnTo>
                              <a:lnTo>
                                <a:pt x="5978398" y="204216"/>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3.664001pt;margin-top:10.946802pt;width:470.74pt;height:16.080000pt;mso-position-horizontal-relative:page;mso-position-vertical-relative:paragraph;z-index:15738368" id="docshape12" filled="true" fillcolor="#ffffff" stroked="false">
                <v:fill type="solid"/>
                <w10:wrap type="none"/>
              </v:rect>
            </w:pict>
          </mc:Fallback>
        </mc:AlternateContent>
      </w:r>
      <w:r>
        <w:rPr>
          <w:rFonts w:ascii="Cambria Math" w:eastAsia="Cambria Math"/>
          <w:spacing w:val="-5"/>
          <w:sz w:val="17"/>
        </w:rPr>
        <w:t>𝑘𝑇</w:t>
      </w:r>
      <w:r>
        <w:rPr>
          <w:rFonts w:ascii="Cambria Math" w:eastAsia="Cambria Math"/>
          <w:spacing w:val="-5"/>
          <w:position w:val="-3"/>
          <w:sz w:val="14"/>
        </w:rPr>
        <w:t>𝑘</w:t>
      </w:r>
    </w:p>
    <w:p w:rsidR="002F4908" w:rsidRDefault="002F4908">
      <w:pPr>
        <w:rPr>
          <w:rFonts w:ascii="Cambria Math" w:eastAsia="Cambria Math"/>
          <w:position w:val="-3"/>
          <w:sz w:val="14"/>
        </w:rPr>
        <w:sectPr w:rsidR="002F4908">
          <w:type w:val="continuous"/>
          <w:pgSz w:w="11910" w:h="16840"/>
          <w:pgMar w:top="1040" w:right="0" w:bottom="280" w:left="850" w:header="0" w:footer="729" w:gutter="0"/>
          <w:cols w:num="2" w:space="720" w:equalWidth="0">
            <w:col w:w="5210" w:space="40"/>
            <w:col w:w="5810"/>
          </w:cols>
        </w:sectPr>
      </w:pPr>
    </w:p>
    <w:p w:rsidR="002F4908" w:rsidRDefault="00385B7E">
      <w:pPr>
        <w:spacing w:before="285"/>
        <w:ind w:left="852" w:right="842" w:firstLine="566"/>
        <w:jc w:val="both"/>
        <w:rPr>
          <w:sz w:val="28"/>
        </w:rPr>
      </w:pPr>
      <w:r>
        <w:rPr>
          <w:sz w:val="28"/>
        </w:rPr>
        <w:t>После</w:t>
      </w:r>
      <w:r>
        <w:rPr>
          <w:spacing w:val="-8"/>
          <w:sz w:val="28"/>
        </w:rPr>
        <w:t xml:space="preserve"> </w:t>
      </w:r>
      <w:r>
        <w:rPr>
          <w:sz w:val="28"/>
        </w:rPr>
        <w:t>интегрирования</w:t>
      </w:r>
      <w:r>
        <w:rPr>
          <w:spacing w:val="-7"/>
          <w:sz w:val="28"/>
        </w:rPr>
        <w:t xml:space="preserve"> </w:t>
      </w:r>
      <w:r>
        <w:rPr>
          <w:sz w:val="28"/>
        </w:rPr>
        <w:t>выражения</w:t>
      </w:r>
      <w:r>
        <w:rPr>
          <w:spacing w:val="-7"/>
          <w:sz w:val="28"/>
        </w:rPr>
        <w:t xml:space="preserve"> </w:t>
      </w:r>
      <w:r>
        <w:rPr>
          <w:sz w:val="28"/>
        </w:rPr>
        <w:t>(2.2)</w:t>
      </w:r>
      <w:r>
        <w:rPr>
          <w:spacing w:val="-8"/>
          <w:sz w:val="28"/>
        </w:rPr>
        <w:t xml:space="preserve"> </w:t>
      </w:r>
      <w:r>
        <w:rPr>
          <w:sz w:val="28"/>
        </w:rPr>
        <w:t>при</w:t>
      </w:r>
      <w:r>
        <w:rPr>
          <w:spacing w:val="-2"/>
          <w:sz w:val="28"/>
        </w:rPr>
        <w:t xml:space="preserve"> </w:t>
      </w:r>
      <w:r>
        <w:rPr>
          <w:i/>
          <w:sz w:val="28"/>
        </w:rPr>
        <w:t>Тк</w:t>
      </w:r>
      <w:r>
        <w:rPr>
          <w:i/>
          <w:spacing w:val="-7"/>
          <w:sz w:val="28"/>
        </w:rPr>
        <w:t xml:space="preserve"> </w:t>
      </w:r>
      <w:r>
        <w:rPr>
          <w:i/>
          <w:sz w:val="28"/>
        </w:rPr>
        <w:t>=</w:t>
      </w:r>
      <w:r>
        <w:rPr>
          <w:i/>
          <w:spacing w:val="-8"/>
          <w:sz w:val="28"/>
        </w:rPr>
        <w:t xml:space="preserve"> </w:t>
      </w:r>
      <w:r>
        <w:rPr>
          <w:i/>
          <w:sz w:val="28"/>
        </w:rPr>
        <w:t>соnst</w:t>
      </w:r>
      <w:r>
        <w:rPr>
          <w:i/>
          <w:spacing w:val="-6"/>
          <w:sz w:val="28"/>
        </w:rPr>
        <w:t xml:space="preserve"> </w:t>
      </w:r>
      <w:r>
        <w:rPr>
          <w:sz w:val="28"/>
        </w:rPr>
        <w:t>и</w:t>
      </w:r>
      <w:r>
        <w:rPr>
          <w:spacing w:val="-7"/>
          <w:sz w:val="28"/>
        </w:rPr>
        <w:t xml:space="preserve"> </w:t>
      </w:r>
      <w:r>
        <w:rPr>
          <w:sz w:val="28"/>
        </w:rPr>
        <w:t>подстановки</w:t>
      </w:r>
      <w:r>
        <w:rPr>
          <w:spacing w:val="-7"/>
          <w:sz w:val="28"/>
        </w:rPr>
        <w:t xml:space="preserve"> </w:t>
      </w:r>
      <w:r>
        <w:rPr>
          <w:sz w:val="28"/>
        </w:rPr>
        <w:t>(</w:t>
      </w:r>
      <w:r>
        <w:rPr>
          <w:i/>
          <w:sz w:val="28"/>
        </w:rPr>
        <w:t>τ</w:t>
      </w:r>
      <w:r>
        <w:rPr>
          <w:i/>
          <w:spacing w:val="-10"/>
          <w:sz w:val="28"/>
        </w:rPr>
        <w:t xml:space="preserve"> </w:t>
      </w:r>
      <w:r>
        <w:rPr>
          <w:i/>
          <w:sz w:val="28"/>
        </w:rPr>
        <w:t>= 0,</w:t>
      </w:r>
      <w:r>
        <w:rPr>
          <w:i/>
          <w:spacing w:val="-12"/>
          <w:sz w:val="28"/>
        </w:rPr>
        <w:t xml:space="preserve"> </w:t>
      </w:r>
      <w:r>
        <w:rPr>
          <w:i/>
          <w:sz w:val="28"/>
        </w:rPr>
        <w:t>х</w:t>
      </w:r>
      <w:r>
        <w:rPr>
          <w:i/>
          <w:spacing w:val="-11"/>
          <w:sz w:val="28"/>
        </w:rPr>
        <w:t xml:space="preserve"> </w:t>
      </w:r>
      <w:r>
        <w:rPr>
          <w:i/>
          <w:sz w:val="28"/>
        </w:rPr>
        <w:t>=</w:t>
      </w:r>
      <w:r>
        <w:rPr>
          <w:i/>
          <w:spacing w:val="-12"/>
          <w:sz w:val="28"/>
        </w:rPr>
        <w:t xml:space="preserve"> </w:t>
      </w:r>
      <w:r>
        <w:rPr>
          <w:i/>
          <w:sz w:val="28"/>
        </w:rPr>
        <w:t>0;</w:t>
      </w:r>
      <w:r>
        <w:rPr>
          <w:i/>
          <w:spacing w:val="-11"/>
          <w:sz w:val="28"/>
        </w:rPr>
        <w:t xml:space="preserve"> </w:t>
      </w:r>
      <w:r>
        <w:rPr>
          <w:i/>
          <w:sz w:val="28"/>
        </w:rPr>
        <w:t>τ</w:t>
      </w:r>
      <w:r>
        <w:rPr>
          <w:i/>
          <w:spacing w:val="-12"/>
          <w:sz w:val="28"/>
        </w:rPr>
        <w:t xml:space="preserve"> </w:t>
      </w:r>
      <w:r>
        <w:rPr>
          <w:i/>
          <w:sz w:val="28"/>
        </w:rPr>
        <w:t>=</w:t>
      </w:r>
      <w:r>
        <w:rPr>
          <w:i/>
          <w:spacing w:val="-11"/>
          <w:sz w:val="28"/>
        </w:rPr>
        <w:t xml:space="preserve"> </w:t>
      </w:r>
      <w:r>
        <w:rPr>
          <w:i/>
          <w:sz w:val="28"/>
        </w:rPr>
        <w:t>τ,</w:t>
      </w:r>
      <w:r>
        <w:rPr>
          <w:i/>
          <w:spacing w:val="-12"/>
          <w:sz w:val="28"/>
        </w:rPr>
        <w:t xml:space="preserve"> </w:t>
      </w:r>
      <w:r>
        <w:rPr>
          <w:i/>
          <w:sz w:val="28"/>
        </w:rPr>
        <w:t>х</w:t>
      </w:r>
      <w:r>
        <w:rPr>
          <w:i/>
          <w:spacing w:val="-12"/>
          <w:sz w:val="28"/>
        </w:rPr>
        <w:t xml:space="preserve"> </w:t>
      </w:r>
      <w:r>
        <w:rPr>
          <w:i/>
          <w:sz w:val="28"/>
        </w:rPr>
        <w:t>=</w:t>
      </w:r>
      <w:r>
        <w:rPr>
          <w:i/>
          <w:spacing w:val="-11"/>
          <w:sz w:val="28"/>
        </w:rPr>
        <w:t xml:space="preserve"> </w:t>
      </w:r>
      <w:r>
        <w:rPr>
          <w:i/>
          <w:sz w:val="28"/>
        </w:rPr>
        <w:t>N</w:t>
      </w:r>
      <w:r>
        <w:rPr>
          <w:sz w:val="28"/>
        </w:rPr>
        <w:t>/(</w:t>
      </w:r>
      <w:r>
        <w:rPr>
          <w:i/>
          <w:sz w:val="28"/>
        </w:rPr>
        <w:t>τ</w:t>
      </w:r>
      <w:r>
        <w:rPr>
          <w:sz w:val="28"/>
        </w:rPr>
        <w:t>))</w:t>
      </w:r>
      <w:r>
        <w:rPr>
          <w:spacing w:val="-12"/>
          <w:sz w:val="28"/>
        </w:rPr>
        <w:t xml:space="preserve"> </w:t>
      </w:r>
      <w:r>
        <w:rPr>
          <w:sz w:val="28"/>
        </w:rPr>
        <w:t>получим</w:t>
      </w:r>
      <w:r>
        <w:rPr>
          <w:spacing w:val="-12"/>
          <w:sz w:val="28"/>
        </w:rPr>
        <w:t xml:space="preserve"> </w:t>
      </w:r>
      <w:r>
        <w:rPr>
          <w:sz w:val="28"/>
        </w:rPr>
        <w:t>необходимую</w:t>
      </w:r>
      <w:r>
        <w:rPr>
          <w:spacing w:val="-11"/>
          <w:sz w:val="28"/>
        </w:rPr>
        <w:t xml:space="preserve"> </w:t>
      </w:r>
      <w:r>
        <w:rPr>
          <w:sz w:val="28"/>
        </w:rPr>
        <w:t>длительность</w:t>
      </w:r>
      <w:r>
        <w:rPr>
          <w:spacing w:val="-15"/>
          <w:sz w:val="28"/>
        </w:rPr>
        <w:t xml:space="preserve"> </w:t>
      </w:r>
      <w:r>
        <w:rPr>
          <w:sz w:val="28"/>
        </w:rPr>
        <w:t>реакции</w:t>
      </w:r>
      <w:r>
        <w:rPr>
          <w:spacing w:val="-13"/>
          <w:sz w:val="28"/>
        </w:rPr>
        <w:t xml:space="preserve"> </w:t>
      </w:r>
      <w:r>
        <w:rPr>
          <w:sz w:val="28"/>
        </w:rPr>
        <w:t>для</w:t>
      </w:r>
      <w:r>
        <w:rPr>
          <w:spacing w:val="-11"/>
          <w:sz w:val="28"/>
        </w:rPr>
        <w:t xml:space="preserve"> </w:t>
      </w:r>
      <w:r>
        <w:rPr>
          <w:sz w:val="28"/>
        </w:rPr>
        <w:t xml:space="preserve">того, чтобы прореагировало </w:t>
      </w:r>
      <w:r>
        <w:rPr>
          <w:i/>
          <w:sz w:val="28"/>
        </w:rPr>
        <w:t>N</w:t>
      </w:r>
      <w:r>
        <w:rPr>
          <w:sz w:val="28"/>
        </w:rPr>
        <w:t>/(</w:t>
      </w:r>
      <w:r>
        <w:rPr>
          <w:i/>
          <w:sz w:val="28"/>
        </w:rPr>
        <w:t>τ</w:t>
      </w:r>
      <w:r>
        <w:rPr>
          <w:sz w:val="28"/>
        </w:rPr>
        <w:t>) атомов:</w:t>
      </w:r>
    </w:p>
    <w:p w:rsidR="002F4908" w:rsidRDefault="002F4908">
      <w:pPr>
        <w:pStyle w:val="a3"/>
        <w:spacing w:before="122"/>
        <w:ind w:left="0" w:firstLine="0"/>
        <w:jc w:val="left"/>
      </w:pPr>
    </w:p>
    <w:p w:rsidR="002F4908" w:rsidRDefault="00385B7E">
      <w:pPr>
        <w:tabs>
          <w:tab w:val="left" w:pos="1512"/>
        </w:tabs>
        <w:spacing w:before="1" w:line="74" w:lineRule="auto"/>
        <w:ind w:right="572"/>
        <w:jc w:val="center"/>
        <w:rPr>
          <w:rFonts w:ascii="Cambria Math" w:eastAsia="Cambria Math"/>
          <w:position w:val="-2"/>
          <w:sz w:val="14"/>
        </w:rPr>
      </w:pPr>
      <w:r>
        <w:rPr>
          <w:rFonts w:ascii="Cambria Math" w:eastAsia="Cambria Math"/>
          <w:noProof/>
          <w:position w:val="-2"/>
          <w:sz w:val="14"/>
          <w:lang w:eastAsia="ru-RU"/>
        </w:rPr>
        <mc:AlternateContent>
          <mc:Choice Requires="wps">
            <w:drawing>
              <wp:anchor distT="0" distB="0" distL="0" distR="0" simplePos="0" relativeHeight="482144256" behindDoc="1" locked="0" layoutInCell="1" allowOverlap="1" wp14:anchorId="3ED78114" wp14:editId="6C7FBC8C">
                <wp:simplePos x="0" y="0"/>
                <wp:positionH relativeFrom="page">
                  <wp:posOffset>3589909</wp:posOffset>
                </wp:positionH>
                <wp:positionV relativeFrom="paragraph">
                  <wp:posOffset>35347</wp:posOffset>
                </wp:positionV>
                <wp:extent cx="914400" cy="10858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08585"/>
                        </a:xfrm>
                        <a:prstGeom prst="rect">
                          <a:avLst/>
                        </a:prstGeom>
                      </wps:spPr>
                      <wps:txbx>
                        <w:txbxContent>
                          <w:p w:rsidR="00385B7E" w:rsidRDefault="00385B7E">
                            <w:pPr>
                              <w:tabs>
                                <w:tab w:val="left" w:pos="643"/>
                                <w:tab w:val="left" w:pos="1315"/>
                              </w:tabs>
                              <w:spacing w:line="170" w:lineRule="exact"/>
                              <w:rPr>
                                <w:rFonts w:ascii="Cambria Math" w:eastAsia="Cambria Math"/>
                                <w:sz w:val="17"/>
                              </w:rPr>
                            </w:pPr>
                            <w:r>
                              <w:rPr>
                                <w:rFonts w:ascii="Cambria Math" w:eastAsia="Cambria Math"/>
                                <w:spacing w:val="-10"/>
                                <w:w w:val="110"/>
                                <w:sz w:val="16"/>
                              </w:rPr>
                              <w:t>(</w:t>
                            </w:r>
                            <w:r>
                              <w:rPr>
                                <w:rFonts w:ascii="Cambria Math" w:eastAsia="Cambria Math"/>
                                <w:sz w:val="16"/>
                              </w:rPr>
                              <w:tab/>
                            </w:r>
                            <w:r>
                              <w:rPr>
                                <w:rFonts w:ascii="Cambria Math" w:eastAsia="Cambria Math"/>
                                <w:spacing w:val="-2"/>
                                <w:w w:val="110"/>
                                <w:sz w:val="16"/>
                              </w:rPr>
                              <w:t>)</w:t>
                            </w:r>
                            <w:r>
                              <w:rPr>
                                <w:rFonts w:ascii="Cambria Math" w:eastAsia="Cambria Math"/>
                                <w:spacing w:val="-2"/>
                                <w:w w:val="110"/>
                                <w:sz w:val="17"/>
                              </w:rPr>
                              <w:t>𝑒𝑥𝑝</w:t>
                            </w:r>
                            <w:r>
                              <w:rPr>
                                <w:rFonts w:ascii="Cambria Math" w:eastAsia="Cambria Math"/>
                                <w:spacing w:val="-2"/>
                                <w:w w:val="110"/>
                                <w:sz w:val="16"/>
                              </w:rPr>
                              <w:t>(</w:t>
                            </w:r>
                            <w:r>
                              <w:rPr>
                                <w:rFonts w:ascii="Cambria Math" w:eastAsia="Cambria Math"/>
                                <w:sz w:val="16"/>
                              </w:rPr>
                              <w:tab/>
                            </w:r>
                            <w:r>
                              <w:rPr>
                                <w:rFonts w:ascii="Cambria Math" w:eastAsia="Cambria Math"/>
                                <w:spacing w:val="-5"/>
                                <w:w w:val="110"/>
                                <w:sz w:val="16"/>
                              </w:rPr>
                              <w:t>)</w:t>
                            </w:r>
                            <w:r>
                              <w:rPr>
                                <w:rFonts w:ascii="Cambria Math" w:eastAsia="Cambria Math"/>
                                <w:spacing w:val="-5"/>
                                <w:w w:val="110"/>
                                <w:sz w:val="17"/>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 o:spid="_x0000_s1026" type="#_x0000_t202" style="position:absolute;left:0;text-align:left;margin-left:282.65pt;margin-top:2.8pt;width:1in;height:8.55pt;z-index:-2117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" filled="f" stroked="f">
                <v:path arrowok="t"/>
                <v:textbox inset="0,0,0,0">
                  <w:txbxContent>
                    <w:p w:rsidR="00385B7E" w:rsidRDefault="00385B7E">
                      <w:pPr>
                        <w:tabs>
                          <w:tab w:val="left" w:pos="643"/>
                          <w:tab w:val="left" w:pos="1315"/>
                        </w:tabs>
                        <w:spacing w:line="170" w:lineRule="exact"/>
                        <w:rPr>
                          <w:rFonts w:ascii="Cambria Math" w:eastAsia="Cambria Math"/>
                          <w:sz w:val="17"/>
                        </w:rPr>
                      </w:pPr>
                      <w:r>
                        <w:rPr>
                          <w:rFonts w:ascii="Cambria Math" w:eastAsia="Cambria Math"/>
                          <w:spacing w:val="-10"/>
                          <w:w w:val="110"/>
                          <w:sz w:val="16"/>
                        </w:rPr>
                        <w:t>(</w:t>
                      </w:r>
                      <w:r>
                        <w:rPr>
                          <w:rFonts w:ascii="Cambria Math" w:eastAsia="Cambria Math"/>
                          <w:sz w:val="16"/>
                        </w:rPr>
                        <w:tab/>
                      </w:r>
                      <w:r>
                        <w:rPr>
                          <w:rFonts w:ascii="Cambria Math" w:eastAsia="Cambria Math"/>
                          <w:spacing w:val="-2"/>
                          <w:w w:val="110"/>
                          <w:sz w:val="16"/>
                        </w:rPr>
                        <w:t>)</w:t>
                      </w:r>
                      <w:r>
                        <w:rPr>
                          <w:rFonts w:ascii="Cambria Math" w:eastAsia="Cambria Math"/>
                          <w:spacing w:val="-2"/>
                          <w:w w:val="110"/>
                          <w:sz w:val="17"/>
                        </w:rPr>
                        <w:t>𝑒𝑥𝑝</w:t>
                      </w:r>
                      <w:r>
                        <w:rPr>
                          <w:rFonts w:ascii="Cambria Math" w:eastAsia="Cambria Math"/>
                          <w:spacing w:val="-2"/>
                          <w:w w:val="110"/>
                          <w:sz w:val="16"/>
                        </w:rPr>
                        <w:t>(</w:t>
                      </w:r>
                      <w:r>
                        <w:rPr>
                          <w:rFonts w:ascii="Cambria Math" w:eastAsia="Cambria Math"/>
                          <w:sz w:val="16"/>
                        </w:rPr>
                        <w:tab/>
                      </w:r>
                      <w:r>
                        <w:rPr>
                          <w:rFonts w:ascii="Cambria Math" w:eastAsia="Cambria Math"/>
                          <w:spacing w:val="-5"/>
                          <w:w w:val="110"/>
                          <w:sz w:val="16"/>
                        </w:rPr>
                        <w:t>)</w:t>
                      </w:r>
                      <w:r>
                        <w:rPr>
                          <w:rFonts w:ascii="Cambria Math" w:eastAsia="Cambria Math"/>
                          <w:spacing w:val="-5"/>
                          <w:w w:val="110"/>
                          <w:sz w:val="17"/>
                        </w:rPr>
                        <w:t>;</w:t>
                      </w:r>
                    </w:p>
                  </w:txbxContent>
                </v:textbox>
                <w10:wrap anchorx="page"/>
              </v:shape>
            </w:pict>
          </mc:Fallback>
        </mc:AlternateContent>
      </w:r>
      <w:r>
        <w:rPr>
          <w:rFonts w:ascii="Cambria Math" w:eastAsia="Cambria Math"/>
          <w:position w:val="-8"/>
          <w:sz w:val="17"/>
        </w:rPr>
        <w:t>𝜏=</w:t>
      </w:r>
      <w:r>
        <w:rPr>
          <w:rFonts w:ascii="Cambria Math" w:eastAsia="Cambria Math"/>
          <w:sz w:val="14"/>
          <w:u w:val="single"/>
        </w:rPr>
        <w:t>1</w:t>
      </w:r>
      <w:r>
        <w:rPr>
          <w:rFonts w:ascii="Cambria Math" w:eastAsia="Cambria Math"/>
          <w:position w:val="-8"/>
          <w:sz w:val="17"/>
        </w:rPr>
        <w:t>𝑙𝑛</w:t>
      </w:r>
      <w:r>
        <w:rPr>
          <w:rFonts w:ascii="Cambria Math" w:eastAsia="Cambria Math"/>
          <w:spacing w:val="42"/>
          <w:position w:val="-8"/>
          <w:sz w:val="17"/>
        </w:rPr>
        <w:t xml:space="preserve"> </w:t>
      </w:r>
      <w:r>
        <w:rPr>
          <w:rFonts w:ascii="Cambria Math" w:eastAsia="Cambria Math"/>
          <w:position w:val="1"/>
          <w:sz w:val="14"/>
          <w:u w:val="single"/>
        </w:rPr>
        <w:t>𝑁</w:t>
      </w:r>
      <w:r>
        <w:rPr>
          <w:rFonts w:ascii="Cambria Math" w:eastAsia="Cambria Math"/>
          <w:position w:val="-2"/>
          <w:sz w:val="14"/>
          <w:u w:val="single"/>
        </w:rPr>
        <w:t>0</w:t>
      </w:r>
      <w:r>
        <w:rPr>
          <w:rFonts w:ascii="Cambria Math" w:eastAsia="Cambria Math"/>
          <w:spacing w:val="80"/>
          <w:position w:val="-2"/>
          <w:sz w:val="14"/>
          <w:u w:val="single"/>
        </w:rPr>
        <w:t xml:space="preserve"> </w:t>
      </w:r>
      <w:r>
        <w:rPr>
          <w:rFonts w:ascii="Cambria Math" w:eastAsia="Cambria Math"/>
          <w:sz w:val="14"/>
          <w:u w:val="single"/>
        </w:rPr>
        <w:t>𝐸</w:t>
      </w:r>
      <w:r>
        <w:rPr>
          <w:rFonts w:ascii="Cambria Math" w:eastAsia="Cambria Math"/>
          <w:position w:val="-2"/>
          <w:sz w:val="14"/>
          <w:u w:val="single"/>
        </w:rPr>
        <w:t>𝑎</w:t>
      </w:r>
      <w:r>
        <w:rPr>
          <w:rFonts w:ascii="Cambria Math" w:eastAsia="Cambria Math"/>
          <w:spacing w:val="40"/>
          <w:position w:val="-2"/>
          <w:sz w:val="14"/>
          <w:u w:val="single"/>
        </w:rPr>
        <w:t xml:space="preserve"> </w:t>
      </w:r>
    </w:p>
    <w:p w:rsidR="002F4908" w:rsidRDefault="002F4908">
      <w:pPr>
        <w:spacing w:line="74" w:lineRule="auto"/>
        <w:jc w:val="center"/>
        <w:rPr>
          <w:rFonts w:ascii="Cambria Math" w:eastAsia="Cambria Math"/>
          <w:position w:val="-2"/>
          <w:sz w:val="14"/>
        </w:rPr>
        <w:sectPr w:rsidR="002F4908">
          <w:type w:val="continuous"/>
          <w:pgSz w:w="11910" w:h="16840"/>
          <w:pgMar w:top="1040" w:right="0" w:bottom="280" w:left="850" w:header="0" w:footer="729" w:gutter="0"/>
          <w:cols w:space="720"/>
        </w:sectPr>
      </w:pPr>
    </w:p>
    <w:p w:rsidR="002F4908" w:rsidRDefault="00385B7E">
      <w:pPr>
        <w:tabs>
          <w:tab w:val="left" w:pos="312"/>
        </w:tabs>
        <w:spacing w:before="2" w:line="235" w:lineRule="auto"/>
        <w:jc w:val="right"/>
        <w:rPr>
          <w:rFonts w:ascii="Cambria Math" w:eastAsia="Cambria Math" w:hAnsi="Cambria Math"/>
          <w:position w:val="1"/>
          <w:sz w:val="13"/>
        </w:rPr>
      </w:pPr>
      <w:r>
        <w:rPr>
          <w:rFonts w:ascii="Cambria Math" w:eastAsia="Cambria Math" w:hAnsi="Cambria Math"/>
          <w:spacing w:val="-10"/>
          <w:sz w:val="14"/>
        </w:rPr>
        <w:t>𝜗</w:t>
      </w:r>
      <w:r>
        <w:rPr>
          <w:rFonts w:ascii="Cambria Math" w:eastAsia="Cambria Math" w:hAnsi="Cambria Math"/>
          <w:sz w:val="14"/>
        </w:rPr>
        <w:t xml:space="preserve"> </w:t>
      </w:r>
      <w:r>
        <w:rPr>
          <w:rFonts w:ascii="Cambria Math" w:eastAsia="Cambria Math" w:hAnsi="Cambria Math"/>
          <w:spacing w:val="-2"/>
          <w:sz w:val="14"/>
        </w:rPr>
        <w:t>𝑁</w:t>
      </w:r>
      <w:r>
        <w:rPr>
          <w:rFonts w:ascii="Cambria Math" w:eastAsia="Cambria Math" w:hAnsi="Cambria Math"/>
          <w:spacing w:val="-2"/>
          <w:position w:val="-4"/>
          <w:sz w:val="14"/>
        </w:rPr>
        <w:t>0</w:t>
      </w:r>
      <w:r>
        <w:rPr>
          <w:rFonts w:ascii="Cambria Math" w:eastAsia="Cambria Math" w:hAnsi="Cambria Math"/>
          <w:spacing w:val="-2"/>
          <w:sz w:val="14"/>
        </w:rPr>
        <w:t>−𝑁</w:t>
      </w:r>
      <w:r>
        <w:rPr>
          <w:rFonts w:ascii="Cambria Math" w:eastAsia="Cambria Math" w:hAnsi="Cambria Math"/>
          <w:spacing w:val="-2"/>
          <w:position w:val="1"/>
          <w:sz w:val="13"/>
        </w:rPr>
        <w:t>(</w:t>
      </w:r>
      <w:r>
        <w:rPr>
          <w:rFonts w:ascii="Cambria Math" w:eastAsia="Cambria Math" w:hAnsi="Cambria Math"/>
          <w:spacing w:val="-2"/>
          <w:sz w:val="14"/>
        </w:rPr>
        <w:t>𝜏</w:t>
      </w:r>
      <w:r>
        <w:rPr>
          <w:rFonts w:ascii="Cambria Math" w:eastAsia="Cambria Math" w:hAnsi="Cambria Math"/>
          <w:spacing w:val="-2"/>
          <w:position w:val="1"/>
          <w:sz w:val="13"/>
        </w:rPr>
        <w:t>)</w:t>
      </w:r>
    </w:p>
    <w:p w:rsidR="002F4908" w:rsidRDefault="00385B7E">
      <w:pPr>
        <w:spacing w:before="3" w:line="235" w:lineRule="auto"/>
        <w:ind w:left="391"/>
        <w:rPr>
          <w:rFonts w:ascii="Cambria Math" w:eastAsia="Cambria Math"/>
          <w:position w:val="-4"/>
          <w:sz w:val="14"/>
        </w:rPr>
      </w:pPr>
      <w:r>
        <w:br w:type="column"/>
      </w:r>
      <w:r>
        <w:rPr>
          <w:rFonts w:ascii="Cambria Math" w:eastAsia="Cambria Math"/>
          <w:spacing w:val="-5"/>
          <w:sz w:val="14"/>
        </w:rPr>
        <w:t>𝑘𝑇</w:t>
      </w:r>
      <w:r>
        <w:rPr>
          <w:rFonts w:ascii="Cambria Math" w:eastAsia="Cambria Math"/>
          <w:spacing w:val="-5"/>
          <w:position w:val="-4"/>
          <w:sz w:val="14"/>
        </w:rPr>
        <w:t>𝑘</w:t>
      </w:r>
    </w:p>
    <w:p w:rsidR="002F4908" w:rsidRDefault="00385B7E">
      <w:pPr>
        <w:tabs>
          <w:tab w:val="left" w:pos="3112"/>
        </w:tabs>
        <w:spacing w:line="215" w:lineRule="exact"/>
        <w:ind w:left="113"/>
        <w:rPr>
          <w:sz w:val="28"/>
        </w:rPr>
      </w:pPr>
      <w:r>
        <w:br w:type="column"/>
      </w:r>
      <w:r>
        <w:rPr>
          <w:rFonts w:ascii="Cambria Math"/>
          <w:spacing w:val="-10"/>
          <w:w w:val="125"/>
        </w:rPr>
        <w:t>}</w:t>
      </w:r>
      <w:r>
        <w:rPr>
          <w:rFonts w:ascii="Cambria Math"/>
        </w:rPr>
        <w:t xml:space="preserve"> </w:t>
      </w:r>
      <w:r>
        <w:rPr>
          <w:spacing w:val="-2"/>
          <w:w w:val="120"/>
          <w:sz w:val="28"/>
        </w:rPr>
        <w:t>(2.3)</w:t>
      </w:r>
    </w:p>
    <w:p w:rsidR="002F4908" w:rsidRDefault="002F4908">
      <w:pPr>
        <w:spacing w:line="215" w:lineRule="exact"/>
        <w:rPr>
          <w:sz w:val="28"/>
        </w:rPr>
        <w:sectPr w:rsidR="002F4908">
          <w:type w:val="continuous"/>
          <w:pgSz w:w="11910" w:h="16840"/>
          <w:pgMar w:top="1040" w:right="0" w:bottom="280" w:left="850" w:header="0" w:footer="729" w:gutter="0"/>
          <w:cols w:num="3" w:space="720" w:equalWidth="0">
            <w:col w:w="5446" w:space="40"/>
            <w:col w:w="629" w:space="39"/>
            <w:col w:w="4906"/>
          </w:cols>
        </w:sectPr>
      </w:pPr>
    </w:p>
    <w:p w:rsidR="002F4908" w:rsidRDefault="00385B7E">
      <w:pPr>
        <w:spacing w:line="93" w:lineRule="exact"/>
        <w:ind w:right="448"/>
        <w:jc w:val="center"/>
        <w:rPr>
          <w:rFonts w:ascii="Cambria Math" w:eastAsia="Cambria Math" w:hAnsi="Cambria Math"/>
          <w:sz w:val="17"/>
        </w:rPr>
      </w:pPr>
      <w:r>
        <w:rPr>
          <w:rFonts w:ascii="Cambria Math" w:eastAsia="Cambria Math" w:hAnsi="Cambria Math"/>
          <w:noProof/>
          <w:sz w:val="17"/>
          <w:lang w:eastAsia="ru-RU"/>
        </w:rPr>
        <mc:AlternateContent>
          <mc:Choice Requires="wps">
            <w:drawing>
              <wp:anchor distT="0" distB="0" distL="0" distR="0" simplePos="0" relativeHeight="482144768" behindDoc="1" locked="0" layoutInCell="1" allowOverlap="1" wp14:anchorId="38978BEF" wp14:editId="28E02C4A">
                <wp:simplePos x="0" y="0"/>
                <wp:positionH relativeFrom="page">
                  <wp:posOffset>4242180</wp:posOffset>
                </wp:positionH>
                <wp:positionV relativeFrom="paragraph">
                  <wp:posOffset>58779</wp:posOffset>
                </wp:positionV>
                <wp:extent cx="50800" cy="10223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00" cy="102235"/>
                        </a:xfrm>
                        <a:prstGeom prst="rect">
                          <a:avLst/>
                        </a:prstGeom>
                      </wps:spPr>
                      <wps:txbx>
                        <w:txbxContent>
                          <w:p w:rsidR="00385B7E" w:rsidRDefault="00385B7E">
                            <w:pPr>
                              <w:spacing w:line="161" w:lineRule="exact"/>
                              <w:rPr>
                                <w:rFonts w:ascii="Cambria Math"/>
                                <w:sz w:val="16"/>
                              </w:rPr>
                            </w:pPr>
                            <w:r>
                              <w:rPr>
                                <w:rFonts w:ascii="Cambria Math"/>
                                <w:spacing w:val="-10"/>
                                <w:w w:val="120"/>
                                <w:sz w:val="16"/>
                              </w:rPr>
                              <w:t>(</w:t>
                            </w:r>
                          </w:p>
                        </w:txbxContent>
                      </wps:txbx>
                      <wps:bodyPr wrap="square" lIns="0" tIns="0" rIns="0" bIns="0" rtlCol="0">
                        <a:noAutofit/>
                      </wps:bodyPr>
                    </wps:wsp>
                  </a:graphicData>
                </a:graphic>
              </wp:anchor>
            </w:drawing>
          </mc:Choice>
          <mc:Fallback>
            <w:pict>
              <v:shape id="Textbox 37" o:spid="_x0000_s1027" type="#_x0000_t202" style="position:absolute;left:0;text-align:left;margin-left:334.05pt;margin-top:4.65pt;width:4pt;height:8.05pt;z-index:-2117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" filled="f" stroked="f">
                <v:path arrowok="t"/>
                <v:textbox inset="0,0,0,0">
                  <w:txbxContent>
                    <w:p w:rsidR="00385B7E" w:rsidRDefault="00385B7E">
                      <w:pPr>
                        <w:spacing w:line="161" w:lineRule="exact"/>
                        <w:rPr>
                          <w:rFonts w:ascii="Cambria Math"/>
                          <w:sz w:val="16"/>
                        </w:rPr>
                      </w:pPr>
                      <w:r>
                        <w:rPr>
                          <w:rFonts w:ascii="Cambria Math"/>
                          <w:spacing w:val="-10"/>
                          <w:w w:val="120"/>
                          <w:sz w:val="16"/>
                        </w:rPr>
                        <w:t>(</w:t>
                      </w:r>
                    </w:p>
                  </w:txbxContent>
                </v:textbox>
                <w10:wrap anchorx="page"/>
              </v:shape>
            </w:pict>
          </mc:Fallback>
        </mc:AlternateContent>
      </w:r>
      <w:r>
        <w:rPr>
          <w:rFonts w:ascii="Cambria Math" w:eastAsia="Cambria Math" w:hAnsi="Cambria Math"/>
          <w:sz w:val="17"/>
        </w:rPr>
        <w:t>𝜏=−</w:t>
      </w:r>
      <w:r>
        <w:rPr>
          <w:rFonts w:ascii="Cambria Math" w:eastAsia="Cambria Math" w:hAnsi="Cambria Math"/>
          <w:position w:val="9"/>
          <w:sz w:val="14"/>
          <w:u w:val="single"/>
        </w:rPr>
        <w:t>1</w:t>
      </w:r>
      <w:r>
        <w:rPr>
          <w:rFonts w:ascii="Cambria Math" w:eastAsia="Cambria Math" w:hAnsi="Cambria Math"/>
          <w:sz w:val="17"/>
        </w:rPr>
        <w:t>𝑙𝑛</w:t>
      </w:r>
      <w:r>
        <w:rPr>
          <w:rFonts w:ascii="Cambria Math" w:eastAsia="Cambria Math" w:hAnsi="Cambria Math"/>
          <w:sz w:val="16"/>
        </w:rPr>
        <w:t>(</w:t>
      </w:r>
      <w:r>
        <w:rPr>
          <w:rFonts w:ascii="Cambria Math" w:eastAsia="Cambria Math" w:hAnsi="Cambria Math"/>
          <w:sz w:val="17"/>
        </w:rPr>
        <w:t>1−</w:t>
      </w:r>
      <w:r>
        <w:rPr>
          <w:rFonts w:ascii="Cambria Math" w:eastAsia="Cambria Math" w:hAnsi="Cambria Math"/>
          <w:position w:val="9"/>
          <w:sz w:val="14"/>
          <w:u w:val="single"/>
        </w:rPr>
        <w:t>𝑁</w:t>
      </w:r>
      <w:r>
        <w:rPr>
          <w:rFonts w:ascii="Cambria Math" w:eastAsia="Cambria Math" w:hAnsi="Cambria Math"/>
          <w:position w:val="10"/>
          <w:sz w:val="13"/>
          <w:u w:val="single"/>
        </w:rPr>
        <w:t>(</w:t>
      </w:r>
      <w:r>
        <w:rPr>
          <w:rFonts w:ascii="Cambria Math" w:eastAsia="Cambria Math" w:hAnsi="Cambria Math"/>
          <w:position w:val="9"/>
          <w:sz w:val="14"/>
          <w:u w:val="single"/>
        </w:rPr>
        <w:t>𝜏</w:t>
      </w:r>
      <w:r>
        <w:rPr>
          <w:rFonts w:ascii="Cambria Math" w:eastAsia="Cambria Math" w:hAnsi="Cambria Math"/>
          <w:position w:val="10"/>
          <w:sz w:val="13"/>
          <w:u w:val="single"/>
        </w:rPr>
        <w:t>)</w:t>
      </w:r>
      <w:r>
        <w:rPr>
          <w:rFonts w:ascii="Cambria Math" w:eastAsia="Cambria Math" w:hAnsi="Cambria Math"/>
          <w:spacing w:val="51"/>
          <w:position w:val="10"/>
          <w:sz w:val="13"/>
        </w:rPr>
        <w:t xml:space="preserve"> </w:t>
      </w:r>
      <w:r>
        <w:rPr>
          <w:rFonts w:ascii="Cambria Math" w:eastAsia="Cambria Math" w:hAnsi="Cambria Math"/>
          <w:sz w:val="17"/>
        </w:rPr>
        <w:t>𝑒𝑥𝑝</w:t>
      </w:r>
      <w:r>
        <w:rPr>
          <w:rFonts w:ascii="Cambria Math" w:eastAsia="Cambria Math" w:hAnsi="Cambria Math"/>
          <w:spacing w:val="44"/>
          <w:sz w:val="17"/>
        </w:rPr>
        <w:t xml:space="preserve"> </w:t>
      </w:r>
      <w:r>
        <w:rPr>
          <w:rFonts w:ascii="Cambria Math" w:eastAsia="Cambria Math" w:hAnsi="Cambria Math"/>
          <w:position w:val="9"/>
          <w:sz w:val="14"/>
          <w:u w:val="single"/>
        </w:rPr>
        <w:t>𝐸</w:t>
      </w:r>
      <w:r>
        <w:rPr>
          <w:rFonts w:ascii="Cambria Math" w:eastAsia="Cambria Math" w:hAnsi="Cambria Math"/>
          <w:position w:val="7"/>
          <w:sz w:val="14"/>
          <w:u w:val="single"/>
        </w:rPr>
        <w:t>𝑎</w:t>
      </w:r>
      <w:r>
        <w:rPr>
          <w:rFonts w:ascii="Cambria Math" w:eastAsia="Cambria Math" w:hAnsi="Cambria Math"/>
          <w:spacing w:val="13"/>
          <w:position w:val="7"/>
          <w:sz w:val="14"/>
          <w:u w:val="single"/>
        </w:rPr>
        <w:t xml:space="preserve"> </w:t>
      </w:r>
      <w:r>
        <w:rPr>
          <w:rFonts w:ascii="Cambria Math" w:eastAsia="Cambria Math" w:hAnsi="Cambria Math"/>
          <w:spacing w:val="-5"/>
          <w:sz w:val="16"/>
        </w:rPr>
        <w:t>)</w:t>
      </w:r>
      <w:r>
        <w:rPr>
          <w:rFonts w:ascii="Cambria Math" w:eastAsia="Cambria Math" w:hAnsi="Cambria Math"/>
          <w:spacing w:val="-5"/>
          <w:sz w:val="17"/>
        </w:rPr>
        <w:t>.</w:t>
      </w:r>
    </w:p>
    <w:p w:rsidR="002F4908" w:rsidRDefault="00385B7E">
      <w:pPr>
        <w:tabs>
          <w:tab w:val="left" w:pos="575"/>
          <w:tab w:val="left" w:pos="1235"/>
        </w:tabs>
        <w:ind w:right="233"/>
        <w:jc w:val="center"/>
        <w:rPr>
          <w:rFonts w:ascii="Cambria Math" w:eastAsia="Cambria Math"/>
          <w:position w:val="-4"/>
          <w:sz w:val="14"/>
        </w:rPr>
      </w:pPr>
      <w:r>
        <w:rPr>
          <w:rFonts w:ascii="Cambria Math" w:eastAsia="Cambria Math"/>
          <w:spacing w:val="-10"/>
          <w:w w:val="105"/>
          <w:sz w:val="14"/>
        </w:rPr>
        <w:t>𝜗</w:t>
      </w:r>
      <w:r>
        <w:rPr>
          <w:rFonts w:ascii="Cambria Math" w:eastAsia="Cambria Math"/>
          <w:sz w:val="14"/>
        </w:rPr>
        <w:t xml:space="preserve"> </w:t>
      </w:r>
      <w:r>
        <w:rPr>
          <w:rFonts w:ascii="Cambria Math" w:eastAsia="Cambria Math"/>
          <w:w w:val="105"/>
          <w:sz w:val="14"/>
        </w:rPr>
        <w:t>𝑁</w:t>
      </w:r>
      <w:r>
        <w:rPr>
          <w:rFonts w:ascii="Cambria Math" w:eastAsia="Cambria Math"/>
          <w:w w:val="105"/>
          <w:position w:val="-4"/>
          <w:sz w:val="14"/>
        </w:rPr>
        <w:t>0</w:t>
      </w:r>
      <w:r>
        <w:rPr>
          <w:rFonts w:ascii="Cambria Math" w:eastAsia="Cambria Math"/>
          <w:spacing w:val="5"/>
          <w:w w:val="105"/>
          <w:position w:val="-4"/>
          <w:sz w:val="14"/>
        </w:rPr>
        <w:t xml:space="preserve"> </w:t>
      </w:r>
      <w:r>
        <w:rPr>
          <w:rFonts w:ascii="Cambria Math" w:eastAsia="Cambria Math"/>
          <w:spacing w:val="-10"/>
          <w:w w:val="105"/>
          <w:position w:val="8"/>
          <w:sz w:val="16"/>
        </w:rPr>
        <w:t>)</w:t>
      </w:r>
      <w:r>
        <w:rPr>
          <w:rFonts w:ascii="Cambria Math" w:eastAsia="Cambria Math"/>
          <w:position w:val="8"/>
          <w:sz w:val="16"/>
        </w:rPr>
        <w:t xml:space="preserve"> </w:t>
      </w:r>
      <w:r>
        <w:rPr>
          <w:rFonts w:ascii="Cambria Math" w:eastAsia="Cambria Math"/>
          <w:spacing w:val="-5"/>
          <w:w w:val="105"/>
          <w:sz w:val="14"/>
        </w:rPr>
        <w:t>𝑘𝑇</w:t>
      </w:r>
      <w:r>
        <w:rPr>
          <w:rFonts w:ascii="Cambria Math" w:eastAsia="Cambria Math"/>
          <w:spacing w:val="-5"/>
          <w:w w:val="105"/>
          <w:position w:val="-4"/>
          <w:sz w:val="14"/>
        </w:rPr>
        <w:t>𝑘</w:t>
      </w:r>
    </w:p>
    <w:p w:rsidR="002F4908" w:rsidRDefault="00385B7E">
      <w:pPr>
        <w:pStyle w:val="a3"/>
        <w:spacing w:before="287"/>
        <w:ind w:right="851"/>
      </w:pPr>
      <w:r>
        <w:t>Известно, что развитие реакции в контакте между</w:t>
      </w:r>
      <w:r>
        <w:rPr>
          <w:spacing w:val="-1"/>
        </w:rPr>
        <w:t xml:space="preserve"> </w:t>
      </w:r>
      <w:r>
        <w:t>взаимодействующими фазами приводит к увеличению количества очагов схватывания и росту прочности сцепления частицы с</w:t>
      </w:r>
      <w:r>
        <w:rPr>
          <w:spacing w:val="-2"/>
        </w:rPr>
        <w:t xml:space="preserve"> </w:t>
      </w:r>
      <w:r>
        <w:t>основой. Поэтому</w:t>
      </w:r>
      <w:r>
        <w:rPr>
          <w:spacing w:val="-3"/>
        </w:rPr>
        <w:t xml:space="preserve"> </w:t>
      </w:r>
      <w:r>
        <w:t>возможно нормирование</w:t>
      </w:r>
      <w:r>
        <w:rPr>
          <w:spacing w:val="-2"/>
        </w:rPr>
        <w:t xml:space="preserve"> </w:t>
      </w:r>
      <w:r>
        <w:t xml:space="preserve">и тогда </w:t>
      </w:r>
      <w:r>
        <w:rPr>
          <w:i/>
        </w:rPr>
        <w:t>N</w:t>
      </w:r>
      <w:r>
        <w:t>(</w:t>
      </w:r>
      <w:r>
        <w:rPr>
          <w:i/>
        </w:rPr>
        <w:t>τ</w:t>
      </w:r>
      <w:r>
        <w:t>)/</w:t>
      </w:r>
      <w:r>
        <w:rPr>
          <w:i/>
        </w:rPr>
        <w:t>N</w:t>
      </w:r>
      <w:r>
        <w:rPr>
          <w:i/>
          <w:vertAlign w:val="subscript"/>
        </w:rPr>
        <w:t>0</w:t>
      </w:r>
      <w:r>
        <w:t>, исходя из относительной прочности сцепления</w:t>
      </w:r>
    </w:p>
    <w:p w:rsidR="002F4908" w:rsidRDefault="002F4908">
      <w:pPr>
        <w:pStyle w:val="a3"/>
        <w:spacing w:before="53"/>
        <w:ind w:left="0" w:firstLine="0"/>
        <w:jc w:val="left"/>
      </w:pPr>
    </w:p>
    <w:p w:rsidR="002F4908" w:rsidRDefault="00385B7E">
      <w:pPr>
        <w:tabs>
          <w:tab w:val="left" w:pos="9520"/>
        </w:tabs>
        <w:spacing w:line="134" w:lineRule="auto"/>
        <w:ind w:left="4810"/>
        <w:rPr>
          <w:position w:val="-12"/>
          <w:sz w:val="28"/>
        </w:rPr>
      </w:pPr>
      <w:r>
        <w:rPr>
          <w:noProof/>
          <w:position w:val="-12"/>
          <w:sz w:val="28"/>
          <w:lang w:eastAsia="ru-RU"/>
        </w:rPr>
        <mc:AlternateContent>
          <mc:Choice Requires="wps">
            <w:drawing>
              <wp:anchor distT="0" distB="0" distL="0" distR="0" simplePos="0" relativeHeight="482141696" behindDoc="1" locked="0" layoutInCell="1" allowOverlap="1" wp14:anchorId="373B9C43" wp14:editId="04E67668">
                <wp:simplePos x="0" y="0"/>
                <wp:positionH relativeFrom="page">
                  <wp:posOffset>3594480</wp:posOffset>
                </wp:positionH>
                <wp:positionV relativeFrom="paragraph">
                  <wp:posOffset>104316</wp:posOffset>
                </wp:positionV>
                <wp:extent cx="218440" cy="952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440" cy="9525"/>
                        </a:xfrm>
                        <a:custGeom>
                          <a:avLst/>
                          <a:gdLst/>
                          <a:ahLst/>
                          <a:cxnLst/>
                          <a:rect l="l" t="t" r="r" b="b"/>
                          <a:pathLst>
                            <a:path w="218440" h="9525">
                              <a:moveTo>
                                <a:pt x="217932" y="0"/>
                              </a:moveTo>
                              <a:lnTo>
                                <a:pt x="0" y="0"/>
                              </a:lnTo>
                              <a:lnTo>
                                <a:pt x="0" y="9144"/>
                              </a:lnTo>
                              <a:lnTo>
                                <a:pt x="217932" y="9144"/>
                              </a:lnTo>
                              <a:lnTo>
                                <a:pt x="2179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83.029999pt;margin-top:8.213867pt;width:17.16pt;height:.72pt;mso-position-horizontal-relative:page;mso-position-vertical-relative:paragraph;z-index:-21174784" id="docshape15" filled="true" fillcolor="#000000" stroked="false">
                <v:fill type="solid"/>
                <w10:wrap type="none"/>
              </v:rect>
            </w:pict>
          </mc:Fallback>
        </mc:AlternateContent>
      </w:r>
      <w:r>
        <w:rPr>
          <w:noProof/>
          <w:position w:val="-12"/>
          <w:sz w:val="28"/>
          <w:lang w:eastAsia="ru-RU"/>
        </w:rPr>
        <mc:AlternateContent>
          <mc:Choice Requires="wps">
            <w:drawing>
              <wp:anchor distT="0" distB="0" distL="0" distR="0" simplePos="0" relativeHeight="482142208" behindDoc="1" locked="0" layoutInCell="1" allowOverlap="1" wp14:anchorId="185932E0" wp14:editId="31016C9B">
                <wp:simplePos x="0" y="0"/>
                <wp:positionH relativeFrom="page">
                  <wp:posOffset>4004436</wp:posOffset>
                </wp:positionH>
                <wp:positionV relativeFrom="paragraph">
                  <wp:posOffset>104316</wp:posOffset>
                </wp:positionV>
                <wp:extent cx="239395" cy="952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395" cy="9525"/>
                        </a:xfrm>
                        <a:custGeom>
                          <a:avLst/>
                          <a:gdLst/>
                          <a:ahLst/>
                          <a:cxnLst/>
                          <a:rect l="l" t="t" r="r" b="b"/>
                          <a:pathLst>
                            <a:path w="239395" h="9525">
                              <a:moveTo>
                                <a:pt x="239267" y="0"/>
                              </a:moveTo>
                              <a:lnTo>
                                <a:pt x="0" y="0"/>
                              </a:lnTo>
                              <a:lnTo>
                                <a:pt x="0" y="9144"/>
                              </a:lnTo>
                              <a:lnTo>
                                <a:pt x="239267" y="9144"/>
                              </a:lnTo>
                              <a:lnTo>
                                <a:pt x="2392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15.309998pt;margin-top:8.213867pt;width:18.84pt;height:.72pt;mso-position-horizontal-relative:page;mso-position-vertical-relative:paragraph;z-index:-21174272" id="docshape16" filled="true" fillcolor="#000000" stroked="false">
                <v:fill type="solid"/>
                <w10:wrap type="none"/>
              </v:rect>
            </w:pict>
          </mc:Fallback>
        </mc:AlternateContent>
      </w:r>
      <w:r>
        <w:rPr>
          <w:rFonts w:ascii="Cambria Math" w:eastAsia="Cambria Math"/>
          <w:sz w:val="17"/>
        </w:rPr>
        <w:t>𝑁(𝜏)</w:t>
      </w:r>
      <w:r>
        <w:rPr>
          <w:rFonts w:ascii="Cambria Math" w:eastAsia="Cambria Math"/>
          <w:spacing w:val="21"/>
          <w:sz w:val="17"/>
        </w:rPr>
        <w:t xml:space="preserve"> </w:t>
      </w:r>
      <w:r>
        <w:rPr>
          <w:rFonts w:ascii="Cambria Math" w:eastAsia="Cambria Math"/>
          <w:position w:val="-12"/>
          <w:sz w:val="24"/>
        </w:rPr>
        <w:t>=</w:t>
      </w:r>
      <w:r>
        <w:rPr>
          <w:rFonts w:ascii="Cambria Math" w:eastAsia="Cambria Math"/>
          <w:spacing w:val="36"/>
          <w:position w:val="-12"/>
          <w:sz w:val="24"/>
        </w:rPr>
        <w:t xml:space="preserve"> </w:t>
      </w:r>
      <w:r>
        <w:rPr>
          <w:rFonts w:ascii="Cambria Math" w:eastAsia="Cambria Math"/>
          <w:sz w:val="17"/>
        </w:rPr>
        <w:t>𝜎(𝜏)</w:t>
      </w:r>
      <w:r>
        <w:rPr>
          <w:rFonts w:ascii="Cambria Math" w:eastAsia="Cambria Math"/>
          <w:spacing w:val="-9"/>
          <w:sz w:val="17"/>
        </w:rPr>
        <w:t xml:space="preserve"> </w:t>
      </w:r>
      <w:r>
        <w:rPr>
          <w:rFonts w:ascii="Cambria Math" w:eastAsia="Cambria Math"/>
          <w:spacing w:val="-10"/>
          <w:position w:val="-12"/>
          <w:sz w:val="24"/>
        </w:rPr>
        <w:t>,</w:t>
      </w:r>
      <w:r>
        <w:rPr>
          <w:rFonts w:ascii="Cambria Math" w:eastAsia="Cambria Math"/>
          <w:position w:val="-12"/>
          <w:sz w:val="24"/>
        </w:rPr>
        <w:t xml:space="preserve"> </w:t>
      </w:r>
      <w:r>
        <w:rPr>
          <w:spacing w:val="-2"/>
          <w:position w:val="-12"/>
          <w:sz w:val="28"/>
        </w:rPr>
        <w:t>(2.4)</w:t>
      </w:r>
    </w:p>
    <w:p w:rsidR="002F4908" w:rsidRDefault="00385B7E">
      <w:pPr>
        <w:tabs>
          <w:tab w:val="left" w:pos="578"/>
        </w:tabs>
        <w:spacing w:line="199" w:lineRule="exact"/>
        <w:ind w:right="351"/>
        <w:jc w:val="center"/>
        <w:rPr>
          <w:rFonts w:ascii="Cambria Math" w:eastAsia="Cambria Math"/>
          <w:sz w:val="14"/>
        </w:rPr>
      </w:pPr>
      <w:r>
        <w:rPr>
          <w:rFonts w:ascii="Cambria Math" w:eastAsia="Cambria Math"/>
          <w:noProof/>
          <w:sz w:val="14"/>
          <w:lang w:eastAsia="ru-RU"/>
        </w:rPr>
        <mc:AlternateContent>
          <mc:Choice Requires="wps">
            <w:drawing>
              <wp:anchor distT="0" distB="0" distL="0" distR="0" simplePos="0" relativeHeight="15739904" behindDoc="0" locked="0" layoutInCell="1" allowOverlap="1" wp14:anchorId="01DB76E8" wp14:editId="5B6D47AB">
                <wp:simplePos x="0" y="0"/>
                <wp:positionH relativeFrom="page">
                  <wp:posOffset>1062532</wp:posOffset>
                </wp:positionH>
                <wp:positionV relativeFrom="paragraph">
                  <wp:posOffset>109376</wp:posOffset>
                </wp:positionV>
                <wp:extent cx="5978525" cy="2044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5"/>
                              </a:lnTo>
                              <a:lnTo>
                                <a:pt x="5978398" y="204215"/>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3.664001pt;margin-top:8.612286pt;width:470.74pt;height:16.080000pt;mso-position-horizontal-relative:page;mso-position-vertical-relative:paragraph;z-index:15739904" id="docshape17" filled="true" fillcolor="#ffffff" stroked="false">
                <v:fill type="solid"/>
                <w10:wrap type="none"/>
              </v:rect>
            </w:pict>
          </mc:Fallback>
        </mc:AlternateContent>
      </w:r>
      <w:r>
        <w:rPr>
          <w:rFonts w:ascii="Cambria Math" w:eastAsia="Cambria Math"/>
          <w:spacing w:val="-5"/>
          <w:position w:val="3"/>
          <w:sz w:val="17"/>
        </w:rPr>
        <w:t>𝑁</w:t>
      </w:r>
      <w:r>
        <w:rPr>
          <w:rFonts w:ascii="Cambria Math" w:eastAsia="Cambria Math"/>
          <w:spacing w:val="-5"/>
          <w:sz w:val="14"/>
        </w:rPr>
        <w:t>0</w:t>
      </w:r>
      <w:r>
        <w:rPr>
          <w:rFonts w:ascii="Cambria Math" w:eastAsia="Cambria Math"/>
          <w:sz w:val="14"/>
        </w:rPr>
        <w:t xml:space="preserve"> </w:t>
      </w:r>
      <w:r>
        <w:rPr>
          <w:rFonts w:ascii="Cambria Math" w:eastAsia="Cambria Math"/>
          <w:spacing w:val="-4"/>
          <w:position w:val="3"/>
          <w:sz w:val="17"/>
        </w:rPr>
        <w:t>𝜎</w:t>
      </w:r>
      <w:r>
        <w:rPr>
          <w:rFonts w:ascii="Cambria Math" w:eastAsia="Cambria Math"/>
          <w:spacing w:val="-4"/>
          <w:sz w:val="14"/>
        </w:rPr>
        <w:t>𝑚𝑎𝑥</w:t>
      </w:r>
    </w:p>
    <w:p w:rsidR="002F4908" w:rsidRDefault="00385B7E">
      <w:pPr>
        <w:pStyle w:val="a3"/>
        <w:spacing w:before="288"/>
        <w:ind w:right="842" w:firstLine="0"/>
      </w:pPr>
      <w:r>
        <w:t xml:space="preserve">где </w:t>
      </w:r>
      <w:r>
        <w:rPr>
          <w:i/>
        </w:rPr>
        <w:t xml:space="preserve">σ(τ) </w:t>
      </w:r>
      <w:r>
        <w:t xml:space="preserve">- прочность сцепления, достигнутая за время </w:t>
      </w:r>
      <w:r>
        <w:rPr>
          <w:i/>
        </w:rPr>
        <w:t>τ</w:t>
      </w:r>
      <w:r>
        <w:t xml:space="preserve">; </w:t>
      </w:r>
      <w:r>
        <w:rPr>
          <w:i/>
        </w:rPr>
        <w:t>σ</w:t>
      </w:r>
      <w:r>
        <w:rPr>
          <w:i/>
          <w:vertAlign w:val="subscript"/>
        </w:rPr>
        <w:t>mах</w:t>
      </w:r>
      <w:r>
        <w:rPr>
          <w:i/>
        </w:rPr>
        <w:t xml:space="preserve"> </w:t>
      </w:r>
      <w:r>
        <w:t xml:space="preserve">- максимальная прочность, которую можно получить при завершении процесса; </w:t>
      </w:r>
      <w:r>
        <w:rPr>
          <w:i/>
        </w:rPr>
        <w:t xml:space="preserve">N(τ) </w:t>
      </w:r>
      <w:r>
        <w:t xml:space="preserve">- количество атомов из числа </w:t>
      </w:r>
      <w:r>
        <w:rPr>
          <w:i/>
        </w:rPr>
        <w:t>N</w:t>
      </w:r>
      <w:r>
        <w:rPr>
          <w:i/>
          <w:vertAlign w:val="subscript"/>
        </w:rPr>
        <w:t>0</w:t>
      </w:r>
      <w:r>
        <w:t>, прореагировавших за время τ.</w:t>
      </w:r>
    </w:p>
    <w:p w:rsidR="002F4908" w:rsidRDefault="00385B7E">
      <w:pPr>
        <w:pStyle w:val="a3"/>
        <w:spacing w:before="1"/>
        <w:ind w:right="851"/>
      </w:pPr>
      <w:r>
        <w:t>Теоретическое выражение изменения относительной прочности сцепления частиц в результате протекания химической реакции в контакте можно получить из выражений (2.3) и (2.4):</w:t>
      </w:r>
    </w:p>
    <w:p w:rsidR="002F4908" w:rsidRDefault="002F4908">
      <w:pPr>
        <w:pStyle w:val="a3"/>
        <w:ind w:left="0" w:firstLine="0"/>
        <w:jc w:val="left"/>
        <w:rPr>
          <w:sz w:val="17"/>
        </w:rPr>
      </w:pPr>
    </w:p>
    <w:p w:rsidR="002F4908" w:rsidRDefault="002F4908">
      <w:pPr>
        <w:pStyle w:val="a3"/>
        <w:spacing w:before="65"/>
        <w:ind w:left="0" w:firstLine="0"/>
        <w:jc w:val="left"/>
        <w:rPr>
          <w:sz w:val="17"/>
        </w:rPr>
      </w:pPr>
    </w:p>
    <w:p w:rsidR="002F4908" w:rsidRDefault="00385B7E">
      <w:pPr>
        <w:tabs>
          <w:tab w:val="left" w:pos="6584"/>
          <w:tab w:val="left" w:pos="7009"/>
          <w:tab w:val="left" w:pos="9347"/>
        </w:tabs>
        <w:spacing w:before="1" w:line="235" w:lineRule="exact"/>
        <w:ind w:left="3910"/>
        <w:rPr>
          <w:sz w:val="28"/>
        </w:rPr>
      </w:pPr>
      <w:r>
        <w:rPr>
          <w:noProof/>
          <w:sz w:val="28"/>
          <w:lang w:eastAsia="ru-RU"/>
        </w:rPr>
        <mc:AlternateContent>
          <mc:Choice Requires="wps">
            <w:drawing>
              <wp:anchor distT="0" distB="0" distL="0" distR="0" simplePos="0" relativeHeight="15740416" behindDoc="0" locked="0" layoutInCell="1" allowOverlap="1" wp14:anchorId="2AA010EB" wp14:editId="59B5BEBE">
                <wp:simplePos x="0" y="0"/>
                <wp:positionH relativeFrom="page">
                  <wp:posOffset>3435730</wp:posOffset>
                </wp:positionH>
                <wp:positionV relativeFrom="paragraph">
                  <wp:posOffset>140013</wp:posOffset>
                </wp:positionV>
                <wp:extent cx="218440" cy="9525"/>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440" cy="9525"/>
                        </a:xfrm>
                        <a:custGeom>
                          <a:avLst/>
                          <a:gdLst/>
                          <a:ahLst/>
                          <a:cxnLst/>
                          <a:rect l="l" t="t" r="r" b="b"/>
                          <a:pathLst>
                            <a:path w="218440" h="9525">
                              <a:moveTo>
                                <a:pt x="218236" y="0"/>
                              </a:moveTo>
                              <a:lnTo>
                                <a:pt x="0" y="0"/>
                              </a:lnTo>
                              <a:lnTo>
                                <a:pt x="0" y="9144"/>
                              </a:lnTo>
                              <a:lnTo>
                                <a:pt x="218236" y="9144"/>
                              </a:lnTo>
                              <a:lnTo>
                                <a:pt x="2182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70.529999pt;margin-top:11.02469pt;width:17.184pt;height:.72pt;mso-position-horizontal-relative:page;mso-position-vertical-relative:paragraph;z-index:15740416" id="docshape18" filled="true" fillcolor="#000000" stroked="false">
                <v:fill type="solid"/>
                <w10:wrap type="none"/>
              </v:rect>
            </w:pict>
          </mc:Fallback>
        </mc:AlternateContent>
      </w:r>
      <w:r>
        <w:rPr>
          <w:noProof/>
          <w:sz w:val="28"/>
          <w:lang w:eastAsia="ru-RU"/>
        </w:rPr>
        <mc:AlternateContent>
          <mc:Choice Requires="wps">
            <w:drawing>
              <wp:anchor distT="0" distB="0" distL="0" distR="0" simplePos="0" relativeHeight="15740928" behindDoc="0" locked="0" layoutInCell="1" allowOverlap="1" wp14:anchorId="2C6361C8" wp14:editId="7BAAF890">
                <wp:simplePos x="0" y="0"/>
                <wp:positionH relativeFrom="page">
                  <wp:posOffset>4563745</wp:posOffset>
                </wp:positionH>
                <wp:positionV relativeFrom="paragraph">
                  <wp:posOffset>140013</wp:posOffset>
                </wp:positionV>
                <wp:extent cx="427355" cy="9525"/>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7355" cy="9525"/>
                        </a:xfrm>
                        <a:custGeom>
                          <a:avLst/>
                          <a:gdLst/>
                          <a:ahLst/>
                          <a:cxnLst/>
                          <a:rect l="l" t="t" r="r" b="b"/>
                          <a:pathLst>
                            <a:path w="427355" h="9525">
                              <a:moveTo>
                                <a:pt x="427024" y="0"/>
                              </a:moveTo>
                              <a:lnTo>
                                <a:pt x="0" y="0"/>
                              </a:lnTo>
                              <a:lnTo>
                                <a:pt x="0" y="9144"/>
                              </a:lnTo>
                              <a:lnTo>
                                <a:pt x="427024" y="9144"/>
                              </a:lnTo>
                              <a:lnTo>
                                <a:pt x="4270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59.350006pt;margin-top:11.02469pt;width:33.624pt;height:.72pt;mso-position-horizontal-relative:page;mso-position-vertical-relative:paragraph;z-index:15740928" id="docshape19" filled="true" fillcolor="#000000" stroked="false">
                <v:fill type="solid"/>
                <w10:wrap type="none"/>
              </v:rect>
            </w:pict>
          </mc:Fallback>
        </mc:AlternateContent>
      </w:r>
      <w:r>
        <w:rPr>
          <w:rFonts w:ascii="Cambria Math" w:eastAsia="Cambria Math" w:hAnsi="Cambria Math"/>
          <w:position w:val="13"/>
          <w:sz w:val="17"/>
        </w:rPr>
        <w:t>𝜎(𝜏)</w:t>
      </w:r>
      <w:r>
        <w:rPr>
          <w:rFonts w:ascii="Cambria Math" w:eastAsia="Cambria Math" w:hAnsi="Cambria Math"/>
          <w:spacing w:val="48"/>
          <w:position w:val="13"/>
          <w:sz w:val="17"/>
        </w:rPr>
        <w:t xml:space="preserve"> </w:t>
      </w:r>
      <w:r>
        <w:rPr>
          <w:rFonts w:ascii="Cambria Math" w:eastAsia="Cambria Math" w:hAnsi="Cambria Math"/>
          <w:sz w:val="24"/>
        </w:rPr>
        <w:t>=</w:t>
      </w:r>
      <w:r>
        <w:rPr>
          <w:rFonts w:ascii="Cambria Math" w:eastAsia="Cambria Math" w:hAnsi="Cambria Math"/>
          <w:spacing w:val="10"/>
          <w:sz w:val="24"/>
        </w:rPr>
        <w:t xml:space="preserve"> </w:t>
      </w:r>
      <w:r>
        <w:rPr>
          <w:rFonts w:ascii="Cambria Math" w:eastAsia="Cambria Math" w:hAnsi="Cambria Math"/>
          <w:position w:val="13"/>
          <w:sz w:val="17"/>
        </w:rPr>
        <w:t>𝑁(𝜏)</w:t>
      </w:r>
      <w:r>
        <w:rPr>
          <w:rFonts w:ascii="Cambria Math" w:eastAsia="Cambria Math" w:hAnsi="Cambria Math"/>
          <w:spacing w:val="21"/>
          <w:position w:val="13"/>
          <w:sz w:val="17"/>
        </w:rPr>
        <w:t xml:space="preserve"> </w:t>
      </w:r>
      <w:r>
        <w:rPr>
          <w:rFonts w:ascii="Cambria Math" w:eastAsia="Cambria Math" w:hAnsi="Cambria Math"/>
          <w:sz w:val="24"/>
        </w:rPr>
        <w:t>=</w:t>
      </w:r>
      <w:r>
        <w:rPr>
          <w:rFonts w:ascii="Cambria Math" w:eastAsia="Cambria Math" w:hAnsi="Cambria Math"/>
          <w:spacing w:val="7"/>
          <w:sz w:val="24"/>
        </w:rPr>
        <w:t xml:space="preserve"> </w:t>
      </w:r>
      <w:r>
        <w:rPr>
          <w:rFonts w:ascii="Cambria Math" w:eastAsia="Cambria Math" w:hAnsi="Cambria Math"/>
          <w:sz w:val="24"/>
        </w:rPr>
        <w:t>1</w:t>
      </w:r>
      <w:r>
        <w:rPr>
          <w:rFonts w:ascii="Cambria Math" w:eastAsia="Cambria Math" w:hAnsi="Cambria Math"/>
          <w:spacing w:val="-4"/>
          <w:sz w:val="24"/>
        </w:rPr>
        <w:t xml:space="preserve"> </w:t>
      </w:r>
      <w:r>
        <w:rPr>
          <w:rFonts w:ascii="Cambria Math" w:eastAsia="Cambria Math" w:hAnsi="Cambria Math"/>
          <w:sz w:val="24"/>
        </w:rPr>
        <w:t>−</w:t>
      </w:r>
      <w:r>
        <w:rPr>
          <w:rFonts w:ascii="Cambria Math" w:eastAsia="Cambria Math" w:hAnsi="Cambria Math"/>
          <w:spacing w:val="-5"/>
          <w:sz w:val="24"/>
        </w:rPr>
        <w:t xml:space="preserve"> </w:t>
      </w:r>
      <w:r>
        <w:rPr>
          <w:rFonts w:ascii="Cambria Math" w:eastAsia="Cambria Math" w:hAnsi="Cambria Math"/>
          <w:sz w:val="24"/>
        </w:rPr>
        <w:t>𝑒𝑥𝑝</w:t>
      </w:r>
      <w:r>
        <w:rPr>
          <w:rFonts w:ascii="Cambria Math" w:eastAsia="Cambria Math" w:hAnsi="Cambria Math"/>
          <w:spacing w:val="-17"/>
          <w:sz w:val="24"/>
        </w:rPr>
        <w:t xml:space="preserve"> </w:t>
      </w:r>
      <w:r>
        <w:rPr>
          <w:rFonts w:ascii="Cambria Math" w:eastAsia="Cambria Math" w:hAnsi="Cambria Math"/>
          <w:spacing w:val="-5"/>
        </w:rPr>
        <w:t>[</w:t>
      </w:r>
      <w:r>
        <w:rPr>
          <w:rFonts w:ascii="Cambria Math" w:eastAsia="Cambria Math" w:hAnsi="Cambria Math"/>
          <w:spacing w:val="-5"/>
          <w:sz w:val="24"/>
        </w:rPr>
        <w:t>−</w:t>
      </w:r>
      <w:r>
        <w:rPr>
          <w:rFonts w:ascii="Cambria Math" w:eastAsia="Cambria Math" w:hAnsi="Cambria Math"/>
          <w:sz w:val="24"/>
        </w:rPr>
        <w:t xml:space="preserve"> </w:t>
      </w:r>
      <w:r>
        <w:rPr>
          <w:rFonts w:ascii="Cambria Math" w:eastAsia="Cambria Math" w:hAnsi="Cambria Math"/>
          <w:spacing w:val="-5"/>
          <w:position w:val="13"/>
          <w:sz w:val="17"/>
        </w:rPr>
        <w:t>𝜗𝜏</w:t>
      </w:r>
      <w:r>
        <w:rPr>
          <w:rFonts w:ascii="Cambria Math" w:eastAsia="Cambria Math" w:hAnsi="Cambria Math"/>
          <w:position w:val="13"/>
          <w:sz w:val="17"/>
        </w:rPr>
        <w:t xml:space="preserve"> </w:t>
      </w:r>
      <w:r>
        <w:rPr>
          <w:rFonts w:ascii="Cambria Math" w:eastAsia="Cambria Math" w:hAnsi="Cambria Math"/>
          <w:spacing w:val="-5"/>
        </w:rPr>
        <w:t>]</w:t>
      </w:r>
      <w:r>
        <w:rPr>
          <w:rFonts w:ascii="Cambria Math" w:eastAsia="Cambria Math" w:hAnsi="Cambria Math"/>
          <w:spacing w:val="-5"/>
          <w:sz w:val="24"/>
        </w:rPr>
        <w:t>.</w:t>
      </w:r>
      <w:r>
        <w:rPr>
          <w:rFonts w:ascii="Cambria Math" w:eastAsia="Cambria Math" w:hAnsi="Cambria Math"/>
          <w:sz w:val="24"/>
        </w:rPr>
        <w:t xml:space="preserve"> </w:t>
      </w:r>
      <w:r>
        <w:rPr>
          <w:spacing w:val="-2"/>
          <w:sz w:val="28"/>
        </w:rPr>
        <w:t>(2.5)</w:t>
      </w:r>
    </w:p>
    <w:p w:rsidR="002F4908" w:rsidRDefault="002F4908">
      <w:pPr>
        <w:spacing w:line="235" w:lineRule="exact"/>
        <w:rPr>
          <w:sz w:val="28"/>
        </w:rPr>
        <w:sectPr w:rsidR="002F4908">
          <w:type w:val="continuous"/>
          <w:pgSz w:w="11910" w:h="16840"/>
          <w:pgMar w:top="1040" w:right="0" w:bottom="280" w:left="850" w:header="0" w:footer="729" w:gutter="0"/>
          <w:cols w:space="720"/>
        </w:sectPr>
      </w:pPr>
    </w:p>
    <w:p w:rsidR="002F4908" w:rsidRDefault="00385B7E">
      <w:pPr>
        <w:pStyle w:val="a3"/>
        <w:spacing w:line="20" w:lineRule="exact"/>
        <w:ind w:left="3881" w:right="-72" w:firstLine="0"/>
        <w:jc w:val="left"/>
        <w:rPr>
          <w:sz w:val="2"/>
        </w:rPr>
      </w:pPr>
      <w:r>
        <w:rPr>
          <w:noProof/>
          <w:sz w:val="2"/>
          <w:lang w:eastAsia="ru-RU"/>
        </w:rPr>
        <mc:AlternateContent>
          <mc:Choice Requires="wps">
            <w:drawing>
              <wp:inline distT="0" distB="0" distL="0" distR="0" wp14:anchorId="586A9121" wp14:editId="0B4E73A9">
                <wp:extent cx="239395" cy="9525"/>
                <wp:effectExtent l="0" t="0" r="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395" cy="9525"/>
                          <a:chOff x="0" y="0"/>
                          <a:chExt cx="239395" cy="9525"/>
                        </a:xfrm>
                      </wpg:grpSpPr>
                      <wps:wsp>
                        <wps:cNvPr id="44" name="Graphic 44"/>
                        <wps:cNvSpPr/>
                        <wps:spPr>
                          <a:xfrm>
                            <a:off x="0" y="0"/>
                            <a:ext cx="239395" cy="9525"/>
                          </a:xfrm>
                          <a:custGeom>
                            <a:avLst/>
                            <a:gdLst/>
                            <a:ahLst/>
                            <a:cxnLst/>
                            <a:rect l="l" t="t" r="r" b="b"/>
                            <a:pathLst>
                              <a:path w="239395" h="9525">
                                <a:moveTo>
                                  <a:pt x="239268" y="0"/>
                                </a:moveTo>
                                <a:lnTo>
                                  <a:pt x="0" y="0"/>
                                </a:lnTo>
                                <a:lnTo>
                                  <a:pt x="0" y="9144"/>
                                </a:lnTo>
                                <a:lnTo>
                                  <a:pt x="239268" y="9144"/>
                                </a:lnTo>
                                <a:lnTo>
                                  <a:pt x="2392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8.850pt;height:.75pt;mso-position-horizontal-relative:char;mso-position-vertical-relative:line" id="docshapegroup20" coordorigin="0,0" coordsize="377,15">
                <v:rect style="position:absolute;left:0;top:0;width:377;height:15" id="docshape21" filled="true" fillcolor="#000000" stroked="false">
                  <v:fill type="solid"/>
                </v:rect>
              </v:group>
            </w:pict>
          </mc:Fallback>
        </mc:AlternateContent>
      </w:r>
    </w:p>
    <w:p w:rsidR="002F4908" w:rsidRDefault="00385B7E">
      <w:pPr>
        <w:jc w:val="right"/>
        <w:rPr>
          <w:rFonts w:ascii="Cambria Math" w:eastAsia="Cambria Math"/>
          <w:sz w:val="14"/>
        </w:rPr>
      </w:pPr>
      <w:r>
        <w:rPr>
          <w:rFonts w:ascii="Cambria Math" w:eastAsia="Cambria Math"/>
          <w:noProof/>
          <w:sz w:val="14"/>
          <w:lang w:eastAsia="ru-RU"/>
        </w:rPr>
        <mc:AlternateContent>
          <mc:Choice Requires="wps">
            <w:drawing>
              <wp:anchor distT="0" distB="0" distL="0" distR="0" simplePos="0" relativeHeight="482145280" behindDoc="1" locked="0" layoutInCell="1" allowOverlap="1" wp14:anchorId="5BB7D79C" wp14:editId="36D764DF">
                <wp:simplePos x="0" y="0"/>
                <wp:positionH relativeFrom="page">
                  <wp:posOffset>4735957</wp:posOffset>
                </wp:positionH>
                <wp:positionV relativeFrom="paragraph">
                  <wp:posOffset>46055</wp:posOffset>
                </wp:positionV>
                <wp:extent cx="50800" cy="10223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00" cy="102235"/>
                        </a:xfrm>
                        <a:prstGeom prst="rect">
                          <a:avLst/>
                        </a:prstGeom>
                      </wps:spPr>
                      <wps:txbx>
                        <w:txbxContent>
                          <w:p w:rsidR="00385B7E" w:rsidRDefault="00385B7E">
                            <w:pPr>
                              <w:spacing w:line="161" w:lineRule="exact"/>
                              <w:rPr>
                                <w:rFonts w:ascii="Cambria Math"/>
                                <w:sz w:val="16"/>
                              </w:rPr>
                            </w:pPr>
                            <w:r>
                              <w:rPr>
                                <w:rFonts w:ascii="Cambria Math"/>
                                <w:spacing w:val="-10"/>
                                <w:w w:val="120"/>
                                <w:sz w:val="16"/>
                              </w:rPr>
                              <w:t>(</w:t>
                            </w:r>
                          </w:p>
                        </w:txbxContent>
                      </wps:txbx>
                      <wps:bodyPr wrap="square" lIns="0" tIns="0" rIns="0" bIns="0" rtlCol="0">
                        <a:noAutofit/>
                      </wps:bodyPr>
                    </wps:wsp>
                  </a:graphicData>
                </a:graphic>
              </wp:anchor>
            </w:drawing>
          </mc:Choice>
          <mc:Fallback>
            <w:pict>
              <v:shape id="Textbox 45" o:spid="_x0000_s1028" type="#_x0000_t202" style="position:absolute;left:0;text-align:left;margin-left:372.9pt;margin-top:3.65pt;width:4pt;height:8.05pt;z-index:-2117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" filled="f" stroked="f">
                <v:path arrowok="t"/>
                <v:textbox inset="0,0,0,0">
                  <w:txbxContent>
                    <w:p w:rsidR="00385B7E" w:rsidRDefault="00385B7E">
                      <w:pPr>
                        <w:spacing w:line="161" w:lineRule="exact"/>
                        <w:rPr>
                          <w:rFonts w:ascii="Cambria Math"/>
                          <w:sz w:val="16"/>
                        </w:rPr>
                      </w:pPr>
                      <w:r>
                        <w:rPr>
                          <w:rFonts w:ascii="Cambria Math"/>
                          <w:spacing w:val="-10"/>
                          <w:w w:val="120"/>
                          <w:sz w:val="16"/>
                        </w:rPr>
                        <w:t>(</w:t>
                      </w:r>
                    </w:p>
                  </w:txbxContent>
                </v:textbox>
                <w10:wrap anchorx="page"/>
              </v:shape>
            </w:pict>
          </mc:Fallback>
        </mc:AlternateContent>
      </w:r>
      <w:r>
        <w:rPr>
          <w:rFonts w:ascii="Cambria Math" w:eastAsia="Cambria Math"/>
          <w:spacing w:val="-4"/>
          <w:position w:val="3"/>
          <w:sz w:val="17"/>
        </w:rPr>
        <w:t>𝜎</w:t>
      </w:r>
      <w:r>
        <w:rPr>
          <w:rFonts w:ascii="Cambria Math" w:eastAsia="Cambria Math"/>
          <w:spacing w:val="-4"/>
          <w:sz w:val="14"/>
        </w:rPr>
        <w:t>𝑚𝑎𝑥</w:t>
      </w:r>
    </w:p>
    <w:p w:rsidR="002F4908" w:rsidRDefault="00385B7E">
      <w:pPr>
        <w:spacing w:before="3"/>
        <w:ind w:left="337"/>
        <w:rPr>
          <w:rFonts w:ascii="Cambria Math" w:eastAsia="Cambria Math"/>
          <w:position w:val="-2"/>
          <w:sz w:val="14"/>
        </w:rPr>
      </w:pPr>
      <w:r>
        <w:br w:type="column"/>
      </w:r>
      <w:r>
        <w:rPr>
          <w:rFonts w:ascii="Cambria Math" w:eastAsia="Cambria Math"/>
          <w:spacing w:val="-5"/>
          <w:sz w:val="17"/>
        </w:rPr>
        <w:t>𝑁</w:t>
      </w:r>
      <w:r>
        <w:rPr>
          <w:rFonts w:ascii="Cambria Math" w:eastAsia="Cambria Math"/>
          <w:spacing w:val="-5"/>
          <w:position w:val="-2"/>
          <w:sz w:val="14"/>
        </w:rPr>
        <w:t>0</w:t>
      </w:r>
    </w:p>
    <w:p w:rsidR="002F4908" w:rsidRDefault="00385B7E">
      <w:pPr>
        <w:spacing w:line="211" w:lineRule="exact"/>
        <w:ind w:left="1466"/>
        <w:rPr>
          <w:rFonts w:ascii="Cambria Math" w:eastAsia="Cambria Math"/>
          <w:sz w:val="16"/>
        </w:rPr>
      </w:pPr>
      <w:r>
        <w:br w:type="column"/>
      </w:r>
      <w:r>
        <w:rPr>
          <w:rFonts w:ascii="Cambria Math" w:eastAsia="Cambria Math"/>
          <w:w w:val="105"/>
          <w:sz w:val="17"/>
        </w:rPr>
        <w:t>𝑒𝑥𝑝</w:t>
      </w:r>
      <w:r>
        <w:rPr>
          <w:rFonts w:ascii="Cambria Math" w:eastAsia="Cambria Math"/>
          <w:spacing w:val="27"/>
          <w:w w:val="105"/>
          <w:sz w:val="17"/>
        </w:rPr>
        <w:t xml:space="preserve"> </w:t>
      </w:r>
      <w:r>
        <w:rPr>
          <w:rFonts w:ascii="Cambria Math" w:eastAsia="Cambria Math"/>
          <w:w w:val="105"/>
          <w:position w:val="9"/>
          <w:sz w:val="14"/>
          <w:u w:val="single"/>
        </w:rPr>
        <w:t>𝐸</w:t>
      </w:r>
      <w:r>
        <w:rPr>
          <w:rFonts w:ascii="Cambria Math" w:eastAsia="Cambria Math"/>
          <w:w w:val="105"/>
          <w:position w:val="7"/>
          <w:sz w:val="14"/>
          <w:u w:val="single"/>
        </w:rPr>
        <w:t>𝑎</w:t>
      </w:r>
      <w:r>
        <w:rPr>
          <w:rFonts w:ascii="Cambria Math" w:eastAsia="Cambria Math"/>
          <w:spacing w:val="3"/>
          <w:w w:val="105"/>
          <w:position w:val="7"/>
          <w:sz w:val="14"/>
          <w:u w:val="single"/>
        </w:rPr>
        <w:t xml:space="preserve"> </w:t>
      </w:r>
      <w:r>
        <w:rPr>
          <w:rFonts w:ascii="Cambria Math" w:eastAsia="Cambria Math"/>
          <w:spacing w:val="-10"/>
          <w:w w:val="105"/>
          <w:sz w:val="16"/>
        </w:rPr>
        <w:t>)</w:t>
      </w:r>
    </w:p>
    <w:p w:rsidR="002F4908" w:rsidRDefault="00385B7E">
      <w:pPr>
        <w:spacing w:line="158" w:lineRule="auto"/>
        <w:ind w:left="1817"/>
        <w:rPr>
          <w:rFonts w:ascii="Cambria Math" w:eastAsia="Cambria Math"/>
          <w:position w:val="-4"/>
          <w:sz w:val="14"/>
        </w:rPr>
      </w:pPr>
      <w:r>
        <w:rPr>
          <w:rFonts w:ascii="Cambria Math" w:eastAsia="Cambria Math"/>
          <w:spacing w:val="-5"/>
          <w:sz w:val="14"/>
        </w:rPr>
        <w:t>𝑘𝑇</w:t>
      </w:r>
      <w:r>
        <w:rPr>
          <w:rFonts w:ascii="Cambria Math" w:eastAsia="Cambria Math"/>
          <w:spacing w:val="-5"/>
          <w:position w:val="-4"/>
          <w:sz w:val="14"/>
        </w:rPr>
        <w:t>𝑘</w:t>
      </w:r>
    </w:p>
    <w:p w:rsidR="002F4908" w:rsidRDefault="002F4908">
      <w:pPr>
        <w:spacing w:line="158" w:lineRule="auto"/>
        <w:rPr>
          <w:rFonts w:ascii="Cambria Math" w:eastAsia="Cambria Math"/>
          <w:position w:val="-4"/>
          <w:sz w:val="14"/>
        </w:rPr>
        <w:sectPr w:rsidR="002F4908">
          <w:type w:val="continuous"/>
          <w:pgSz w:w="11910" w:h="16840"/>
          <w:pgMar w:top="1040" w:right="0" w:bottom="280" w:left="850" w:header="0" w:footer="729" w:gutter="0"/>
          <w:cols w:num="3" w:space="720" w:equalWidth="0">
            <w:col w:w="4251" w:space="40"/>
            <w:col w:w="540" w:space="39"/>
            <w:col w:w="6190"/>
          </w:cols>
        </w:sectPr>
      </w:pPr>
    </w:p>
    <w:p w:rsidR="002F4908" w:rsidRDefault="00385B7E">
      <w:pPr>
        <w:pStyle w:val="a3"/>
        <w:ind w:left="823" w:firstLine="0"/>
        <w:jc w:val="left"/>
        <w:rPr>
          <w:rFonts w:ascii="Cambria Math"/>
          <w:sz w:val="20"/>
        </w:rPr>
      </w:pPr>
      <w:r>
        <w:rPr>
          <w:rFonts w:ascii="Cambria Math"/>
          <w:noProof/>
          <w:sz w:val="20"/>
          <w:lang w:eastAsia="ru-RU"/>
        </w:rPr>
        <mc:AlternateContent>
          <mc:Choice Requires="wps">
            <w:drawing>
              <wp:inline distT="0" distB="0" distL="0" distR="0" wp14:anchorId="24834C96" wp14:editId="5C1DE637">
                <wp:extent cx="5978525" cy="204470"/>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8525" cy="204470"/>
                          <a:chOff x="0" y="0"/>
                          <a:chExt cx="5978525" cy="204470"/>
                        </a:xfrm>
                      </wpg:grpSpPr>
                      <wps:wsp>
                        <wps:cNvPr id="47" name="Graphic 47"/>
                        <wps:cNvSpPr/>
                        <wps:spPr>
                          <a:xfrm>
                            <a:off x="0" y="0"/>
                            <a:ext cx="5978525" cy="204470"/>
                          </a:xfrm>
                          <a:custGeom>
                            <a:avLst/>
                            <a:gdLst/>
                            <a:ahLst/>
                            <a:cxnLst/>
                            <a:rect l="l" t="t" r="r" b="b"/>
                            <a:pathLst>
                              <a:path w="5978525" h="204470">
                                <a:moveTo>
                                  <a:pt x="5978398" y="0"/>
                                </a:moveTo>
                                <a:lnTo>
                                  <a:pt x="0" y="0"/>
                                </a:lnTo>
                                <a:lnTo>
                                  <a:pt x="0" y="204215"/>
                                </a:lnTo>
                                <a:lnTo>
                                  <a:pt x="5978398" y="204215"/>
                                </a:lnTo>
                                <a:lnTo>
                                  <a:pt x="5978398"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470.75pt;height:16.1pt;mso-position-horizontal-relative:char;mso-position-vertical-relative:line" id="docshapegroup23" coordorigin="0,0" coordsize="9415,322">
                <v:rect style="position:absolute;left:0;top:0;width:9415;height:322" id="docshape24" filled="true" fillcolor="#ffffff" stroked="false">
                  <v:fill type="solid"/>
                </v:rect>
              </v:group>
            </w:pict>
          </mc:Fallback>
        </mc:AlternateContent>
      </w:r>
    </w:p>
    <w:p w:rsidR="002F4908" w:rsidRDefault="00385B7E">
      <w:pPr>
        <w:pStyle w:val="a3"/>
        <w:ind w:right="848"/>
      </w:pPr>
      <w:r>
        <w:t>Сопоставление расчетных и экспериментальных данных по кинетике химического</w:t>
      </w:r>
      <w:r>
        <w:rPr>
          <w:spacing w:val="-18"/>
        </w:rPr>
        <w:t xml:space="preserve"> </w:t>
      </w:r>
      <w:r>
        <w:t>взаимодействия</w:t>
      </w:r>
      <w:r>
        <w:rPr>
          <w:spacing w:val="-17"/>
        </w:rPr>
        <w:t xml:space="preserve"> </w:t>
      </w:r>
      <w:r>
        <w:t>показывает,</w:t>
      </w:r>
      <w:r>
        <w:rPr>
          <w:spacing w:val="-18"/>
        </w:rPr>
        <w:t xml:space="preserve"> </w:t>
      </w:r>
      <w:r>
        <w:t>что</w:t>
      </w:r>
      <w:r>
        <w:rPr>
          <w:spacing w:val="-17"/>
        </w:rPr>
        <w:t xml:space="preserve"> </w:t>
      </w:r>
      <w:r>
        <w:t>этот</w:t>
      </w:r>
      <w:r>
        <w:rPr>
          <w:spacing w:val="-18"/>
        </w:rPr>
        <w:t xml:space="preserve"> </w:t>
      </w:r>
      <w:r>
        <w:t>процесс</w:t>
      </w:r>
      <w:r>
        <w:rPr>
          <w:spacing w:val="-17"/>
        </w:rPr>
        <w:t xml:space="preserve"> </w:t>
      </w:r>
      <w:r>
        <w:t>удовлетворительно описывается кинетическим уравнением (2.5) реакцией первого порядка.</w:t>
      </w:r>
    </w:p>
    <w:p w:rsidR="002F4908" w:rsidRDefault="00385B7E">
      <w:pPr>
        <w:pStyle w:val="a3"/>
        <w:ind w:right="853"/>
      </w:pPr>
      <w:r>
        <w:t>Достоинством выражения (2.5) является то, что в нем нет ни одного экспериментально определяемого «подгоночного» коэффициента, а все расчеты</w:t>
      </w:r>
      <w:r>
        <w:rPr>
          <w:spacing w:val="-11"/>
        </w:rPr>
        <w:t xml:space="preserve"> </w:t>
      </w:r>
      <w:r>
        <w:t>могут</w:t>
      </w:r>
      <w:r>
        <w:rPr>
          <w:spacing w:val="-12"/>
        </w:rPr>
        <w:t xml:space="preserve"> </w:t>
      </w:r>
      <w:r>
        <w:t>быть</w:t>
      </w:r>
      <w:r>
        <w:rPr>
          <w:spacing w:val="-13"/>
        </w:rPr>
        <w:t xml:space="preserve"> </w:t>
      </w:r>
      <w:r>
        <w:t>выполнены</w:t>
      </w:r>
      <w:r>
        <w:rPr>
          <w:spacing w:val="-14"/>
        </w:rPr>
        <w:t xml:space="preserve"> </w:t>
      </w:r>
      <w:r>
        <w:t>на</w:t>
      </w:r>
      <w:r>
        <w:rPr>
          <w:spacing w:val="-12"/>
        </w:rPr>
        <w:t xml:space="preserve"> </w:t>
      </w:r>
      <w:r>
        <w:t>основании</w:t>
      </w:r>
      <w:r>
        <w:rPr>
          <w:spacing w:val="-12"/>
        </w:rPr>
        <w:t xml:space="preserve"> </w:t>
      </w:r>
      <w:r>
        <w:t>справочных</w:t>
      </w:r>
      <w:r>
        <w:rPr>
          <w:spacing w:val="-11"/>
        </w:rPr>
        <w:t xml:space="preserve"> </w:t>
      </w:r>
      <w:r>
        <w:t>данных</w:t>
      </w:r>
      <w:r>
        <w:rPr>
          <w:spacing w:val="-14"/>
        </w:rPr>
        <w:t xml:space="preserve"> </w:t>
      </w:r>
      <w:r>
        <w:t>о</w:t>
      </w:r>
      <w:r>
        <w:rPr>
          <w:spacing w:val="-11"/>
        </w:rPr>
        <w:t xml:space="preserve"> </w:t>
      </w:r>
      <w:r>
        <w:t>свойствах взаимодействующих материалов.</w:t>
      </w:r>
    </w:p>
    <w:p w:rsidR="002F4908" w:rsidRDefault="002F4908">
      <w:pPr>
        <w:pStyle w:val="a3"/>
        <w:spacing w:before="271"/>
        <w:ind w:left="0" w:firstLine="0"/>
        <w:jc w:val="left"/>
      </w:pPr>
    </w:p>
    <w:p w:rsidR="002F4908" w:rsidRDefault="00385B7E">
      <w:pPr>
        <w:pStyle w:val="2"/>
        <w:numPr>
          <w:ilvl w:val="1"/>
          <w:numId w:val="29"/>
        </w:numPr>
        <w:tabs>
          <w:tab w:val="left" w:pos="1825"/>
        </w:tabs>
        <w:ind w:right="848" w:firstLine="566"/>
      </w:pPr>
      <w:r>
        <w:t>Тепловые</w:t>
      </w:r>
      <w:r>
        <w:rPr>
          <w:spacing w:val="-18"/>
        </w:rPr>
        <w:t xml:space="preserve"> </w:t>
      </w:r>
      <w:r>
        <w:t>процессы</w:t>
      </w:r>
      <w:r>
        <w:rPr>
          <w:spacing w:val="-17"/>
        </w:rPr>
        <w:t xml:space="preserve"> </w:t>
      </w:r>
      <w:r>
        <w:t>при</w:t>
      </w:r>
      <w:r>
        <w:rPr>
          <w:spacing w:val="-18"/>
        </w:rPr>
        <w:t xml:space="preserve"> </w:t>
      </w:r>
      <w:r>
        <w:t>газотермическом</w:t>
      </w:r>
      <w:r>
        <w:rPr>
          <w:spacing w:val="-17"/>
        </w:rPr>
        <w:t xml:space="preserve"> </w:t>
      </w:r>
      <w:r>
        <w:t>нанесения</w:t>
      </w:r>
      <w:r>
        <w:rPr>
          <w:spacing w:val="-18"/>
        </w:rPr>
        <w:t xml:space="preserve"> </w:t>
      </w:r>
      <w:r>
        <w:t>покрытий</w:t>
      </w:r>
      <w:r>
        <w:rPr>
          <w:spacing w:val="-17"/>
        </w:rPr>
        <w:t xml:space="preserve"> </w:t>
      </w:r>
      <w:r>
        <w:t>на поверхности деталей</w:t>
      </w:r>
    </w:p>
    <w:p w:rsidR="002F4908" w:rsidRDefault="00385B7E">
      <w:pPr>
        <w:pStyle w:val="a3"/>
        <w:spacing w:before="316"/>
        <w:ind w:right="849"/>
      </w:pPr>
      <w:r>
        <w:t xml:space="preserve">Одним из главных параметров, необходимых для оценки химического взаимодействия материалов контакта, является температура контакта жидкая частица - твердая основа </w:t>
      </w:r>
      <w:r>
        <w:rPr>
          <w:i/>
        </w:rPr>
        <w:t>Т</w:t>
      </w:r>
      <w:r>
        <w:rPr>
          <w:i/>
          <w:vertAlign w:val="subscript"/>
        </w:rPr>
        <w:t>к</w:t>
      </w:r>
      <w:r>
        <w:t>. Существенен также и характер изменения этой температуры</w:t>
      </w:r>
      <w:r>
        <w:rPr>
          <w:spacing w:val="64"/>
        </w:rPr>
        <w:t xml:space="preserve"> </w:t>
      </w:r>
      <w:r>
        <w:t>во</w:t>
      </w:r>
      <w:r>
        <w:rPr>
          <w:spacing w:val="64"/>
        </w:rPr>
        <w:t xml:space="preserve"> </w:t>
      </w:r>
      <w:r>
        <w:t>времени,</w:t>
      </w:r>
      <w:r>
        <w:rPr>
          <w:spacing w:val="64"/>
        </w:rPr>
        <w:t xml:space="preserve"> </w:t>
      </w:r>
      <w:r>
        <w:t>поскольку</w:t>
      </w:r>
      <w:r>
        <w:rPr>
          <w:spacing w:val="62"/>
        </w:rPr>
        <w:t xml:space="preserve"> </w:t>
      </w:r>
      <w:r>
        <w:t>именно</w:t>
      </w:r>
      <w:r>
        <w:rPr>
          <w:spacing w:val="66"/>
        </w:rPr>
        <w:t xml:space="preserve"> </w:t>
      </w:r>
      <w:r>
        <w:t>это</w:t>
      </w:r>
      <w:r>
        <w:rPr>
          <w:spacing w:val="65"/>
        </w:rPr>
        <w:t xml:space="preserve"> </w:t>
      </w:r>
      <w:r>
        <w:t>время</w:t>
      </w:r>
      <w:r>
        <w:rPr>
          <w:spacing w:val="64"/>
        </w:rPr>
        <w:t xml:space="preserve"> </w:t>
      </w:r>
      <w:r>
        <w:rPr>
          <w:spacing w:val="-2"/>
        </w:rPr>
        <w:t>определяет</w:t>
      </w:r>
    </w:p>
    <w:p w:rsidR="002F4908" w:rsidRDefault="002F4908">
      <w:pPr>
        <w:pStyle w:val="a3"/>
        <w:sectPr w:rsidR="002F4908">
          <w:type w:val="continuous"/>
          <w:pgSz w:w="11910" w:h="16840"/>
          <w:pgMar w:top="1040" w:right="0" w:bottom="280" w:left="850" w:header="0" w:footer="729" w:gutter="0"/>
          <w:cols w:space="720"/>
        </w:sectPr>
      </w:pPr>
    </w:p>
    <w:p w:rsidR="002F4908" w:rsidRDefault="00385B7E">
      <w:pPr>
        <w:pStyle w:val="a3"/>
        <w:spacing w:before="67"/>
        <w:ind w:right="845" w:firstLine="0"/>
      </w:pPr>
      <w:r>
        <w:t>длительность</w:t>
      </w:r>
      <w:r>
        <w:rPr>
          <w:spacing w:val="-3"/>
        </w:rPr>
        <w:t xml:space="preserve"> </w:t>
      </w:r>
      <w:r>
        <w:t xml:space="preserve">взаимодействия </w:t>
      </w:r>
      <w:r>
        <w:rPr>
          <w:i/>
        </w:rPr>
        <w:t>τ</w:t>
      </w:r>
      <w:r>
        <w:t>.</w:t>
      </w:r>
      <w:r>
        <w:rPr>
          <w:spacing w:val="-2"/>
        </w:rPr>
        <w:t xml:space="preserve"> </w:t>
      </w:r>
      <w:r>
        <w:t>Ввиду</w:t>
      </w:r>
      <w:r>
        <w:rPr>
          <w:spacing w:val="-3"/>
        </w:rPr>
        <w:t xml:space="preserve"> </w:t>
      </w:r>
      <w:r>
        <w:t>малости</w:t>
      </w:r>
      <w:r>
        <w:rPr>
          <w:spacing w:val="-1"/>
        </w:rPr>
        <w:t xml:space="preserve"> </w:t>
      </w:r>
      <w:r>
        <w:t>размеров</w:t>
      </w:r>
      <w:r>
        <w:rPr>
          <w:spacing w:val="-2"/>
        </w:rPr>
        <w:t xml:space="preserve"> </w:t>
      </w:r>
      <w:r>
        <w:t>частиц</w:t>
      </w:r>
      <w:r>
        <w:rPr>
          <w:spacing w:val="-1"/>
        </w:rPr>
        <w:t xml:space="preserve"> </w:t>
      </w:r>
      <w:r>
        <w:t>(до</w:t>
      </w:r>
      <w:r>
        <w:rPr>
          <w:spacing w:val="-1"/>
        </w:rPr>
        <w:t xml:space="preserve"> </w:t>
      </w:r>
      <w:r>
        <w:t>200</w:t>
      </w:r>
      <w:r>
        <w:rPr>
          <w:spacing w:val="-1"/>
        </w:rPr>
        <w:t xml:space="preserve"> </w:t>
      </w:r>
      <w:r>
        <w:t>мкм) и</w:t>
      </w:r>
      <w:r>
        <w:rPr>
          <w:spacing w:val="-10"/>
        </w:rPr>
        <w:t xml:space="preserve"> </w:t>
      </w:r>
      <w:r>
        <w:t>чрезвычайной</w:t>
      </w:r>
      <w:r>
        <w:rPr>
          <w:spacing w:val="-10"/>
        </w:rPr>
        <w:t xml:space="preserve"> </w:t>
      </w:r>
      <w:r>
        <w:t>кратковременности</w:t>
      </w:r>
      <w:r>
        <w:rPr>
          <w:spacing w:val="-10"/>
        </w:rPr>
        <w:t xml:space="preserve"> </w:t>
      </w:r>
      <w:r>
        <w:t>взаимодействия</w:t>
      </w:r>
      <w:r>
        <w:rPr>
          <w:spacing w:val="-10"/>
        </w:rPr>
        <w:t xml:space="preserve"> </w:t>
      </w:r>
      <w:r>
        <w:t>какие-либо</w:t>
      </w:r>
      <w:r>
        <w:rPr>
          <w:spacing w:val="-10"/>
        </w:rPr>
        <w:t xml:space="preserve"> </w:t>
      </w:r>
      <w:r>
        <w:t>их</w:t>
      </w:r>
      <w:r>
        <w:rPr>
          <w:spacing w:val="-10"/>
        </w:rPr>
        <w:t xml:space="preserve"> </w:t>
      </w:r>
      <w:r>
        <w:t>измерения сильно</w:t>
      </w:r>
      <w:r>
        <w:rPr>
          <w:spacing w:val="-2"/>
        </w:rPr>
        <w:t xml:space="preserve"> </w:t>
      </w:r>
      <w:r>
        <w:t>затруднены.</w:t>
      </w:r>
      <w:r>
        <w:rPr>
          <w:spacing w:val="-4"/>
        </w:rPr>
        <w:t xml:space="preserve"> </w:t>
      </w:r>
      <w:r>
        <w:t>Поэтому</w:t>
      </w:r>
      <w:r>
        <w:rPr>
          <w:spacing w:val="-4"/>
        </w:rPr>
        <w:t xml:space="preserve"> </w:t>
      </w:r>
      <w:r>
        <w:rPr>
          <w:i/>
        </w:rPr>
        <w:t>Т</w:t>
      </w:r>
      <w:r>
        <w:rPr>
          <w:i/>
          <w:vertAlign w:val="subscript"/>
        </w:rPr>
        <w:t>к</w:t>
      </w:r>
      <w:r>
        <w:rPr>
          <w:i/>
          <w:spacing w:val="-4"/>
        </w:rPr>
        <w:t xml:space="preserve"> </w:t>
      </w:r>
      <w:r>
        <w:t>и</w:t>
      </w:r>
      <w:r>
        <w:rPr>
          <w:spacing w:val="-3"/>
        </w:rPr>
        <w:t xml:space="preserve"> </w:t>
      </w:r>
      <w:r>
        <w:rPr>
          <w:i/>
        </w:rPr>
        <w:t>τ</w:t>
      </w:r>
      <w:r>
        <w:rPr>
          <w:i/>
          <w:spacing w:val="-1"/>
        </w:rPr>
        <w:t xml:space="preserve"> </w:t>
      </w:r>
      <w:r>
        <w:t>находят</w:t>
      </w:r>
      <w:r>
        <w:rPr>
          <w:spacing w:val="-3"/>
        </w:rPr>
        <w:t xml:space="preserve"> </w:t>
      </w:r>
      <w:r>
        <w:t>приближенно,</w:t>
      </w:r>
      <w:r>
        <w:rPr>
          <w:spacing w:val="-4"/>
        </w:rPr>
        <w:t xml:space="preserve"> </w:t>
      </w:r>
      <w:r>
        <w:t>используя</w:t>
      </w:r>
      <w:r>
        <w:rPr>
          <w:spacing w:val="-3"/>
        </w:rPr>
        <w:t xml:space="preserve"> </w:t>
      </w:r>
      <w:r>
        <w:t>расчеты, основанные</w:t>
      </w:r>
      <w:r>
        <w:rPr>
          <w:spacing w:val="-11"/>
        </w:rPr>
        <w:t xml:space="preserve"> </w:t>
      </w:r>
      <w:r>
        <w:t>на</w:t>
      </w:r>
      <w:r>
        <w:rPr>
          <w:spacing w:val="-11"/>
        </w:rPr>
        <w:t xml:space="preserve"> </w:t>
      </w:r>
      <w:r>
        <w:t>решении</w:t>
      </w:r>
      <w:r>
        <w:rPr>
          <w:spacing w:val="-8"/>
        </w:rPr>
        <w:t xml:space="preserve"> </w:t>
      </w:r>
      <w:r>
        <w:t>задачи</w:t>
      </w:r>
      <w:r>
        <w:rPr>
          <w:spacing w:val="-11"/>
        </w:rPr>
        <w:t xml:space="preserve"> </w:t>
      </w:r>
      <w:r>
        <w:t>об</w:t>
      </w:r>
      <w:r>
        <w:rPr>
          <w:spacing w:val="-10"/>
        </w:rPr>
        <w:t xml:space="preserve"> </w:t>
      </w:r>
      <w:r>
        <w:t>изменении</w:t>
      </w:r>
      <w:r>
        <w:rPr>
          <w:spacing w:val="-8"/>
        </w:rPr>
        <w:t xml:space="preserve"> </w:t>
      </w:r>
      <w:r>
        <w:t>температуры</w:t>
      </w:r>
      <w:r>
        <w:rPr>
          <w:spacing w:val="-8"/>
        </w:rPr>
        <w:t xml:space="preserve"> </w:t>
      </w:r>
      <w:r>
        <w:t>в</w:t>
      </w:r>
      <w:r>
        <w:rPr>
          <w:spacing w:val="-12"/>
        </w:rPr>
        <w:t xml:space="preserve"> </w:t>
      </w:r>
      <w:r>
        <w:t>контакте</w:t>
      </w:r>
      <w:r>
        <w:rPr>
          <w:spacing w:val="-11"/>
        </w:rPr>
        <w:t xml:space="preserve"> </w:t>
      </w:r>
      <w:r>
        <w:t xml:space="preserve">твердое тело - жидкая быстро деформирующаяся растекающаяся и затвердевающая </w:t>
      </w:r>
      <w:r>
        <w:rPr>
          <w:spacing w:val="-2"/>
        </w:rPr>
        <w:t>частица.</w:t>
      </w:r>
    </w:p>
    <w:p w:rsidR="002F4908" w:rsidRDefault="00385B7E">
      <w:pPr>
        <w:pStyle w:val="a3"/>
        <w:spacing w:before="1"/>
        <w:ind w:right="843"/>
      </w:pPr>
      <w:r>
        <w:t xml:space="preserve">Температура контакта </w:t>
      </w:r>
      <w:r>
        <w:rPr>
          <w:i/>
        </w:rPr>
        <w:t>Т</w:t>
      </w:r>
      <w:r>
        <w:rPr>
          <w:i/>
          <w:vertAlign w:val="subscript"/>
        </w:rPr>
        <w:t>к</w:t>
      </w:r>
      <w:r>
        <w:rPr>
          <w:i/>
        </w:rPr>
        <w:t xml:space="preserve"> </w:t>
      </w:r>
      <w:r>
        <w:t xml:space="preserve">лежит между температурой основы </w:t>
      </w:r>
      <w:r>
        <w:rPr>
          <w:i/>
        </w:rPr>
        <w:t>Т</w:t>
      </w:r>
      <w:r>
        <w:rPr>
          <w:i/>
          <w:vertAlign w:val="subscript"/>
        </w:rPr>
        <w:t>2</w:t>
      </w:r>
      <w:r>
        <w:rPr>
          <w:i/>
        </w:rPr>
        <w:t xml:space="preserve"> </w:t>
      </w:r>
      <w:r>
        <w:t xml:space="preserve">и температурой частицы </w:t>
      </w:r>
      <w:r>
        <w:rPr>
          <w:i/>
        </w:rPr>
        <w:t>Т</w:t>
      </w:r>
      <w:r>
        <w:rPr>
          <w:i/>
          <w:vertAlign w:val="subscript"/>
        </w:rPr>
        <w:t>1</w:t>
      </w:r>
      <w:r>
        <w:t>(</w:t>
      </w:r>
      <w:r>
        <w:rPr>
          <w:i/>
        </w:rPr>
        <w:t>Т</w:t>
      </w:r>
      <w:r>
        <w:rPr>
          <w:i/>
          <w:vertAlign w:val="subscript"/>
        </w:rPr>
        <w:t>1</w:t>
      </w:r>
      <w:r>
        <w:rPr>
          <w:i/>
        </w:rPr>
        <w:t xml:space="preserve"> &gt; Т</w:t>
      </w:r>
      <w:r>
        <w:rPr>
          <w:i/>
          <w:vertAlign w:val="subscript"/>
        </w:rPr>
        <w:t>к</w:t>
      </w:r>
      <w:r>
        <w:rPr>
          <w:i/>
        </w:rPr>
        <w:t xml:space="preserve"> &gt; Т</w:t>
      </w:r>
      <w:r>
        <w:rPr>
          <w:i/>
          <w:vertAlign w:val="subscript"/>
        </w:rPr>
        <w:t>2</w:t>
      </w:r>
      <w:r>
        <w:t xml:space="preserve">). Для каждой точки, лежащей в плоскости контакта, </w:t>
      </w:r>
      <w:r>
        <w:rPr>
          <w:i/>
        </w:rPr>
        <w:t>Т</w:t>
      </w:r>
      <w:r>
        <w:rPr>
          <w:i/>
          <w:vertAlign w:val="subscript"/>
        </w:rPr>
        <w:t>к</w:t>
      </w:r>
      <w:r>
        <w:rPr>
          <w:i/>
        </w:rPr>
        <w:t xml:space="preserve"> </w:t>
      </w:r>
      <w:r>
        <w:t xml:space="preserve">мало изменяется в течение некоторого времени, равного длительности кристаллизации частицы </w:t>
      </w:r>
      <w:r>
        <w:rPr>
          <w:i/>
        </w:rPr>
        <w:t>τ</w:t>
      </w:r>
      <w:r>
        <w:rPr>
          <w:i/>
          <w:vertAlign w:val="subscript"/>
        </w:rPr>
        <w:t>0</w:t>
      </w:r>
      <w:r>
        <w:t>, что объясняется выделением теплоты кристаллизации.</w:t>
      </w:r>
    </w:p>
    <w:p w:rsidR="002F4908" w:rsidRDefault="00385B7E">
      <w:pPr>
        <w:pStyle w:val="a3"/>
        <w:ind w:right="844"/>
      </w:pPr>
      <w:r>
        <w:t>Высокие скорости частиц можно получить в гелиевой и аргоновой плазме, что объясняется особенностью плазменных струй этих газов и к первую очередь большой скоростью истечения из сопла. Высокая скорость истечения возникает вследствие нагрева этих газов до большей температуры по сравнению с двухатомными газами, а, следовательно, и более сильным их расширением. Например, при одинаковой энтальпии азот будет иметь температуру 5000°С, аргон 13000°С, а гелий 17000°С [72]. При напылении в аргоно-гелиевой плазме получены скорости частиц порошка кобальта с карбидом вольфрама около 300 м/с. Эта скорость в два раза больше скорости частиц при напылении на таком же режиме аргоно-водородной плазмой.</w:t>
      </w:r>
    </w:p>
    <w:p w:rsidR="002F4908" w:rsidRDefault="00385B7E">
      <w:pPr>
        <w:pStyle w:val="a3"/>
        <w:spacing w:before="2"/>
        <w:ind w:right="848"/>
      </w:pPr>
      <w:r>
        <w:t>Износостойкость покрытий, напыленных высокоскоростными частицами, оказывается в три раза выше чем у покрытий, полученных при скорости частиц 130 м/с. В настоящее время разрабатываются и осваиваются плазмотроны для нанесения покрытий, которые позволяют получить при напылении скорость частиц 300 м/с и выше. Особенно большое увеличение скорости частиц наблюдается при нанесении покрытий в разреженной контролируемой</w:t>
      </w:r>
      <w:r>
        <w:rPr>
          <w:spacing w:val="-14"/>
        </w:rPr>
        <w:t xml:space="preserve"> </w:t>
      </w:r>
      <w:r>
        <w:t>атмосфере,</w:t>
      </w:r>
      <w:r>
        <w:rPr>
          <w:spacing w:val="-15"/>
        </w:rPr>
        <w:t xml:space="preserve"> </w:t>
      </w:r>
      <w:r>
        <w:t>где</w:t>
      </w:r>
      <w:r>
        <w:rPr>
          <w:spacing w:val="-17"/>
        </w:rPr>
        <w:t xml:space="preserve"> </w:t>
      </w:r>
      <w:r>
        <w:t>скорость</w:t>
      </w:r>
      <w:r>
        <w:rPr>
          <w:spacing w:val="-16"/>
        </w:rPr>
        <w:t xml:space="preserve"> </w:t>
      </w:r>
      <w:r>
        <w:t>плазмы</w:t>
      </w:r>
      <w:r>
        <w:rPr>
          <w:spacing w:val="-14"/>
        </w:rPr>
        <w:t xml:space="preserve"> </w:t>
      </w:r>
      <w:r>
        <w:t>может</w:t>
      </w:r>
      <w:r>
        <w:rPr>
          <w:spacing w:val="-15"/>
        </w:rPr>
        <w:t xml:space="preserve"> </w:t>
      </w:r>
      <w:r>
        <w:t>достигать</w:t>
      </w:r>
      <w:r>
        <w:rPr>
          <w:spacing w:val="-18"/>
        </w:rPr>
        <w:t xml:space="preserve"> </w:t>
      </w:r>
      <w:r>
        <w:t xml:space="preserve">нескольких </w:t>
      </w:r>
      <w:r>
        <w:rPr>
          <w:spacing w:val="-2"/>
        </w:rPr>
        <w:t>Махов.</w:t>
      </w:r>
    </w:p>
    <w:p w:rsidR="002F4908" w:rsidRDefault="00385B7E">
      <w:pPr>
        <w:pStyle w:val="a3"/>
        <w:ind w:right="844"/>
      </w:pPr>
      <w:r>
        <w:t>Движущей силой образования покрытия является тепловая и кинетическая</w:t>
      </w:r>
      <w:r>
        <w:rPr>
          <w:spacing w:val="-18"/>
        </w:rPr>
        <w:t xml:space="preserve"> </w:t>
      </w:r>
      <w:r>
        <w:t>энергия</w:t>
      </w:r>
      <w:r>
        <w:rPr>
          <w:spacing w:val="-17"/>
        </w:rPr>
        <w:t xml:space="preserve"> </w:t>
      </w:r>
      <w:r>
        <w:t>напыляемых</w:t>
      </w:r>
      <w:r>
        <w:rPr>
          <w:spacing w:val="-18"/>
        </w:rPr>
        <w:t xml:space="preserve"> </w:t>
      </w:r>
      <w:r>
        <w:t>частиц.</w:t>
      </w:r>
      <w:r>
        <w:rPr>
          <w:spacing w:val="-17"/>
        </w:rPr>
        <w:t xml:space="preserve"> </w:t>
      </w:r>
      <w:r>
        <w:t>На</w:t>
      </w:r>
      <w:r>
        <w:rPr>
          <w:spacing w:val="-18"/>
        </w:rPr>
        <w:t xml:space="preserve"> </w:t>
      </w:r>
      <w:r>
        <w:t>процессе</w:t>
      </w:r>
      <w:r>
        <w:rPr>
          <w:spacing w:val="-17"/>
        </w:rPr>
        <w:t xml:space="preserve"> </w:t>
      </w:r>
      <w:r>
        <w:t>образования</w:t>
      </w:r>
      <w:r>
        <w:rPr>
          <w:spacing w:val="-18"/>
        </w:rPr>
        <w:t xml:space="preserve"> </w:t>
      </w:r>
      <w:r>
        <w:t>покрытия влияет также плазма, подогревающая, а иногда очищающая поверхность изделия, на которую наносят покрытия. Благодаря химической активности плазма может взаимодействовать с напыляемыми частицами, образуя покрытие из нового материала, синтезированного в процессе напыления. Рассмотри эти процессы.</w:t>
      </w:r>
    </w:p>
    <w:p w:rsidR="002F4908" w:rsidRDefault="00385B7E">
      <w:pPr>
        <w:pStyle w:val="a3"/>
        <w:ind w:right="843"/>
      </w:pPr>
      <w:r>
        <w:t>Тепловая мощность двухфазной струи при плазменном напылении - это количество теплоты, введенное в единицу времени в изделие плазмой и частицами. Отношение тепловой мощности струи к тепловому эквиваленту электрической мощности дуги будет характеризовать КПД процесса нагрева изделия дугой при плазменном нанесение покрытий</w:t>
      </w:r>
    </w:p>
    <w:p w:rsidR="002F4908" w:rsidRDefault="00385B7E">
      <w:pPr>
        <w:tabs>
          <w:tab w:val="left" w:pos="9609"/>
        </w:tabs>
        <w:spacing w:before="284" w:line="311" w:lineRule="exact"/>
        <w:ind w:left="5139"/>
        <w:rPr>
          <w:sz w:val="28"/>
        </w:rPr>
      </w:pPr>
      <w:r>
        <w:rPr>
          <w:rFonts w:ascii="Cambria Math" w:eastAsia="Cambria Math"/>
          <w:sz w:val="24"/>
        </w:rPr>
        <w:t>𝜂</w:t>
      </w:r>
      <w:r>
        <w:rPr>
          <w:rFonts w:ascii="Cambria Math" w:eastAsia="Cambria Math"/>
          <w:spacing w:val="23"/>
          <w:sz w:val="24"/>
        </w:rPr>
        <w:t xml:space="preserve"> </w:t>
      </w:r>
      <w:r>
        <w:rPr>
          <w:rFonts w:ascii="Cambria Math" w:eastAsia="Cambria Math"/>
          <w:sz w:val="24"/>
        </w:rPr>
        <w:t>=</w:t>
      </w:r>
      <w:r>
        <w:rPr>
          <w:rFonts w:ascii="Cambria Math" w:eastAsia="Cambria Math"/>
          <w:spacing w:val="12"/>
          <w:w w:val="111"/>
          <w:sz w:val="24"/>
        </w:rPr>
        <w:t xml:space="preserve"> </w:t>
      </w:r>
      <w:r>
        <w:rPr>
          <w:rFonts w:ascii="Cambria Math" w:eastAsia="Cambria Math"/>
          <w:position w:val="14"/>
          <w:sz w:val="17"/>
          <w:u w:val="single"/>
        </w:rPr>
        <w:t>𝑞</w:t>
      </w:r>
      <w:r>
        <w:rPr>
          <w:rFonts w:ascii="Cambria Math" w:eastAsia="Cambria Math"/>
          <w:spacing w:val="13"/>
          <w:position w:val="14"/>
          <w:sz w:val="17"/>
          <w:u w:val="single"/>
        </w:rPr>
        <w:t xml:space="preserve"> </w:t>
      </w:r>
      <w:r>
        <w:rPr>
          <w:rFonts w:ascii="Cambria Math" w:eastAsia="Cambria Math"/>
          <w:spacing w:val="-10"/>
          <w:sz w:val="24"/>
        </w:rPr>
        <w:t>,</w:t>
      </w:r>
      <w:r>
        <w:rPr>
          <w:rFonts w:ascii="Cambria Math" w:eastAsia="Cambria Math"/>
          <w:sz w:val="24"/>
        </w:rPr>
        <w:t xml:space="preserve"> </w:t>
      </w:r>
      <w:r>
        <w:rPr>
          <w:spacing w:val="-2"/>
          <w:sz w:val="28"/>
        </w:rPr>
        <w:t>(2.6)</w:t>
      </w:r>
    </w:p>
    <w:p w:rsidR="002F4908" w:rsidRDefault="00385B7E">
      <w:pPr>
        <w:spacing w:line="148" w:lineRule="exact"/>
        <w:ind w:left="306"/>
        <w:jc w:val="center"/>
        <w:rPr>
          <w:rFonts w:ascii="Cambria Math" w:eastAsia="Cambria Math"/>
          <w:sz w:val="17"/>
        </w:rPr>
      </w:pPr>
      <w:r>
        <w:rPr>
          <w:rFonts w:ascii="Cambria Math" w:eastAsia="Cambria Math"/>
          <w:noProof/>
          <w:sz w:val="17"/>
          <w:lang w:eastAsia="ru-RU"/>
        </w:rPr>
        <mc:AlternateContent>
          <mc:Choice Requires="wps">
            <w:drawing>
              <wp:anchor distT="0" distB="0" distL="0" distR="0" simplePos="0" relativeHeight="15742976" behindDoc="0" locked="0" layoutInCell="1" allowOverlap="1" wp14:anchorId="2D58186E" wp14:editId="27AE0C4E">
                <wp:simplePos x="0" y="0"/>
                <wp:positionH relativeFrom="page">
                  <wp:posOffset>1062532</wp:posOffset>
                </wp:positionH>
                <wp:positionV relativeFrom="paragraph">
                  <wp:posOffset>75178</wp:posOffset>
                </wp:positionV>
                <wp:extent cx="5978525" cy="20447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5"/>
                              </a:lnTo>
                              <a:lnTo>
                                <a:pt x="5978398" y="204215"/>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3.664001pt;margin-top:5.919564pt;width:470.74pt;height:16.080000pt;mso-position-horizontal-relative:page;mso-position-vertical-relative:paragraph;z-index:15742976" id="docshape25" filled="true" fillcolor="#ffffff" stroked="false">
                <v:fill type="solid"/>
                <w10:wrap type="none"/>
              </v:rect>
            </w:pict>
          </mc:Fallback>
        </mc:AlternateContent>
      </w:r>
      <w:r>
        <w:rPr>
          <w:rFonts w:ascii="Cambria Math" w:eastAsia="Cambria Math"/>
          <w:spacing w:val="-5"/>
          <w:w w:val="105"/>
          <w:sz w:val="17"/>
        </w:rPr>
        <w:t>𝐼𝑈</w:t>
      </w:r>
    </w:p>
    <w:p w:rsidR="002F4908" w:rsidRDefault="002F4908">
      <w:pPr>
        <w:pStyle w:val="a3"/>
        <w:spacing w:before="85"/>
        <w:ind w:left="0" w:firstLine="0"/>
        <w:jc w:val="left"/>
        <w:rPr>
          <w:rFonts w:ascii="Cambria Math"/>
          <w:sz w:val="17"/>
        </w:rPr>
      </w:pPr>
    </w:p>
    <w:p w:rsidR="002F4908" w:rsidRDefault="00385B7E">
      <w:pPr>
        <w:pStyle w:val="a3"/>
        <w:ind w:firstLine="0"/>
      </w:pPr>
      <w:r>
        <w:t>где</w:t>
      </w:r>
      <w:r>
        <w:rPr>
          <w:spacing w:val="-3"/>
        </w:rPr>
        <w:t xml:space="preserve"> </w:t>
      </w:r>
      <w:r>
        <w:rPr>
          <w:i/>
        </w:rPr>
        <w:t>I</w:t>
      </w:r>
      <w:r>
        <w:rPr>
          <w:i/>
          <w:spacing w:val="-2"/>
        </w:rPr>
        <w:t xml:space="preserve"> </w:t>
      </w:r>
      <w:r>
        <w:t>и</w:t>
      </w:r>
      <w:r>
        <w:rPr>
          <w:spacing w:val="-2"/>
        </w:rPr>
        <w:t xml:space="preserve"> </w:t>
      </w:r>
      <w:r>
        <w:rPr>
          <w:i/>
        </w:rPr>
        <w:t>U</w:t>
      </w:r>
      <w:r>
        <w:rPr>
          <w:i/>
          <w:spacing w:val="-3"/>
        </w:rPr>
        <w:t xml:space="preserve"> </w:t>
      </w:r>
      <w:r>
        <w:t>-</w:t>
      </w:r>
      <w:r>
        <w:rPr>
          <w:spacing w:val="-2"/>
        </w:rPr>
        <w:t xml:space="preserve"> </w:t>
      </w:r>
      <w:r>
        <w:t>сила</w:t>
      </w:r>
      <w:r>
        <w:rPr>
          <w:spacing w:val="-2"/>
        </w:rPr>
        <w:t xml:space="preserve"> </w:t>
      </w:r>
      <w:r>
        <w:t>тока</w:t>
      </w:r>
      <w:r>
        <w:rPr>
          <w:spacing w:val="-3"/>
        </w:rPr>
        <w:t xml:space="preserve"> </w:t>
      </w:r>
      <w:r>
        <w:t>и</w:t>
      </w:r>
      <w:r>
        <w:rPr>
          <w:spacing w:val="-1"/>
        </w:rPr>
        <w:t xml:space="preserve"> </w:t>
      </w:r>
      <w:r>
        <w:t>напряжение</w:t>
      </w:r>
      <w:r>
        <w:rPr>
          <w:spacing w:val="-4"/>
        </w:rPr>
        <w:t xml:space="preserve"> дуги.</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51"/>
      </w:pPr>
      <w:r>
        <w:t>Площадь</w:t>
      </w:r>
      <w:r>
        <w:rPr>
          <w:spacing w:val="-6"/>
        </w:rPr>
        <w:t xml:space="preserve"> </w:t>
      </w:r>
      <w:r>
        <w:t>поверхности</w:t>
      </w:r>
      <w:r>
        <w:rPr>
          <w:spacing w:val="-5"/>
        </w:rPr>
        <w:t xml:space="preserve"> </w:t>
      </w:r>
      <w:r>
        <w:t>изделия,</w:t>
      </w:r>
      <w:r>
        <w:rPr>
          <w:spacing w:val="-5"/>
        </w:rPr>
        <w:t xml:space="preserve"> </w:t>
      </w:r>
      <w:r>
        <w:t>через</w:t>
      </w:r>
      <w:r>
        <w:rPr>
          <w:spacing w:val="-6"/>
        </w:rPr>
        <w:t xml:space="preserve"> </w:t>
      </w:r>
      <w:r>
        <w:t>которую</w:t>
      </w:r>
      <w:r>
        <w:rPr>
          <w:spacing w:val="-6"/>
        </w:rPr>
        <w:t xml:space="preserve"> </w:t>
      </w:r>
      <w:r>
        <w:t>теплота</w:t>
      </w:r>
      <w:r>
        <w:rPr>
          <w:spacing w:val="-8"/>
        </w:rPr>
        <w:t xml:space="preserve"> </w:t>
      </w:r>
      <w:r>
        <w:t>двухфазной</w:t>
      </w:r>
      <w:r>
        <w:rPr>
          <w:spacing w:val="-5"/>
        </w:rPr>
        <w:t xml:space="preserve"> </w:t>
      </w:r>
      <w:r>
        <w:t>струи состоящей из напыляемых частиц и плазмы, вводится в изделие, называют пятном нагревом (рисунок 2.1).</w:t>
      </w:r>
    </w:p>
    <w:p w:rsidR="002F4908" w:rsidRDefault="00385B7E">
      <w:pPr>
        <w:pStyle w:val="a3"/>
        <w:spacing w:before="76"/>
        <w:ind w:left="0" w:firstLine="0"/>
        <w:jc w:val="left"/>
        <w:rPr>
          <w:sz w:val="20"/>
        </w:rPr>
      </w:pPr>
      <w:r>
        <w:rPr>
          <w:noProof/>
          <w:sz w:val="20"/>
          <w:lang w:eastAsia="ru-RU"/>
        </w:rPr>
        <w:drawing>
          <wp:anchor distT="0" distB="0" distL="0" distR="0" simplePos="0" relativeHeight="487602688" behindDoc="1" locked="0" layoutInCell="1" allowOverlap="1" wp14:anchorId="07067D8F" wp14:editId="1F0B9870">
            <wp:simplePos x="0" y="0"/>
            <wp:positionH relativeFrom="page">
              <wp:posOffset>2849879</wp:posOffset>
            </wp:positionH>
            <wp:positionV relativeFrom="paragraph">
              <wp:posOffset>209729</wp:posOffset>
            </wp:positionV>
            <wp:extent cx="2401926" cy="3413760"/>
            <wp:effectExtent l="0" t="0" r="0" b="0"/>
            <wp:wrapTopAndBottom/>
            <wp:docPr id="49" name="Image 49" descr="Изображение выглядит как зарисовка, рисунок, Штриховая графика, диаграмм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Изображение выглядит как зарисовка, рисунок, Штриховая графика, диаграмма  Содержимое, созданное искусственным интеллектом, может быть неверным."/>
                    <pic:cNvPicPr/>
                  </pic:nvPicPr>
                  <pic:blipFill>
                    <a:blip r:embed="rId33" cstate="print"/>
                    <a:stretch>
                      <a:fillRect/>
                    </a:stretch>
                  </pic:blipFill>
                  <pic:spPr>
                    <a:xfrm>
                      <a:off x="0" y="0"/>
                      <a:ext cx="2401926" cy="3413760"/>
                    </a:xfrm>
                    <a:prstGeom prst="rect">
                      <a:avLst/>
                    </a:prstGeom>
                  </pic:spPr>
                </pic:pic>
              </a:graphicData>
            </a:graphic>
          </wp:anchor>
        </w:drawing>
      </w:r>
    </w:p>
    <w:p w:rsidR="002F4908" w:rsidRDefault="00385B7E">
      <w:pPr>
        <w:spacing w:before="278"/>
        <w:ind w:left="852" w:right="954"/>
        <w:rPr>
          <w:sz w:val="24"/>
        </w:rPr>
      </w:pPr>
      <w:r>
        <w:rPr>
          <w:sz w:val="24"/>
        </w:rPr>
        <w:t xml:space="preserve">1 - плазменная струя; 2 - поток частиц покрытия; 3 - покрытие; </w:t>
      </w:r>
      <w:r>
        <w:rPr>
          <w:i/>
          <w:sz w:val="24"/>
        </w:rPr>
        <w:t xml:space="preserve">r </w:t>
      </w:r>
      <w:r>
        <w:rPr>
          <w:sz w:val="24"/>
        </w:rPr>
        <w:t>- радиальное расстояние от оси струи</w:t>
      </w:r>
    </w:p>
    <w:p w:rsidR="002F4908" w:rsidRDefault="002F4908">
      <w:pPr>
        <w:pStyle w:val="a3"/>
        <w:spacing w:before="47"/>
        <w:ind w:left="0" w:firstLine="0"/>
        <w:jc w:val="left"/>
        <w:rPr>
          <w:sz w:val="24"/>
        </w:rPr>
      </w:pPr>
    </w:p>
    <w:p w:rsidR="002F4908" w:rsidRDefault="00385B7E">
      <w:pPr>
        <w:pStyle w:val="a3"/>
        <w:ind w:left="810" w:right="812" w:firstLine="0"/>
        <w:jc w:val="center"/>
        <w:rPr>
          <w:i/>
        </w:rPr>
      </w:pPr>
      <w:r>
        <w:t>Рисунок</w:t>
      </w:r>
      <w:r>
        <w:rPr>
          <w:spacing w:val="-6"/>
        </w:rPr>
        <w:t xml:space="preserve"> </w:t>
      </w:r>
      <w:r>
        <w:t>2.1</w:t>
      </w:r>
      <w:r>
        <w:rPr>
          <w:spacing w:val="-2"/>
        </w:rPr>
        <w:t xml:space="preserve"> </w:t>
      </w:r>
      <w:r>
        <w:t>-</w:t>
      </w:r>
      <w:r>
        <w:rPr>
          <w:spacing w:val="-5"/>
        </w:rPr>
        <w:t xml:space="preserve"> </w:t>
      </w:r>
      <w:r>
        <w:t>Схема</w:t>
      </w:r>
      <w:r>
        <w:rPr>
          <w:spacing w:val="-6"/>
        </w:rPr>
        <w:t xml:space="preserve"> </w:t>
      </w:r>
      <w:r>
        <w:t>ввода</w:t>
      </w:r>
      <w:r>
        <w:rPr>
          <w:spacing w:val="-4"/>
        </w:rPr>
        <w:t xml:space="preserve"> </w:t>
      </w:r>
      <w:r>
        <w:t>теплоты</w:t>
      </w:r>
      <w:r>
        <w:rPr>
          <w:spacing w:val="-4"/>
        </w:rPr>
        <w:t xml:space="preserve"> </w:t>
      </w:r>
      <w:r>
        <w:t>напыляемыми</w:t>
      </w:r>
      <w:r>
        <w:rPr>
          <w:spacing w:val="-6"/>
        </w:rPr>
        <w:t xml:space="preserve"> </w:t>
      </w:r>
      <w:r>
        <w:t>частицами</w:t>
      </w:r>
      <w:r>
        <w:rPr>
          <w:spacing w:val="-4"/>
        </w:rPr>
        <w:t xml:space="preserve"> </w:t>
      </w:r>
      <w:r>
        <w:t>и</w:t>
      </w:r>
      <w:r>
        <w:rPr>
          <w:spacing w:val="-4"/>
        </w:rPr>
        <w:t xml:space="preserve"> </w:t>
      </w:r>
      <w:r>
        <w:t xml:space="preserve">плазменной струей в изделие и распределение удельного теплового потока </w:t>
      </w:r>
      <w:r>
        <w:rPr>
          <w:i/>
        </w:rPr>
        <w:t>q</w:t>
      </w:r>
      <w:r>
        <w:rPr>
          <w:i/>
          <w:vertAlign w:val="subscript"/>
        </w:rPr>
        <w:t>2</w:t>
      </w:r>
      <w:r>
        <w:rPr>
          <w:i/>
        </w:rPr>
        <w:t xml:space="preserve"> </w:t>
      </w:r>
      <w:r>
        <w:t xml:space="preserve">по пятну нагрева диаметром </w:t>
      </w:r>
      <w:r>
        <w:rPr>
          <w:i/>
        </w:rPr>
        <w:t>d</w:t>
      </w:r>
      <w:r>
        <w:rPr>
          <w:i/>
          <w:vertAlign w:val="subscript"/>
        </w:rPr>
        <w:t>н</w:t>
      </w:r>
    </w:p>
    <w:p w:rsidR="002F4908" w:rsidRDefault="002F4908">
      <w:pPr>
        <w:pStyle w:val="a3"/>
        <w:spacing w:before="1"/>
        <w:ind w:left="0" w:firstLine="0"/>
        <w:jc w:val="left"/>
        <w:rPr>
          <w:i/>
        </w:rPr>
      </w:pPr>
    </w:p>
    <w:p w:rsidR="002F4908" w:rsidRDefault="00385B7E">
      <w:pPr>
        <w:pStyle w:val="a3"/>
        <w:ind w:right="841"/>
      </w:pPr>
      <w:r>
        <w:t xml:space="preserve">В общем случае диаметр </w:t>
      </w:r>
      <w:r>
        <w:rPr>
          <w:i/>
        </w:rPr>
        <w:t>d</w:t>
      </w:r>
      <w:r>
        <w:rPr>
          <w:i/>
          <w:vertAlign w:val="subscript"/>
        </w:rPr>
        <w:t>н</w:t>
      </w:r>
      <w:r>
        <w:rPr>
          <w:i/>
        </w:rPr>
        <w:t xml:space="preserve"> </w:t>
      </w:r>
      <w:r>
        <w:t>пятна нагрева не равен диаметру пятна напыления, который численно равен ширине слоя покрытия, нанесенного за один проход. Соотношение между этими величинами может изменяться в зависимости от фокусировки потока частиц. Сосредоточенности плазменной струи. Количество теплоты, вводимой через элементарные площадки поверхности</w:t>
      </w:r>
      <w:r>
        <w:rPr>
          <w:spacing w:val="-7"/>
        </w:rPr>
        <w:t xml:space="preserve"> </w:t>
      </w:r>
      <w:r>
        <w:t>пятна</w:t>
      </w:r>
      <w:r>
        <w:rPr>
          <w:spacing w:val="-8"/>
        </w:rPr>
        <w:t xml:space="preserve"> </w:t>
      </w:r>
      <w:r>
        <w:t>нагрева</w:t>
      </w:r>
      <w:r>
        <w:rPr>
          <w:spacing w:val="-8"/>
        </w:rPr>
        <w:t xml:space="preserve"> </w:t>
      </w:r>
      <w:r>
        <w:t>в</w:t>
      </w:r>
      <w:r>
        <w:rPr>
          <w:spacing w:val="-8"/>
        </w:rPr>
        <w:t xml:space="preserve"> </w:t>
      </w:r>
      <w:r>
        <w:t>единицу</w:t>
      </w:r>
      <w:r>
        <w:rPr>
          <w:spacing w:val="-11"/>
        </w:rPr>
        <w:t xml:space="preserve"> </w:t>
      </w:r>
      <w:r>
        <w:t>времени,</w:t>
      </w:r>
      <w:r>
        <w:rPr>
          <w:spacing w:val="-8"/>
        </w:rPr>
        <w:t xml:space="preserve"> </w:t>
      </w:r>
      <w:r>
        <w:t>называют</w:t>
      </w:r>
      <w:r>
        <w:rPr>
          <w:spacing w:val="-8"/>
        </w:rPr>
        <w:t xml:space="preserve"> </w:t>
      </w:r>
      <w:r>
        <w:t>удельным</w:t>
      </w:r>
      <w:r>
        <w:rPr>
          <w:spacing w:val="-8"/>
        </w:rPr>
        <w:t xml:space="preserve"> </w:t>
      </w:r>
      <w:r>
        <w:t xml:space="preserve">тепловым потоком </w:t>
      </w:r>
      <w:r>
        <w:rPr>
          <w:i/>
        </w:rPr>
        <w:t>q</w:t>
      </w:r>
      <w:r>
        <w:t xml:space="preserve">. Двухфазной струи (индекс “2” указывает на двумерный характер распределения потока). Удельный тепловой поток распределен по пятну нагрева неравномерно. Наибольшую величину он имеет в центре пятна, где количество частиц покрытия больше, а тепловой поток плазменной струи </w:t>
      </w:r>
      <w:r>
        <w:rPr>
          <w:spacing w:val="-2"/>
        </w:rPr>
        <w:t>интенсивнее.</w:t>
      </w:r>
    </w:p>
    <w:p w:rsidR="002F4908" w:rsidRDefault="00385B7E">
      <w:pPr>
        <w:pStyle w:val="a3"/>
        <w:spacing w:before="2"/>
        <w:ind w:right="846"/>
      </w:pPr>
      <w:r>
        <w:t>При</w:t>
      </w:r>
      <w:r>
        <w:rPr>
          <w:spacing w:val="-3"/>
        </w:rPr>
        <w:t xml:space="preserve"> </w:t>
      </w:r>
      <w:r>
        <w:t>нанесении</w:t>
      </w:r>
      <w:r>
        <w:rPr>
          <w:spacing w:val="-3"/>
        </w:rPr>
        <w:t xml:space="preserve"> </w:t>
      </w:r>
      <w:r>
        <w:t>покрытий</w:t>
      </w:r>
      <w:r>
        <w:rPr>
          <w:spacing w:val="-3"/>
        </w:rPr>
        <w:t xml:space="preserve"> </w:t>
      </w:r>
      <w:r>
        <w:t>на</w:t>
      </w:r>
      <w:r>
        <w:rPr>
          <w:spacing w:val="-6"/>
        </w:rPr>
        <w:t xml:space="preserve"> </w:t>
      </w:r>
      <w:r>
        <w:t>плоскую</w:t>
      </w:r>
      <w:r>
        <w:rPr>
          <w:spacing w:val="-4"/>
        </w:rPr>
        <w:t xml:space="preserve"> </w:t>
      </w:r>
      <w:r>
        <w:t>поверхность</w:t>
      </w:r>
      <w:r>
        <w:rPr>
          <w:spacing w:val="-4"/>
        </w:rPr>
        <w:t xml:space="preserve"> </w:t>
      </w:r>
      <w:r>
        <w:t>пятно</w:t>
      </w:r>
      <w:r>
        <w:rPr>
          <w:spacing w:val="-2"/>
        </w:rPr>
        <w:t xml:space="preserve"> </w:t>
      </w:r>
      <w:r>
        <w:t>нагрева</w:t>
      </w:r>
      <w:r>
        <w:rPr>
          <w:spacing w:val="-4"/>
        </w:rPr>
        <w:t xml:space="preserve"> </w:t>
      </w:r>
      <w:r>
        <w:t>и</w:t>
      </w:r>
      <w:r>
        <w:rPr>
          <w:spacing w:val="-6"/>
        </w:rPr>
        <w:t xml:space="preserve"> </w:t>
      </w:r>
      <w:r>
        <w:t>пятно напыления имеют форму круга с центром на оси струи. С увеличением расстояния между плазмотроном и изделием диаметр нагрева увеличивается. Если</w:t>
      </w:r>
      <w:r>
        <w:rPr>
          <w:spacing w:val="48"/>
        </w:rPr>
        <w:t xml:space="preserve"> </w:t>
      </w:r>
      <w:r>
        <w:t>напыляют</w:t>
      </w:r>
      <w:r>
        <w:rPr>
          <w:spacing w:val="46"/>
        </w:rPr>
        <w:t xml:space="preserve"> </w:t>
      </w:r>
      <w:r>
        <w:t>изделия</w:t>
      </w:r>
      <w:r>
        <w:rPr>
          <w:spacing w:val="49"/>
        </w:rPr>
        <w:t xml:space="preserve"> </w:t>
      </w:r>
      <w:r>
        <w:t>сложной</w:t>
      </w:r>
      <w:r>
        <w:rPr>
          <w:spacing w:val="49"/>
        </w:rPr>
        <w:t xml:space="preserve"> </w:t>
      </w:r>
      <w:r>
        <w:t>формы,</w:t>
      </w:r>
      <w:r>
        <w:rPr>
          <w:spacing w:val="49"/>
        </w:rPr>
        <w:t xml:space="preserve"> </w:t>
      </w:r>
      <w:r>
        <w:t>имеющие</w:t>
      </w:r>
      <w:r>
        <w:rPr>
          <w:spacing w:val="48"/>
        </w:rPr>
        <w:t xml:space="preserve"> </w:t>
      </w:r>
      <w:r>
        <w:t>выпуклые,</w:t>
      </w:r>
      <w:r>
        <w:rPr>
          <w:spacing w:val="49"/>
        </w:rPr>
        <w:t xml:space="preserve"> </w:t>
      </w:r>
      <w:r>
        <w:t>вогнутые</w:t>
      </w:r>
      <w:r>
        <w:rPr>
          <w:spacing w:val="47"/>
        </w:rPr>
        <w:t xml:space="preserve"> </w:t>
      </w:r>
      <w:r>
        <w:rPr>
          <w:spacing w:val="-10"/>
        </w:rPr>
        <w:t>и</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851" w:firstLine="0"/>
      </w:pPr>
      <w:r>
        <w:t>другие поверхности, то пятно нагрева деформируется, принимая форму обрабатываемой поверхности.</w:t>
      </w:r>
    </w:p>
    <w:p w:rsidR="002F4908" w:rsidRDefault="00385B7E">
      <w:pPr>
        <w:pStyle w:val="a3"/>
        <w:ind w:right="843" w:firstLine="719"/>
        <w:jc w:val="right"/>
      </w:pPr>
      <w:r>
        <w:t>В</w:t>
      </w:r>
      <w:r>
        <w:rPr>
          <w:spacing w:val="-15"/>
        </w:rPr>
        <w:t xml:space="preserve"> </w:t>
      </w:r>
      <w:r>
        <w:t>практике</w:t>
      </w:r>
      <w:r>
        <w:rPr>
          <w:spacing w:val="-16"/>
        </w:rPr>
        <w:t xml:space="preserve"> </w:t>
      </w:r>
      <w:r>
        <w:t>напыления</w:t>
      </w:r>
      <w:r>
        <w:rPr>
          <w:spacing w:val="-14"/>
        </w:rPr>
        <w:t xml:space="preserve"> </w:t>
      </w:r>
      <w:r>
        <w:t>часто</w:t>
      </w:r>
      <w:r>
        <w:rPr>
          <w:spacing w:val="-16"/>
        </w:rPr>
        <w:t xml:space="preserve"> </w:t>
      </w:r>
      <w:r>
        <w:t>встречается</w:t>
      </w:r>
      <w:r>
        <w:rPr>
          <w:spacing w:val="-14"/>
        </w:rPr>
        <w:t xml:space="preserve"> </w:t>
      </w:r>
      <w:r>
        <w:t>случай,</w:t>
      </w:r>
      <w:r>
        <w:rPr>
          <w:spacing w:val="-15"/>
        </w:rPr>
        <w:t xml:space="preserve"> </w:t>
      </w:r>
      <w:r>
        <w:t>когда</w:t>
      </w:r>
      <w:r>
        <w:rPr>
          <w:spacing w:val="-17"/>
        </w:rPr>
        <w:t xml:space="preserve"> </w:t>
      </w:r>
      <w:r>
        <w:t>контролируемый подогрев</w:t>
      </w:r>
      <w:r>
        <w:rPr>
          <w:spacing w:val="-13"/>
        </w:rPr>
        <w:t xml:space="preserve"> </w:t>
      </w:r>
      <w:r>
        <w:t>поверхности</w:t>
      </w:r>
      <w:r>
        <w:rPr>
          <w:spacing w:val="-12"/>
        </w:rPr>
        <w:t xml:space="preserve"> </w:t>
      </w:r>
      <w:r>
        <w:t>изделия</w:t>
      </w:r>
      <w:r>
        <w:rPr>
          <w:spacing w:val="-13"/>
        </w:rPr>
        <w:t xml:space="preserve"> </w:t>
      </w:r>
      <w:r>
        <w:t>плазменной</w:t>
      </w:r>
      <w:r>
        <w:rPr>
          <w:spacing w:val="-13"/>
        </w:rPr>
        <w:t xml:space="preserve"> </w:t>
      </w:r>
      <w:r>
        <w:t>струей</w:t>
      </w:r>
      <w:r>
        <w:rPr>
          <w:spacing w:val="-12"/>
        </w:rPr>
        <w:t xml:space="preserve"> </w:t>
      </w:r>
      <w:r>
        <w:t>используют</w:t>
      </w:r>
      <w:r>
        <w:rPr>
          <w:spacing w:val="-13"/>
        </w:rPr>
        <w:t xml:space="preserve"> </w:t>
      </w:r>
      <w:r>
        <w:t>для</w:t>
      </w:r>
      <w:r>
        <w:rPr>
          <w:spacing w:val="-4"/>
        </w:rPr>
        <w:t xml:space="preserve"> </w:t>
      </w:r>
      <w:r>
        <w:t>улучшения свойств</w:t>
      </w:r>
      <w:r>
        <w:rPr>
          <w:spacing w:val="-6"/>
        </w:rPr>
        <w:t xml:space="preserve"> </w:t>
      </w:r>
      <w:r>
        <w:t>покрытий,</w:t>
      </w:r>
      <w:r>
        <w:rPr>
          <w:spacing w:val="-8"/>
        </w:rPr>
        <w:t xml:space="preserve"> </w:t>
      </w:r>
      <w:r>
        <w:t>поскольку</w:t>
      </w:r>
      <w:r>
        <w:rPr>
          <w:spacing w:val="-8"/>
        </w:rPr>
        <w:t xml:space="preserve"> </w:t>
      </w:r>
      <w:r>
        <w:t>это</w:t>
      </w:r>
      <w:r>
        <w:rPr>
          <w:spacing w:val="-4"/>
        </w:rPr>
        <w:t xml:space="preserve"> </w:t>
      </w:r>
      <w:r>
        <w:t>позволяет</w:t>
      </w:r>
      <w:r>
        <w:rPr>
          <w:spacing w:val="-4"/>
        </w:rPr>
        <w:t xml:space="preserve"> </w:t>
      </w:r>
      <w:r>
        <w:t>регулировать</w:t>
      </w:r>
      <w:r>
        <w:rPr>
          <w:spacing w:val="-6"/>
        </w:rPr>
        <w:t xml:space="preserve"> </w:t>
      </w:r>
      <w:r>
        <w:t>физико-химическое взаимодействие материалов основы и покрытия в момент его формирования. Если напыление проводят в камере или с искусственной местной защитой, то подогрев</w:t>
      </w:r>
      <w:r>
        <w:rPr>
          <w:spacing w:val="-4"/>
        </w:rPr>
        <w:t xml:space="preserve"> </w:t>
      </w:r>
      <w:r>
        <w:t>может</w:t>
      </w:r>
      <w:r>
        <w:rPr>
          <w:spacing w:val="-6"/>
        </w:rPr>
        <w:t xml:space="preserve"> </w:t>
      </w:r>
      <w:r>
        <w:t>быть</w:t>
      </w:r>
      <w:r>
        <w:rPr>
          <w:spacing w:val="-4"/>
        </w:rPr>
        <w:t xml:space="preserve"> </w:t>
      </w:r>
      <w:r>
        <w:t>доведен</w:t>
      </w:r>
      <w:r>
        <w:rPr>
          <w:spacing w:val="-6"/>
        </w:rPr>
        <w:t xml:space="preserve"> </w:t>
      </w:r>
      <w:r>
        <w:t>до</w:t>
      </w:r>
      <w:r>
        <w:rPr>
          <w:spacing w:val="-4"/>
        </w:rPr>
        <w:t xml:space="preserve"> </w:t>
      </w:r>
      <w:r>
        <w:t>вплавления</w:t>
      </w:r>
      <w:r>
        <w:rPr>
          <w:spacing w:val="-3"/>
        </w:rPr>
        <w:t xml:space="preserve"> </w:t>
      </w:r>
      <w:r>
        <w:t>и</w:t>
      </w:r>
      <w:r>
        <w:rPr>
          <w:spacing w:val="-5"/>
        </w:rPr>
        <w:t xml:space="preserve"> </w:t>
      </w:r>
      <w:r>
        <w:t>процесс</w:t>
      </w:r>
      <w:r>
        <w:rPr>
          <w:spacing w:val="-6"/>
        </w:rPr>
        <w:t xml:space="preserve"> </w:t>
      </w:r>
      <w:r>
        <w:t>переходит</w:t>
      </w:r>
      <w:r>
        <w:rPr>
          <w:spacing w:val="-4"/>
        </w:rPr>
        <w:t xml:space="preserve"> </w:t>
      </w:r>
      <w:r>
        <w:t>в</w:t>
      </w:r>
      <w:r>
        <w:rPr>
          <w:spacing w:val="-4"/>
        </w:rPr>
        <w:t xml:space="preserve"> </w:t>
      </w:r>
      <w:r>
        <w:t>наплавку. Тепловые процессы при плазменном напылении могут быть описаны на основе</w:t>
      </w:r>
      <w:r>
        <w:rPr>
          <w:spacing w:val="9"/>
        </w:rPr>
        <w:t xml:space="preserve"> </w:t>
      </w:r>
      <w:r>
        <w:t>теории</w:t>
      </w:r>
      <w:r>
        <w:rPr>
          <w:spacing w:val="9"/>
        </w:rPr>
        <w:t xml:space="preserve"> </w:t>
      </w:r>
      <w:r>
        <w:t>концентрированных</w:t>
      </w:r>
      <w:r>
        <w:rPr>
          <w:spacing w:val="10"/>
        </w:rPr>
        <w:t xml:space="preserve"> </w:t>
      </w:r>
      <w:r>
        <w:t>источников</w:t>
      </w:r>
      <w:r>
        <w:rPr>
          <w:spacing w:val="8"/>
        </w:rPr>
        <w:t xml:space="preserve"> </w:t>
      </w:r>
      <w:r>
        <w:t>энергии,</w:t>
      </w:r>
      <w:r>
        <w:rPr>
          <w:spacing w:val="8"/>
        </w:rPr>
        <w:t xml:space="preserve"> </w:t>
      </w:r>
      <w:r>
        <w:t>разработанной</w:t>
      </w:r>
      <w:r>
        <w:rPr>
          <w:spacing w:val="10"/>
        </w:rPr>
        <w:t xml:space="preserve"> </w:t>
      </w:r>
      <w:r>
        <w:rPr>
          <w:spacing w:val="-2"/>
        </w:rPr>
        <w:t>акад.</w:t>
      </w:r>
    </w:p>
    <w:p w:rsidR="002F4908" w:rsidRDefault="00385B7E">
      <w:pPr>
        <w:pStyle w:val="a3"/>
        <w:spacing w:line="321" w:lineRule="exact"/>
        <w:ind w:firstLine="0"/>
      </w:pPr>
      <w:r>
        <w:t>Н.Н.</w:t>
      </w:r>
      <w:r>
        <w:rPr>
          <w:spacing w:val="-7"/>
        </w:rPr>
        <w:t xml:space="preserve"> </w:t>
      </w:r>
      <w:r>
        <w:t>Рыкалиным</w:t>
      </w:r>
      <w:r>
        <w:rPr>
          <w:spacing w:val="-3"/>
        </w:rPr>
        <w:t xml:space="preserve"> </w:t>
      </w:r>
      <w:r>
        <w:t>и</w:t>
      </w:r>
      <w:r>
        <w:rPr>
          <w:spacing w:val="-6"/>
        </w:rPr>
        <w:t xml:space="preserve"> </w:t>
      </w:r>
      <w:r>
        <w:t>широко</w:t>
      </w:r>
      <w:r>
        <w:rPr>
          <w:spacing w:val="-3"/>
        </w:rPr>
        <w:t xml:space="preserve"> </w:t>
      </w:r>
      <w:r>
        <w:t>применяемой</w:t>
      </w:r>
      <w:r>
        <w:rPr>
          <w:spacing w:val="-3"/>
        </w:rPr>
        <w:t xml:space="preserve"> </w:t>
      </w:r>
      <w:r>
        <w:t>в</w:t>
      </w:r>
      <w:r>
        <w:rPr>
          <w:spacing w:val="-4"/>
        </w:rPr>
        <w:t xml:space="preserve"> </w:t>
      </w:r>
      <w:r>
        <w:t>сварке</w:t>
      </w:r>
      <w:r>
        <w:rPr>
          <w:spacing w:val="-4"/>
        </w:rPr>
        <w:t xml:space="preserve"> </w:t>
      </w:r>
      <w:r>
        <w:t>и</w:t>
      </w:r>
      <w:r>
        <w:rPr>
          <w:spacing w:val="-6"/>
        </w:rPr>
        <w:t xml:space="preserve"> </w:t>
      </w:r>
      <w:r>
        <w:t>резке</w:t>
      </w:r>
      <w:r>
        <w:rPr>
          <w:spacing w:val="-3"/>
        </w:rPr>
        <w:t xml:space="preserve"> </w:t>
      </w:r>
      <w:r>
        <w:t xml:space="preserve">металлов </w:t>
      </w:r>
      <w:r>
        <w:rPr>
          <w:spacing w:val="-2"/>
        </w:rPr>
        <w:t>[73].</w:t>
      </w:r>
    </w:p>
    <w:p w:rsidR="002F4908" w:rsidRDefault="00385B7E">
      <w:pPr>
        <w:pStyle w:val="a3"/>
        <w:ind w:right="846" w:firstLine="719"/>
      </w:pPr>
      <w:r>
        <w:t>Необходимо отменить существенное различие в нагреве поверхности изделия частицами напыляемого материала и плазменной струей. Плазма вызывает последовательное равномерное повышение температуры поверхности в результате теплообменных процессов. Нагрев напыляемым материалом возникает вследствие сложения большого числа термических циклов частиц ударяющихся, растекающихся, затвердевающих и охлаждающихся на поверхности основы. Для каждой частицы эти процессы занимают промежуток времени 10</w:t>
      </w:r>
      <w:r>
        <w:rPr>
          <w:vertAlign w:val="superscript"/>
        </w:rPr>
        <w:t>-3</w:t>
      </w:r>
      <w:r>
        <w:t>-</w:t>
      </w:r>
      <w:r>
        <w:rPr>
          <w:spacing w:val="-18"/>
        </w:rPr>
        <w:t xml:space="preserve"> </w:t>
      </w:r>
      <w:r>
        <w:rPr>
          <w:spacing w:val="15"/>
        </w:rPr>
        <w:t>10</w:t>
      </w:r>
      <w:r>
        <w:rPr>
          <w:spacing w:val="-17"/>
        </w:rPr>
        <w:t xml:space="preserve"> </w:t>
      </w:r>
      <w:r>
        <w:rPr>
          <w:vertAlign w:val="superscript"/>
        </w:rPr>
        <w:t>-</w:t>
      </w:r>
      <w:r>
        <w:rPr>
          <w:spacing w:val="-18"/>
        </w:rPr>
        <w:t xml:space="preserve"> </w:t>
      </w:r>
      <w:r>
        <w:rPr>
          <w:vertAlign w:val="superscript"/>
        </w:rPr>
        <w:t>4</w:t>
      </w:r>
      <w:r>
        <w:rPr>
          <w:spacing w:val="40"/>
        </w:rPr>
        <w:t xml:space="preserve"> </w:t>
      </w:r>
      <w:r>
        <w:t>с</w:t>
      </w:r>
      <w:r>
        <w:rPr>
          <w:spacing w:val="40"/>
        </w:rPr>
        <w:t xml:space="preserve"> </w:t>
      </w:r>
      <w:r>
        <w:t>при высокой контактной температуре,</w:t>
      </w:r>
      <w:r>
        <w:rPr>
          <w:spacing w:val="-18"/>
        </w:rPr>
        <w:t xml:space="preserve"> </w:t>
      </w:r>
      <w:r>
        <w:t>намного</w:t>
      </w:r>
      <w:r>
        <w:rPr>
          <w:spacing w:val="-17"/>
        </w:rPr>
        <w:t xml:space="preserve"> </w:t>
      </w:r>
      <w:r>
        <w:t>превышающей</w:t>
      </w:r>
      <w:r>
        <w:rPr>
          <w:spacing w:val="-18"/>
        </w:rPr>
        <w:t xml:space="preserve"> </w:t>
      </w:r>
      <w:r>
        <w:t>температуру</w:t>
      </w:r>
      <w:r>
        <w:rPr>
          <w:spacing w:val="-17"/>
        </w:rPr>
        <w:t xml:space="preserve"> </w:t>
      </w:r>
      <w:r>
        <w:t>поверхности</w:t>
      </w:r>
      <w:r>
        <w:rPr>
          <w:spacing w:val="-18"/>
        </w:rPr>
        <w:t xml:space="preserve"> </w:t>
      </w:r>
      <w:r>
        <w:t>детали</w:t>
      </w:r>
      <w:r>
        <w:rPr>
          <w:spacing w:val="-17"/>
        </w:rPr>
        <w:t xml:space="preserve"> </w:t>
      </w:r>
      <w:r>
        <w:t>в</w:t>
      </w:r>
      <w:r>
        <w:rPr>
          <w:spacing w:val="-18"/>
        </w:rPr>
        <w:t xml:space="preserve"> </w:t>
      </w:r>
      <w:r>
        <w:t>пятне напыления. При определении средней температуры поверхности в пятне напыления вследствие кратковременности действия теплового потока отдельных частиц нагрев напыляемым материалом может в целом трактоваться как интегральный.</w:t>
      </w:r>
    </w:p>
    <w:p w:rsidR="002F4908" w:rsidRDefault="00385B7E">
      <w:pPr>
        <w:pStyle w:val="a3"/>
        <w:ind w:right="842" w:firstLine="719"/>
      </w:pPr>
      <w:r>
        <w:t>Однако</w:t>
      </w:r>
      <w:r>
        <w:rPr>
          <w:spacing w:val="-8"/>
        </w:rPr>
        <w:t xml:space="preserve"> </w:t>
      </w:r>
      <w:r>
        <w:t>всегда</w:t>
      </w:r>
      <w:r>
        <w:rPr>
          <w:spacing w:val="-9"/>
        </w:rPr>
        <w:t xml:space="preserve"> </w:t>
      </w:r>
      <w:r>
        <w:t>следует</w:t>
      </w:r>
      <w:r>
        <w:rPr>
          <w:spacing w:val="-7"/>
        </w:rPr>
        <w:t xml:space="preserve"> </w:t>
      </w:r>
      <w:r>
        <w:t>иметь</w:t>
      </w:r>
      <w:r>
        <w:rPr>
          <w:spacing w:val="-10"/>
        </w:rPr>
        <w:t xml:space="preserve"> </w:t>
      </w:r>
      <w:r>
        <w:t>в</w:t>
      </w:r>
      <w:r>
        <w:rPr>
          <w:spacing w:val="-9"/>
        </w:rPr>
        <w:t xml:space="preserve"> </w:t>
      </w:r>
      <w:r>
        <w:t>виду,</w:t>
      </w:r>
      <w:r>
        <w:rPr>
          <w:spacing w:val="-9"/>
        </w:rPr>
        <w:t xml:space="preserve"> </w:t>
      </w:r>
      <w:r>
        <w:t>что</w:t>
      </w:r>
      <w:r>
        <w:rPr>
          <w:spacing w:val="-8"/>
        </w:rPr>
        <w:t xml:space="preserve"> </w:t>
      </w:r>
      <w:r>
        <w:t>контактная</w:t>
      </w:r>
      <w:r>
        <w:rPr>
          <w:spacing w:val="-8"/>
        </w:rPr>
        <w:t xml:space="preserve"> </w:t>
      </w:r>
      <w:r>
        <w:t>температура</w:t>
      </w:r>
      <w:r>
        <w:rPr>
          <w:spacing w:val="-9"/>
        </w:rPr>
        <w:t xml:space="preserve"> </w:t>
      </w:r>
      <w:r>
        <w:t>между частицами и поверхностью будет гораздо выше этой средней температуры, а именно контактная температура определяет физико-химические процессы, ведущие к прочному сцеплению частиц при напылении и в образовании качественного покрытия. Увеличение температуры поверхности основы одновременно повышает температуру контакта.</w:t>
      </w:r>
    </w:p>
    <w:p w:rsidR="002F4908" w:rsidRDefault="00385B7E">
      <w:pPr>
        <w:pStyle w:val="a3"/>
        <w:ind w:right="846"/>
      </w:pPr>
      <w:r>
        <w:t>Когда ось струи перпендикулярна напыляемой поверхности, удельный тепловой поток</w:t>
      </w:r>
      <w:r>
        <w:rPr>
          <w:spacing w:val="40"/>
        </w:rPr>
        <w:t xml:space="preserve"> </w:t>
      </w:r>
      <w:r>
        <w:rPr>
          <w:i/>
        </w:rPr>
        <w:t>q</w:t>
      </w:r>
      <w:r>
        <w:rPr>
          <w:i/>
          <w:vertAlign w:val="subscript"/>
        </w:rPr>
        <w:t>2</w:t>
      </w:r>
      <w:r>
        <w:rPr>
          <w:i/>
        </w:rPr>
        <w:t xml:space="preserve">(r) </w:t>
      </w:r>
      <w:r>
        <w:t xml:space="preserve">расположен симметрично относительно оси струи. В этом случае обычно определение удельного теплового потока двухфазной струи по площади пятно нагрева </w:t>
      </w:r>
      <w:r>
        <w:rPr>
          <w:i/>
        </w:rPr>
        <w:t>d</w:t>
      </w:r>
      <w:r>
        <w:rPr>
          <w:i/>
          <w:vertAlign w:val="subscript"/>
        </w:rPr>
        <w:t>H</w:t>
      </w:r>
      <w:r>
        <w:rPr>
          <w:i/>
        </w:rPr>
        <w:t xml:space="preserve"> </w:t>
      </w:r>
      <w:r>
        <w:t xml:space="preserve">при распылении может быть описана законом нормального распределения (прямой вероятности Гаусса) (рисунок </w:t>
      </w:r>
      <w:r>
        <w:rPr>
          <w:spacing w:val="-2"/>
        </w:rPr>
        <w:t>2.2):</w:t>
      </w:r>
    </w:p>
    <w:p w:rsidR="002F4908" w:rsidRDefault="00385B7E">
      <w:pPr>
        <w:tabs>
          <w:tab w:val="left" w:pos="9645"/>
        </w:tabs>
        <w:spacing w:line="320" w:lineRule="exact"/>
        <w:ind w:left="4661"/>
        <w:rPr>
          <w:sz w:val="28"/>
        </w:rPr>
      </w:pPr>
      <w:r>
        <w:rPr>
          <w:i/>
          <w:sz w:val="28"/>
        </w:rPr>
        <w:t>q</w:t>
      </w:r>
      <w:r>
        <w:rPr>
          <w:i/>
          <w:sz w:val="28"/>
          <w:vertAlign w:val="subscript"/>
        </w:rPr>
        <w:t>2</w:t>
      </w:r>
      <w:r>
        <w:rPr>
          <w:i/>
          <w:sz w:val="28"/>
        </w:rPr>
        <w:t>(r)=</w:t>
      </w:r>
      <w:r>
        <w:rPr>
          <w:i/>
          <w:spacing w:val="-9"/>
          <w:sz w:val="28"/>
        </w:rPr>
        <w:t xml:space="preserve"> </w:t>
      </w:r>
      <w:r>
        <w:rPr>
          <w:i/>
          <w:sz w:val="28"/>
        </w:rPr>
        <w:t>С</w:t>
      </w:r>
      <w:r>
        <w:rPr>
          <w:i/>
          <w:sz w:val="28"/>
          <w:vertAlign w:val="subscript"/>
        </w:rPr>
        <w:t>2m</w:t>
      </w:r>
      <w:r>
        <w:rPr>
          <w:i/>
          <w:sz w:val="28"/>
        </w:rPr>
        <w:t>exp(-</w:t>
      </w:r>
      <w:r>
        <w:rPr>
          <w:i/>
          <w:spacing w:val="-4"/>
          <w:sz w:val="28"/>
        </w:rPr>
        <w:t>kr</w:t>
      </w:r>
      <w:r>
        <w:rPr>
          <w:i/>
          <w:spacing w:val="-4"/>
          <w:sz w:val="28"/>
          <w:vertAlign w:val="superscript"/>
        </w:rPr>
        <w:t>2</w:t>
      </w:r>
      <w:r>
        <w:rPr>
          <w:i/>
          <w:spacing w:val="-4"/>
          <w:sz w:val="28"/>
        </w:rPr>
        <w:t>)</w:t>
      </w:r>
      <w:r>
        <w:rPr>
          <w:i/>
          <w:sz w:val="28"/>
        </w:rPr>
        <w:t xml:space="preserve"> </w:t>
      </w:r>
      <w:r>
        <w:rPr>
          <w:spacing w:val="-2"/>
          <w:sz w:val="28"/>
        </w:rPr>
        <w:t>(2.7)</w:t>
      </w:r>
    </w:p>
    <w:p w:rsidR="002F4908" w:rsidRDefault="00385B7E">
      <w:pPr>
        <w:pStyle w:val="a3"/>
        <w:spacing w:before="321"/>
        <w:ind w:right="844" w:firstLine="0"/>
      </w:pPr>
      <w:r>
        <w:t xml:space="preserve">где </w:t>
      </w:r>
      <w:r>
        <w:rPr>
          <w:i/>
        </w:rPr>
        <w:t>q</w:t>
      </w:r>
      <w:r>
        <w:rPr>
          <w:i/>
          <w:vertAlign w:val="subscript"/>
        </w:rPr>
        <w:t>2</w:t>
      </w:r>
      <w:r>
        <w:rPr>
          <w:i/>
        </w:rPr>
        <w:t xml:space="preserve">(r) </w:t>
      </w:r>
      <w:r>
        <w:t xml:space="preserve">- наибольший удельный тепловой поток на оси струи; </w:t>
      </w:r>
      <w:r>
        <w:rPr>
          <w:i/>
        </w:rPr>
        <w:t xml:space="preserve">r </w:t>
      </w:r>
      <w:r>
        <w:t xml:space="preserve">- радиальное расстояние рассматриваемой точки от оси струи; </w:t>
      </w:r>
      <w:r>
        <w:rPr>
          <w:i/>
        </w:rPr>
        <w:t xml:space="preserve">k </w:t>
      </w:r>
      <w:r>
        <w:t>- коэффициент сосредоточенности удельного теплового потока струи, характеризующий форму кривой нормального распределение.</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ind w:left="3323" w:firstLine="0"/>
        <w:jc w:val="left"/>
        <w:rPr>
          <w:sz w:val="20"/>
        </w:rPr>
      </w:pPr>
      <w:r>
        <w:rPr>
          <w:noProof/>
          <w:sz w:val="20"/>
          <w:lang w:eastAsia="ru-RU"/>
        </w:rPr>
        <w:drawing>
          <wp:inline distT="0" distB="0" distL="0" distR="0" wp14:anchorId="12526287" wp14:editId="7D9A8777">
            <wp:extent cx="2784934" cy="2501265"/>
            <wp:effectExtent l="0" t="0" r="0" b="0"/>
            <wp:docPr id="50" name="Image 50" descr="Изображение выглядит как текст, диаграмма, График,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Изображение выглядит как текст, диаграмма, График, Шрифт  Содержимое, созданное искусственным интеллектом, может быть неверным."/>
                    <pic:cNvPicPr/>
                  </pic:nvPicPr>
                  <pic:blipFill>
                    <a:blip r:embed="rId34" cstate="print"/>
                    <a:stretch>
                      <a:fillRect/>
                    </a:stretch>
                  </pic:blipFill>
                  <pic:spPr>
                    <a:xfrm>
                      <a:off x="0" y="0"/>
                      <a:ext cx="2784934" cy="2501265"/>
                    </a:xfrm>
                    <a:prstGeom prst="rect">
                      <a:avLst/>
                    </a:prstGeom>
                  </pic:spPr>
                </pic:pic>
              </a:graphicData>
            </a:graphic>
          </wp:inline>
        </w:drawing>
      </w:r>
    </w:p>
    <w:p w:rsidR="002F4908" w:rsidRDefault="00385B7E">
      <w:pPr>
        <w:pStyle w:val="a3"/>
        <w:ind w:left="570" w:firstLine="0"/>
        <w:jc w:val="center"/>
      </w:pPr>
      <w:r>
        <w:t>Стрелки</w:t>
      </w:r>
      <w:r>
        <w:rPr>
          <w:spacing w:val="-5"/>
        </w:rPr>
        <w:t xml:space="preserve"> </w:t>
      </w:r>
      <w:r>
        <w:t>поставить</w:t>
      </w:r>
      <w:r>
        <w:rPr>
          <w:spacing w:val="-5"/>
        </w:rPr>
        <w:t xml:space="preserve"> </w:t>
      </w:r>
      <w:r>
        <w:t>на</w:t>
      </w:r>
      <w:r>
        <w:rPr>
          <w:spacing w:val="-4"/>
        </w:rPr>
        <w:t xml:space="preserve"> </w:t>
      </w:r>
      <w:r>
        <w:rPr>
          <w:spacing w:val="-10"/>
        </w:rPr>
        <w:t>2</w:t>
      </w:r>
    </w:p>
    <w:p w:rsidR="002F4908" w:rsidRDefault="00385B7E">
      <w:pPr>
        <w:pStyle w:val="a3"/>
        <w:spacing w:before="302"/>
        <w:ind w:left="1235" w:right="1239" w:firstLine="3"/>
        <w:jc w:val="center"/>
      </w:pPr>
      <w:r>
        <w:t xml:space="preserve">Рисунок 2.2 – Экспериментальное (1) и расчетное (2) распределение удельного теплового потока двухфазной струи по пятну нагрева </w:t>
      </w:r>
      <w:r>
        <w:rPr>
          <w:i/>
        </w:rPr>
        <w:t>d</w:t>
      </w:r>
      <w:r>
        <w:rPr>
          <w:i/>
          <w:vertAlign w:val="subscript"/>
        </w:rPr>
        <w:t>н</w:t>
      </w:r>
      <w:r>
        <w:rPr>
          <w:i/>
        </w:rPr>
        <w:t xml:space="preserve"> </w:t>
      </w:r>
      <w:r>
        <w:t>(а) при</w:t>
      </w:r>
      <w:r>
        <w:rPr>
          <w:spacing w:val="-4"/>
        </w:rPr>
        <w:t xml:space="preserve"> </w:t>
      </w:r>
      <w:r>
        <w:t>распылении</w:t>
      </w:r>
      <w:r>
        <w:rPr>
          <w:spacing w:val="-4"/>
        </w:rPr>
        <w:t xml:space="preserve"> </w:t>
      </w:r>
      <w:r>
        <w:t>плазмой</w:t>
      </w:r>
      <w:r>
        <w:rPr>
          <w:spacing w:val="-6"/>
        </w:rPr>
        <w:t xml:space="preserve"> </w:t>
      </w:r>
      <w:r>
        <w:t>проволоки</w:t>
      </w:r>
      <w:r>
        <w:rPr>
          <w:spacing w:val="-4"/>
        </w:rPr>
        <w:t xml:space="preserve"> </w:t>
      </w:r>
      <w:r>
        <w:t>(мощность</w:t>
      </w:r>
      <w:r>
        <w:rPr>
          <w:spacing w:val="-6"/>
        </w:rPr>
        <w:t xml:space="preserve"> </w:t>
      </w:r>
      <w:r>
        <w:t>дуги</w:t>
      </w:r>
      <w:r>
        <w:rPr>
          <w:spacing w:val="-3"/>
        </w:rPr>
        <w:t xml:space="preserve"> </w:t>
      </w:r>
      <w:r>
        <w:t>13</w:t>
      </w:r>
      <w:r>
        <w:rPr>
          <w:spacing w:val="-6"/>
        </w:rPr>
        <w:t xml:space="preserve"> </w:t>
      </w:r>
      <w:r>
        <w:t>кВт;</w:t>
      </w:r>
      <w:r>
        <w:rPr>
          <w:spacing w:val="-6"/>
        </w:rPr>
        <w:t xml:space="preserve"> </w:t>
      </w:r>
      <w:r>
        <w:t>дистанция</w:t>
      </w:r>
    </w:p>
    <w:p w:rsidR="002F4908" w:rsidRDefault="00385B7E">
      <w:pPr>
        <w:pStyle w:val="a3"/>
        <w:spacing w:before="1"/>
        <w:ind w:left="810" w:right="811" w:firstLine="0"/>
        <w:jc w:val="center"/>
      </w:pPr>
      <w:r>
        <w:t>напыления</w:t>
      </w:r>
      <w:r>
        <w:rPr>
          <w:spacing w:val="-5"/>
        </w:rPr>
        <w:t xml:space="preserve"> </w:t>
      </w:r>
      <w:r>
        <w:t>100</w:t>
      </w:r>
      <w:r>
        <w:rPr>
          <w:spacing w:val="-1"/>
        </w:rPr>
        <w:t xml:space="preserve"> </w:t>
      </w:r>
      <w:r>
        <w:t>мм;</w:t>
      </w:r>
      <w:r>
        <w:rPr>
          <w:spacing w:val="-1"/>
        </w:rPr>
        <w:t xml:space="preserve"> </w:t>
      </w:r>
      <w:r>
        <w:rPr>
          <w:i/>
        </w:rPr>
        <w:t>q</w:t>
      </w:r>
      <w:r>
        <w:rPr>
          <w:i/>
          <w:vertAlign w:val="subscript"/>
        </w:rPr>
        <w:t>2m</w:t>
      </w:r>
      <w:r>
        <w:rPr>
          <w:i/>
          <w:spacing w:val="-3"/>
        </w:rPr>
        <w:t xml:space="preserve"> </w:t>
      </w:r>
      <w:r>
        <w:t>=</w:t>
      </w:r>
      <w:r>
        <w:rPr>
          <w:spacing w:val="-5"/>
        </w:rPr>
        <w:t xml:space="preserve"> </w:t>
      </w:r>
      <w:r>
        <w:t>480</w:t>
      </w:r>
      <w:r>
        <w:rPr>
          <w:spacing w:val="-1"/>
        </w:rPr>
        <w:t xml:space="preserve"> </w:t>
      </w:r>
      <w:r>
        <w:t>Вт/см;</w:t>
      </w:r>
      <w:r>
        <w:rPr>
          <w:spacing w:val="-1"/>
        </w:rPr>
        <w:t xml:space="preserve"> </w:t>
      </w:r>
      <w:r>
        <w:rPr>
          <w:i/>
        </w:rPr>
        <w:t>k</w:t>
      </w:r>
      <w:r>
        <w:rPr>
          <w:i/>
          <w:spacing w:val="-3"/>
        </w:rPr>
        <w:t xml:space="preserve"> </w:t>
      </w:r>
      <w:r>
        <w:t>=</w:t>
      </w:r>
      <w:r>
        <w:rPr>
          <w:spacing w:val="-5"/>
        </w:rPr>
        <w:t xml:space="preserve"> </w:t>
      </w:r>
      <w:r>
        <w:t>0,98),</w:t>
      </w:r>
      <w:r>
        <w:rPr>
          <w:spacing w:val="-3"/>
        </w:rPr>
        <w:t xml:space="preserve"> </w:t>
      </w:r>
      <w:r>
        <w:t>а</w:t>
      </w:r>
      <w:r>
        <w:rPr>
          <w:spacing w:val="-2"/>
        </w:rPr>
        <w:t xml:space="preserve"> </w:t>
      </w:r>
      <w:r>
        <w:t>также</w:t>
      </w:r>
      <w:r>
        <w:rPr>
          <w:spacing w:val="-2"/>
        </w:rPr>
        <w:t xml:space="preserve"> </w:t>
      </w:r>
      <w:r>
        <w:t>зависимость</w:t>
      </w:r>
      <w:r>
        <w:rPr>
          <w:spacing w:val="-3"/>
        </w:rPr>
        <w:t xml:space="preserve"> </w:t>
      </w:r>
      <w:r>
        <w:t>удельного теплового потока от мощности дуги (б)</w:t>
      </w:r>
    </w:p>
    <w:p w:rsidR="002F4908" w:rsidRDefault="00385B7E">
      <w:pPr>
        <w:pStyle w:val="a3"/>
        <w:spacing w:before="321"/>
        <w:ind w:right="849"/>
      </w:pPr>
      <w:r>
        <w:t>Источник с таким распределением теплового потока называют нормально-круговым. Чем выше коэффициент сосредоточенности к, тем быстрее убывает удельный тепловой поток в пятне нагрева с удалением от центра и тем меньше диаметр пятна.</w:t>
      </w:r>
    </w:p>
    <w:p w:rsidR="002F4908" w:rsidRDefault="00385B7E">
      <w:pPr>
        <w:pStyle w:val="a3"/>
        <w:spacing w:before="1"/>
        <w:ind w:right="848"/>
      </w:pPr>
      <w:r>
        <w:t>Если</w:t>
      </w:r>
      <w:r>
        <w:rPr>
          <w:spacing w:val="-11"/>
        </w:rPr>
        <w:t xml:space="preserve"> </w:t>
      </w:r>
      <w:r>
        <w:t>условно</w:t>
      </w:r>
      <w:r>
        <w:rPr>
          <w:spacing w:val="-9"/>
        </w:rPr>
        <w:t xml:space="preserve"> </w:t>
      </w:r>
      <w:r>
        <w:t>принять</w:t>
      </w:r>
      <w:r>
        <w:rPr>
          <w:spacing w:val="-12"/>
        </w:rPr>
        <w:t xml:space="preserve"> </w:t>
      </w:r>
      <w:r>
        <w:t>за</w:t>
      </w:r>
      <w:r>
        <w:rPr>
          <w:spacing w:val="-11"/>
        </w:rPr>
        <w:t xml:space="preserve"> </w:t>
      </w:r>
      <w:r>
        <w:t>радиус</w:t>
      </w:r>
      <w:r>
        <w:rPr>
          <w:spacing w:val="-11"/>
        </w:rPr>
        <w:t xml:space="preserve"> </w:t>
      </w:r>
      <w:r>
        <w:t>пятна</w:t>
      </w:r>
      <w:r>
        <w:rPr>
          <w:spacing w:val="-11"/>
        </w:rPr>
        <w:t xml:space="preserve"> </w:t>
      </w:r>
      <w:r>
        <w:t>нагрева</w:t>
      </w:r>
      <w:r>
        <w:rPr>
          <w:spacing w:val="-10"/>
        </w:rPr>
        <w:t xml:space="preserve"> </w:t>
      </w:r>
      <w:r>
        <w:rPr>
          <w:i/>
        </w:rPr>
        <w:t>r</w:t>
      </w:r>
      <w:r>
        <w:rPr>
          <w:i/>
          <w:vertAlign w:val="subscript"/>
        </w:rPr>
        <w:t>н</w:t>
      </w:r>
      <w:r>
        <w:rPr>
          <w:i/>
          <w:spacing w:val="-14"/>
        </w:rPr>
        <w:t xml:space="preserve"> </w:t>
      </w:r>
      <w:r>
        <w:t>расстояние</w:t>
      </w:r>
      <w:r>
        <w:rPr>
          <w:spacing w:val="-13"/>
        </w:rPr>
        <w:t xml:space="preserve"> </w:t>
      </w:r>
      <w:r>
        <w:t>от</w:t>
      </w:r>
      <w:r>
        <w:rPr>
          <w:spacing w:val="-11"/>
        </w:rPr>
        <w:t xml:space="preserve"> </w:t>
      </w:r>
      <w:r>
        <w:t>центра,</w:t>
      </w:r>
      <w:r>
        <w:rPr>
          <w:spacing w:val="-11"/>
        </w:rPr>
        <w:t xml:space="preserve"> </w:t>
      </w:r>
      <w:r>
        <w:t>на котором</w:t>
      </w:r>
      <w:r>
        <w:rPr>
          <w:spacing w:val="-9"/>
        </w:rPr>
        <w:t xml:space="preserve"> </w:t>
      </w:r>
      <w:r>
        <w:t>удельный</w:t>
      </w:r>
      <w:r>
        <w:rPr>
          <w:spacing w:val="-8"/>
        </w:rPr>
        <w:t xml:space="preserve"> </w:t>
      </w:r>
      <w:r>
        <w:t>тепловой</w:t>
      </w:r>
      <w:r>
        <w:rPr>
          <w:spacing w:val="-11"/>
        </w:rPr>
        <w:t xml:space="preserve"> </w:t>
      </w:r>
      <w:r>
        <w:t>поток</w:t>
      </w:r>
      <w:r>
        <w:rPr>
          <w:spacing w:val="-5"/>
        </w:rPr>
        <w:t xml:space="preserve"> </w:t>
      </w:r>
      <w:r>
        <w:rPr>
          <w:i/>
        </w:rPr>
        <w:t>q</w:t>
      </w:r>
      <w:r>
        <w:rPr>
          <w:i/>
          <w:vertAlign w:val="subscript"/>
        </w:rPr>
        <w:t>2</w:t>
      </w:r>
      <w:r>
        <w:rPr>
          <w:i/>
        </w:rPr>
        <w:t>(r</w:t>
      </w:r>
      <w:r>
        <w:rPr>
          <w:i/>
          <w:vertAlign w:val="subscript"/>
        </w:rPr>
        <w:t>н</w:t>
      </w:r>
      <w:r>
        <w:rPr>
          <w:i/>
        </w:rPr>
        <w:t>)</w:t>
      </w:r>
      <w:r>
        <w:rPr>
          <w:i/>
          <w:spacing w:val="-11"/>
        </w:rPr>
        <w:t xml:space="preserve"> </w:t>
      </w:r>
      <w:r>
        <w:t>равен</w:t>
      </w:r>
      <w:r>
        <w:rPr>
          <w:spacing w:val="-10"/>
        </w:rPr>
        <w:t xml:space="preserve"> </w:t>
      </w:r>
      <w:r>
        <w:t>0,05</w:t>
      </w:r>
      <w:r>
        <w:rPr>
          <w:spacing w:val="-10"/>
        </w:rPr>
        <w:t xml:space="preserve"> </w:t>
      </w:r>
      <w:r>
        <w:t>от</w:t>
      </w:r>
      <w:r>
        <w:rPr>
          <w:spacing w:val="-9"/>
        </w:rPr>
        <w:t xml:space="preserve"> </w:t>
      </w:r>
      <w:r>
        <w:t>наибольшего</w:t>
      </w:r>
      <w:r>
        <w:rPr>
          <w:spacing w:val="-8"/>
        </w:rPr>
        <w:t xml:space="preserve"> </w:t>
      </w:r>
      <w:r>
        <w:t xml:space="preserve">удельного теплового потока </w:t>
      </w:r>
      <w:r>
        <w:rPr>
          <w:i/>
        </w:rPr>
        <w:t>q</w:t>
      </w:r>
      <w:r>
        <w:rPr>
          <w:i/>
          <w:vertAlign w:val="subscript"/>
        </w:rPr>
        <w:t>2m</w:t>
      </w:r>
      <w:r>
        <w:rPr>
          <w:i/>
        </w:rPr>
        <w:t xml:space="preserve"> </w:t>
      </w:r>
      <w:r>
        <w:t>в центре пятна, то</w:t>
      </w:r>
    </w:p>
    <w:p w:rsidR="002F4908" w:rsidRDefault="002F4908">
      <w:pPr>
        <w:pStyle w:val="a3"/>
        <w:spacing w:before="54"/>
        <w:ind w:left="0" w:firstLine="0"/>
        <w:jc w:val="left"/>
        <w:rPr>
          <w:sz w:val="24"/>
        </w:rPr>
      </w:pPr>
    </w:p>
    <w:p w:rsidR="002F4908" w:rsidRDefault="00385B7E">
      <w:pPr>
        <w:tabs>
          <w:tab w:val="left" w:pos="4476"/>
          <w:tab w:val="left" w:pos="6221"/>
          <w:tab w:val="left" w:pos="9628"/>
        </w:tabs>
        <w:ind w:left="2739"/>
        <w:rPr>
          <w:sz w:val="28"/>
        </w:rPr>
      </w:pPr>
      <w:r>
        <w:rPr>
          <w:noProof/>
          <w:sz w:val="28"/>
          <w:lang w:eastAsia="ru-RU"/>
        </w:rPr>
        <mc:AlternateContent>
          <mc:Choice Requires="wps">
            <w:drawing>
              <wp:anchor distT="0" distB="0" distL="0" distR="0" simplePos="0" relativeHeight="15745024" behindDoc="0" locked="0" layoutInCell="1" allowOverlap="1" wp14:anchorId="5F092D7F" wp14:editId="7E2355B9">
                <wp:simplePos x="0" y="0"/>
                <wp:positionH relativeFrom="page">
                  <wp:posOffset>1062532</wp:posOffset>
                </wp:positionH>
                <wp:positionV relativeFrom="paragraph">
                  <wp:posOffset>222617</wp:posOffset>
                </wp:positionV>
                <wp:extent cx="5978525" cy="20447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5"/>
                              </a:lnTo>
                              <a:lnTo>
                                <a:pt x="5978398" y="204215"/>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3.664001pt;margin-top:17.528946pt;width:470.74pt;height:16.080000pt;mso-position-horizontal-relative:page;mso-position-vertical-relative:paragraph;z-index:15745024" id="docshape26" filled="true" fillcolor="#ffffff" stroked="false">
                <v:fill type="solid"/>
                <w10:wrap type="none"/>
              </v:rect>
            </w:pict>
          </mc:Fallback>
        </mc:AlternateContent>
      </w:r>
      <w:r>
        <w:rPr>
          <w:noProof/>
          <w:sz w:val="28"/>
          <w:lang w:eastAsia="ru-RU"/>
        </w:rPr>
        <mc:AlternateContent>
          <mc:Choice Requires="wps">
            <w:drawing>
              <wp:anchor distT="0" distB="0" distL="0" distR="0" simplePos="0" relativeHeight="482148352" behindDoc="1" locked="0" layoutInCell="1" allowOverlap="1" wp14:anchorId="2C9C8C53" wp14:editId="0CC01835">
                <wp:simplePos x="0" y="0"/>
                <wp:positionH relativeFrom="page">
                  <wp:posOffset>3191891</wp:posOffset>
                </wp:positionH>
                <wp:positionV relativeFrom="paragraph">
                  <wp:posOffset>7559</wp:posOffset>
                </wp:positionV>
                <wp:extent cx="240029" cy="13144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29" cy="131445"/>
                        </a:xfrm>
                        <a:prstGeom prst="rect">
                          <a:avLst/>
                        </a:prstGeom>
                      </wps:spPr>
                      <wps:txbx>
                        <w:txbxContent>
                          <w:p w:rsidR="00385B7E" w:rsidRDefault="00385B7E">
                            <w:pPr>
                              <w:spacing w:line="206" w:lineRule="exact"/>
                              <w:rPr>
                                <w:rFonts w:ascii="Cambria Math" w:eastAsia="Cambria Math" w:hAnsi="Cambria Math"/>
                                <w:position w:val="6"/>
                                <w:sz w:val="14"/>
                              </w:rPr>
                            </w:pPr>
                            <w:r>
                              <w:rPr>
                                <w:rFonts w:ascii="Cambria Math" w:eastAsia="Cambria Math" w:hAnsi="Cambria Math"/>
                                <w:spacing w:val="-4"/>
                                <w:sz w:val="17"/>
                              </w:rPr>
                              <w:t>−𝑘𝑟</w:t>
                            </w:r>
                            <w:r>
                              <w:rPr>
                                <w:rFonts w:ascii="Cambria Math" w:eastAsia="Cambria Math" w:hAnsi="Cambria Math"/>
                                <w:spacing w:val="-4"/>
                                <w:position w:val="6"/>
                                <w:sz w:val="14"/>
                              </w:rPr>
                              <w:t>2</w:t>
                            </w:r>
                          </w:p>
                        </w:txbxContent>
                      </wps:txbx>
                      <wps:bodyPr wrap="square" lIns="0" tIns="0" rIns="0" bIns="0" rtlCol="0">
                        <a:noAutofit/>
                      </wps:bodyPr>
                    </wps:wsp>
                  </a:graphicData>
                </a:graphic>
              </wp:anchor>
            </w:drawing>
          </mc:Choice>
          <mc:Fallback>
            <w:pict>
              <v:shape id="Textbox 52" o:spid="_x0000_s1029" type="#_x0000_t202" style="position:absolute;left:0;text-align:left;margin-left:251.35pt;margin-top:.6pt;width:18.9pt;height:10.35pt;z-index:-2116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" filled="f" stroked="f">
                <v:path arrowok="t"/>
                <v:textbox inset="0,0,0,0">
                  <w:txbxContent>
                    <w:p w:rsidR="00385B7E" w:rsidRDefault="00385B7E">
                      <w:pPr>
                        <w:spacing w:line="206" w:lineRule="exact"/>
                        <w:rPr>
                          <w:rFonts w:ascii="Cambria Math" w:eastAsia="Cambria Math" w:hAnsi="Cambria Math"/>
                          <w:position w:val="6"/>
                          <w:sz w:val="14"/>
                        </w:rPr>
                      </w:pPr>
                      <w:r>
                        <w:rPr>
                          <w:rFonts w:ascii="Cambria Math" w:eastAsia="Cambria Math" w:hAnsi="Cambria Math"/>
                          <w:spacing w:val="-4"/>
                          <w:sz w:val="17"/>
                        </w:rPr>
                        <w:t>−𝑘𝑟</w:t>
                      </w:r>
                      <w:r>
                        <w:rPr>
                          <w:rFonts w:ascii="Cambria Math" w:eastAsia="Cambria Math" w:hAnsi="Cambria Math"/>
                          <w:spacing w:val="-4"/>
                          <w:position w:val="6"/>
                          <w:sz w:val="14"/>
                        </w:rPr>
                        <w:t>2</w:t>
                      </w:r>
                    </w:p>
                  </w:txbxContent>
                </v:textbox>
                <w10:wrap anchorx="page"/>
              </v:shape>
            </w:pict>
          </mc:Fallback>
        </mc:AlternateContent>
      </w:r>
      <w:r>
        <w:rPr>
          <w:noProof/>
          <w:sz w:val="28"/>
          <w:lang w:eastAsia="ru-RU"/>
        </w:rPr>
        <mc:AlternateContent>
          <mc:Choice Requires="wps">
            <w:drawing>
              <wp:anchor distT="0" distB="0" distL="0" distR="0" simplePos="0" relativeHeight="482148864" behindDoc="1" locked="0" layoutInCell="1" allowOverlap="1" wp14:anchorId="406D6ABE" wp14:editId="40A4CB6C">
                <wp:simplePos x="0" y="0"/>
                <wp:positionH relativeFrom="page">
                  <wp:posOffset>4298569</wp:posOffset>
                </wp:positionH>
                <wp:positionV relativeFrom="paragraph">
                  <wp:posOffset>7559</wp:posOffset>
                </wp:positionV>
                <wp:extent cx="241300" cy="13144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31445"/>
                        </a:xfrm>
                        <a:prstGeom prst="rect">
                          <a:avLst/>
                        </a:prstGeom>
                      </wps:spPr>
                      <wps:txbx>
                        <w:txbxContent>
                          <w:p w:rsidR="00385B7E" w:rsidRDefault="00385B7E">
                            <w:pPr>
                              <w:spacing w:line="206" w:lineRule="exact"/>
                              <w:rPr>
                                <w:rFonts w:ascii="Cambria Math" w:eastAsia="Cambria Math" w:hAnsi="Cambria Math"/>
                                <w:position w:val="6"/>
                                <w:sz w:val="14"/>
                              </w:rPr>
                            </w:pPr>
                            <w:r>
                              <w:rPr>
                                <w:rFonts w:ascii="Cambria Math" w:eastAsia="Cambria Math" w:hAnsi="Cambria Math"/>
                                <w:spacing w:val="-4"/>
                                <w:sz w:val="17"/>
                              </w:rPr>
                              <w:t>−𝑘𝑟</w:t>
                            </w:r>
                            <w:r>
                              <w:rPr>
                                <w:rFonts w:ascii="Cambria Math" w:eastAsia="Cambria Math" w:hAnsi="Cambria Math"/>
                                <w:spacing w:val="-4"/>
                                <w:position w:val="6"/>
                                <w:sz w:val="14"/>
                              </w:rPr>
                              <w:t>2</w:t>
                            </w:r>
                          </w:p>
                        </w:txbxContent>
                      </wps:txbx>
                      <wps:bodyPr wrap="square" lIns="0" tIns="0" rIns="0" bIns="0" rtlCol="0">
                        <a:noAutofit/>
                      </wps:bodyPr>
                    </wps:wsp>
                  </a:graphicData>
                </a:graphic>
              </wp:anchor>
            </w:drawing>
          </mc:Choice>
          <mc:Fallback>
            <w:pict>
              <v:shape id="Textbox 53" o:spid="_x0000_s1030" type="#_x0000_t202" style="position:absolute;left:0;text-align:left;margin-left:338.45pt;margin-top:.6pt;width:19pt;height:10.35pt;z-index:-2116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" filled="f" stroked="f">
                <v:path arrowok="t"/>
                <v:textbox inset="0,0,0,0">
                  <w:txbxContent>
                    <w:p w:rsidR="00385B7E" w:rsidRDefault="00385B7E">
                      <w:pPr>
                        <w:spacing w:line="206" w:lineRule="exact"/>
                        <w:rPr>
                          <w:rFonts w:ascii="Cambria Math" w:eastAsia="Cambria Math" w:hAnsi="Cambria Math"/>
                          <w:position w:val="6"/>
                          <w:sz w:val="14"/>
                        </w:rPr>
                      </w:pPr>
                      <w:r>
                        <w:rPr>
                          <w:rFonts w:ascii="Cambria Math" w:eastAsia="Cambria Math" w:hAnsi="Cambria Math"/>
                          <w:spacing w:val="-4"/>
                          <w:sz w:val="17"/>
                        </w:rPr>
                        <w:t>−𝑘𝑟</w:t>
                      </w:r>
                      <w:r>
                        <w:rPr>
                          <w:rFonts w:ascii="Cambria Math" w:eastAsia="Cambria Math" w:hAnsi="Cambria Math"/>
                          <w:spacing w:val="-4"/>
                          <w:position w:val="6"/>
                          <w:sz w:val="14"/>
                        </w:rPr>
                        <w:t>2</w:t>
                      </w:r>
                    </w:p>
                  </w:txbxContent>
                </v:textbox>
                <w10:wrap anchorx="page"/>
              </v:shape>
            </w:pict>
          </mc:Fallback>
        </mc:AlternateContent>
      </w:r>
      <w:r>
        <w:rPr>
          <w:noProof/>
          <w:sz w:val="28"/>
          <w:lang w:eastAsia="ru-RU"/>
        </w:rPr>
        <mc:AlternateContent>
          <mc:Choice Requires="wps">
            <w:drawing>
              <wp:anchor distT="0" distB="0" distL="0" distR="0" simplePos="0" relativeHeight="482149376" behindDoc="1" locked="0" layoutInCell="1" allowOverlap="1" wp14:anchorId="0D1CC441" wp14:editId="23A1B92C">
                <wp:simplePos x="0" y="0"/>
                <wp:positionH relativeFrom="page">
                  <wp:posOffset>5248402</wp:posOffset>
                </wp:positionH>
                <wp:positionV relativeFrom="paragraph">
                  <wp:posOffset>7389</wp:posOffset>
                </wp:positionV>
                <wp:extent cx="60325" cy="10858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 cy="108585"/>
                        </a:xfrm>
                        <a:prstGeom prst="rect">
                          <a:avLst/>
                        </a:prstGeom>
                      </wps:spPr>
                      <wps:txbx>
                        <w:txbxContent>
                          <w:p w:rsidR="00385B7E" w:rsidRDefault="00385B7E">
                            <w:pPr>
                              <w:spacing w:line="170" w:lineRule="exact"/>
                              <w:rPr>
                                <w:rFonts w:ascii="Cambria Math"/>
                                <w:sz w:val="17"/>
                              </w:rPr>
                            </w:pPr>
                            <w:r>
                              <w:rPr>
                                <w:rFonts w:ascii="Cambria Math"/>
                                <w:spacing w:val="-10"/>
                                <w:sz w:val="17"/>
                              </w:rPr>
                              <w:t>2</w:t>
                            </w:r>
                          </w:p>
                        </w:txbxContent>
                      </wps:txbx>
                      <wps:bodyPr wrap="square" lIns="0" tIns="0" rIns="0" bIns="0" rtlCol="0">
                        <a:noAutofit/>
                      </wps:bodyPr>
                    </wps:wsp>
                  </a:graphicData>
                </a:graphic>
              </wp:anchor>
            </w:drawing>
          </mc:Choice>
          <mc:Fallback>
            <w:pict>
              <v:shape id="Textbox 54" o:spid="_x0000_s1031" type="#_x0000_t202" style="position:absolute;left:0;text-align:left;margin-left:413.25pt;margin-top:.6pt;width:4.75pt;height:8.55pt;z-index:-2116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" filled="f" stroked="f">
                <v:path arrowok="t"/>
                <v:textbox inset="0,0,0,0">
                  <w:txbxContent>
                    <w:p w:rsidR="00385B7E" w:rsidRDefault="00385B7E">
                      <w:pPr>
                        <w:spacing w:line="170" w:lineRule="exact"/>
                        <w:rPr>
                          <w:rFonts w:ascii="Cambria Math"/>
                          <w:sz w:val="17"/>
                        </w:rPr>
                      </w:pPr>
                      <w:r>
                        <w:rPr>
                          <w:rFonts w:ascii="Cambria Math"/>
                          <w:spacing w:val="-10"/>
                          <w:sz w:val="17"/>
                        </w:rPr>
                        <w:t>2</w:t>
                      </w:r>
                    </w:p>
                  </w:txbxContent>
                </v:textbox>
                <w10:wrap anchorx="page"/>
              </v:shape>
            </w:pict>
          </mc:Fallback>
        </mc:AlternateContent>
      </w:r>
      <w:r>
        <w:rPr>
          <w:rFonts w:ascii="Cambria Math" w:eastAsia="Cambria Math" w:hAnsi="Cambria Math"/>
          <w:sz w:val="24"/>
        </w:rPr>
        <w:t>𝑞</w:t>
      </w:r>
      <w:r>
        <w:rPr>
          <w:rFonts w:ascii="Cambria Math" w:eastAsia="Cambria Math" w:hAnsi="Cambria Math"/>
          <w:position w:val="-7"/>
          <w:sz w:val="17"/>
        </w:rPr>
        <w:t>2</w:t>
      </w:r>
      <w:r>
        <w:rPr>
          <w:rFonts w:ascii="Cambria Math" w:eastAsia="Cambria Math" w:hAnsi="Cambria Math"/>
          <w:position w:val="1"/>
        </w:rPr>
        <w:t>(</w:t>
      </w:r>
      <w:r>
        <w:rPr>
          <w:rFonts w:ascii="Cambria Math" w:eastAsia="Cambria Math" w:hAnsi="Cambria Math"/>
          <w:sz w:val="24"/>
        </w:rPr>
        <w:t>𝑟</w:t>
      </w:r>
      <w:r>
        <w:rPr>
          <w:rFonts w:ascii="Cambria Math" w:eastAsia="Cambria Math" w:hAnsi="Cambria Math"/>
          <w:sz w:val="24"/>
          <w:vertAlign w:val="subscript"/>
        </w:rPr>
        <w:t>н</w:t>
      </w:r>
      <w:r>
        <w:rPr>
          <w:rFonts w:ascii="Cambria Math" w:eastAsia="Cambria Math" w:hAnsi="Cambria Math"/>
          <w:position w:val="1"/>
        </w:rPr>
        <w:t>)</w:t>
      </w:r>
      <w:r>
        <w:rPr>
          <w:rFonts w:ascii="Cambria Math" w:eastAsia="Cambria Math" w:hAnsi="Cambria Math"/>
          <w:spacing w:val="22"/>
          <w:position w:val="1"/>
        </w:rPr>
        <w:t xml:space="preserve"> </w:t>
      </w:r>
      <w:r>
        <w:rPr>
          <w:rFonts w:ascii="Cambria Math" w:eastAsia="Cambria Math" w:hAnsi="Cambria Math"/>
          <w:sz w:val="24"/>
        </w:rPr>
        <w:t>=</w:t>
      </w:r>
      <w:r>
        <w:rPr>
          <w:rFonts w:ascii="Cambria Math" w:eastAsia="Cambria Math" w:hAnsi="Cambria Math"/>
          <w:spacing w:val="19"/>
          <w:sz w:val="24"/>
        </w:rPr>
        <w:t xml:space="preserve"> </w:t>
      </w:r>
      <w:r>
        <w:rPr>
          <w:rFonts w:ascii="Cambria Math" w:eastAsia="Cambria Math" w:hAnsi="Cambria Math"/>
          <w:spacing w:val="-4"/>
          <w:sz w:val="24"/>
        </w:rPr>
        <w:t>𝑞</w:t>
      </w:r>
      <w:r>
        <w:rPr>
          <w:rFonts w:ascii="Cambria Math" w:eastAsia="Cambria Math" w:hAnsi="Cambria Math"/>
          <w:spacing w:val="-4"/>
          <w:position w:val="-7"/>
          <w:sz w:val="17"/>
        </w:rPr>
        <w:t>2𝑚</w:t>
      </w:r>
      <w:r>
        <w:rPr>
          <w:rFonts w:ascii="Cambria Math" w:eastAsia="Cambria Math" w:hAnsi="Cambria Math"/>
          <w:spacing w:val="-4"/>
          <w:sz w:val="24"/>
        </w:rPr>
        <w:t>𝑒</w:t>
      </w:r>
      <w:r>
        <w:rPr>
          <w:rFonts w:ascii="Cambria Math" w:eastAsia="Cambria Math" w:hAnsi="Cambria Math"/>
          <w:sz w:val="24"/>
        </w:rPr>
        <w:t xml:space="preserve"> </w:t>
      </w:r>
      <w:r>
        <w:rPr>
          <w:rFonts w:ascii="Cambria Math" w:eastAsia="Cambria Math" w:hAnsi="Cambria Math"/>
          <w:position w:val="5"/>
          <w:sz w:val="14"/>
        </w:rPr>
        <w:t>н</w:t>
      </w:r>
      <w:r>
        <w:rPr>
          <w:rFonts w:ascii="Cambria Math" w:eastAsia="Cambria Math" w:hAnsi="Cambria Math"/>
          <w:spacing w:val="48"/>
          <w:position w:val="5"/>
          <w:sz w:val="14"/>
        </w:rPr>
        <w:t xml:space="preserve"> </w:t>
      </w:r>
      <w:r>
        <w:rPr>
          <w:rFonts w:ascii="Cambria Math" w:eastAsia="Cambria Math" w:hAnsi="Cambria Math"/>
          <w:sz w:val="24"/>
        </w:rPr>
        <w:t>=</w:t>
      </w:r>
      <w:r>
        <w:rPr>
          <w:rFonts w:ascii="Cambria Math" w:eastAsia="Cambria Math" w:hAnsi="Cambria Math"/>
          <w:spacing w:val="10"/>
          <w:sz w:val="24"/>
        </w:rPr>
        <w:t xml:space="preserve"> </w:t>
      </w:r>
      <w:r>
        <w:rPr>
          <w:rFonts w:ascii="Cambria Math" w:eastAsia="Cambria Math" w:hAnsi="Cambria Math"/>
          <w:sz w:val="24"/>
        </w:rPr>
        <w:t>0,05𝑞</w:t>
      </w:r>
      <w:r>
        <w:rPr>
          <w:rFonts w:ascii="Cambria Math" w:eastAsia="Cambria Math" w:hAnsi="Cambria Math"/>
          <w:position w:val="-7"/>
          <w:sz w:val="17"/>
        </w:rPr>
        <w:t>2𝑚</w:t>
      </w:r>
      <w:r>
        <w:rPr>
          <w:rFonts w:ascii="Cambria Math" w:eastAsia="Cambria Math" w:hAnsi="Cambria Math"/>
          <w:sz w:val="24"/>
        </w:rPr>
        <w:t>;</w:t>
      </w:r>
      <w:r>
        <w:rPr>
          <w:rFonts w:ascii="Cambria Math" w:eastAsia="Cambria Math" w:hAnsi="Cambria Math"/>
          <w:spacing w:val="-16"/>
          <w:sz w:val="24"/>
        </w:rPr>
        <w:t xml:space="preserve"> </w:t>
      </w:r>
      <w:r>
        <w:rPr>
          <w:rFonts w:ascii="Cambria Math" w:eastAsia="Cambria Math" w:hAnsi="Cambria Math"/>
          <w:spacing w:val="-10"/>
          <w:sz w:val="24"/>
        </w:rPr>
        <w:t>𝑒</w:t>
      </w:r>
      <w:r>
        <w:rPr>
          <w:rFonts w:ascii="Cambria Math" w:eastAsia="Cambria Math" w:hAnsi="Cambria Math"/>
          <w:sz w:val="24"/>
        </w:rPr>
        <w:t xml:space="preserve"> </w:t>
      </w:r>
      <w:r>
        <w:rPr>
          <w:rFonts w:ascii="Cambria Math" w:eastAsia="Cambria Math" w:hAnsi="Cambria Math"/>
          <w:position w:val="5"/>
          <w:sz w:val="14"/>
        </w:rPr>
        <w:t>н</w:t>
      </w:r>
      <w:r>
        <w:rPr>
          <w:rFonts w:ascii="Cambria Math" w:eastAsia="Cambria Math" w:hAnsi="Cambria Math"/>
          <w:spacing w:val="43"/>
          <w:position w:val="5"/>
          <w:sz w:val="14"/>
        </w:rPr>
        <w:t xml:space="preserve"> </w:t>
      </w:r>
      <w:r>
        <w:rPr>
          <w:rFonts w:ascii="Cambria Math" w:eastAsia="Cambria Math" w:hAnsi="Cambria Math"/>
          <w:sz w:val="24"/>
        </w:rPr>
        <w:t>=</w:t>
      </w:r>
      <w:r>
        <w:rPr>
          <w:rFonts w:ascii="Cambria Math" w:eastAsia="Cambria Math" w:hAnsi="Cambria Math"/>
          <w:spacing w:val="8"/>
          <w:sz w:val="24"/>
        </w:rPr>
        <w:t xml:space="preserve"> </w:t>
      </w:r>
      <w:r>
        <w:rPr>
          <w:rFonts w:ascii="Cambria Math" w:eastAsia="Cambria Math" w:hAnsi="Cambria Math"/>
          <w:sz w:val="24"/>
        </w:rPr>
        <w:t>0,05;</w:t>
      </w:r>
      <w:r>
        <w:rPr>
          <w:rFonts w:ascii="Cambria Math" w:eastAsia="Cambria Math" w:hAnsi="Cambria Math"/>
          <w:spacing w:val="-16"/>
          <w:sz w:val="24"/>
        </w:rPr>
        <w:t xml:space="preserve"> </w:t>
      </w:r>
      <w:r>
        <w:rPr>
          <w:rFonts w:ascii="Cambria Math" w:eastAsia="Cambria Math" w:hAnsi="Cambria Math"/>
          <w:sz w:val="24"/>
        </w:rPr>
        <w:t>𝑘𝑟</w:t>
      </w:r>
      <w:r>
        <w:rPr>
          <w:rFonts w:ascii="Cambria Math" w:eastAsia="Cambria Math" w:hAnsi="Cambria Math"/>
          <w:sz w:val="24"/>
          <w:vertAlign w:val="subscript"/>
        </w:rPr>
        <w:t>н</w:t>
      </w:r>
      <w:r>
        <w:rPr>
          <w:rFonts w:ascii="Cambria Math" w:eastAsia="Cambria Math" w:hAnsi="Cambria Math"/>
          <w:spacing w:val="15"/>
          <w:sz w:val="24"/>
        </w:rPr>
        <w:t xml:space="preserve"> </w:t>
      </w:r>
      <w:r>
        <w:rPr>
          <w:rFonts w:ascii="Cambria Math" w:eastAsia="Cambria Math" w:hAnsi="Cambria Math"/>
          <w:sz w:val="24"/>
        </w:rPr>
        <w:t>=</w:t>
      </w:r>
      <w:r>
        <w:rPr>
          <w:rFonts w:ascii="Cambria Math" w:eastAsia="Cambria Math" w:hAnsi="Cambria Math"/>
          <w:spacing w:val="11"/>
          <w:sz w:val="24"/>
        </w:rPr>
        <w:t xml:space="preserve"> </w:t>
      </w:r>
      <w:r>
        <w:rPr>
          <w:rFonts w:ascii="Cambria Math" w:eastAsia="Cambria Math" w:hAnsi="Cambria Math"/>
          <w:spacing w:val="-4"/>
          <w:sz w:val="24"/>
        </w:rPr>
        <w:t>3,0.</w:t>
      </w:r>
      <w:r>
        <w:rPr>
          <w:rFonts w:ascii="Cambria Math" w:eastAsia="Cambria Math" w:hAnsi="Cambria Math"/>
          <w:sz w:val="24"/>
        </w:rPr>
        <w:t xml:space="preserve"> </w:t>
      </w:r>
      <w:r>
        <w:rPr>
          <w:spacing w:val="-2"/>
          <w:sz w:val="28"/>
        </w:rPr>
        <w:t>(2.8)</w:t>
      </w:r>
    </w:p>
    <w:p w:rsidR="002F4908" w:rsidRDefault="00385B7E">
      <w:pPr>
        <w:pStyle w:val="a3"/>
        <w:spacing w:before="286"/>
        <w:ind w:left="1418" w:firstLine="0"/>
        <w:jc w:val="left"/>
      </w:pPr>
      <w:r>
        <w:t>Отсюда</w:t>
      </w:r>
      <w:r>
        <w:rPr>
          <w:spacing w:val="-9"/>
        </w:rPr>
        <w:t xml:space="preserve"> </w:t>
      </w:r>
      <w:r>
        <w:t>можно</w:t>
      </w:r>
      <w:r>
        <w:rPr>
          <w:spacing w:val="-5"/>
        </w:rPr>
        <w:t xml:space="preserve"> </w:t>
      </w:r>
      <w:r>
        <w:t>находить</w:t>
      </w:r>
      <w:r>
        <w:rPr>
          <w:spacing w:val="-7"/>
        </w:rPr>
        <w:t xml:space="preserve"> </w:t>
      </w:r>
      <w:r>
        <w:t>условный</w:t>
      </w:r>
      <w:r>
        <w:rPr>
          <w:spacing w:val="-6"/>
        </w:rPr>
        <w:t xml:space="preserve"> </w:t>
      </w:r>
      <w:r>
        <w:t>диаметр</w:t>
      </w:r>
      <w:r>
        <w:rPr>
          <w:spacing w:val="-5"/>
        </w:rPr>
        <w:t xml:space="preserve"> </w:t>
      </w:r>
      <w:r>
        <w:t>пятна</w:t>
      </w:r>
      <w:r>
        <w:rPr>
          <w:spacing w:val="-8"/>
        </w:rPr>
        <w:t xml:space="preserve"> </w:t>
      </w:r>
      <w:r>
        <w:rPr>
          <w:spacing w:val="-2"/>
        </w:rPr>
        <w:t>нагрева:</w:t>
      </w:r>
    </w:p>
    <w:p w:rsidR="002F4908" w:rsidRDefault="002F4908">
      <w:pPr>
        <w:pStyle w:val="a3"/>
        <w:spacing w:before="146"/>
        <w:ind w:left="0" w:firstLine="0"/>
        <w:jc w:val="left"/>
        <w:rPr>
          <w:sz w:val="20"/>
        </w:rPr>
      </w:pPr>
    </w:p>
    <w:p w:rsidR="002F4908" w:rsidRDefault="00385B7E">
      <w:pPr>
        <w:pStyle w:val="a3"/>
        <w:spacing w:line="20" w:lineRule="exact"/>
        <w:ind w:left="5024" w:firstLine="0"/>
        <w:jc w:val="left"/>
        <w:rPr>
          <w:sz w:val="2"/>
        </w:rPr>
      </w:pPr>
      <w:r>
        <w:rPr>
          <w:noProof/>
          <w:sz w:val="2"/>
          <w:lang w:eastAsia="ru-RU"/>
        </w:rPr>
        <mc:AlternateContent>
          <mc:Choice Requires="wps">
            <w:drawing>
              <wp:inline distT="0" distB="0" distL="0" distR="0" wp14:anchorId="799A7920" wp14:editId="3625C4B9">
                <wp:extent cx="142240" cy="9525"/>
                <wp:effectExtent l="0" t="0" r="0" b="0"/>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240" cy="9525"/>
                          <a:chOff x="0" y="0"/>
                          <a:chExt cx="142240" cy="9525"/>
                        </a:xfrm>
                      </wpg:grpSpPr>
                      <wps:wsp>
                        <wps:cNvPr id="56" name="Graphic 56"/>
                        <wps:cNvSpPr/>
                        <wps:spPr>
                          <a:xfrm>
                            <a:off x="0" y="0"/>
                            <a:ext cx="142240" cy="9525"/>
                          </a:xfrm>
                          <a:custGeom>
                            <a:avLst/>
                            <a:gdLst/>
                            <a:ahLst/>
                            <a:cxnLst/>
                            <a:rect l="l" t="t" r="r" b="b"/>
                            <a:pathLst>
                              <a:path w="142240" h="9525">
                                <a:moveTo>
                                  <a:pt x="141732" y="0"/>
                                </a:moveTo>
                                <a:lnTo>
                                  <a:pt x="0" y="0"/>
                                </a:lnTo>
                                <a:lnTo>
                                  <a:pt x="0" y="9143"/>
                                </a:lnTo>
                                <a:lnTo>
                                  <a:pt x="141732" y="9143"/>
                                </a:lnTo>
                                <a:lnTo>
                                  <a:pt x="14173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1.2pt;height:.75pt;mso-position-horizontal-relative:char;mso-position-vertical-relative:line" id="docshapegroup30" coordorigin="0,0" coordsize="224,15">
                <v:rect style="position:absolute;left:0;top:0;width:224;height:15" id="docshape31" filled="true" fillcolor="#000000" stroked="false">
                  <v:fill type="solid"/>
                </v:rect>
              </v:group>
            </w:pict>
          </mc:Fallback>
        </mc:AlternateContent>
      </w:r>
    </w:p>
    <w:p w:rsidR="002F4908" w:rsidRDefault="002F4908">
      <w:pPr>
        <w:pStyle w:val="a3"/>
        <w:spacing w:line="20" w:lineRule="exact"/>
        <w:jc w:val="left"/>
        <w:rPr>
          <w:sz w:val="2"/>
        </w:rPr>
        <w:sectPr w:rsidR="002F4908">
          <w:pgSz w:w="11910" w:h="16840"/>
          <w:pgMar w:top="1240" w:right="0" w:bottom="920" w:left="850" w:header="0" w:footer="729" w:gutter="0"/>
          <w:cols w:space="720"/>
        </w:sectPr>
      </w:pPr>
    </w:p>
    <w:p w:rsidR="002F4908" w:rsidRDefault="00385B7E">
      <w:pPr>
        <w:spacing w:before="13" w:line="204" w:lineRule="exact"/>
        <w:jc w:val="right"/>
        <w:rPr>
          <w:rFonts w:ascii="Cambria Math" w:eastAsia="Cambria Math" w:hAnsi="Cambria Math"/>
          <w:sz w:val="17"/>
        </w:rPr>
      </w:pPr>
      <w:r>
        <w:rPr>
          <w:rFonts w:ascii="Cambria Math" w:eastAsia="Cambria Math" w:hAnsi="Cambria Math"/>
          <w:position w:val="-12"/>
          <w:sz w:val="24"/>
        </w:rPr>
        <w:t>𝑑</w:t>
      </w:r>
      <w:r>
        <w:rPr>
          <w:rFonts w:ascii="Cambria Math" w:eastAsia="Cambria Math" w:hAnsi="Cambria Math"/>
          <w:spacing w:val="35"/>
          <w:position w:val="-12"/>
          <w:sz w:val="24"/>
        </w:rPr>
        <w:t xml:space="preserve"> </w:t>
      </w:r>
      <w:r>
        <w:rPr>
          <w:rFonts w:ascii="Cambria Math" w:eastAsia="Cambria Math" w:hAnsi="Cambria Math"/>
          <w:position w:val="-12"/>
          <w:sz w:val="24"/>
        </w:rPr>
        <w:t>=</w:t>
      </w:r>
      <w:r>
        <w:rPr>
          <w:rFonts w:ascii="Cambria Math" w:eastAsia="Cambria Math" w:hAnsi="Cambria Math"/>
          <w:spacing w:val="13"/>
          <w:position w:val="-12"/>
          <w:sz w:val="24"/>
        </w:rPr>
        <w:t xml:space="preserve"> </w:t>
      </w:r>
      <w:r>
        <w:rPr>
          <w:rFonts w:ascii="Cambria Math" w:eastAsia="Cambria Math" w:hAnsi="Cambria Math"/>
          <w:position w:val="-12"/>
          <w:sz w:val="24"/>
        </w:rPr>
        <w:t>2</w:t>
      </w:r>
      <w:r>
        <w:rPr>
          <w:rFonts w:ascii="Cambria Math" w:eastAsia="Cambria Math" w:hAnsi="Cambria Math"/>
          <w:position w:val="-11"/>
        </w:rPr>
        <w:t>√</w:t>
      </w:r>
      <w:r>
        <w:rPr>
          <w:rFonts w:ascii="Cambria Math" w:eastAsia="Cambria Math" w:hAnsi="Cambria Math"/>
          <w:sz w:val="17"/>
          <w:u w:val="single"/>
        </w:rPr>
        <w:t>3,0</w:t>
      </w:r>
      <w:r>
        <w:rPr>
          <w:rFonts w:ascii="Cambria Math" w:eastAsia="Cambria Math" w:hAnsi="Cambria Math"/>
          <w:spacing w:val="26"/>
          <w:sz w:val="17"/>
        </w:rPr>
        <w:t xml:space="preserve"> </w:t>
      </w:r>
      <w:r>
        <w:rPr>
          <w:rFonts w:ascii="Cambria Math" w:eastAsia="Cambria Math" w:hAnsi="Cambria Math"/>
          <w:position w:val="-12"/>
          <w:sz w:val="24"/>
        </w:rPr>
        <w:t>=</w:t>
      </w:r>
      <w:r>
        <w:rPr>
          <w:rFonts w:ascii="Cambria Math" w:eastAsia="Cambria Math" w:hAnsi="Cambria Math"/>
          <w:spacing w:val="10"/>
          <w:position w:val="-12"/>
          <w:sz w:val="24"/>
        </w:rPr>
        <w:t xml:space="preserve"> </w:t>
      </w:r>
      <w:r>
        <w:rPr>
          <w:rFonts w:ascii="Cambria Math" w:eastAsia="Cambria Math" w:hAnsi="Cambria Math"/>
          <w:spacing w:val="-4"/>
          <w:sz w:val="17"/>
        </w:rPr>
        <w:t>3,46</w:t>
      </w:r>
    </w:p>
    <w:p w:rsidR="002F4908" w:rsidRDefault="00385B7E">
      <w:pPr>
        <w:pStyle w:val="a3"/>
        <w:spacing w:before="42" w:line="174" w:lineRule="exact"/>
        <w:ind w:left="0" w:right="989" w:firstLine="0"/>
        <w:jc w:val="right"/>
      </w:pPr>
      <w:r>
        <w:br w:type="column"/>
      </w:r>
      <w:r>
        <w:rPr>
          <w:spacing w:val="-2"/>
        </w:rPr>
        <w:t>(2.9)</w:t>
      </w:r>
    </w:p>
    <w:p w:rsidR="002F4908" w:rsidRDefault="002F4908">
      <w:pPr>
        <w:pStyle w:val="a3"/>
        <w:spacing w:line="174" w:lineRule="exact"/>
        <w:jc w:val="right"/>
        <w:sectPr w:rsidR="002F4908">
          <w:type w:val="continuous"/>
          <w:pgSz w:w="11910" w:h="16840"/>
          <w:pgMar w:top="1040" w:right="0" w:bottom="280" w:left="850" w:header="0" w:footer="729" w:gutter="0"/>
          <w:cols w:num="2" w:space="720" w:equalWidth="0">
            <w:col w:w="5867" w:space="40"/>
            <w:col w:w="5153"/>
          </w:cols>
        </w:sectPr>
      </w:pPr>
    </w:p>
    <w:p w:rsidR="002F4908" w:rsidRDefault="00385B7E">
      <w:pPr>
        <w:tabs>
          <w:tab w:val="left" w:pos="773"/>
        </w:tabs>
        <w:spacing w:line="194" w:lineRule="auto"/>
        <w:jc w:val="right"/>
        <w:rPr>
          <w:rFonts w:ascii="Cambria Math" w:eastAsia="Cambria Math" w:hAnsi="Cambria Math"/>
          <w:position w:val="-6"/>
          <w:sz w:val="17"/>
        </w:rPr>
      </w:pPr>
      <w:r>
        <w:rPr>
          <w:rFonts w:ascii="Cambria Math" w:eastAsia="Cambria Math" w:hAnsi="Cambria Math"/>
          <w:spacing w:val="-10"/>
          <w:sz w:val="17"/>
        </w:rPr>
        <w:t>н</w:t>
      </w:r>
      <w:r>
        <w:rPr>
          <w:rFonts w:ascii="Cambria Math" w:eastAsia="Cambria Math" w:hAnsi="Cambria Math"/>
          <w:sz w:val="17"/>
        </w:rPr>
        <w:t xml:space="preserve"> </w:t>
      </w:r>
      <w:r>
        <w:rPr>
          <w:rFonts w:ascii="Cambria Math" w:eastAsia="Cambria Math" w:hAnsi="Cambria Math"/>
          <w:spacing w:val="-10"/>
          <w:position w:val="-6"/>
          <w:sz w:val="17"/>
        </w:rPr>
        <w:t>𝑘</w:t>
      </w:r>
    </w:p>
    <w:p w:rsidR="002F4908" w:rsidRDefault="00385B7E">
      <w:pPr>
        <w:spacing w:line="50" w:lineRule="exact"/>
        <w:ind w:left="326"/>
        <w:rPr>
          <w:rFonts w:ascii="Cambria Math"/>
          <w:sz w:val="5"/>
        </w:rPr>
      </w:pPr>
      <w:r>
        <w:br w:type="column"/>
      </w:r>
      <w:r>
        <w:rPr>
          <w:rFonts w:ascii="Cambria Math"/>
          <w:noProof/>
          <w:sz w:val="5"/>
          <w:lang w:eastAsia="ru-RU"/>
        </w:rPr>
        <mc:AlternateContent>
          <mc:Choice Requires="wps">
            <w:drawing>
              <wp:inline distT="0" distB="0" distL="0" distR="0" wp14:anchorId="0DD61444" wp14:editId="68D41F1C">
                <wp:extent cx="201295" cy="32384"/>
                <wp:effectExtent l="0" t="0" r="0" b="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295" cy="32384"/>
                          <a:chOff x="0" y="0"/>
                          <a:chExt cx="201295" cy="32384"/>
                        </a:xfrm>
                      </wpg:grpSpPr>
                      <wps:wsp>
                        <wps:cNvPr id="58" name="Graphic 58"/>
                        <wps:cNvSpPr/>
                        <wps:spPr>
                          <a:xfrm>
                            <a:off x="0" y="0"/>
                            <a:ext cx="201295" cy="32384"/>
                          </a:xfrm>
                          <a:custGeom>
                            <a:avLst/>
                            <a:gdLst/>
                            <a:ahLst/>
                            <a:cxnLst/>
                            <a:rect l="l" t="t" r="r" b="b"/>
                            <a:pathLst>
                              <a:path w="201295" h="32384">
                                <a:moveTo>
                                  <a:pt x="164592" y="25920"/>
                                </a:moveTo>
                                <a:lnTo>
                                  <a:pt x="105156" y="25920"/>
                                </a:lnTo>
                                <a:lnTo>
                                  <a:pt x="105156" y="32004"/>
                                </a:lnTo>
                                <a:lnTo>
                                  <a:pt x="164592" y="32004"/>
                                </a:lnTo>
                                <a:lnTo>
                                  <a:pt x="164592" y="25920"/>
                                </a:lnTo>
                                <a:close/>
                              </a:path>
                              <a:path w="201295" h="32384">
                                <a:moveTo>
                                  <a:pt x="201168" y="0"/>
                                </a:moveTo>
                                <a:lnTo>
                                  <a:pt x="0" y="0"/>
                                </a:lnTo>
                                <a:lnTo>
                                  <a:pt x="0" y="9144"/>
                                </a:lnTo>
                                <a:lnTo>
                                  <a:pt x="201168" y="9144"/>
                                </a:lnTo>
                                <a:lnTo>
                                  <a:pt x="2011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85pt;height:2.550pt;mso-position-horizontal-relative:char;mso-position-vertical-relative:line" id="docshapegroup32" coordorigin="0,0" coordsize="317,51">
                <v:shape style="position:absolute;left:0;top:0;width:317;height:51" id="docshape33" coordorigin="0,0" coordsize="317,51" path="m259,41l166,41,166,50,259,50,259,41xm317,0l0,0,0,14,317,14,317,0xe" filled="true" fillcolor="#000000" stroked="false">
                  <v:path arrowok="t"/>
                  <v:fill type="solid"/>
                </v:shape>
              </v:group>
            </w:pict>
          </mc:Fallback>
        </mc:AlternateContent>
      </w:r>
    </w:p>
    <w:p w:rsidR="002F4908" w:rsidRDefault="00385B7E">
      <w:pPr>
        <w:ind w:left="386"/>
        <w:rPr>
          <w:rFonts w:ascii="Cambria Math" w:eastAsia="Cambria Math" w:hAnsi="Cambria Math"/>
          <w:sz w:val="17"/>
        </w:rPr>
      </w:pPr>
      <w:r>
        <w:rPr>
          <w:rFonts w:ascii="Cambria Math" w:eastAsia="Cambria Math" w:hAnsi="Cambria Math"/>
          <w:spacing w:val="-5"/>
          <w:sz w:val="16"/>
        </w:rPr>
        <w:t>√</w:t>
      </w:r>
      <w:r>
        <w:rPr>
          <w:rFonts w:ascii="Cambria Math" w:eastAsia="Cambria Math" w:hAnsi="Cambria Math"/>
          <w:spacing w:val="-5"/>
          <w:sz w:val="17"/>
        </w:rPr>
        <w:t>𝑘</w:t>
      </w:r>
    </w:p>
    <w:p w:rsidR="002F4908" w:rsidRDefault="002F4908">
      <w:pPr>
        <w:rPr>
          <w:rFonts w:ascii="Cambria Math" w:eastAsia="Cambria Math" w:hAnsi="Cambria Math"/>
          <w:sz w:val="17"/>
        </w:rPr>
        <w:sectPr w:rsidR="002F4908">
          <w:type w:val="continuous"/>
          <w:pgSz w:w="11910" w:h="16840"/>
          <w:pgMar w:top="1040" w:right="0" w:bottom="280" w:left="850" w:header="0" w:footer="729" w:gutter="0"/>
          <w:cols w:num="2" w:space="720" w:equalWidth="0">
            <w:col w:w="5184" w:space="40"/>
            <w:col w:w="5836"/>
          </w:cols>
        </w:sectPr>
      </w:pPr>
    </w:p>
    <w:p w:rsidR="002F4908" w:rsidRDefault="00385B7E">
      <w:pPr>
        <w:pStyle w:val="a3"/>
        <w:spacing w:before="320"/>
        <w:ind w:right="846" w:firstLine="0"/>
      </w:pPr>
      <w:r>
        <w:t xml:space="preserve">который обратно пропорционален корню квадратному из коэффициента сосредоточенности </w:t>
      </w:r>
      <w:r>
        <w:rPr>
          <w:i/>
        </w:rPr>
        <w:t>k</w:t>
      </w:r>
      <w:r>
        <w:t>.</w:t>
      </w:r>
    </w:p>
    <w:p w:rsidR="002F4908" w:rsidRDefault="00385B7E">
      <w:pPr>
        <w:pStyle w:val="a3"/>
        <w:ind w:right="851"/>
      </w:pPr>
      <w:r>
        <w:t>Для расчета нагрева</w:t>
      </w:r>
      <w:r>
        <w:rPr>
          <w:spacing w:val="-1"/>
        </w:rPr>
        <w:t xml:space="preserve"> </w:t>
      </w:r>
      <w:r>
        <w:t xml:space="preserve">изделий при нанесении покрытий необходимо знать тепловую мощность струи и коэффициент ее сосредоточенности, а также их зависимости от режима напыления, причем необходимо знать температуру </w:t>
      </w:r>
      <w:r>
        <w:rPr>
          <w:spacing w:val="-2"/>
        </w:rPr>
        <w:t>контакта.</w:t>
      </w:r>
    </w:p>
    <w:p w:rsidR="002F4908" w:rsidRDefault="00385B7E">
      <w:pPr>
        <w:pStyle w:val="a3"/>
        <w:ind w:right="849"/>
      </w:pPr>
      <w:r>
        <w:t xml:space="preserve">Знание температуры подогрева основы </w:t>
      </w:r>
      <w:r>
        <w:rPr>
          <w:i/>
        </w:rPr>
        <w:t>Т</w:t>
      </w:r>
      <w:r>
        <w:rPr>
          <w:i/>
          <w:vertAlign w:val="subscript"/>
        </w:rPr>
        <w:t>2</w:t>
      </w:r>
      <w:r>
        <w:t>(</w:t>
      </w:r>
      <w:r>
        <w:rPr>
          <w:i/>
        </w:rPr>
        <w:t>τ</w:t>
      </w:r>
      <w:r>
        <w:t>) при напылении позволяет, например, рассчитать остаточные напряжения в покрытиях. Однако для анализа</w:t>
      </w:r>
      <w:r>
        <w:rPr>
          <w:spacing w:val="70"/>
        </w:rPr>
        <w:t xml:space="preserve"> </w:t>
      </w:r>
      <w:r>
        <w:t>процесса,</w:t>
      </w:r>
      <w:r>
        <w:rPr>
          <w:spacing w:val="71"/>
        </w:rPr>
        <w:t xml:space="preserve"> </w:t>
      </w:r>
      <w:r>
        <w:t>идущих</w:t>
      </w:r>
      <w:r>
        <w:rPr>
          <w:spacing w:val="73"/>
        </w:rPr>
        <w:t xml:space="preserve"> </w:t>
      </w:r>
      <w:r>
        <w:t>к</w:t>
      </w:r>
      <w:r>
        <w:rPr>
          <w:spacing w:val="74"/>
        </w:rPr>
        <w:t xml:space="preserve"> </w:t>
      </w:r>
      <w:r>
        <w:t>прочному</w:t>
      </w:r>
      <w:r>
        <w:rPr>
          <w:spacing w:val="71"/>
        </w:rPr>
        <w:t xml:space="preserve"> </w:t>
      </w:r>
      <w:r>
        <w:t>сцеплению</w:t>
      </w:r>
      <w:r>
        <w:rPr>
          <w:spacing w:val="71"/>
        </w:rPr>
        <w:t xml:space="preserve"> </w:t>
      </w:r>
      <w:r>
        <w:t>частиц</w:t>
      </w:r>
      <w:r>
        <w:rPr>
          <w:spacing w:val="75"/>
        </w:rPr>
        <w:t xml:space="preserve"> </w:t>
      </w:r>
      <w:r>
        <w:t>и</w:t>
      </w:r>
      <w:r>
        <w:rPr>
          <w:spacing w:val="73"/>
        </w:rPr>
        <w:t xml:space="preserve"> </w:t>
      </w:r>
      <w:r>
        <w:rPr>
          <w:spacing w:val="-2"/>
        </w:rPr>
        <w:t>образованию</w:t>
      </w:r>
    </w:p>
    <w:p w:rsidR="002F4908" w:rsidRDefault="002F4908">
      <w:pPr>
        <w:pStyle w:val="a3"/>
        <w:sectPr w:rsidR="002F4908">
          <w:type w:val="continuous"/>
          <w:pgSz w:w="11910" w:h="16840"/>
          <w:pgMar w:top="1040" w:right="0" w:bottom="280" w:left="850" w:header="0" w:footer="729" w:gutter="0"/>
          <w:cols w:space="720"/>
        </w:sectPr>
      </w:pPr>
    </w:p>
    <w:p w:rsidR="002F4908" w:rsidRDefault="00385B7E">
      <w:pPr>
        <w:pStyle w:val="a3"/>
        <w:spacing w:before="67"/>
        <w:ind w:right="847" w:firstLine="0"/>
      </w:pPr>
      <w:r>
        <w:t>покрытия, этой температуры недостаточно. Поэтому в теории напыления неоднократно делались попытки рассчитать температуру контакта между расплавленной, деформирующейся при ударе частицей и твердой основой.</w:t>
      </w:r>
    </w:p>
    <w:p w:rsidR="002F4908" w:rsidRDefault="00385B7E">
      <w:pPr>
        <w:pStyle w:val="a3"/>
        <w:spacing w:before="2"/>
        <w:ind w:right="842"/>
      </w:pPr>
      <w:r>
        <w:t>Постоянный интерес к этой задаче объясняется тем, что только ее решение позволяет рассматривать элементарные процессы физико- химического взаимодействия материалов частицы и основы, а также частиц между собой при образовании покрытий. А, именно, эти процессы ведут к возникновению адгезии и когезии покрытия [74].</w:t>
      </w:r>
    </w:p>
    <w:p w:rsidR="002F4908" w:rsidRDefault="00385B7E">
      <w:pPr>
        <w:pStyle w:val="a3"/>
        <w:ind w:right="853"/>
      </w:pPr>
      <w:r>
        <w:t>При напылении и образовании покрытия расплавленные частицы ударяются о холодную поверхность изделия, поэтому их растекание и деформация</w:t>
      </w:r>
      <w:r>
        <w:rPr>
          <w:spacing w:val="-1"/>
        </w:rPr>
        <w:t xml:space="preserve"> </w:t>
      </w:r>
      <w:r>
        <w:t>сопровождаете» затвердеванием. Очень важным является то, что эти процессы начинаются и идут одновременно (рисунок 2.3, а).</w:t>
      </w:r>
    </w:p>
    <w:p w:rsidR="002F4908" w:rsidRDefault="00385B7E">
      <w:pPr>
        <w:pStyle w:val="a3"/>
        <w:spacing w:before="75"/>
        <w:ind w:left="0" w:firstLine="0"/>
        <w:jc w:val="left"/>
        <w:rPr>
          <w:sz w:val="20"/>
        </w:rPr>
      </w:pPr>
      <w:r>
        <w:rPr>
          <w:noProof/>
          <w:sz w:val="20"/>
          <w:lang w:eastAsia="ru-RU"/>
        </w:rPr>
        <w:drawing>
          <wp:anchor distT="0" distB="0" distL="0" distR="0" simplePos="0" relativeHeight="487606272" behindDoc="1" locked="0" layoutInCell="1" allowOverlap="1" wp14:anchorId="5C92ED58" wp14:editId="0BA840EF">
            <wp:simplePos x="0" y="0"/>
            <wp:positionH relativeFrom="page">
              <wp:posOffset>1278636</wp:posOffset>
            </wp:positionH>
            <wp:positionV relativeFrom="paragraph">
              <wp:posOffset>209377</wp:posOffset>
            </wp:positionV>
            <wp:extent cx="5503760" cy="2215991"/>
            <wp:effectExtent l="0" t="0" r="0" b="0"/>
            <wp:wrapTopAndBottom/>
            <wp:docPr id="59" name="Image 59" descr="Изображение выглядит как зарисовка, рисунок, вешалка, иллюстрация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Изображение выглядит как зарисовка, рисунок, вешалка, иллюстрация  Содержимое, созданное искусственным интеллектом, может быть неверным."/>
                    <pic:cNvPicPr/>
                  </pic:nvPicPr>
                  <pic:blipFill>
                    <a:blip r:embed="rId35" cstate="print"/>
                    <a:stretch>
                      <a:fillRect/>
                    </a:stretch>
                  </pic:blipFill>
                  <pic:spPr>
                    <a:xfrm>
                      <a:off x="0" y="0"/>
                      <a:ext cx="5503760" cy="2215991"/>
                    </a:xfrm>
                    <a:prstGeom prst="rect">
                      <a:avLst/>
                    </a:prstGeom>
                  </pic:spPr>
                </pic:pic>
              </a:graphicData>
            </a:graphic>
          </wp:anchor>
        </w:drawing>
      </w:r>
    </w:p>
    <w:p w:rsidR="002F4908" w:rsidRDefault="00385B7E">
      <w:pPr>
        <w:tabs>
          <w:tab w:val="left" w:pos="4796"/>
        </w:tabs>
        <w:spacing w:before="13"/>
        <w:ind w:left="596"/>
        <w:jc w:val="center"/>
        <w:rPr>
          <w:i/>
          <w:sz w:val="28"/>
        </w:rPr>
      </w:pPr>
      <w:r>
        <w:rPr>
          <w:i/>
          <w:spacing w:val="-10"/>
          <w:sz w:val="28"/>
        </w:rPr>
        <w:t>а</w:t>
      </w:r>
      <w:r>
        <w:rPr>
          <w:i/>
          <w:sz w:val="28"/>
        </w:rPr>
        <w:t xml:space="preserve"> </w:t>
      </w:r>
      <w:r>
        <w:rPr>
          <w:i/>
          <w:spacing w:val="-10"/>
          <w:sz w:val="28"/>
        </w:rPr>
        <w:t>б</w:t>
      </w:r>
    </w:p>
    <w:p w:rsidR="002F4908" w:rsidRDefault="00385B7E">
      <w:pPr>
        <w:pStyle w:val="a3"/>
        <w:spacing w:before="276"/>
        <w:ind w:left="810" w:right="812" w:firstLine="0"/>
        <w:jc w:val="center"/>
      </w:pPr>
      <w:r>
        <w:t>Рисунок 2.3 - Схема деформирования и одновременного затвердевания (заштрихована</w:t>
      </w:r>
      <w:r>
        <w:rPr>
          <w:spacing w:val="-5"/>
        </w:rPr>
        <w:t xml:space="preserve"> </w:t>
      </w:r>
      <w:r>
        <w:t>твердая</w:t>
      </w:r>
      <w:r>
        <w:rPr>
          <w:spacing w:val="-5"/>
        </w:rPr>
        <w:t xml:space="preserve"> </w:t>
      </w:r>
      <w:r>
        <w:t>фаза)</w:t>
      </w:r>
      <w:r>
        <w:rPr>
          <w:spacing w:val="-5"/>
        </w:rPr>
        <w:t xml:space="preserve"> </w:t>
      </w:r>
      <w:r>
        <w:t>расплавленной</w:t>
      </w:r>
      <w:r>
        <w:rPr>
          <w:spacing w:val="-5"/>
        </w:rPr>
        <w:t xml:space="preserve"> </w:t>
      </w:r>
      <w:r>
        <w:t>частицы</w:t>
      </w:r>
      <w:r>
        <w:rPr>
          <w:spacing w:val="-5"/>
        </w:rPr>
        <w:t xml:space="preserve"> </w:t>
      </w:r>
      <w:r>
        <w:t>при</w:t>
      </w:r>
      <w:r>
        <w:rPr>
          <w:spacing w:val="-5"/>
        </w:rPr>
        <w:t xml:space="preserve"> </w:t>
      </w:r>
      <w:r>
        <w:t>ударе</w:t>
      </w:r>
      <w:r>
        <w:rPr>
          <w:spacing w:val="-5"/>
        </w:rPr>
        <w:t xml:space="preserve"> </w:t>
      </w:r>
      <w:r>
        <w:t>о</w:t>
      </w:r>
      <w:r>
        <w:rPr>
          <w:spacing w:val="-8"/>
        </w:rPr>
        <w:t xml:space="preserve"> </w:t>
      </w:r>
      <w:r>
        <w:t>плоскую поверхность (а) и конечная форма закристаллизовавшейся частицы (б) на плоской поверхности</w:t>
      </w:r>
    </w:p>
    <w:p w:rsidR="002F4908" w:rsidRDefault="002F4908">
      <w:pPr>
        <w:pStyle w:val="a3"/>
        <w:ind w:left="0" w:firstLine="0"/>
        <w:jc w:val="left"/>
      </w:pPr>
    </w:p>
    <w:p w:rsidR="002F4908" w:rsidRDefault="00385B7E">
      <w:pPr>
        <w:pStyle w:val="a3"/>
        <w:ind w:right="843"/>
      </w:pPr>
      <w:r>
        <w:t>Под действием сил инерции сферическая частица, движущаяся со скоростью v при ударе, растекается по поверхности изделия. Поскольку температура изделия ниже температуры плавления материала частицы, одновременно с растеканием в частице от места контакта движется фронт затвердевания.</w:t>
      </w:r>
      <w:r>
        <w:rPr>
          <w:spacing w:val="-2"/>
        </w:rPr>
        <w:t xml:space="preserve"> </w:t>
      </w:r>
      <w:r>
        <w:t>Направление</w:t>
      </w:r>
      <w:r>
        <w:rPr>
          <w:spacing w:val="-4"/>
        </w:rPr>
        <w:t xml:space="preserve"> </w:t>
      </w:r>
      <w:r>
        <w:t>движения</w:t>
      </w:r>
      <w:r>
        <w:rPr>
          <w:spacing w:val="-3"/>
        </w:rPr>
        <w:t xml:space="preserve"> </w:t>
      </w:r>
      <w:r>
        <w:t>фронта</w:t>
      </w:r>
      <w:r>
        <w:rPr>
          <w:spacing w:val="-1"/>
        </w:rPr>
        <w:t xml:space="preserve"> </w:t>
      </w:r>
      <w:r>
        <w:t>перпендикулярно</w:t>
      </w:r>
      <w:r>
        <w:rPr>
          <w:spacing w:val="-1"/>
        </w:rPr>
        <w:t xml:space="preserve"> </w:t>
      </w:r>
      <w:r>
        <w:t>поверхности теплоотвода, т.е. поверхности изделия. Таким образом, в растекающейся частице фронт кристаллизации движется навстречу с ее свободной поверхностью. По отношению к оси частицы оба эти процесса занимают время, необходимое для непрерывного перемещения верхней точки расплавленной частицы через ряд промежуточных состояний С</w:t>
      </w:r>
      <w:r>
        <w:rPr>
          <w:vertAlign w:val="subscript"/>
        </w:rPr>
        <w:t>3</w:t>
      </w:r>
      <w:r>
        <w:t>, С</w:t>
      </w:r>
      <w:r>
        <w:rPr>
          <w:vertAlign w:val="subscript"/>
        </w:rPr>
        <w:t>2</w:t>
      </w:r>
      <w:r>
        <w:t>, С</w:t>
      </w:r>
      <w:r>
        <w:rPr>
          <w:vertAlign w:val="subscript"/>
        </w:rPr>
        <w:t>1</w:t>
      </w:r>
      <w:r>
        <w:t xml:space="preserve"> к ее конечному положению на поверхности в виде затвердевшей частицы. Соответственно промежуточные состояния С</w:t>
      </w:r>
      <w:r>
        <w:rPr>
          <w:vertAlign w:val="subscript"/>
        </w:rPr>
        <w:t>3</w:t>
      </w:r>
      <w:r>
        <w:rPr>
          <w:vertAlign w:val="superscript"/>
        </w:rPr>
        <w:t>i</w:t>
      </w:r>
      <w:r>
        <w:t>, С</w:t>
      </w:r>
      <w:r>
        <w:rPr>
          <w:vertAlign w:val="subscript"/>
        </w:rPr>
        <w:t>2</w:t>
      </w:r>
      <w:r>
        <w:rPr>
          <w:vertAlign w:val="superscript"/>
        </w:rPr>
        <w:t>i</w:t>
      </w:r>
      <w:r>
        <w:t>, С</w:t>
      </w:r>
      <w:r>
        <w:rPr>
          <w:vertAlign w:val="subscript"/>
        </w:rPr>
        <w:t>1</w:t>
      </w:r>
      <w:r>
        <w:rPr>
          <w:vertAlign w:val="superscript"/>
        </w:rPr>
        <w:t>i</w:t>
      </w:r>
      <w:r>
        <w:t xml:space="preserve"> занимают край расплавленной частицы на поверхности основы [75].</w:t>
      </w:r>
    </w:p>
    <w:p w:rsidR="002F4908" w:rsidRDefault="00385B7E">
      <w:pPr>
        <w:pStyle w:val="a3"/>
        <w:spacing w:before="25"/>
        <w:ind w:left="1418" w:firstLine="0"/>
      </w:pPr>
      <w:r>
        <w:t>По</w:t>
      </w:r>
      <w:r>
        <w:rPr>
          <w:spacing w:val="33"/>
        </w:rPr>
        <w:t xml:space="preserve"> </w:t>
      </w:r>
      <w:r>
        <w:t>мере</w:t>
      </w:r>
      <w:r>
        <w:rPr>
          <w:spacing w:val="32"/>
        </w:rPr>
        <w:t xml:space="preserve"> </w:t>
      </w:r>
      <w:r>
        <w:t>растекания</w:t>
      </w:r>
      <w:r>
        <w:rPr>
          <w:spacing w:val="32"/>
        </w:rPr>
        <w:t xml:space="preserve"> </w:t>
      </w:r>
      <w:r>
        <w:t>уже</w:t>
      </w:r>
      <w:r>
        <w:rPr>
          <w:spacing w:val="34"/>
        </w:rPr>
        <w:t xml:space="preserve"> </w:t>
      </w:r>
      <w:r>
        <w:t>затвердевший</w:t>
      </w:r>
      <w:r>
        <w:rPr>
          <w:spacing w:val="32"/>
        </w:rPr>
        <w:t xml:space="preserve"> </w:t>
      </w:r>
      <w:r>
        <w:t>материал</w:t>
      </w:r>
      <w:r>
        <w:rPr>
          <w:spacing w:val="31"/>
        </w:rPr>
        <w:t xml:space="preserve"> </w:t>
      </w:r>
      <w:r>
        <w:t>частицы</w:t>
      </w:r>
      <w:r>
        <w:rPr>
          <w:spacing w:val="34"/>
        </w:rPr>
        <w:t xml:space="preserve"> </w:t>
      </w:r>
      <w:r>
        <w:rPr>
          <w:spacing w:val="-2"/>
        </w:rPr>
        <w:t>подвергается</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71" w:line="259" w:lineRule="auto"/>
        <w:ind w:right="843" w:firstLine="0"/>
      </w:pPr>
      <w:r>
        <w:t>давлении со стороны еще не закристаллизовавшегося расплава частицы. Расплавленная частицы, под действием сил инерции, прижимает закристаллизованный участок к поверхности изделия вплоть до момента полного затвердевания частицы, поскольку, кристаллизация и деформация частицы заканчивается одновременно исчерпание жидкой фазы.</w:t>
      </w:r>
    </w:p>
    <w:p w:rsidR="002F4908" w:rsidRDefault="00385B7E">
      <w:pPr>
        <w:pStyle w:val="a3"/>
        <w:spacing w:line="259" w:lineRule="auto"/>
        <w:ind w:right="848"/>
      </w:pPr>
      <w:r>
        <w:t>Вследствие</w:t>
      </w:r>
      <w:r>
        <w:rPr>
          <w:spacing w:val="-14"/>
        </w:rPr>
        <w:t xml:space="preserve"> </w:t>
      </w:r>
      <w:r>
        <w:t>затвердевания</w:t>
      </w:r>
      <w:r>
        <w:rPr>
          <w:spacing w:val="-14"/>
        </w:rPr>
        <w:t xml:space="preserve"> </w:t>
      </w:r>
      <w:r>
        <w:t>растекающаяся</w:t>
      </w:r>
      <w:r>
        <w:rPr>
          <w:spacing w:val="-14"/>
        </w:rPr>
        <w:t xml:space="preserve"> </w:t>
      </w:r>
      <w:r>
        <w:t>частица</w:t>
      </w:r>
      <w:r>
        <w:rPr>
          <w:spacing w:val="-14"/>
        </w:rPr>
        <w:t xml:space="preserve"> </w:t>
      </w:r>
      <w:r>
        <w:t>сохраняет</w:t>
      </w:r>
      <w:r>
        <w:rPr>
          <w:spacing w:val="-15"/>
        </w:rPr>
        <w:t xml:space="preserve"> </w:t>
      </w:r>
      <w:r>
        <w:t>свою</w:t>
      </w:r>
      <w:r>
        <w:rPr>
          <w:spacing w:val="-15"/>
        </w:rPr>
        <w:t xml:space="preserve"> </w:t>
      </w:r>
      <w:r>
        <w:t>форму и в покрытии. При напылении под прямым углом на плоскую гладкую поверхности основы частицы обычно затвердевают в виде плоского тонкого диска (рисунок 2.3, б) при</w:t>
      </w:r>
    </w:p>
    <w:p w:rsidR="002F4908" w:rsidRDefault="002F4908">
      <w:pPr>
        <w:pStyle w:val="a3"/>
        <w:ind w:left="0" w:firstLine="0"/>
        <w:jc w:val="left"/>
      </w:pPr>
    </w:p>
    <w:p w:rsidR="002F4908" w:rsidRDefault="002F4908">
      <w:pPr>
        <w:pStyle w:val="a3"/>
        <w:ind w:left="0" w:firstLine="0"/>
        <w:jc w:val="left"/>
      </w:pPr>
    </w:p>
    <w:p w:rsidR="002F4908" w:rsidRDefault="002F4908">
      <w:pPr>
        <w:pStyle w:val="a3"/>
        <w:spacing w:before="60"/>
        <w:ind w:left="0" w:firstLine="0"/>
        <w:jc w:val="left"/>
      </w:pPr>
    </w:p>
    <w:p w:rsidR="002F4908" w:rsidRDefault="00385B7E">
      <w:pPr>
        <w:pStyle w:val="a3"/>
        <w:ind w:firstLine="0"/>
      </w:pPr>
      <w:r>
        <w:t>где</w:t>
      </w:r>
      <w:r>
        <w:rPr>
          <w:spacing w:val="-8"/>
        </w:rPr>
        <w:t xml:space="preserve"> </w:t>
      </w:r>
      <w:r>
        <w:rPr>
          <w:i/>
        </w:rPr>
        <w:t>h</w:t>
      </w:r>
      <w:r>
        <w:rPr>
          <w:i/>
          <w:spacing w:val="-5"/>
        </w:rPr>
        <w:t xml:space="preserve"> </w:t>
      </w:r>
      <w:r>
        <w:t>-</w:t>
      </w:r>
      <w:r>
        <w:rPr>
          <w:spacing w:val="-6"/>
        </w:rPr>
        <w:t xml:space="preserve"> </w:t>
      </w:r>
      <w:r>
        <w:t>высота</w:t>
      </w:r>
      <w:r>
        <w:rPr>
          <w:spacing w:val="-5"/>
        </w:rPr>
        <w:t xml:space="preserve"> </w:t>
      </w:r>
      <w:r>
        <w:t>(толщина)</w:t>
      </w:r>
      <w:r>
        <w:rPr>
          <w:spacing w:val="-8"/>
        </w:rPr>
        <w:t xml:space="preserve"> </w:t>
      </w:r>
      <w:r>
        <w:t>диска;</w:t>
      </w:r>
      <w:r>
        <w:rPr>
          <w:spacing w:val="-2"/>
        </w:rPr>
        <w:t xml:space="preserve"> </w:t>
      </w:r>
      <w:r>
        <w:rPr>
          <w:i/>
        </w:rPr>
        <w:t>d</w:t>
      </w:r>
      <w:r>
        <w:rPr>
          <w:i/>
          <w:spacing w:val="-5"/>
        </w:rPr>
        <w:t xml:space="preserve"> </w:t>
      </w:r>
      <w:r>
        <w:t>-</w:t>
      </w:r>
      <w:r>
        <w:rPr>
          <w:spacing w:val="-8"/>
        </w:rPr>
        <w:t xml:space="preserve"> </w:t>
      </w:r>
      <w:r>
        <w:t>диаметр</w:t>
      </w:r>
      <w:r>
        <w:rPr>
          <w:spacing w:val="-4"/>
        </w:rPr>
        <w:t xml:space="preserve"> </w:t>
      </w:r>
      <w:r>
        <w:t>частицы</w:t>
      </w:r>
      <w:r>
        <w:rPr>
          <w:spacing w:val="-4"/>
        </w:rPr>
        <w:t xml:space="preserve"> </w:t>
      </w:r>
      <w:r>
        <w:t>до</w:t>
      </w:r>
      <w:r>
        <w:rPr>
          <w:spacing w:val="-4"/>
        </w:rPr>
        <w:t xml:space="preserve"> </w:t>
      </w:r>
      <w:r>
        <w:rPr>
          <w:spacing w:val="-2"/>
        </w:rPr>
        <w:t>удара.</w:t>
      </w:r>
    </w:p>
    <w:p w:rsidR="002F4908" w:rsidRDefault="00385B7E">
      <w:pPr>
        <w:pStyle w:val="a3"/>
        <w:spacing w:before="24" w:line="256" w:lineRule="auto"/>
        <w:ind w:right="849"/>
      </w:pPr>
      <w:r>
        <w:t>В реальном покрытии форма закристаллизовавшихся частиц гораздо более</w:t>
      </w:r>
      <w:r>
        <w:rPr>
          <w:spacing w:val="-1"/>
        </w:rPr>
        <w:t xml:space="preserve"> </w:t>
      </w:r>
      <w:r>
        <w:t>сложная,</w:t>
      </w:r>
      <w:r>
        <w:rPr>
          <w:spacing w:val="-3"/>
        </w:rPr>
        <w:t xml:space="preserve"> </w:t>
      </w:r>
      <w:r>
        <w:t>поскольку</w:t>
      </w:r>
      <w:r>
        <w:rPr>
          <w:spacing w:val="-4"/>
        </w:rPr>
        <w:t xml:space="preserve"> </w:t>
      </w:r>
      <w:r>
        <w:t>они</w:t>
      </w:r>
      <w:r>
        <w:rPr>
          <w:spacing w:val="-2"/>
        </w:rPr>
        <w:t xml:space="preserve"> </w:t>
      </w:r>
      <w:r>
        <w:t>попадают</w:t>
      </w:r>
      <w:r>
        <w:rPr>
          <w:spacing w:val="-4"/>
        </w:rPr>
        <w:t xml:space="preserve"> </w:t>
      </w:r>
      <w:r>
        <w:t>в покрытие</w:t>
      </w:r>
      <w:r>
        <w:rPr>
          <w:spacing w:val="-3"/>
        </w:rPr>
        <w:t xml:space="preserve"> </w:t>
      </w:r>
      <w:r>
        <w:t>под</w:t>
      </w:r>
      <w:r>
        <w:rPr>
          <w:spacing w:val="-2"/>
        </w:rPr>
        <w:t xml:space="preserve"> </w:t>
      </w:r>
      <w:r>
        <w:t>самыми</w:t>
      </w:r>
      <w:r>
        <w:rPr>
          <w:spacing w:val="-3"/>
        </w:rPr>
        <w:t xml:space="preserve"> </w:t>
      </w:r>
      <w:r>
        <w:t>различными углами и ложатся на шероховатую поверхность.</w:t>
      </w:r>
    </w:p>
    <w:p w:rsidR="002F4908" w:rsidRDefault="002F4908">
      <w:pPr>
        <w:pStyle w:val="a3"/>
        <w:spacing w:before="305"/>
        <w:ind w:left="0" w:firstLine="0"/>
        <w:jc w:val="left"/>
      </w:pPr>
    </w:p>
    <w:p w:rsidR="002F4908" w:rsidRDefault="00385B7E">
      <w:pPr>
        <w:pStyle w:val="2"/>
        <w:numPr>
          <w:ilvl w:val="1"/>
          <w:numId w:val="29"/>
        </w:numPr>
        <w:tabs>
          <w:tab w:val="left" w:pos="1927"/>
        </w:tabs>
        <w:spacing w:line="242" w:lineRule="auto"/>
        <w:ind w:right="850" w:firstLine="566"/>
      </w:pPr>
      <w:r>
        <w:t>Обоснование</w:t>
      </w:r>
      <w:r>
        <w:rPr>
          <w:spacing w:val="40"/>
        </w:rPr>
        <w:t xml:space="preserve"> </w:t>
      </w:r>
      <w:r>
        <w:t>оптимального</w:t>
      </w:r>
      <w:r>
        <w:rPr>
          <w:spacing w:val="40"/>
        </w:rPr>
        <w:t xml:space="preserve"> </w:t>
      </w:r>
      <w:r>
        <w:t>состава</w:t>
      </w:r>
      <w:r>
        <w:rPr>
          <w:spacing w:val="40"/>
        </w:rPr>
        <w:t xml:space="preserve"> </w:t>
      </w:r>
      <w:r>
        <w:t>металлических</w:t>
      </w:r>
      <w:r>
        <w:rPr>
          <w:spacing w:val="40"/>
        </w:rPr>
        <w:t xml:space="preserve"> </w:t>
      </w:r>
      <w:r>
        <w:t>порошков стойких к износу и адгезии</w:t>
      </w:r>
    </w:p>
    <w:p w:rsidR="002F4908" w:rsidRDefault="00385B7E">
      <w:pPr>
        <w:pStyle w:val="a3"/>
        <w:spacing w:before="312"/>
        <w:ind w:right="842"/>
      </w:pPr>
      <w:r>
        <w:rPr>
          <w:noProof/>
          <w:lang w:eastAsia="ru-RU"/>
        </w:rPr>
        <mc:AlternateContent>
          <mc:Choice Requires="wps">
            <w:drawing>
              <wp:anchor distT="0" distB="0" distL="0" distR="0" simplePos="0" relativeHeight="482150400" behindDoc="1" locked="0" layoutInCell="1" allowOverlap="1" wp14:anchorId="610AFCC0" wp14:editId="7D8F45BD">
                <wp:simplePos x="0" y="0"/>
                <wp:positionH relativeFrom="page">
                  <wp:posOffset>4007484</wp:posOffset>
                </wp:positionH>
                <wp:positionV relativeFrom="paragraph">
                  <wp:posOffset>735978</wp:posOffset>
                </wp:positionV>
                <wp:extent cx="89535" cy="19748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97485"/>
                        </a:xfrm>
                        <a:prstGeom prst="rect">
                          <a:avLst/>
                        </a:prstGeom>
                      </wps:spPr>
                      <wps:txbx>
                        <w:txbxContent>
                          <w:p w:rsidR="00385B7E" w:rsidRDefault="00385B7E">
                            <w:pPr>
                              <w:spacing w:line="311" w:lineRule="exact"/>
                              <w:rPr>
                                <w:i/>
                                <w:sz w:val="28"/>
                              </w:rPr>
                            </w:pPr>
                            <w:r>
                              <w:rPr>
                                <w:i/>
                                <w:spacing w:val="-10"/>
                                <w:sz w:val="28"/>
                              </w:rPr>
                              <w:t>h</w:t>
                            </w:r>
                          </w:p>
                        </w:txbxContent>
                      </wps:txbx>
                      <wps:bodyPr wrap="square" lIns="0" tIns="0" rIns="0" bIns="0" rtlCol="0">
                        <a:noAutofit/>
                      </wps:bodyPr>
                    </wps:wsp>
                  </a:graphicData>
                </a:graphic>
              </wp:anchor>
            </w:drawing>
          </mc:Choice>
          <mc:Fallback>
            <w:pict>
              <v:shape id="Textbox 60" o:spid="_x0000_s1032" type="#_x0000_t202" style="position:absolute;left:0;text-align:left;margin-left:315.55pt;margin-top:57.95pt;width:7.05pt;height:15.55pt;z-index:-2116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" filled="f" stroked="f">
                <v:path arrowok="t"/>
                <v:textbox inset="0,0,0,0">
                  <w:txbxContent>
                    <w:p w:rsidR="00385B7E" w:rsidRDefault="00385B7E">
                      <w:pPr>
                        <w:spacing w:line="311" w:lineRule="exact"/>
                        <w:rPr>
                          <w:i/>
                          <w:sz w:val="28"/>
                        </w:rPr>
                      </w:pPr>
                      <w:r>
                        <w:rPr>
                          <w:i/>
                          <w:spacing w:val="-10"/>
                          <w:sz w:val="28"/>
                        </w:rPr>
                        <w:t>h</w:t>
                      </w:r>
                    </w:p>
                  </w:txbxContent>
                </v:textbox>
                <w10:wrap anchorx="page"/>
              </v:shape>
            </w:pict>
          </mc:Fallback>
        </mc:AlternateContent>
      </w:r>
      <w:r>
        <w:rPr>
          <w:noProof/>
          <w:lang w:eastAsia="ru-RU"/>
        </w:rPr>
        <mc:AlternateContent>
          <mc:Choice Requires="wps">
            <w:drawing>
              <wp:anchor distT="0" distB="0" distL="0" distR="0" simplePos="0" relativeHeight="482150912" behindDoc="1" locked="0" layoutInCell="1" allowOverlap="1" wp14:anchorId="7C735B64" wp14:editId="70861591">
                <wp:simplePos x="0" y="0"/>
                <wp:positionH relativeFrom="page">
                  <wp:posOffset>4027296</wp:posOffset>
                </wp:positionH>
                <wp:positionV relativeFrom="paragraph">
                  <wp:posOffset>956958</wp:posOffset>
                </wp:positionV>
                <wp:extent cx="50165" cy="19748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65" cy="197485"/>
                        </a:xfrm>
                        <a:prstGeom prst="rect">
                          <a:avLst/>
                        </a:prstGeom>
                      </wps:spPr>
                      <wps:txbx>
                        <w:txbxContent>
                          <w:p w:rsidR="00385B7E" w:rsidRDefault="00385B7E">
                            <w:pPr>
                              <w:spacing w:line="311" w:lineRule="exact"/>
                              <w:rPr>
                                <w:i/>
                                <w:sz w:val="28"/>
                              </w:rPr>
                            </w:pPr>
                            <w:r>
                              <w:rPr>
                                <w:i/>
                                <w:spacing w:val="-10"/>
                                <w:sz w:val="28"/>
                              </w:rPr>
                              <w:t>/</w:t>
                            </w:r>
                          </w:p>
                        </w:txbxContent>
                      </wps:txbx>
                      <wps:bodyPr wrap="square" lIns="0" tIns="0" rIns="0" bIns="0" rtlCol="0">
                        <a:noAutofit/>
                      </wps:bodyPr>
                    </wps:wsp>
                  </a:graphicData>
                </a:graphic>
              </wp:anchor>
            </w:drawing>
          </mc:Choice>
          <mc:Fallback>
            <w:pict>
              <v:shape id="Textbox 61" o:spid="_x0000_s1033" type="#_x0000_t202" style="position:absolute;left:0;text-align:left;margin-left:317.1pt;margin-top:75.35pt;width:3.95pt;height:15.55pt;z-index:-2116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" filled="f" stroked="f">
                <v:path arrowok="t"/>
                <v:textbox inset="0,0,0,0">
                  <w:txbxContent>
                    <w:p w:rsidR="00385B7E" w:rsidRDefault="00385B7E">
                      <w:pPr>
                        <w:spacing w:line="311" w:lineRule="exact"/>
                        <w:rPr>
                          <w:i/>
                          <w:sz w:val="28"/>
                        </w:rPr>
                      </w:pPr>
                      <w:r>
                        <w:rPr>
                          <w:i/>
                          <w:spacing w:val="-10"/>
                          <w:sz w:val="28"/>
                        </w:rPr>
                        <w:t>/</w:t>
                      </w:r>
                    </w:p>
                  </w:txbxContent>
                </v:textbox>
                <w10:wrap anchorx="page"/>
              </v:shape>
            </w:pict>
          </mc:Fallback>
        </mc:AlternateContent>
      </w:r>
      <w:r>
        <w:rPr>
          <w:noProof/>
          <w:lang w:eastAsia="ru-RU"/>
        </w:rPr>
        <mc:AlternateContent>
          <mc:Choice Requires="wps">
            <w:drawing>
              <wp:anchor distT="0" distB="0" distL="0" distR="0" simplePos="0" relativeHeight="482151424" behindDoc="1" locked="0" layoutInCell="1" allowOverlap="1" wp14:anchorId="62F660D2" wp14:editId="20ED4FF4">
                <wp:simplePos x="0" y="0"/>
                <wp:positionH relativeFrom="page">
                  <wp:posOffset>4007484</wp:posOffset>
                </wp:positionH>
                <wp:positionV relativeFrom="paragraph">
                  <wp:posOffset>1176414</wp:posOffset>
                </wp:positionV>
                <wp:extent cx="89535" cy="19748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97485"/>
                        </a:xfrm>
                        <a:prstGeom prst="rect">
                          <a:avLst/>
                        </a:prstGeom>
                      </wps:spPr>
                      <wps:txbx>
                        <w:txbxContent>
                          <w:p w:rsidR="00385B7E" w:rsidRDefault="00385B7E">
                            <w:pPr>
                              <w:spacing w:line="311" w:lineRule="exact"/>
                              <w:rPr>
                                <w:i/>
                                <w:sz w:val="28"/>
                              </w:rPr>
                            </w:pPr>
                            <w:r>
                              <w:rPr>
                                <w:i/>
                                <w:spacing w:val="-10"/>
                                <w:sz w:val="28"/>
                              </w:rPr>
                              <w:t>d</w:t>
                            </w:r>
                          </w:p>
                        </w:txbxContent>
                      </wps:txbx>
                      <wps:bodyPr wrap="square" lIns="0" tIns="0" rIns="0" bIns="0" rtlCol="0">
                        <a:noAutofit/>
                      </wps:bodyPr>
                    </wps:wsp>
                  </a:graphicData>
                </a:graphic>
              </wp:anchor>
            </w:drawing>
          </mc:Choice>
          <mc:Fallback>
            <w:pict>
              <v:shape id="Textbox 62" o:spid="_x0000_s1034" type="#_x0000_t202" style="position:absolute;left:0;text-align:left;margin-left:315.55pt;margin-top:92.65pt;width:7.05pt;height:15.55pt;z-index:-2116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" filled="f" stroked="f">
                <v:path arrowok="t"/>
                <v:textbox inset="0,0,0,0">
                  <w:txbxContent>
                    <w:p w:rsidR="00385B7E" w:rsidRDefault="00385B7E">
                      <w:pPr>
                        <w:spacing w:line="311" w:lineRule="exact"/>
                        <w:rPr>
                          <w:i/>
                          <w:sz w:val="28"/>
                        </w:rPr>
                      </w:pPr>
                      <w:r>
                        <w:rPr>
                          <w:i/>
                          <w:spacing w:val="-10"/>
                          <w:sz w:val="28"/>
                        </w:rPr>
                        <w:t>d</w:t>
                      </w:r>
                    </w:p>
                  </w:txbxContent>
                </v:textbox>
                <w10:wrap anchorx="page"/>
              </v:shape>
            </w:pict>
          </mc:Fallback>
        </mc:AlternateContent>
      </w:r>
      <w:r>
        <w:rPr>
          <w:noProof/>
          <w:lang w:eastAsia="ru-RU"/>
        </w:rPr>
        <mc:AlternateContent>
          <mc:Choice Requires="wps">
            <w:drawing>
              <wp:anchor distT="0" distB="0" distL="0" distR="0" simplePos="0" relativeHeight="482151936" behindDoc="1" locked="0" layoutInCell="1" allowOverlap="1" wp14:anchorId="4B20FA30" wp14:editId="4B2AE644">
                <wp:simplePos x="0" y="0"/>
                <wp:positionH relativeFrom="page">
                  <wp:posOffset>4002913</wp:posOffset>
                </wp:positionH>
                <wp:positionV relativeFrom="paragraph">
                  <wp:posOffset>1615326</wp:posOffset>
                </wp:positionV>
                <wp:extent cx="98425" cy="19748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197485"/>
                        </a:xfrm>
                        <a:prstGeom prst="rect">
                          <a:avLst/>
                        </a:prstGeom>
                      </wps:spPr>
                      <wps:txbx>
                        <w:txbxContent>
                          <w:p w:rsidR="00385B7E" w:rsidRDefault="00385B7E">
                            <w:pPr>
                              <w:spacing w:line="311" w:lineRule="exact"/>
                              <w:rPr>
                                <w:i/>
                                <w:sz w:val="28"/>
                              </w:rPr>
                            </w:pPr>
                            <w:r>
                              <w:rPr>
                                <w:i/>
                                <w:spacing w:val="-10"/>
                                <w:sz w:val="28"/>
                              </w:rPr>
                              <w:t>≈</w:t>
                            </w:r>
                          </w:p>
                        </w:txbxContent>
                      </wps:txbx>
                      <wps:bodyPr wrap="square" lIns="0" tIns="0" rIns="0" bIns="0" rtlCol="0">
                        <a:noAutofit/>
                      </wps:bodyPr>
                    </wps:wsp>
                  </a:graphicData>
                </a:graphic>
              </wp:anchor>
            </w:drawing>
          </mc:Choice>
          <mc:Fallback>
            <w:pict>
              <v:shape id="Textbox 63" o:spid="_x0000_s1035" type="#_x0000_t202" style="position:absolute;left:0;text-align:left;margin-left:315.2pt;margin-top:127.2pt;width:7.75pt;height:15.55pt;z-index:-2116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" filled="f" stroked="f">
                <v:path arrowok="t"/>
                <v:textbox inset="0,0,0,0">
                  <w:txbxContent>
                    <w:p w:rsidR="00385B7E" w:rsidRDefault="00385B7E">
                      <w:pPr>
                        <w:spacing w:line="311" w:lineRule="exact"/>
                        <w:rPr>
                          <w:i/>
                          <w:sz w:val="28"/>
                        </w:rPr>
                      </w:pPr>
                      <w:r>
                        <w:rPr>
                          <w:i/>
                          <w:spacing w:val="-10"/>
                          <w:sz w:val="28"/>
                        </w:rPr>
                        <w:t>≈</w:t>
                      </w:r>
                    </w:p>
                  </w:txbxContent>
                </v:textbox>
                <w10:wrap anchorx="page"/>
              </v:shape>
            </w:pict>
          </mc:Fallback>
        </mc:AlternateContent>
      </w:r>
      <w:r>
        <w:rPr>
          <w:noProof/>
          <w:lang w:eastAsia="ru-RU"/>
        </w:rPr>
        <mc:AlternateContent>
          <mc:Choice Requires="wps">
            <w:drawing>
              <wp:anchor distT="0" distB="0" distL="0" distR="0" simplePos="0" relativeHeight="482152448" behindDoc="1" locked="0" layoutInCell="1" allowOverlap="1" wp14:anchorId="47D0AEF2" wp14:editId="2BD45780">
                <wp:simplePos x="0" y="0"/>
                <wp:positionH relativeFrom="page">
                  <wp:posOffset>1062532</wp:posOffset>
                </wp:positionH>
                <wp:positionV relativeFrom="paragraph">
                  <wp:posOffset>611406</wp:posOffset>
                </wp:positionV>
                <wp:extent cx="5978525" cy="122682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1226820"/>
                        </a:xfrm>
                        <a:custGeom>
                          <a:avLst/>
                          <a:gdLst/>
                          <a:ahLst/>
                          <a:cxnLst/>
                          <a:rect l="l" t="t" r="r" b="b"/>
                          <a:pathLst>
                            <a:path w="5978525" h="1226820">
                              <a:moveTo>
                                <a:pt x="5978398" y="1022616"/>
                              </a:moveTo>
                              <a:lnTo>
                                <a:pt x="0" y="1022616"/>
                              </a:lnTo>
                              <a:lnTo>
                                <a:pt x="0" y="1226820"/>
                              </a:lnTo>
                              <a:lnTo>
                                <a:pt x="5978398" y="1226820"/>
                              </a:lnTo>
                              <a:lnTo>
                                <a:pt x="5978398" y="1022616"/>
                              </a:lnTo>
                              <a:close/>
                            </a:path>
                            <a:path w="5978525" h="1226820">
                              <a:moveTo>
                                <a:pt x="5978398" y="409968"/>
                              </a:moveTo>
                              <a:lnTo>
                                <a:pt x="0" y="409968"/>
                              </a:lnTo>
                              <a:lnTo>
                                <a:pt x="0" y="614172"/>
                              </a:lnTo>
                              <a:lnTo>
                                <a:pt x="0" y="818388"/>
                              </a:lnTo>
                              <a:lnTo>
                                <a:pt x="0" y="1022604"/>
                              </a:lnTo>
                              <a:lnTo>
                                <a:pt x="5978398" y="1022604"/>
                              </a:lnTo>
                              <a:lnTo>
                                <a:pt x="5978398" y="818388"/>
                              </a:lnTo>
                              <a:lnTo>
                                <a:pt x="5978398" y="614172"/>
                              </a:lnTo>
                              <a:lnTo>
                                <a:pt x="5978398" y="409968"/>
                              </a:lnTo>
                              <a:close/>
                            </a:path>
                            <a:path w="5978525" h="1226820">
                              <a:moveTo>
                                <a:pt x="5978398" y="0"/>
                              </a:moveTo>
                              <a:lnTo>
                                <a:pt x="0" y="0"/>
                              </a:lnTo>
                              <a:lnTo>
                                <a:pt x="0" y="204216"/>
                              </a:lnTo>
                              <a:lnTo>
                                <a:pt x="0" y="409956"/>
                              </a:lnTo>
                              <a:lnTo>
                                <a:pt x="5978398" y="409956"/>
                              </a:lnTo>
                              <a:lnTo>
                                <a:pt x="5978398" y="204216"/>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3.664001pt;margin-top:48.142258pt;width:470.75pt;height:96.6pt;mso-position-horizontal-relative:page;mso-position-vertical-relative:paragraph;z-index:-21164032" id="docshape38" coordorigin="1673,963" coordsize="9415,1932" path="m11088,2573l1673,2573,1673,2895,11088,2895,11088,2573xm11088,1608l1673,1608,1673,1930,1673,2252,1673,2573,11088,2573,11088,2252,11088,1930,11088,1608xm11088,963l1673,963,1673,1284,1673,1608,11088,1608,11088,1284,11088,963xe" filled="true" fillcolor="#ffffff" stroked="false">
                <v:path arrowok="t"/>
                <v:fill type="solid"/>
                <w10:wrap type="none"/>
              </v:shape>
            </w:pict>
          </mc:Fallback>
        </mc:AlternateContent>
      </w:r>
      <w:r>
        <w:t>В соответствии со стандартом ГОСТ 28377-89 Порошки для газотермического</w:t>
      </w:r>
      <w:r>
        <w:rPr>
          <w:spacing w:val="-13"/>
        </w:rPr>
        <w:t xml:space="preserve"> </w:t>
      </w:r>
      <w:r>
        <w:t>напыления</w:t>
      </w:r>
      <w:r>
        <w:rPr>
          <w:spacing w:val="-13"/>
        </w:rPr>
        <w:t xml:space="preserve"> </w:t>
      </w:r>
      <w:r>
        <w:t>и</w:t>
      </w:r>
      <w:r>
        <w:rPr>
          <w:spacing w:val="-9"/>
        </w:rPr>
        <w:t xml:space="preserve"> </w:t>
      </w:r>
      <w:r>
        <w:t>наплавки.</w:t>
      </w:r>
      <w:r>
        <w:rPr>
          <w:spacing w:val="-14"/>
        </w:rPr>
        <w:t xml:space="preserve"> </w:t>
      </w:r>
      <w:r>
        <w:t>Типы,</w:t>
      </w:r>
      <w:r>
        <w:rPr>
          <w:spacing w:val="-14"/>
        </w:rPr>
        <w:t xml:space="preserve"> </w:t>
      </w:r>
      <w:r>
        <w:t>в</w:t>
      </w:r>
      <w:r>
        <w:rPr>
          <w:spacing w:val="-14"/>
        </w:rPr>
        <w:t xml:space="preserve"> </w:t>
      </w:r>
      <w:r>
        <w:t>котором</w:t>
      </w:r>
      <w:r>
        <w:rPr>
          <w:spacing w:val="-14"/>
        </w:rPr>
        <w:t xml:space="preserve"> </w:t>
      </w:r>
      <w:r>
        <w:t>устанавливается</w:t>
      </w:r>
      <w:r>
        <w:rPr>
          <w:spacing w:val="-13"/>
        </w:rPr>
        <w:t xml:space="preserve"> </w:t>
      </w:r>
      <w:r>
        <w:t>их классификация по основным параметрам. Эти порошки, предназначены для газотермического (термического) напыления и наплавки различных покрытий: жаростойких, износостойких, коррозионностойких, теплозащит- ных,</w:t>
      </w:r>
      <w:r>
        <w:rPr>
          <w:spacing w:val="-14"/>
        </w:rPr>
        <w:t xml:space="preserve"> </w:t>
      </w:r>
      <w:r>
        <w:t>электроизоляционных</w:t>
      </w:r>
      <w:r>
        <w:rPr>
          <w:spacing w:val="-13"/>
        </w:rPr>
        <w:t xml:space="preserve"> </w:t>
      </w:r>
      <w:r>
        <w:t>и</w:t>
      </w:r>
      <w:r>
        <w:rPr>
          <w:spacing w:val="-15"/>
        </w:rPr>
        <w:t xml:space="preserve"> </w:t>
      </w:r>
      <w:r>
        <w:t>другие,</w:t>
      </w:r>
      <w:r>
        <w:rPr>
          <w:spacing w:val="-14"/>
        </w:rPr>
        <w:t xml:space="preserve"> </w:t>
      </w:r>
      <w:r>
        <w:t>а</w:t>
      </w:r>
      <w:r>
        <w:rPr>
          <w:spacing w:val="-13"/>
        </w:rPr>
        <w:t xml:space="preserve"> </w:t>
      </w:r>
      <w:r>
        <w:t>также</w:t>
      </w:r>
      <w:r>
        <w:rPr>
          <w:spacing w:val="-15"/>
        </w:rPr>
        <w:t xml:space="preserve"> </w:t>
      </w:r>
      <w:r>
        <w:t>для</w:t>
      </w:r>
      <w:r>
        <w:rPr>
          <w:spacing w:val="-13"/>
        </w:rPr>
        <w:t xml:space="preserve"> </w:t>
      </w:r>
      <w:r>
        <w:t>восстановления</w:t>
      </w:r>
      <w:r>
        <w:rPr>
          <w:spacing w:val="-13"/>
        </w:rPr>
        <w:t xml:space="preserve"> </w:t>
      </w:r>
      <w:r>
        <w:t>изношенных деталей [76].</w:t>
      </w:r>
    </w:p>
    <w:p w:rsidR="002F4908" w:rsidRDefault="00385B7E">
      <w:pPr>
        <w:pStyle w:val="a3"/>
        <w:ind w:right="855"/>
      </w:pPr>
      <w:r>
        <w:t>Порошки для газотермического напыления и наплавки классифицируют по методам получения. размеру частиц, химическому составу.</w:t>
      </w:r>
    </w:p>
    <w:p w:rsidR="002F4908" w:rsidRDefault="00385B7E">
      <w:pPr>
        <w:pStyle w:val="a3"/>
        <w:spacing w:line="242" w:lineRule="auto"/>
        <w:ind w:right="844"/>
      </w:pPr>
      <w:r>
        <w:t>По методу получения порошки подразделяют на типы в соответствии с таблицей 2.1.</w:t>
      </w:r>
    </w:p>
    <w:p w:rsidR="002F4908" w:rsidRDefault="00385B7E">
      <w:pPr>
        <w:pStyle w:val="a3"/>
        <w:spacing w:before="317"/>
        <w:ind w:firstLine="0"/>
      </w:pPr>
      <w:r>
        <w:t>Таблица</w:t>
      </w:r>
      <w:r>
        <w:rPr>
          <w:spacing w:val="-4"/>
        </w:rPr>
        <w:t xml:space="preserve"> </w:t>
      </w:r>
      <w:r>
        <w:t>2.1</w:t>
      </w:r>
      <w:r>
        <w:rPr>
          <w:spacing w:val="-2"/>
        </w:rPr>
        <w:t xml:space="preserve"> </w:t>
      </w:r>
      <w:r>
        <w:t>–</w:t>
      </w:r>
      <w:r>
        <w:rPr>
          <w:spacing w:val="-2"/>
        </w:rPr>
        <w:t xml:space="preserve"> </w:t>
      </w:r>
      <w:r>
        <w:t>Типы</w:t>
      </w:r>
      <w:r>
        <w:rPr>
          <w:spacing w:val="-5"/>
        </w:rPr>
        <w:t xml:space="preserve"> </w:t>
      </w:r>
      <w:r>
        <w:rPr>
          <w:spacing w:val="-2"/>
        </w:rPr>
        <w:t>порошков</w:t>
      </w:r>
    </w:p>
    <w:p w:rsidR="002F4908" w:rsidRDefault="002F4908">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8"/>
        <w:gridCol w:w="4419"/>
      </w:tblGrid>
      <w:tr w:rsidR="002F4908">
        <w:trPr>
          <w:trHeight w:val="321"/>
        </w:trPr>
        <w:tc>
          <w:tcPr>
            <w:tcW w:w="4928" w:type="dxa"/>
          </w:tcPr>
          <w:p w:rsidR="002F4908" w:rsidRDefault="00385B7E">
            <w:pPr>
              <w:pStyle w:val="TableParagraph"/>
              <w:spacing w:line="301" w:lineRule="exact"/>
              <w:ind w:left="10"/>
              <w:jc w:val="center"/>
              <w:rPr>
                <w:sz w:val="28"/>
              </w:rPr>
            </w:pPr>
            <w:r>
              <w:rPr>
                <w:sz w:val="28"/>
              </w:rPr>
              <w:t>Тип</w:t>
            </w:r>
            <w:r>
              <w:rPr>
                <w:spacing w:val="-2"/>
                <w:sz w:val="28"/>
              </w:rPr>
              <w:t xml:space="preserve"> порошка</w:t>
            </w:r>
          </w:p>
        </w:tc>
        <w:tc>
          <w:tcPr>
            <w:tcW w:w="4419" w:type="dxa"/>
          </w:tcPr>
          <w:p w:rsidR="002F4908" w:rsidRDefault="00385B7E">
            <w:pPr>
              <w:pStyle w:val="TableParagraph"/>
              <w:spacing w:line="301" w:lineRule="exact"/>
              <w:ind w:left="9" w:right="3"/>
              <w:jc w:val="center"/>
              <w:rPr>
                <w:sz w:val="28"/>
              </w:rPr>
            </w:pPr>
            <w:r>
              <w:rPr>
                <w:sz w:val="28"/>
              </w:rPr>
              <w:t>Условное</w:t>
            </w:r>
            <w:r>
              <w:rPr>
                <w:spacing w:val="-11"/>
                <w:sz w:val="28"/>
              </w:rPr>
              <w:t xml:space="preserve"> </w:t>
            </w:r>
            <w:r>
              <w:rPr>
                <w:sz w:val="28"/>
              </w:rPr>
              <w:t>обозначение</w:t>
            </w:r>
            <w:r>
              <w:rPr>
                <w:spacing w:val="-8"/>
                <w:sz w:val="28"/>
              </w:rPr>
              <w:t xml:space="preserve"> </w:t>
            </w:r>
            <w:r>
              <w:rPr>
                <w:spacing w:val="-4"/>
                <w:sz w:val="28"/>
              </w:rPr>
              <w:t>типа</w:t>
            </w:r>
          </w:p>
        </w:tc>
      </w:tr>
      <w:tr w:rsidR="002F4908">
        <w:trPr>
          <w:trHeight w:val="323"/>
        </w:trPr>
        <w:tc>
          <w:tcPr>
            <w:tcW w:w="4928" w:type="dxa"/>
          </w:tcPr>
          <w:p w:rsidR="002F4908" w:rsidRDefault="00385B7E">
            <w:pPr>
              <w:pStyle w:val="TableParagraph"/>
              <w:spacing w:line="304" w:lineRule="exact"/>
              <w:rPr>
                <w:sz w:val="28"/>
              </w:rPr>
            </w:pPr>
            <w:r>
              <w:rPr>
                <w:spacing w:val="-2"/>
                <w:sz w:val="28"/>
              </w:rPr>
              <w:t>Распыленный</w:t>
            </w:r>
          </w:p>
        </w:tc>
        <w:tc>
          <w:tcPr>
            <w:tcW w:w="4419" w:type="dxa"/>
          </w:tcPr>
          <w:p w:rsidR="002F4908" w:rsidRDefault="00385B7E">
            <w:pPr>
              <w:pStyle w:val="TableParagraph"/>
              <w:spacing w:line="304" w:lineRule="exact"/>
              <w:ind w:left="9"/>
              <w:jc w:val="center"/>
              <w:rPr>
                <w:sz w:val="28"/>
              </w:rPr>
            </w:pPr>
            <w:r>
              <w:rPr>
                <w:spacing w:val="-5"/>
                <w:sz w:val="28"/>
              </w:rPr>
              <w:t>ПР</w:t>
            </w:r>
          </w:p>
        </w:tc>
      </w:tr>
      <w:tr w:rsidR="002F4908">
        <w:trPr>
          <w:trHeight w:val="321"/>
        </w:trPr>
        <w:tc>
          <w:tcPr>
            <w:tcW w:w="4928" w:type="dxa"/>
          </w:tcPr>
          <w:p w:rsidR="002F4908" w:rsidRDefault="00385B7E">
            <w:pPr>
              <w:pStyle w:val="TableParagraph"/>
              <w:spacing w:line="301" w:lineRule="exact"/>
              <w:rPr>
                <w:sz w:val="28"/>
              </w:rPr>
            </w:pPr>
            <w:r>
              <w:rPr>
                <w:spacing w:val="-2"/>
                <w:sz w:val="28"/>
              </w:rPr>
              <w:t>Восстановленный</w:t>
            </w:r>
          </w:p>
        </w:tc>
        <w:tc>
          <w:tcPr>
            <w:tcW w:w="4419" w:type="dxa"/>
          </w:tcPr>
          <w:p w:rsidR="002F4908" w:rsidRDefault="00385B7E">
            <w:pPr>
              <w:pStyle w:val="TableParagraph"/>
              <w:spacing w:line="301" w:lineRule="exact"/>
              <w:ind w:left="9" w:right="2"/>
              <w:jc w:val="center"/>
              <w:rPr>
                <w:sz w:val="28"/>
              </w:rPr>
            </w:pPr>
            <w:r>
              <w:rPr>
                <w:spacing w:val="-5"/>
                <w:sz w:val="28"/>
              </w:rPr>
              <w:t>ПВ</w:t>
            </w:r>
          </w:p>
        </w:tc>
      </w:tr>
      <w:tr w:rsidR="002F4908">
        <w:trPr>
          <w:trHeight w:val="321"/>
        </w:trPr>
        <w:tc>
          <w:tcPr>
            <w:tcW w:w="4928" w:type="dxa"/>
          </w:tcPr>
          <w:p w:rsidR="002F4908" w:rsidRDefault="00385B7E">
            <w:pPr>
              <w:pStyle w:val="TableParagraph"/>
              <w:spacing w:line="301" w:lineRule="exact"/>
              <w:rPr>
                <w:sz w:val="28"/>
              </w:rPr>
            </w:pPr>
            <w:r>
              <w:rPr>
                <w:spacing w:val="-2"/>
                <w:sz w:val="28"/>
              </w:rPr>
              <w:t>Карбонильный</w:t>
            </w:r>
          </w:p>
        </w:tc>
        <w:tc>
          <w:tcPr>
            <w:tcW w:w="4419" w:type="dxa"/>
          </w:tcPr>
          <w:p w:rsidR="002F4908" w:rsidRDefault="00385B7E">
            <w:pPr>
              <w:pStyle w:val="TableParagraph"/>
              <w:spacing w:line="301" w:lineRule="exact"/>
              <w:ind w:left="9" w:right="2"/>
              <w:jc w:val="center"/>
              <w:rPr>
                <w:sz w:val="28"/>
              </w:rPr>
            </w:pPr>
            <w:r>
              <w:rPr>
                <w:spacing w:val="-5"/>
                <w:sz w:val="28"/>
              </w:rPr>
              <w:t>ПК</w:t>
            </w:r>
          </w:p>
        </w:tc>
      </w:tr>
      <w:tr w:rsidR="002F4908">
        <w:trPr>
          <w:trHeight w:val="323"/>
        </w:trPr>
        <w:tc>
          <w:tcPr>
            <w:tcW w:w="4928" w:type="dxa"/>
          </w:tcPr>
          <w:p w:rsidR="002F4908" w:rsidRDefault="00385B7E">
            <w:pPr>
              <w:pStyle w:val="TableParagraph"/>
              <w:spacing w:line="304" w:lineRule="exact"/>
              <w:rPr>
                <w:sz w:val="28"/>
              </w:rPr>
            </w:pPr>
            <w:r>
              <w:rPr>
                <w:spacing w:val="-2"/>
                <w:sz w:val="28"/>
              </w:rPr>
              <w:t>Автоклавный</w:t>
            </w:r>
          </w:p>
        </w:tc>
        <w:tc>
          <w:tcPr>
            <w:tcW w:w="4419" w:type="dxa"/>
          </w:tcPr>
          <w:p w:rsidR="002F4908" w:rsidRDefault="00385B7E">
            <w:pPr>
              <w:pStyle w:val="TableParagraph"/>
              <w:spacing w:line="304" w:lineRule="exact"/>
              <w:ind w:left="9" w:right="1"/>
              <w:jc w:val="center"/>
              <w:rPr>
                <w:sz w:val="28"/>
              </w:rPr>
            </w:pPr>
            <w:r>
              <w:rPr>
                <w:spacing w:val="-5"/>
                <w:sz w:val="28"/>
              </w:rPr>
              <w:t>ПА</w:t>
            </w:r>
          </w:p>
        </w:tc>
      </w:tr>
      <w:tr w:rsidR="002F4908">
        <w:trPr>
          <w:trHeight w:val="321"/>
        </w:trPr>
        <w:tc>
          <w:tcPr>
            <w:tcW w:w="4928" w:type="dxa"/>
          </w:tcPr>
          <w:p w:rsidR="002F4908" w:rsidRDefault="00385B7E">
            <w:pPr>
              <w:pStyle w:val="TableParagraph"/>
              <w:spacing w:line="301" w:lineRule="exact"/>
              <w:rPr>
                <w:sz w:val="28"/>
              </w:rPr>
            </w:pPr>
            <w:r>
              <w:rPr>
                <w:spacing w:val="-2"/>
                <w:sz w:val="28"/>
              </w:rPr>
              <w:t>Электролитический</w:t>
            </w:r>
          </w:p>
        </w:tc>
        <w:tc>
          <w:tcPr>
            <w:tcW w:w="4419" w:type="dxa"/>
          </w:tcPr>
          <w:p w:rsidR="002F4908" w:rsidRDefault="00385B7E">
            <w:pPr>
              <w:pStyle w:val="TableParagraph"/>
              <w:spacing w:line="301" w:lineRule="exact"/>
              <w:ind w:left="9"/>
              <w:jc w:val="center"/>
              <w:rPr>
                <w:sz w:val="28"/>
              </w:rPr>
            </w:pPr>
            <w:r>
              <w:rPr>
                <w:spacing w:val="-5"/>
                <w:sz w:val="28"/>
              </w:rPr>
              <w:t>ПЭ</w:t>
            </w:r>
          </w:p>
        </w:tc>
      </w:tr>
      <w:tr w:rsidR="002F4908">
        <w:trPr>
          <w:trHeight w:val="321"/>
        </w:trPr>
        <w:tc>
          <w:tcPr>
            <w:tcW w:w="4928" w:type="dxa"/>
          </w:tcPr>
          <w:p w:rsidR="002F4908" w:rsidRDefault="00385B7E">
            <w:pPr>
              <w:pStyle w:val="TableParagraph"/>
              <w:spacing w:line="301" w:lineRule="exact"/>
              <w:rPr>
                <w:sz w:val="28"/>
              </w:rPr>
            </w:pPr>
            <w:r>
              <w:rPr>
                <w:sz w:val="28"/>
              </w:rPr>
              <w:t>Механически</w:t>
            </w:r>
            <w:r>
              <w:rPr>
                <w:spacing w:val="-6"/>
                <w:sz w:val="28"/>
              </w:rPr>
              <w:t xml:space="preserve"> </w:t>
            </w:r>
            <w:r>
              <w:rPr>
                <w:spacing w:val="-2"/>
                <w:sz w:val="28"/>
              </w:rPr>
              <w:t>измельченный</w:t>
            </w:r>
          </w:p>
        </w:tc>
        <w:tc>
          <w:tcPr>
            <w:tcW w:w="4419" w:type="dxa"/>
          </w:tcPr>
          <w:p w:rsidR="002F4908" w:rsidRDefault="00385B7E">
            <w:pPr>
              <w:pStyle w:val="TableParagraph"/>
              <w:spacing w:line="301" w:lineRule="exact"/>
              <w:ind w:left="9" w:right="3"/>
              <w:jc w:val="center"/>
              <w:rPr>
                <w:sz w:val="28"/>
              </w:rPr>
            </w:pPr>
            <w:r>
              <w:rPr>
                <w:spacing w:val="-5"/>
                <w:sz w:val="28"/>
              </w:rPr>
              <w:t>ПМ</w:t>
            </w:r>
          </w:p>
        </w:tc>
      </w:tr>
      <w:tr w:rsidR="002F4908">
        <w:trPr>
          <w:trHeight w:val="323"/>
        </w:trPr>
        <w:tc>
          <w:tcPr>
            <w:tcW w:w="4928" w:type="dxa"/>
            <w:tcBorders>
              <w:bottom w:val="nil"/>
            </w:tcBorders>
          </w:tcPr>
          <w:p w:rsidR="002F4908" w:rsidRDefault="00385B7E">
            <w:pPr>
              <w:pStyle w:val="TableParagraph"/>
              <w:spacing w:line="304" w:lineRule="exact"/>
              <w:rPr>
                <w:sz w:val="28"/>
              </w:rPr>
            </w:pPr>
            <w:r>
              <w:rPr>
                <w:spacing w:val="-2"/>
                <w:sz w:val="28"/>
              </w:rPr>
              <w:t>Плакированный</w:t>
            </w:r>
          </w:p>
        </w:tc>
        <w:tc>
          <w:tcPr>
            <w:tcW w:w="4419" w:type="dxa"/>
            <w:tcBorders>
              <w:bottom w:val="nil"/>
            </w:tcBorders>
          </w:tcPr>
          <w:p w:rsidR="002F4908" w:rsidRDefault="00385B7E">
            <w:pPr>
              <w:pStyle w:val="TableParagraph"/>
              <w:spacing w:line="304" w:lineRule="exact"/>
              <w:ind w:left="9" w:right="1"/>
              <w:jc w:val="center"/>
              <w:rPr>
                <w:sz w:val="28"/>
              </w:rPr>
            </w:pPr>
            <w:r>
              <w:rPr>
                <w:spacing w:val="-5"/>
                <w:sz w:val="28"/>
              </w:rPr>
              <w:t>ПП</w:t>
            </w:r>
          </w:p>
        </w:tc>
      </w:tr>
    </w:tbl>
    <w:p w:rsidR="002F4908" w:rsidRDefault="002F4908">
      <w:pPr>
        <w:pStyle w:val="TableParagraph"/>
        <w:spacing w:line="304" w:lineRule="exact"/>
        <w:jc w:val="center"/>
        <w:rPr>
          <w:sz w:val="28"/>
        </w:rPr>
        <w:sectPr w:rsidR="002F4908">
          <w:pgSz w:w="11910" w:h="16840"/>
          <w:pgMar w:top="1060" w:right="0" w:bottom="1255" w:left="850" w:header="0" w:footer="729" w:gutter="0"/>
          <w:cols w:space="720"/>
        </w:sectPr>
      </w:pPr>
    </w:p>
    <w:tbl>
      <w:tblPr>
        <w:tblStyle w:val="TableNormal"/>
        <w:tblW w:w="0" w:type="auto"/>
        <w:tblInd w:w="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8"/>
        <w:gridCol w:w="4419"/>
      </w:tblGrid>
      <w:tr w:rsidR="002F4908">
        <w:trPr>
          <w:trHeight w:val="321"/>
        </w:trPr>
        <w:tc>
          <w:tcPr>
            <w:tcW w:w="9347" w:type="dxa"/>
            <w:gridSpan w:val="2"/>
            <w:tcBorders>
              <w:top w:val="nil"/>
              <w:left w:val="nil"/>
              <w:right w:val="nil"/>
            </w:tcBorders>
          </w:tcPr>
          <w:p w:rsidR="002F4908" w:rsidRDefault="00385B7E">
            <w:pPr>
              <w:pStyle w:val="TableParagraph"/>
              <w:spacing w:line="266" w:lineRule="exact"/>
              <w:ind w:left="112"/>
              <w:rPr>
                <w:i/>
                <w:sz w:val="24"/>
              </w:rPr>
            </w:pPr>
            <w:r>
              <w:rPr>
                <w:i/>
                <w:sz w:val="24"/>
              </w:rPr>
              <w:t>Продолжение</w:t>
            </w:r>
            <w:r>
              <w:rPr>
                <w:i/>
                <w:spacing w:val="-3"/>
                <w:sz w:val="24"/>
              </w:rPr>
              <w:t xml:space="preserve"> </w:t>
            </w:r>
            <w:r>
              <w:rPr>
                <w:i/>
                <w:sz w:val="24"/>
              </w:rPr>
              <w:t>таблицы</w:t>
            </w:r>
            <w:r>
              <w:rPr>
                <w:i/>
                <w:spacing w:val="-1"/>
                <w:sz w:val="24"/>
              </w:rPr>
              <w:t xml:space="preserve"> </w:t>
            </w:r>
            <w:r>
              <w:rPr>
                <w:i/>
                <w:spacing w:val="-5"/>
                <w:sz w:val="24"/>
              </w:rPr>
              <w:t>2.1</w:t>
            </w:r>
          </w:p>
        </w:tc>
      </w:tr>
      <w:tr w:rsidR="002F4908">
        <w:trPr>
          <w:trHeight w:val="321"/>
        </w:trPr>
        <w:tc>
          <w:tcPr>
            <w:tcW w:w="4928" w:type="dxa"/>
          </w:tcPr>
          <w:p w:rsidR="002F4908" w:rsidRDefault="00385B7E">
            <w:pPr>
              <w:pStyle w:val="TableParagraph"/>
              <w:spacing w:line="302" w:lineRule="exact"/>
              <w:rPr>
                <w:sz w:val="28"/>
              </w:rPr>
            </w:pPr>
            <w:r>
              <w:rPr>
                <w:spacing w:val="-2"/>
                <w:sz w:val="28"/>
              </w:rPr>
              <w:t>Конгломерированный</w:t>
            </w:r>
          </w:p>
        </w:tc>
        <w:tc>
          <w:tcPr>
            <w:tcW w:w="4419" w:type="dxa"/>
          </w:tcPr>
          <w:p w:rsidR="002F4908" w:rsidRDefault="00385B7E">
            <w:pPr>
              <w:pStyle w:val="TableParagraph"/>
              <w:spacing w:line="302" w:lineRule="exact"/>
              <w:ind w:left="9" w:right="3"/>
              <w:jc w:val="center"/>
              <w:rPr>
                <w:sz w:val="28"/>
              </w:rPr>
            </w:pPr>
            <w:r>
              <w:rPr>
                <w:spacing w:val="-5"/>
                <w:sz w:val="28"/>
              </w:rPr>
              <w:t>ПГ</w:t>
            </w:r>
          </w:p>
        </w:tc>
      </w:tr>
      <w:tr w:rsidR="002F4908">
        <w:trPr>
          <w:trHeight w:val="321"/>
        </w:trPr>
        <w:tc>
          <w:tcPr>
            <w:tcW w:w="4928" w:type="dxa"/>
          </w:tcPr>
          <w:p w:rsidR="002F4908" w:rsidRDefault="00385B7E">
            <w:pPr>
              <w:pStyle w:val="TableParagraph"/>
              <w:spacing w:line="301" w:lineRule="exact"/>
              <w:rPr>
                <w:sz w:val="28"/>
              </w:rPr>
            </w:pPr>
            <w:r>
              <w:rPr>
                <w:spacing w:val="-2"/>
                <w:sz w:val="28"/>
              </w:rPr>
              <w:t>Аморфный</w:t>
            </w:r>
          </w:p>
        </w:tc>
        <w:tc>
          <w:tcPr>
            <w:tcW w:w="4419" w:type="dxa"/>
          </w:tcPr>
          <w:p w:rsidR="002F4908" w:rsidRDefault="00385B7E">
            <w:pPr>
              <w:pStyle w:val="TableParagraph"/>
              <w:spacing w:line="301" w:lineRule="exact"/>
              <w:ind w:left="9" w:right="2"/>
              <w:jc w:val="center"/>
              <w:rPr>
                <w:sz w:val="28"/>
              </w:rPr>
            </w:pPr>
            <w:r>
              <w:rPr>
                <w:spacing w:val="-5"/>
                <w:sz w:val="28"/>
              </w:rPr>
              <w:t>ПФ</w:t>
            </w:r>
          </w:p>
        </w:tc>
      </w:tr>
      <w:tr w:rsidR="002F4908">
        <w:trPr>
          <w:trHeight w:val="323"/>
        </w:trPr>
        <w:tc>
          <w:tcPr>
            <w:tcW w:w="4928" w:type="dxa"/>
          </w:tcPr>
          <w:p w:rsidR="002F4908" w:rsidRDefault="00385B7E">
            <w:pPr>
              <w:pStyle w:val="TableParagraph"/>
              <w:spacing w:line="304" w:lineRule="exact"/>
              <w:rPr>
                <w:sz w:val="28"/>
              </w:rPr>
            </w:pPr>
            <w:r>
              <w:rPr>
                <w:spacing w:val="-2"/>
                <w:sz w:val="28"/>
              </w:rPr>
              <w:t>Осажденный</w:t>
            </w:r>
          </w:p>
        </w:tc>
        <w:tc>
          <w:tcPr>
            <w:tcW w:w="4419" w:type="dxa"/>
          </w:tcPr>
          <w:p w:rsidR="002F4908" w:rsidRDefault="00385B7E">
            <w:pPr>
              <w:pStyle w:val="TableParagraph"/>
              <w:spacing w:line="304" w:lineRule="exact"/>
              <w:ind w:left="9" w:right="1"/>
              <w:jc w:val="center"/>
              <w:rPr>
                <w:sz w:val="28"/>
              </w:rPr>
            </w:pPr>
            <w:r>
              <w:rPr>
                <w:spacing w:val="-5"/>
                <w:sz w:val="28"/>
              </w:rPr>
              <w:t>ПО</w:t>
            </w:r>
          </w:p>
        </w:tc>
      </w:tr>
      <w:tr w:rsidR="002F4908">
        <w:trPr>
          <w:trHeight w:val="321"/>
        </w:trPr>
        <w:tc>
          <w:tcPr>
            <w:tcW w:w="4928" w:type="dxa"/>
          </w:tcPr>
          <w:p w:rsidR="002F4908" w:rsidRDefault="00385B7E">
            <w:pPr>
              <w:pStyle w:val="TableParagraph"/>
              <w:spacing w:line="301" w:lineRule="exact"/>
              <w:rPr>
                <w:sz w:val="28"/>
              </w:rPr>
            </w:pPr>
            <w:r>
              <w:rPr>
                <w:sz w:val="28"/>
              </w:rPr>
              <w:t>Порошковая</w:t>
            </w:r>
            <w:r>
              <w:rPr>
                <w:spacing w:val="-7"/>
                <w:sz w:val="28"/>
              </w:rPr>
              <w:t xml:space="preserve"> </w:t>
            </w:r>
            <w:r>
              <w:rPr>
                <w:spacing w:val="-2"/>
                <w:sz w:val="28"/>
              </w:rPr>
              <w:t>смесь</w:t>
            </w:r>
          </w:p>
        </w:tc>
        <w:tc>
          <w:tcPr>
            <w:tcW w:w="4419" w:type="dxa"/>
          </w:tcPr>
          <w:p w:rsidR="002F4908" w:rsidRDefault="00385B7E">
            <w:pPr>
              <w:pStyle w:val="TableParagraph"/>
              <w:spacing w:line="301" w:lineRule="exact"/>
              <w:ind w:left="9" w:right="2"/>
              <w:jc w:val="center"/>
              <w:rPr>
                <w:sz w:val="28"/>
              </w:rPr>
            </w:pPr>
            <w:r>
              <w:rPr>
                <w:spacing w:val="-5"/>
                <w:sz w:val="28"/>
              </w:rPr>
              <w:t>ПС</w:t>
            </w:r>
          </w:p>
        </w:tc>
      </w:tr>
    </w:tbl>
    <w:p w:rsidR="002F4908" w:rsidRDefault="00385B7E">
      <w:pPr>
        <w:spacing w:before="10"/>
        <w:ind w:left="852" w:right="847" w:firstLine="566"/>
        <w:jc w:val="both"/>
        <w:rPr>
          <w:sz w:val="24"/>
        </w:rPr>
      </w:pPr>
      <w:r>
        <w:rPr>
          <w:sz w:val="24"/>
        </w:rPr>
        <w:t>Примечание. Буква П означает «порошок», следующая за ней буква — первая буква метода получения.</w:t>
      </w:r>
    </w:p>
    <w:p w:rsidR="002F4908" w:rsidRDefault="002F4908">
      <w:pPr>
        <w:pStyle w:val="a3"/>
        <w:spacing w:before="47"/>
        <w:ind w:left="0" w:firstLine="0"/>
        <w:jc w:val="left"/>
        <w:rPr>
          <w:sz w:val="24"/>
        </w:rPr>
      </w:pPr>
    </w:p>
    <w:p w:rsidR="002F4908" w:rsidRDefault="00385B7E">
      <w:pPr>
        <w:pStyle w:val="a3"/>
        <w:ind w:right="845"/>
      </w:pPr>
      <w:r>
        <w:t>По размеру частиц порошки подразделяют па классы в соответствии с таблицей 2.2.</w:t>
      </w:r>
    </w:p>
    <w:p w:rsidR="002F4908" w:rsidRDefault="002F4908">
      <w:pPr>
        <w:pStyle w:val="a3"/>
        <w:spacing w:before="1"/>
        <w:ind w:left="0" w:firstLine="0"/>
        <w:jc w:val="left"/>
      </w:pPr>
    </w:p>
    <w:p w:rsidR="002F4908" w:rsidRDefault="00385B7E">
      <w:pPr>
        <w:pStyle w:val="a3"/>
        <w:ind w:firstLine="0"/>
        <w:jc w:val="left"/>
      </w:pPr>
      <w:r>
        <w:t>Таблица</w:t>
      </w:r>
      <w:r>
        <w:rPr>
          <w:spacing w:val="-5"/>
        </w:rPr>
        <w:t xml:space="preserve"> </w:t>
      </w:r>
      <w:r>
        <w:t>2.2</w:t>
      </w:r>
      <w:r>
        <w:rPr>
          <w:spacing w:val="-4"/>
        </w:rPr>
        <w:t xml:space="preserve"> </w:t>
      </w:r>
      <w:r>
        <w:t>–</w:t>
      </w:r>
      <w:r>
        <w:rPr>
          <w:spacing w:val="-4"/>
        </w:rPr>
        <w:t xml:space="preserve"> </w:t>
      </w:r>
      <w:r>
        <w:t>Размеры</w:t>
      </w:r>
      <w:r>
        <w:rPr>
          <w:spacing w:val="-4"/>
        </w:rPr>
        <w:t xml:space="preserve"> </w:t>
      </w:r>
      <w:r>
        <w:t>частицы</w:t>
      </w:r>
      <w:r>
        <w:rPr>
          <w:spacing w:val="-5"/>
        </w:rPr>
        <w:t xml:space="preserve"> </w:t>
      </w:r>
      <w:r>
        <w:t>фракции</w:t>
      </w:r>
      <w:r>
        <w:rPr>
          <w:spacing w:val="-5"/>
        </w:rPr>
        <w:t xml:space="preserve"> </w:t>
      </w:r>
      <w:r>
        <w:t>по</w:t>
      </w:r>
      <w:r>
        <w:rPr>
          <w:spacing w:val="-3"/>
        </w:rPr>
        <w:t xml:space="preserve"> </w:t>
      </w:r>
      <w:r>
        <w:rPr>
          <w:spacing w:val="-2"/>
        </w:rPr>
        <w:t>классу</w:t>
      </w:r>
    </w:p>
    <w:p w:rsidR="002F4908" w:rsidRDefault="002F4908">
      <w:pPr>
        <w:pStyle w:val="a3"/>
        <w:spacing w:before="99"/>
        <w:ind w:left="0" w:firstLine="0"/>
        <w:jc w:val="left"/>
        <w:rPr>
          <w:sz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5"/>
        <w:gridCol w:w="2326"/>
        <w:gridCol w:w="2341"/>
        <w:gridCol w:w="2326"/>
      </w:tblGrid>
      <w:tr w:rsidR="002F4908">
        <w:trPr>
          <w:trHeight w:val="551"/>
        </w:trPr>
        <w:tc>
          <w:tcPr>
            <w:tcW w:w="2105" w:type="dxa"/>
          </w:tcPr>
          <w:p w:rsidR="002F4908" w:rsidRDefault="00385B7E">
            <w:pPr>
              <w:pStyle w:val="TableParagraph"/>
              <w:spacing w:line="268" w:lineRule="exact"/>
              <w:ind w:left="9"/>
              <w:jc w:val="center"/>
              <w:rPr>
                <w:sz w:val="24"/>
              </w:rPr>
            </w:pPr>
            <w:r>
              <w:rPr>
                <w:spacing w:val="-2"/>
                <w:sz w:val="24"/>
              </w:rPr>
              <w:t>Обозначение</w:t>
            </w:r>
          </w:p>
          <w:p w:rsidR="002F4908" w:rsidRDefault="00385B7E">
            <w:pPr>
              <w:pStyle w:val="TableParagraph"/>
              <w:spacing w:line="264" w:lineRule="exact"/>
              <w:ind w:left="9" w:right="4"/>
              <w:jc w:val="center"/>
              <w:rPr>
                <w:sz w:val="24"/>
              </w:rPr>
            </w:pPr>
            <w:r>
              <w:rPr>
                <w:spacing w:val="-2"/>
                <w:sz w:val="24"/>
              </w:rPr>
              <w:t>класса</w:t>
            </w:r>
          </w:p>
        </w:tc>
        <w:tc>
          <w:tcPr>
            <w:tcW w:w="2326" w:type="dxa"/>
          </w:tcPr>
          <w:p w:rsidR="002F4908" w:rsidRDefault="00385B7E">
            <w:pPr>
              <w:pStyle w:val="TableParagraph"/>
              <w:spacing w:line="268" w:lineRule="exact"/>
              <w:ind w:left="427"/>
              <w:rPr>
                <w:sz w:val="24"/>
              </w:rPr>
            </w:pPr>
            <w:r>
              <w:rPr>
                <w:sz w:val="24"/>
              </w:rPr>
              <w:t>Размер</w:t>
            </w:r>
            <w:r>
              <w:rPr>
                <w:spacing w:val="-3"/>
                <w:sz w:val="24"/>
              </w:rPr>
              <w:t xml:space="preserve"> </w:t>
            </w:r>
            <w:r>
              <w:rPr>
                <w:spacing w:val="-2"/>
                <w:sz w:val="24"/>
              </w:rPr>
              <w:t>частиц</w:t>
            </w:r>
          </w:p>
          <w:p w:rsidR="002F4908" w:rsidRDefault="00385B7E">
            <w:pPr>
              <w:pStyle w:val="TableParagraph"/>
              <w:spacing w:line="264" w:lineRule="exact"/>
              <w:ind w:left="379"/>
              <w:rPr>
                <w:sz w:val="24"/>
              </w:rPr>
            </w:pPr>
            <w:r>
              <w:rPr>
                <w:sz w:val="24"/>
              </w:rPr>
              <w:t>(фракция),</w:t>
            </w:r>
            <w:r>
              <w:rPr>
                <w:spacing w:val="-3"/>
                <w:sz w:val="24"/>
              </w:rPr>
              <w:t xml:space="preserve"> </w:t>
            </w:r>
            <w:r>
              <w:rPr>
                <w:spacing w:val="-5"/>
                <w:sz w:val="24"/>
              </w:rPr>
              <w:t>мкм</w:t>
            </w:r>
          </w:p>
        </w:tc>
        <w:tc>
          <w:tcPr>
            <w:tcW w:w="2341" w:type="dxa"/>
          </w:tcPr>
          <w:p w:rsidR="002F4908" w:rsidRDefault="00385B7E">
            <w:pPr>
              <w:pStyle w:val="TableParagraph"/>
              <w:spacing w:line="268" w:lineRule="exact"/>
              <w:ind w:left="6" w:right="2"/>
              <w:jc w:val="center"/>
              <w:rPr>
                <w:sz w:val="24"/>
              </w:rPr>
            </w:pPr>
            <w:r>
              <w:rPr>
                <w:sz w:val="24"/>
              </w:rPr>
              <w:t>Обозначение</w:t>
            </w:r>
            <w:r>
              <w:rPr>
                <w:spacing w:val="-4"/>
                <w:sz w:val="24"/>
              </w:rPr>
              <w:t xml:space="preserve"> </w:t>
            </w:r>
            <w:r>
              <w:rPr>
                <w:spacing w:val="-2"/>
                <w:sz w:val="24"/>
              </w:rPr>
              <w:t>класса</w:t>
            </w:r>
          </w:p>
        </w:tc>
        <w:tc>
          <w:tcPr>
            <w:tcW w:w="2326" w:type="dxa"/>
          </w:tcPr>
          <w:p w:rsidR="002F4908" w:rsidRDefault="00385B7E">
            <w:pPr>
              <w:pStyle w:val="TableParagraph"/>
              <w:spacing w:line="268" w:lineRule="exact"/>
              <w:ind w:left="426"/>
              <w:rPr>
                <w:sz w:val="24"/>
              </w:rPr>
            </w:pPr>
            <w:r>
              <w:rPr>
                <w:sz w:val="24"/>
              </w:rPr>
              <w:t>Размер</w:t>
            </w:r>
            <w:r>
              <w:rPr>
                <w:spacing w:val="-3"/>
                <w:sz w:val="24"/>
              </w:rPr>
              <w:t xml:space="preserve"> </w:t>
            </w:r>
            <w:r>
              <w:rPr>
                <w:spacing w:val="-2"/>
                <w:sz w:val="24"/>
              </w:rPr>
              <w:t>частиц</w:t>
            </w:r>
          </w:p>
          <w:p w:rsidR="002F4908" w:rsidRDefault="00385B7E">
            <w:pPr>
              <w:pStyle w:val="TableParagraph"/>
              <w:spacing w:line="264" w:lineRule="exact"/>
              <w:ind w:left="378"/>
              <w:rPr>
                <w:sz w:val="24"/>
              </w:rPr>
            </w:pPr>
            <w:r>
              <w:rPr>
                <w:sz w:val="24"/>
              </w:rPr>
              <w:t>(фракция),</w:t>
            </w:r>
            <w:r>
              <w:rPr>
                <w:spacing w:val="-3"/>
                <w:sz w:val="24"/>
              </w:rPr>
              <w:t xml:space="preserve"> </w:t>
            </w:r>
            <w:r>
              <w:rPr>
                <w:spacing w:val="-5"/>
                <w:sz w:val="24"/>
              </w:rPr>
              <w:t>мкм</w:t>
            </w:r>
          </w:p>
        </w:tc>
      </w:tr>
      <w:tr w:rsidR="002F4908">
        <w:trPr>
          <w:trHeight w:val="275"/>
        </w:trPr>
        <w:tc>
          <w:tcPr>
            <w:tcW w:w="2105" w:type="dxa"/>
          </w:tcPr>
          <w:p w:rsidR="002F4908" w:rsidRDefault="00385B7E">
            <w:pPr>
              <w:pStyle w:val="TableParagraph"/>
              <w:spacing w:line="256" w:lineRule="exact"/>
              <w:ind w:left="9" w:right="3"/>
              <w:jc w:val="center"/>
              <w:rPr>
                <w:sz w:val="24"/>
              </w:rPr>
            </w:pPr>
            <w:r>
              <w:rPr>
                <w:spacing w:val="-10"/>
                <w:sz w:val="24"/>
              </w:rPr>
              <w:t>1</w:t>
            </w:r>
          </w:p>
        </w:tc>
        <w:tc>
          <w:tcPr>
            <w:tcW w:w="2326" w:type="dxa"/>
          </w:tcPr>
          <w:p w:rsidR="002F4908" w:rsidRDefault="00385B7E">
            <w:pPr>
              <w:pStyle w:val="TableParagraph"/>
              <w:spacing w:line="256" w:lineRule="exact"/>
              <w:ind w:left="9"/>
              <w:jc w:val="center"/>
              <w:rPr>
                <w:sz w:val="24"/>
              </w:rPr>
            </w:pPr>
            <w:r>
              <w:rPr>
                <w:spacing w:val="-2"/>
                <w:sz w:val="24"/>
              </w:rPr>
              <w:t>5-</w:t>
            </w:r>
            <w:r>
              <w:rPr>
                <w:spacing w:val="-5"/>
                <w:sz w:val="24"/>
              </w:rPr>
              <w:t>20</w:t>
            </w:r>
          </w:p>
        </w:tc>
        <w:tc>
          <w:tcPr>
            <w:tcW w:w="2341" w:type="dxa"/>
          </w:tcPr>
          <w:p w:rsidR="002F4908" w:rsidRDefault="00385B7E">
            <w:pPr>
              <w:pStyle w:val="TableParagraph"/>
              <w:spacing w:line="256" w:lineRule="exact"/>
              <w:ind w:left="6"/>
              <w:jc w:val="center"/>
              <w:rPr>
                <w:sz w:val="24"/>
              </w:rPr>
            </w:pPr>
            <w:r>
              <w:rPr>
                <w:spacing w:val="-5"/>
                <w:sz w:val="24"/>
              </w:rPr>
              <w:t>10</w:t>
            </w:r>
          </w:p>
        </w:tc>
        <w:tc>
          <w:tcPr>
            <w:tcW w:w="2326" w:type="dxa"/>
          </w:tcPr>
          <w:p w:rsidR="002F4908" w:rsidRDefault="00385B7E">
            <w:pPr>
              <w:pStyle w:val="TableParagraph"/>
              <w:spacing w:line="256" w:lineRule="exact"/>
              <w:ind w:left="9"/>
              <w:jc w:val="center"/>
              <w:rPr>
                <w:sz w:val="24"/>
              </w:rPr>
            </w:pPr>
            <w:r>
              <w:rPr>
                <w:spacing w:val="-2"/>
                <w:sz w:val="24"/>
              </w:rPr>
              <w:t>100-</w:t>
            </w:r>
            <w:r>
              <w:rPr>
                <w:spacing w:val="-5"/>
                <w:sz w:val="24"/>
              </w:rPr>
              <w:t>140</w:t>
            </w:r>
          </w:p>
        </w:tc>
      </w:tr>
      <w:tr w:rsidR="002F4908">
        <w:trPr>
          <w:trHeight w:val="275"/>
        </w:trPr>
        <w:tc>
          <w:tcPr>
            <w:tcW w:w="2105" w:type="dxa"/>
          </w:tcPr>
          <w:p w:rsidR="002F4908" w:rsidRDefault="00385B7E">
            <w:pPr>
              <w:pStyle w:val="TableParagraph"/>
              <w:spacing w:line="256" w:lineRule="exact"/>
              <w:ind w:left="9" w:right="3"/>
              <w:jc w:val="center"/>
              <w:rPr>
                <w:sz w:val="24"/>
              </w:rPr>
            </w:pPr>
            <w:r>
              <w:rPr>
                <w:spacing w:val="-10"/>
                <w:sz w:val="24"/>
              </w:rPr>
              <w:t>2</w:t>
            </w:r>
          </w:p>
        </w:tc>
        <w:tc>
          <w:tcPr>
            <w:tcW w:w="2326" w:type="dxa"/>
          </w:tcPr>
          <w:p w:rsidR="002F4908" w:rsidRDefault="00385B7E">
            <w:pPr>
              <w:pStyle w:val="TableParagraph"/>
              <w:spacing w:line="256" w:lineRule="exact"/>
              <w:ind w:left="9"/>
              <w:jc w:val="center"/>
              <w:rPr>
                <w:sz w:val="24"/>
              </w:rPr>
            </w:pPr>
            <w:r>
              <w:rPr>
                <w:spacing w:val="-2"/>
                <w:sz w:val="24"/>
              </w:rPr>
              <w:t>5-</w:t>
            </w:r>
            <w:r>
              <w:rPr>
                <w:spacing w:val="-5"/>
                <w:sz w:val="24"/>
              </w:rPr>
              <w:t>45</w:t>
            </w:r>
          </w:p>
        </w:tc>
        <w:tc>
          <w:tcPr>
            <w:tcW w:w="2341" w:type="dxa"/>
          </w:tcPr>
          <w:p w:rsidR="002F4908" w:rsidRDefault="00385B7E">
            <w:pPr>
              <w:pStyle w:val="TableParagraph"/>
              <w:spacing w:line="256" w:lineRule="exact"/>
              <w:ind w:left="6"/>
              <w:jc w:val="center"/>
              <w:rPr>
                <w:sz w:val="24"/>
              </w:rPr>
            </w:pPr>
            <w:r>
              <w:rPr>
                <w:spacing w:val="-5"/>
                <w:sz w:val="24"/>
              </w:rPr>
              <w:t>11</w:t>
            </w:r>
          </w:p>
        </w:tc>
        <w:tc>
          <w:tcPr>
            <w:tcW w:w="2326" w:type="dxa"/>
          </w:tcPr>
          <w:p w:rsidR="002F4908" w:rsidRDefault="00385B7E">
            <w:pPr>
              <w:pStyle w:val="TableParagraph"/>
              <w:spacing w:line="256" w:lineRule="exact"/>
              <w:ind w:left="9"/>
              <w:jc w:val="center"/>
              <w:rPr>
                <w:sz w:val="24"/>
              </w:rPr>
            </w:pPr>
            <w:r>
              <w:rPr>
                <w:spacing w:val="-2"/>
                <w:sz w:val="24"/>
              </w:rPr>
              <w:t>100-</w:t>
            </w:r>
            <w:r>
              <w:rPr>
                <w:spacing w:val="-5"/>
                <w:sz w:val="24"/>
              </w:rPr>
              <w:t>280</w:t>
            </w:r>
          </w:p>
        </w:tc>
      </w:tr>
      <w:tr w:rsidR="002F4908">
        <w:trPr>
          <w:trHeight w:val="278"/>
        </w:trPr>
        <w:tc>
          <w:tcPr>
            <w:tcW w:w="2105" w:type="dxa"/>
          </w:tcPr>
          <w:p w:rsidR="002F4908" w:rsidRDefault="00385B7E">
            <w:pPr>
              <w:pStyle w:val="TableParagraph"/>
              <w:spacing w:line="258" w:lineRule="exact"/>
              <w:ind w:left="9" w:right="3"/>
              <w:jc w:val="center"/>
              <w:rPr>
                <w:sz w:val="24"/>
              </w:rPr>
            </w:pPr>
            <w:r>
              <w:rPr>
                <w:spacing w:val="-10"/>
                <w:sz w:val="24"/>
              </w:rPr>
              <w:t>3</w:t>
            </w:r>
          </w:p>
        </w:tc>
        <w:tc>
          <w:tcPr>
            <w:tcW w:w="2326" w:type="dxa"/>
          </w:tcPr>
          <w:p w:rsidR="002F4908" w:rsidRDefault="00385B7E">
            <w:pPr>
              <w:pStyle w:val="TableParagraph"/>
              <w:spacing w:line="258" w:lineRule="exact"/>
              <w:ind w:left="9"/>
              <w:jc w:val="center"/>
              <w:rPr>
                <w:sz w:val="24"/>
              </w:rPr>
            </w:pPr>
            <w:r>
              <w:rPr>
                <w:spacing w:val="-2"/>
                <w:sz w:val="24"/>
              </w:rPr>
              <w:t>20-</w:t>
            </w:r>
            <w:r>
              <w:rPr>
                <w:spacing w:val="-7"/>
                <w:sz w:val="24"/>
              </w:rPr>
              <w:t>45</w:t>
            </w:r>
          </w:p>
        </w:tc>
        <w:tc>
          <w:tcPr>
            <w:tcW w:w="2341" w:type="dxa"/>
          </w:tcPr>
          <w:p w:rsidR="002F4908" w:rsidRDefault="00385B7E">
            <w:pPr>
              <w:pStyle w:val="TableParagraph"/>
              <w:spacing w:line="258" w:lineRule="exact"/>
              <w:ind w:left="6"/>
              <w:jc w:val="center"/>
              <w:rPr>
                <w:sz w:val="24"/>
              </w:rPr>
            </w:pPr>
            <w:r>
              <w:rPr>
                <w:spacing w:val="-5"/>
                <w:sz w:val="24"/>
              </w:rPr>
              <w:t>12</w:t>
            </w:r>
          </w:p>
        </w:tc>
        <w:tc>
          <w:tcPr>
            <w:tcW w:w="2326" w:type="dxa"/>
          </w:tcPr>
          <w:p w:rsidR="002F4908" w:rsidRDefault="00385B7E">
            <w:pPr>
              <w:pStyle w:val="TableParagraph"/>
              <w:spacing w:line="258" w:lineRule="exact"/>
              <w:ind w:left="9"/>
              <w:jc w:val="center"/>
              <w:rPr>
                <w:sz w:val="24"/>
              </w:rPr>
            </w:pPr>
            <w:r>
              <w:rPr>
                <w:spacing w:val="-2"/>
                <w:sz w:val="24"/>
              </w:rPr>
              <w:t>100-</w:t>
            </w:r>
            <w:r>
              <w:rPr>
                <w:spacing w:val="-5"/>
                <w:sz w:val="24"/>
              </w:rPr>
              <w:t>400</w:t>
            </w:r>
          </w:p>
        </w:tc>
      </w:tr>
      <w:tr w:rsidR="002F4908">
        <w:trPr>
          <w:trHeight w:val="275"/>
        </w:trPr>
        <w:tc>
          <w:tcPr>
            <w:tcW w:w="2105" w:type="dxa"/>
          </w:tcPr>
          <w:p w:rsidR="002F4908" w:rsidRDefault="00385B7E">
            <w:pPr>
              <w:pStyle w:val="TableParagraph"/>
              <w:spacing w:line="256" w:lineRule="exact"/>
              <w:ind w:left="9" w:right="3"/>
              <w:jc w:val="center"/>
              <w:rPr>
                <w:sz w:val="24"/>
              </w:rPr>
            </w:pPr>
            <w:r>
              <w:rPr>
                <w:spacing w:val="-10"/>
                <w:sz w:val="24"/>
              </w:rPr>
              <w:t>4</w:t>
            </w:r>
          </w:p>
        </w:tc>
        <w:tc>
          <w:tcPr>
            <w:tcW w:w="2326" w:type="dxa"/>
          </w:tcPr>
          <w:p w:rsidR="002F4908" w:rsidRDefault="00385B7E">
            <w:pPr>
              <w:pStyle w:val="TableParagraph"/>
              <w:spacing w:line="256" w:lineRule="exact"/>
              <w:ind w:left="9" w:right="2"/>
              <w:jc w:val="center"/>
              <w:rPr>
                <w:sz w:val="24"/>
              </w:rPr>
            </w:pPr>
            <w:r>
              <w:rPr>
                <w:sz w:val="24"/>
              </w:rPr>
              <w:t>менее</w:t>
            </w:r>
            <w:r>
              <w:rPr>
                <w:spacing w:val="-4"/>
                <w:sz w:val="24"/>
              </w:rPr>
              <w:t xml:space="preserve"> </w:t>
            </w:r>
            <w:r>
              <w:rPr>
                <w:spacing w:val="-5"/>
                <w:sz w:val="24"/>
              </w:rPr>
              <w:t>45</w:t>
            </w:r>
          </w:p>
        </w:tc>
        <w:tc>
          <w:tcPr>
            <w:tcW w:w="2341" w:type="dxa"/>
          </w:tcPr>
          <w:p w:rsidR="002F4908" w:rsidRDefault="00385B7E">
            <w:pPr>
              <w:pStyle w:val="TableParagraph"/>
              <w:spacing w:line="256" w:lineRule="exact"/>
              <w:ind w:left="6"/>
              <w:jc w:val="center"/>
              <w:rPr>
                <w:sz w:val="24"/>
              </w:rPr>
            </w:pPr>
            <w:r>
              <w:rPr>
                <w:spacing w:val="-5"/>
                <w:sz w:val="24"/>
              </w:rPr>
              <w:t>13</w:t>
            </w:r>
          </w:p>
        </w:tc>
        <w:tc>
          <w:tcPr>
            <w:tcW w:w="2326" w:type="dxa"/>
          </w:tcPr>
          <w:p w:rsidR="002F4908" w:rsidRDefault="00385B7E">
            <w:pPr>
              <w:pStyle w:val="TableParagraph"/>
              <w:spacing w:line="256" w:lineRule="exact"/>
              <w:ind w:left="9"/>
              <w:jc w:val="center"/>
              <w:rPr>
                <w:sz w:val="24"/>
              </w:rPr>
            </w:pPr>
            <w:r>
              <w:rPr>
                <w:spacing w:val="-2"/>
                <w:sz w:val="24"/>
              </w:rPr>
              <w:t>100-</w:t>
            </w:r>
            <w:r>
              <w:rPr>
                <w:spacing w:val="-5"/>
                <w:sz w:val="24"/>
              </w:rPr>
              <w:t>630</w:t>
            </w:r>
          </w:p>
        </w:tc>
      </w:tr>
      <w:tr w:rsidR="002F4908">
        <w:trPr>
          <w:trHeight w:val="275"/>
        </w:trPr>
        <w:tc>
          <w:tcPr>
            <w:tcW w:w="2105" w:type="dxa"/>
          </w:tcPr>
          <w:p w:rsidR="002F4908" w:rsidRDefault="00385B7E">
            <w:pPr>
              <w:pStyle w:val="TableParagraph"/>
              <w:spacing w:line="256" w:lineRule="exact"/>
              <w:ind w:left="9" w:right="3"/>
              <w:jc w:val="center"/>
              <w:rPr>
                <w:sz w:val="24"/>
              </w:rPr>
            </w:pPr>
            <w:r>
              <w:rPr>
                <w:spacing w:val="-10"/>
                <w:sz w:val="24"/>
              </w:rPr>
              <w:t>5</w:t>
            </w:r>
          </w:p>
        </w:tc>
        <w:tc>
          <w:tcPr>
            <w:tcW w:w="2326" w:type="dxa"/>
          </w:tcPr>
          <w:p w:rsidR="002F4908" w:rsidRDefault="00385B7E">
            <w:pPr>
              <w:pStyle w:val="TableParagraph"/>
              <w:spacing w:line="256" w:lineRule="exact"/>
              <w:ind w:left="9"/>
              <w:jc w:val="center"/>
              <w:rPr>
                <w:sz w:val="24"/>
              </w:rPr>
            </w:pPr>
            <w:r>
              <w:rPr>
                <w:spacing w:val="-2"/>
                <w:sz w:val="24"/>
              </w:rPr>
              <w:t>20-</w:t>
            </w:r>
            <w:r>
              <w:rPr>
                <w:spacing w:val="-7"/>
                <w:sz w:val="24"/>
              </w:rPr>
              <w:t>63</w:t>
            </w:r>
          </w:p>
        </w:tc>
        <w:tc>
          <w:tcPr>
            <w:tcW w:w="2341" w:type="dxa"/>
          </w:tcPr>
          <w:p w:rsidR="002F4908" w:rsidRDefault="00385B7E">
            <w:pPr>
              <w:pStyle w:val="TableParagraph"/>
              <w:spacing w:line="256" w:lineRule="exact"/>
              <w:ind w:left="6"/>
              <w:jc w:val="center"/>
              <w:rPr>
                <w:sz w:val="24"/>
              </w:rPr>
            </w:pPr>
            <w:r>
              <w:rPr>
                <w:spacing w:val="-5"/>
                <w:sz w:val="24"/>
              </w:rPr>
              <w:t>14</w:t>
            </w:r>
          </w:p>
        </w:tc>
        <w:tc>
          <w:tcPr>
            <w:tcW w:w="2326" w:type="dxa"/>
          </w:tcPr>
          <w:p w:rsidR="002F4908" w:rsidRDefault="00385B7E">
            <w:pPr>
              <w:pStyle w:val="TableParagraph"/>
              <w:spacing w:line="256" w:lineRule="exact"/>
              <w:ind w:left="9"/>
              <w:jc w:val="center"/>
              <w:rPr>
                <w:sz w:val="24"/>
              </w:rPr>
            </w:pPr>
            <w:r>
              <w:rPr>
                <w:spacing w:val="-2"/>
                <w:sz w:val="24"/>
              </w:rPr>
              <w:t>160-</w:t>
            </w:r>
            <w:r>
              <w:rPr>
                <w:spacing w:val="-5"/>
                <w:sz w:val="24"/>
              </w:rPr>
              <w:t>280</w:t>
            </w:r>
          </w:p>
        </w:tc>
      </w:tr>
      <w:tr w:rsidR="002F4908">
        <w:trPr>
          <w:trHeight w:val="275"/>
        </w:trPr>
        <w:tc>
          <w:tcPr>
            <w:tcW w:w="2105" w:type="dxa"/>
          </w:tcPr>
          <w:p w:rsidR="002F4908" w:rsidRDefault="00385B7E">
            <w:pPr>
              <w:pStyle w:val="TableParagraph"/>
              <w:spacing w:line="256" w:lineRule="exact"/>
              <w:ind w:left="9" w:right="3"/>
              <w:jc w:val="center"/>
              <w:rPr>
                <w:sz w:val="24"/>
              </w:rPr>
            </w:pPr>
            <w:r>
              <w:rPr>
                <w:spacing w:val="-10"/>
                <w:sz w:val="24"/>
              </w:rPr>
              <w:t>6</w:t>
            </w:r>
          </w:p>
        </w:tc>
        <w:tc>
          <w:tcPr>
            <w:tcW w:w="2326" w:type="dxa"/>
          </w:tcPr>
          <w:p w:rsidR="002F4908" w:rsidRDefault="00385B7E">
            <w:pPr>
              <w:pStyle w:val="TableParagraph"/>
              <w:spacing w:line="256" w:lineRule="exact"/>
              <w:ind w:left="9" w:right="2"/>
              <w:jc w:val="center"/>
              <w:rPr>
                <w:sz w:val="24"/>
              </w:rPr>
            </w:pPr>
            <w:r>
              <w:rPr>
                <w:sz w:val="24"/>
              </w:rPr>
              <w:t>менее</w:t>
            </w:r>
            <w:r>
              <w:rPr>
                <w:spacing w:val="-4"/>
                <w:sz w:val="24"/>
              </w:rPr>
              <w:t xml:space="preserve"> </w:t>
            </w:r>
            <w:r>
              <w:rPr>
                <w:spacing w:val="-5"/>
                <w:sz w:val="24"/>
              </w:rPr>
              <w:t>63</w:t>
            </w:r>
          </w:p>
        </w:tc>
        <w:tc>
          <w:tcPr>
            <w:tcW w:w="2341" w:type="dxa"/>
          </w:tcPr>
          <w:p w:rsidR="002F4908" w:rsidRDefault="00385B7E">
            <w:pPr>
              <w:pStyle w:val="TableParagraph"/>
              <w:spacing w:line="256" w:lineRule="exact"/>
              <w:ind w:left="6"/>
              <w:jc w:val="center"/>
              <w:rPr>
                <w:sz w:val="24"/>
              </w:rPr>
            </w:pPr>
            <w:r>
              <w:rPr>
                <w:spacing w:val="-5"/>
                <w:sz w:val="24"/>
              </w:rPr>
              <w:t>15</w:t>
            </w:r>
          </w:p>
        </w:tc>
        <w:tc>
          <w:tcPr>
            <w:tcW w:w="2326" w:type="dxa"/>
          </w:tcPr>
          <w:p w:rsidR="002F4908" w:rsidRDefault="00385B7E">
            <w:pPr>
              <w:pStyle w:val="TableParagraph"/>
              <w:spacing w:line="256" w:lineRule="exact"/>
              <w:ind w:left="9"/>
              <w:jc w:val="center"/>
              <w:rPr>
                <w:sz w:val="24"/>
              </w:rPr>
            </w:pPr>
            <w:r>
              <w:rPr>
                <w:spacing w:val="-2"/>
                <w:sz w:val="24"/>
              </w:rPr>
              <w:t>280-</w:t>
            </w:r>
            <w:r>
              <w:rPr>
                <w:spacing w:val="-5"/>
                <w:sz w:val="24"/>
              </w:rPr>
              <w:t>400</w:t>
            </w:r>
          </w:p>
        </w:tc>
      </w:tr>
      <w:tr w:rsidR="002F4908">
        <w:trPr>
          <w:trHeight w:val="275"/>
        </w:trPr>
        <w:tc>
          <w:tcPr>
            <w:tcW w:w="2105" w:type="dxa"/>
          </w:tcPr>
          <w:p w:rsidR="002F4908" w:rsidRDefault="00385B7E">
            <w:pPr>
              <w:pStyle w:val="TableParagraph"/>
              <w:spacing w:line="256" w:lineRule="exact"/>
              <w:ind w:left="9" w:right="3"/>
              <w:jc w:val="center"/>
              <w:rPr>
                <w:sz w:val="24"/>
              </w:rPr>
            </w:pPr>
            <w:r>
              <w:rPr>
                <w:spacing w:val="-10"/>
                <w:sz w:val="24"/>
              </w:rPr>
              <w:t>7</w:t>
            </w:r>
          </w:p>
        </w:tc>
        <w:tc>
          <w:tcPr>
            <w:tcW w:w="2326" w:type="dxa"/>
          </w:tcPr>
          <w:p w:rsidR="002F4908" w:rsidRDefault="00385B7E">
            <w:pPr>
              <w:pStyle w:val="TableParagraph"/>
              <w:spacing w:line="256" w:lineRule="exact"/>
              <w:ind w:left="9"/>
              <w:jc w:val="center"/>
              <w:rPr>
                <w:sz w:val="24"/>
              </w:rPr>
            </w:pPr>
            <w:r>
              <w:rPr>
                <w:spacing w:val="-2"/>
                <w:sz w:val="24"/>
              </w:rPr>
              <w:t>40-</w:t>
            </w:r>
            <w:r>
              <w:rPr>
                <w:spacing w:val="-5"/>
                <w:sz w:val="24"/>
              </w:rPr>
              <w:t>100</w:t>
            </w:r>
          </w:p>
        </w:tc>
        <w:tc>
          <w:tcPr>
            <w:tcW w:w="2341" w:type="dxa"/>
          </w:tcPr>
          <w:p w:rsidR="002F4908" w:rsidRDefault="00385B7E">
            <w:pPr>
              <w:pStyle w:val="TableParagraph"/>
              <w:spacing w:line="256" w:lineRule="exact"/>
              <w:ind w:left="6"/>
              <w:jc w:val="center"/>
              <w:rPr>
                <w:sz w:val="24"/>
              </w:rPr>
            </w:pPr>
            <w:r>
              <w:rPr>
                <w:spacing w:val="-5"/>
                <w:sz w:val="24"/>
              </w:rPr>
              <w:t>16</w:t>
            </w:r>
          </w:p>
        </w:tc>
        <w:tc>
          <w:tcPr>
            <w:tcW w:w="2326" w:type="dxa"/>
          </w:tcPr>
          <w:p w:rsidR="002F4908" w:rsidRDefault="00385B7E">
            <w:pPr>
              <w:pStyle w:val="TableParagraph"/>
              <w:spacing w:line="256" w:lineRule="exact"/>
              <w:ind w:left="9" w:right="3"/>
              <w:jc w:val="center"/>
              <w:rPr>
                <w:sz w:val="24"/>
              </w:rPr>
            </w:pPr>
            <w:r>
              <w:rPr>
                <w:sz w:val="24"/>
              </w:rPr>
              <w:t>менее</w:t>
            </w:r>
            <w:r>
              <w:rPr>
                <w:spacing w:val="-4"/>
                <w:sz w:val="24"/>
              </w:rPr>
              <w:t xml:space="preserve"> </w:t>
            </w:r>
            <w:r>
              <w:rPr>
                <w:spacing w:val="-5"/>
                <w:sz w:val="24"/>
              </w:rPr>
              <w:t>400</w:t>
            </w:r>
          </w:p>
        </w:tc>
      </w:tr>
      <w:tr w:rsidR="002F4908">
        <w:trPr>
          <w:trHeight w:val="275"/>
        </w:trPr>
        <w:tc>
          <w:tcPr>
            <w:tcW w:w="2105" w:type="dxa"/>
          </w:tcPr>
          <w:p w:rsidR="002F4908" w:rsidRDefault="00385B7E">
            <w:pPr>
              <w:pStyle w:val="TableParagraph"/>
              <w:spacing w:line="256" w:lineRule="exact"/>
              <w:ind w:left="9" w:right="3"/>
              <w:jc w:val="center"/>
              <w:rPr>
                <w:sz w:val="24"/>
              </w:rPr>
            </w:pPr>
            <w:r>
              <w:rPr>
                <w:spacing w:val="-10"/>
                <w:sz w:val="24"/>
              </w:rPr>
              <w:t>8</w:t>
            </w:r>
          </w:p>
        </w:tc>
        <w:tc>
          <w:tcPr>
            <w:tcW w:w="2326" w:type="dxa"/>
          </w:tcPr>
          <w:p w:rsidR="002F4908" w:rsidRDefault="00385B7E">
            <w:pPr>
              <w:pStyle w:val="TableParagraph"/>
              <w:spacing w:line="256" w:lineRule="exact"/>
              <w:ind w:left="9" w:right="2"/>
              <w:jc w:val="center"/>
              <w:rPr>
                <w:sz w:val="24"/>
              </w:rPr>
            </w:pPr>
            <w:r>
              <w:rPr>
                <w:sz w:val="24"/>
              </w:rPr>
              <w:t>менее</w:t>
            </w:r>
            <w:r>
              <w:rPr>
                <w:spacing w:val="-4"/>
                <w:sz w:val="24"/>
              </w:rPr>
              <w:t xml:space="preserve"> </w:t>
            </w:r>
            <w:r>
              <w:rPr>
                <w:spacing w:val="-5"/>
                <w:sz w:val="24"/>
              </w:rPr>
              <w:t>125</w:t>
            </w:r>
          </w:p>
        </w:tc>
        <w:tc>
          <w:tcPr>
            <w:tcW w:w="2341" w:type="dxa"/>
          </w:tcPr>
          <w:p w:rsidR="002F4908" w:rsidRDefault="00385B7E">
            <w:pPr>
              <w:pStyle w:val="TableParagraph"/>
              <w:spacing w:line="256" w:lineRule="exact"/>
              <w:ind w:left="6"/>
              <w:jc w:val="center"/>
              <w:rPr>
                <w:sz w:val="24"/>
              </w:rPr>
            </w:pPr>
            <w:r>
              <w:rPr>
                <w:spacing w:val="-5"/>
                <w:sz w:val="24"/>
              </w:rPr>
              <w:t>17</w:t>
            </w:r>
          </w:p>
        </w:tc>
        <w:tc>
          <w:tcPr>
            <w:tcW w:w="2326" w:type="dxa"/>
          </w:tcPr>
          <w:p w:rsidR="002F4908" w:rsidRDefault="00385B7E">
            <w:pPr>
              <w:pStyle w:val="TableParagraph"/>
              <w:spacing w:line="256" w:lineRule="exact"/>
              <w:ind w:left="9" w:right="3"/>
              <w:jc w:val="center"/>
              <w:rPr>
                <w:sz w:val="24"/>
              </w:rPr>
            </w:pPr>
            <w:r>
              <w:rPr>
                <w:sz w:val="24"/>
              </w:rPr>
              <w:t>менее</w:t>
            </w:r>
            <w:r>
              <w:rPr>
                <w:spacing w:val="-4"/>
                <w:sz w:val="24"/>
              </w:rPr>
              <w:t xml:space="preserve"> </w:t>
            </w:r>
            <w:r>
              <w:rPr>
                <w:spacing w:val="-5"/>
                <w:sz w:val="24"/>
              </w:rPr>
              <w:t>630</w:t>
            </w:r>
          </w:p>
        </w:tc>
      </w:tr>
      <w:tr w:rsidR="002F4908">
        <w:trPr>
          <w:trHeight w:val="277"/>
        </w:trPr>
        <w:tc>
          <w:tcPr>
            <w:tcW w:w="2105" w:type="dxa"/>
          </w:tcPr>
          <w:p w:rsidR="002F4908" w:rsidRDefault="00385B7E">
            <w:pPr>
              <w:pStyle w:val="TableParagraph"/>
              <w:spacing w:line="258" w:lineRule="exact"/>
              <w:ind w:left="9" w:right="3"/>
              <w:jc w:val="center"/>
              <w:rPr>
                <w:sz w:val="24"/>
              </w:rPr>
            </w:pPr>
            <w:r>
              <w:rPr>
                <w:spacing w:val="-10"/>
                <w:sz w:val="24"/>
              </w:rPr>
              <w:t>9</w:t>
            </w:r>
          </w:p>
        </w:tc>
        <w:tc>
          <w:tcPr>
            <w:tcW w:w="2326" w:type="dxa"/>
          </w:tcPr>
          <w:p w:rsidR="002F4908" w:rsidRDefault="00385B7E">
            <w:pPr>
              <w:pStyle w:val="TableParagraph"/>
              <w:spacing w:line="258" w:lineRule="exact"/>
              <w:ind w:left="9"/>
              <w:jc w:val="center"/>
              <w:rPr>
                <w:sz w:val="24"/>
              </w:rPr>
            </w:pPr>
            <w:r>
              <w:rPr>
                <w:spacing w:val="-2"/>
                <w:sz w:val="24"/>
              </w:rPr>
              <w:t>90-</w:t>
            </w:r>
            <w:r>
              <w:rPr>
                <w:spacing w:val="-5"/>
                <w:sz w:val="24"/>
              </w:rPr>
              <w:t>160</w:t>
            </w:r>
          </w:p>
        </w:tc>
        <w:tc>
          <w:tcPr>
            <w:tcW w:w="2341" w:type="dxa"/>
          </w:tcPr>
          <w:p w:rsidR="002F4908" w:rsidRDefault="00385B7E">
            <w:pPr>
              <w:pStyle w:val="TableParagraph"/>
              <w:spacing w:line="258" w:lineRule="exact"/>
              <w:ind w:left="6"/>
              <w:jc w:val="center"/>
              <w:rPr>
                <w:sz w:val="24"/>
              </w:rPr>
            </w:pPr>
            <w:r>
              <w:rPr>
                <w:spacing w:val="-5"/>
                <w:sz w:val="24"/>
              </w:rPr>
              <w:t>18</w:t>
            </w:r>
          </w:p>
        </w:tc>
        <w:tc>
          <w:tcPr>
            <w:tcW w:w="2326" w:type="dxa"/>
          </w:tcPr>
          <w:p w:rsidR="002F4908" w:rsidRDefault="00385B7E">
            <w:pPr>
              <w:pStyle w:val="TableParagraph"/>
              <w:spacing w:line="258" w:lineRule="exact"/>
              <w:ind w:left="9" w:right="3"/>
              <w:jc w:val="center"/>
              <w:rPr>
                <w:sz w:val="24"/>
              </w:rPr>
            </w:pPr>
            <w:r>
              <w:rPr>
                <w:sz w:val="24"/>
              </w:rPr>
              <w:t>менее</w:t>
            </w:r>
            <w:r>
              <w:rPr>
                <w:spacing w:val="-4"/>
                <w:sz w:val="24"/>
              </w:rPr>
              <w:t xml:space="preserve"> </w:t>
            </w:r>
            <w:r>
              <w:rPr>
                <w:spacing w:val="-5"/>
                <w:sz w:val="24"/>
              </w:rPr>
              <w:t>800</w:t>
            </w:r>
          </w:p>
        </w:tc>
      </w:tr>
    </w:tbl>
    <w:p w:rsidR="002F4908" w:rsidRDefault="00385B7E">
      <w:pPr>
        <w:pStyle w:val="a3"/>
        <w:spacing w:before="320" w:line="322" w:lineRule="exact"/>
        <w:ind w:left="1418" w:firstLine="0"/>
        <w:jc w:val="left"/>
      </w:pPr>
      <w:r>
        <w:t>По</w:t>
      </w:r>
      <w:r>
        <w:rPr>
          <w:spacing w:val="-5"/>
        </w:rPr>
        <w:t xml:space="preserve"> </w:t>
      </w:r>
      <w:r>
        <w:t>химическому</w:t>
      </w:r>
      <w:r>
        <w:rPr>
          <w:spacing w:val="-7"/>
        </w:rPr>
        <w:t xml:space="preserve"> </w:t>
      </w:r>
      <w:r>
        <w:t>составу</w:t>
      </w:r>
      <w:r>
        <w:rPr>
          <w:spacing w:val="-7"/>
        </w:rPr>
        <w:t xml:space="preserve"> </w:t>
      </w:r>
      <w:r>
        <w:t>порошки</w:t>
      </w:r>
      <w:r>
        <w:rPr>
          <w:spacing w:val="-6"/>
        </w:rPr>
        <w:t xml:space="preserve"> </w:t>
      </w:r>
      <w:r>
        <w:t>подразделяют</w:t>
      </w:r>
      <w:r>
        <w:rPr>
          <w:spacing w:val="-4"/>
        </w:rPr>
        <w:t xml:space="preserve"> </w:t>
      </w:r>
      <w:r>
        <w:t>на</w:t>
      </w:r>
      <w:r>
        <w:rPr>
          <w:spacing w:val="-3"/>
        </w:rPr>
        <w:t xml:space="preserve"> </w:t>
      </w:r>
      <w:r>
        <w:rPr>
          <w:spacing w:val="-2"/>
        </w:rPr>
        <w:t>группы:</w:t>
      </w:r>
    </w:p>
    <w:p w:rsidR="002F4908" w:rsidRDefault="00385B7E">
      <w:pPr>
        <w:pStyle w:val="a4"/>
        <w:numPr>
          <w:ilvl w:val="0"/>
          <w:numId w:val="23"/>
        </w:numPr>
        <w:tabs>
          <w:tab w:val="left" w:pos="1580"/>
        </w:tabs>
        <w:spacing w:line="322" w:lineRule="exact"/>
        <w:ind w:left="1580" w:hanging="162"/>
        <w:jc w:val="left"/>
        <w:rPr>
          <w:sz w:val="28"/>
        </w:rPr>
      </w:pPr>
      <w:r>
        <w:rPr>
          <w:sz w:val="28"/>
        </w:rPr>
        <w:t>самофлюсующиеся</w:t>
      </w:r>
      <w:r>
        <w:rPr>
          <w:spacing w:val="-11"/>
          <w:sz w:val="28"/>
        </w:rPr>
        <w:t xml:space="preserve"> </w:t>
      </w:r>
      <w:r>
        <w:rPr>
          <w:spacing w:val="-2"/>
          <w:sz w:val="28"/>
        </w:rPr>
        <w:t>сплавы;</w:t>
      </w:r>
    </w:p>
    <w:p w:rsidR="002F4908" w:rsidRDefault="00385B7E">
      <w:pPr>
        <w:pStyle w:val="a4"/>
        <w:numPr>
          <w:ilvl w:val="0"/>
          <w:numId w:val="23"/>
        </w:numPr>
        <w:tabs>
          <w:tab w:val="left" w:pos="1580"/>
        </w:tabs>
        <w:spacing w:line="322" w:lineRule="exact"/>
        <w:ind w:left="1580" w:hanging="162"/>
        <w:jc w:val="left"/>
        <w:rPr>
          <w:sz w:val="28"/>
        </w:rPr>
      </w:pPr>
      <w:r>
        <w:rPr>
          <w:sz w:val="28"/>
        </w:rPr>
        <w:t>стали</w:t>
      </w:r>
      <w:r>
        <w:rPr>
          <w:spacing w:val="-2"/>
          <w:sz w:val="28"/>
        </w:rPr>
        <w:t xml:space="preserve"> </w:t>
      </w:r>
      <w:r>
        <w:rPr>
          <w:sz w:val="28"/>
        </w:rPr>
        <w:t>и</w:t>
      </w:r>
      <w:r>
        <w:rPr>
          <w:spacing w:val="-2"/>
          <w:sz w:val="28"/>
        </w:rPr>
        <w:t xml:space="preserve"> </w:t>
      </w:r>
      <w:r>
        <w:rPr>
          <w:sz w:val="28"/>
        </w:rPr>
        <w:t>сплавы</w:t>
      </w:r>
      <w:r>
        <w:rPr>
          <w:spacing w:val="-4"/>
          <w:sz w:val="28"/>
        </w:rPr>
        <w:t xml:space="preserve"> </w:t>
      </w:r>
      <w:r>
        <w:rPr>
          <w:sz w:val="28"/>
        </w:rPr>
        <w:t>на</w:t>
      </w:r>
      <w:r>
        <w:rPr>
          <w:spacing w:val="-5"/>
          <w:sz w:val="28"/>
        </w:rPr>
        <w:t xml:space="preserve"> </w:t>
      </w:r>
      <w:r>
        <w:rPr>
          <w:sz w:val="28"/>
        </w:rPr>
        <w:t>основе</w:t>
      </w:r>
      <w:r>
        <w:rPr>
          <w:spacing w:val="-2"/>
          <w:sz w:val="28"/>
        </w:rPr>
        <w:t xml:space="preserve"> железа;</w:t>
      </w:r>
    </w:p>
    <w:p w:rsidR="002F4908" w:rsidRDefault="00385B7E">
      <w:pPr>
        <w:pStyle w:val="a4"/>
        <w:numPr>
          <w:ilvl w:val="0"/>
          <w:numId w:val="23"/>
        </w:numPr>
        <w:tabs>
          <w:tab w:val="left" w:pos="1580"/>
        </w:tabs>
        <w:ind w:left="1580" w:hanging="162"/>
        <w:jc w:val="left"/>
        <w:rPr>
          <w:sz w:val="28"/>
        </w:rPr>
      </w:pPr>
      <w:r>
        <w:rPr>
          <w:sz w:val="28"/>
        </w:rPr>
        <w:t>сплавы</w:t>
      </w:r>
      <w:r>
        <w:rPr>
          <w:spacing w:val="-7"/>
          <w:sz w:val="28"/>
        </w:rPr>
        <w:t xml:space="preserve"> </w:t>
      </w:r>
      <w:r>
        <w:rPr>
          <w:sz w:val="28"/>
        </w:rPr>
        <w:t>на</w:t>
      </w:r>
      <w:r>
        <w:rPr>
          <w:spacing w:val="-4"/>
          <w:sz w:val="28"/>
        </w:rPr>
        <w:t xml:space="preserve"> </w:t>
      </w:r>
      <w:r>
        <w:rPr>
          <w:sz w:val="28"/>
        </w:rPr>
        <w:t>основе</w:t>
      </w:r>
      <w:r>
        <w:rPr>
          <w:spacing w:val="-6"/>
          <w:sz w:val="28"/>
        </w:rPr>
        <w:t xml:space="preserve"> </w:t>
      </w:r>
      <w:r>
        <w:rPr>
          <w:sz w:val="28"/>
        </w:rPr>
        <w:t>цветных</w:t>
      </w:r>
      <w:r>
        <w:rPr>
          <w:spacing w:val="-2"/>
          <w:sz w:val="28"/>
        </w:rPr>
        <w:t xml:space="preserve"> металлов;</w:t>
      </w:r>
    </w:p>
    <w:p w:rsidR="002F4908" w:rsidRDefault="00385B7E">
      <w:pPr>
        <w:pStyle w:val="a4"/>
        <w:numPr>
          <w:ilvl w:val="0"/>
          <w:numId w:val="23"/>
        </w:numPr>
        <w:tabs>
          <w:tab w:val="left" w:pos="1580"/>
        </w:tabs>
        <w:spacing w:before="2" w:line="322" w:lineRule="exact"/>
        <w:ind w:left="1580" w:hanging="162"/>
        <w:jc w:val="left"/>
        <w:rPr>
          <w:sz w:val="28"/>
        </w:rPr>
      </w:pPr>
      <w:r>
        <w:rPr>
          <w:sz w:val="28"/>
        </w:rPr>
        <w:t>металлические</w:t>
      </w:r>
      <w:r>
        <w:rPr>
          <w:spacing w:val="-8"/>
          <w:sz w:val="28"/>
        </w:rPr>
        <w:t xml:space="preserve"> </w:t>
      </w:r>
      <w:r>
        <w:rPr>
          <w:spacing w:val="-2"/>
          <w:sz w:val="28"/>
        </w:rPr>
        <w:t>соединения;</w:t>
      </w:r>
    </w:p>
    <w:p w:rsidR="002F4908" w:rsidRDefault="00385B7E">
      <w:pPr>
        <w:pStyle w:val="a4"/>
        <w:numPr>
          <w:ilvl w:val="0"/>
          <w:numId w:val="23"/>
        </w:numPr>
        <w:tabs>
          <w:tab w:val="left" w:pos="1580"/>
        </w:tabs>
        <w:spacing w:line="322" w:lineRule="exact"/>
        <w:ind w:left="1580" w:hanging="162"/>
        <w:jc w:val="left"/>
        <w:rPr>
          <w:sz w:val="28"/>
        </w:rPr>
      </w:pPr>
      <w:r>
        <w:rPr>
          <w:sz w:val="28"/>
        </w:rPr>
        <w:t>бескислородные</w:t>
      </w:r>
      <w:r>
        <w:rPr>
          <w:spacing w:val="-12"/>
          <w:sz w:val="28"/>
        </w:rPr>
        <w:t xml:space="preserve"> </w:t>
      </w:r>
      <w:r>
        <w:rPr>
          <w:sz w:val="28"/>
        </w:rPr>
        <w:t>тугоплавкие</w:t>
      </w:r>
      <w:r>
        <w:rPr>
          <w:spacing w:val="-11"/>
          <w:sz w:val="28"/>
        </w:rPr>
        <w:t xml:space="preserve"> </w:t>
      </w:r>
      <w:r>
        <w:rPr>
          <w:spacing w:val="-2"/>
          <w:sz w:val="28"/>
        </w:rPr>
        <w:t>соединения;</w:t>
      </w:r>
    </w:p>
    <w:p w:rsidR="002F4908" w:rsidRDefault="00385B7E">
      <w:pPr>
        <w:pStyle w:val="a4"/>
        <w:numPr>
          <w:ilvl w:val="0"/>
          <w:numId w:val="23"/>
        </w:numPr>
        <w:tabs>
          <w:tab w:val="left" w:pos="1580"/>
        </w:tabs>
        <w:spacing w:line="322" w:lineRule="exact"/>
        <w:ind w:left="1580" w:hanging="162"/>
        <w:jc w:val="left"/>
        <w:rPr>
          <w:sz w:val="28"/>
        </w:rPr>
      </w:pPr>
      <w:r>
        <w:rPr>
          <w:spacing w:val="-2"/>
          <w:sz w:val="28"/>
        </w:rPr>
        <w:t>оксиды;</w:t>
      </w:r>
    </w:p>
    <w:p w:rsidR="002F4908" w:rsidRDefault="00385B7E">
      <w:pPr>
        <w:pStyle w:val="a4"/>
        <w:numPr>
          <w:ilvl w:val="0"/>
          <w:numId w:val="23"/>
        </w:numPr>
        <w:tabs>
          <w:tab w:val="left" w:pos="1580"/>
        </w:tabs>
        <w:spacing w:line="322" w:lineRule="exact"/>
        <w:ind w:left="1580" w:hanging="162"/>
        <w:jc w:val="left"/>
        <w:rPr>
          <w:sz w:val="28"/>
        </w:rPr>
      </w:pPr>
      <w:r>
        <w:rPr>
          <w:sz w:val="28"/>
        </w:rPr>
        <w:t>композиционные</w:t>
      </w:r>
      <w:r>
        <w:rPr>
          <w:spacing w:val="-13"/>
          <w:sz w:val="28"/>
        </w:rPr>
        <w:t xml:space="preserve"> </w:t>
      </w:r>
      <w:r>
        <w:rPr>
          <w:spacing w:val="-2"/>
          <w:sz w:val="28"/>
        </w:rPr>
        <w:t>порошки;</w:t>
      </w:r>
    </w:p>
    <w:p w:rsidR="002F4908" w:rsidRDefault="00385B7E">
      <w:pPr>
        <w:pStyle w:val="a4"/>
        <w:numPr>
          <w:ilvl w:val="0"/>
          <w:numId w:val="23"/>
        </w:numPr>
        <w:tabs>
          <w:tab w:val="left" w:pos="1580"/>
        </w:tabs>
        <w:spacing w:line="322" w:lineRule="exact"/>
        <w:ind w:left="1580" w:hanging="162"/>
        <w:jc w:val="left"/>
        <w:rPr>
          <w:sz w:val="28"/>
        </w:rPr>
      </w:pPr>
      <w:r>
        <w:rPr>
          <w:sz w:val="28"/>
        </w:rPr>
        <w:t>порошковые</w:t>
      </w:r>
      <w:r>
        <w:rPr>
          <w:spacing w:val="-7"/>
          <w:sz w:val="28"/>
        </w:rPr>
        <w:t xml:space="preserve"> </w:t>
      </w:r>
      <w:r>
        <w:rPr>
          <w:spacing w:val="-2"/>
          <w:sz w:val="28"/>
        </w:rPr>
        <w:t>смеси;</w:t>
      </w:r>
    </w:p>
    <w:p w:rsidR="002F4908" w:rsidRDefault="00385B7E">
      <w:pPr>
        <w:pStyle w:val="a4"/>
        <w:numPr>
          <w:ilvl w:val="0"/>
          <w:numId w:val="23"/>
        </w:numPr>
        <w:tabs>
          <w:tab w:val="left" w:pos="1580"/>
        </w:tabs>
        <w:ind w:left="1580" w:hanging="162"/>
        <w:rPr>
          <w:sz w:val="28"/>
        </w:rPr>
      </w:pPr>
      <w:r>
        <w:rPr>
          <w:sz w:val="28"/>
        </w:rPr>
        <w:t>металлы</w:t>
      </w:r>
      <w:r>
        <w:rPr>
          <w:spacing w:val="-5"/>
          <w:sz w:val="28"/>
        </w:rPr>
        <w:t xml:space="preserve"> </w:t>
      </w:r>
      <w:r>
        <w:rPr>
          <w:sz w:val="28"/>
        </w:rPr>
        <w:t>и</w:t>
      </w:r>
      <w:r>
        <w:rPr>
          <w:spacing w:val="-7"/>
          <w:sz w:val="28"/>
        </w:rPr>
        <w:t xml:space="preserve"> </w:t>
      </w:r>
      <w:r>
        <w:rPr>
          <w:sz w:val="28"/>
        </w:rPr>
        <w:t>на</w:t>
      </w:r>
      <w:r>
        <w:rPr>
          <w:spacing w:val="-4"/>
          <w:sz w:val="28"/>
        </w:rPr>
        <w:t xml:space="preserve"> </w:t>
      </w:r>
      <w:r>
        <w:rPr>
          <w:sz w:val="28"/>
        </w:rPr>
        <w:t>подгруппы</w:t>
      </w:r>
      <w:r>
        <w:rPr>
          <w:spacing w:val="-4"/>
          <w:sz w:val="28"/>
        </w:rPr>
        <w:t xml:space="preserve"> </w:t>
      </w:r>
      <w:r>
        <w:rPr>
          <w:sz w:val="28"/>
        </w:rPr>
        <w:t>в</w:t>
      </w:r>
      <w:r>
        <w:rPr>
          <w:spacing w:val="-6"/>
          <w:sz w:val="28"/>
        </w:rPr>
        <w:t xml:space="preserve"> </w:t>
      </w:r>
      <w:r>
        <w:rPr>
          <w:sz w:val="28"/>
        </w:rPr>
        <w:t>соответствии</w:t>
      </w:r>
      <w:r>
        <w:rPr>
          <w:spacing w:val="-3"/>
          <w:sz w:val="28"/>
        </w:rPr>
        <w:t xml:space="preserve"> </w:t>
      </w:r>
      <w:r>
        <w:rPr>
          <w:sz w:val="28"/>
        </w:rPr>
        <w:t>с</w:t>
      </w:r>
      <w:r>
        <w:rPr>
          <w:spacing w:val="-8"/>
          <w:sz w:val="28"/>
        </w:rPr>
        <w:t xml:space="preserve"> </w:t>
      </w:r>
      <w:r>
        <w:rPr>
          <w:sz w:val="28"/>
        </w:rPr>
        <w:t>приложением</w:t>
      </w:r>
      <w:r>
        <w:rPr>
          <w:spacing w:val="-1"/>
          <w:sz w:val="28"/>
        </w:rPr>
        <w:t xml:space="preserve"> </w:t>
      </w:r>
      <w:r>
        <w:rPr>
          <w:spacing w:val="-5"/>
          <w:sz w:val="28"/>
        </w:rPr>
        <w:t>В.</w:t>
      </w:r>
    </w:p>
    <w:p w:rsidR="002F4908" w:rsidRDefault="00385B7E">
      <w:pPr>
        <w:pStyle w:val="a3"/>
        <w:ind w:right="843"/>
      </w:pPr>
      <w:r>
        <w:t>Требования к порошкам для газотермического напыления складываются на основе двух положений: форма и размер частиц должны обеспечивать, с одной стороны, стабильную и регулируемую подачу частиц в высокотемпературную</w:t>
      </w:r>
      <w:r>
        <w:rPr>
          <w:spacing w:val="-1"/>
        </w:rPr>
        <w:t xml:space="preserve"> </w:t>
      </w:r>
      <w:r>
        <w:t>газовую</w:t>
      </w:r>
      <w:r>
        <w:rPr>
          <w:spacing w:val="-1"/>
        </w:rPr>
        <w:t xml:space="preserve"> </w:t>
      </w:r>
      <w:r>
        <w:t>струю, а с другой —</w:t>
      </w:r>
      <w:r>
        <w:rPr>
          <w:spacing w:val="-2"/>
        </w:rPr>
        <w:t xml:space="preserve"> </w:t>
      </w:r>
      <w:r>
        <w:t>формирование покрытия с заданными эксплуатационными свойствами. Показатели, охватываемые этими требованиями, диктуются как условиями работы питателя и пневмотранспорта, так и процессами теплообмена, газодинамики и межфазного взаимодействия в газовой струе, которые могут быть противоречивыми. Поэтому оптимальным решением во многих случаях является</w:t>
      </w:r>
      <w:r>
        <w:rPr>
          <w:spacing w:val="-5"/>
        </w:rPr>
        <w:t xml:space="preserve"> </w:t>
      </w:r>
      <w:r>
        <w:t>компромиссное</w:t>
      </w:r>
      <w:r>
        <w:rPr>
          <w:spacing w:val="-5"/>
        </w:rPr>
        <w:t xml:space="preserve"> </w:t>
      </w:r>
      <w:r>
        <w:t>сочетание</w:t>
      </w:r>
      <w:r>
        <w:rPr>
          <w:spacing w:val="-5"/>
        </w:rPr>
        <w:t xml:space="preserve"> </w:t>
      </w:r>
      <w:r>
        <w:t>степени</w:t>
      </w:r>
      <w:r>
        <w:rPr>
          <w:spacing w:val="-5"/>
        </w:rPr>
        <w:t xml:space="preserve"> </w:t>
      </w:r>
      <w:r>
        <w:t>удовлетворения</w:t>
      </w:r>
      <w:r>
        <w:rPr>
          <w:spacing w:val="-6"/>
        </w:rPr>
        <w:t xml:space="preserve"> </w:t>
      </w:r>
      <w:r>
        <w:t>этих</w:t>
      </w:r>
      <w:r>
        <w:rPr>
          <w:spacing w:val="-4"/>
        </w:rPr>
        <w:t xml:space="preserve"> </w:t>
      </w:r>
      <w:r>
        <w:t>требований.</w:t>
      </w:r>
    </w:p>
    <w:p w:rsidR="002F4908" w:rsidRDefault="002F4908">
      <w:pPr>
        <w:pStyle w:val="a3"/>
        <w:sectPr w:rsidR="002F4908">
          <w:type w:val="continuous"/>
          <w:pgSz w:w="11910" w:h="16840"/>
          <w:pgMar w:top="1100" w:right="0" w:bottom="920" w:left="850" w:header="0" w:footer="729" w:gutter="0"/>
          <w:cols w:space="720"/>
        </w:sectPr>
      </w:pPr>
    </w:p>
    <w:p w:rsidR="002F4908" w:rsidRDefault="00385B7E">
      <w:pPr>
        <w:pStyle w:val="a3"/>
        <w:spacing w:before="67"/>
        <w:ind w:right="844"/>
      </w:pPr>
      <w:r>
        <w:t>Важной</w:t>
      </w:r>
      <w:r>
        <w:rPr>
          <w:spacing w:val="-8"/>
        </w:rPr>
        <w:t xml:space="preserve"> </w:t>
      </w:r>
      <w:r>
        <w:t>суммирующей</w:t>
      </w:r>
      <w:r>
        <w:rPr>
          <w:spacing w:val="-10"/>
        </w:rPr>
        <w:t xml:space="preserve"> </w:t>
      </w:r>
      <w:r>
        <w:t>характеристикой</w:t>
      </w:r>
      <w:r>
        <w:rPr>
          <w:spacing w:val="-8"/>
        </w:rPr>
        <w:t xml:space="preserve"> </w:t>
      </w:r>
      <w:r>
        <w:t>порошков</w:t>
      </w:r>
      <w:r>
        <w:rPr>
          <w:spacing w:val="-11"/>
        </w:rPr>
        <w:t xml:space="preserve"> </w:t>
      </w:r>
      <w:r>
        <w:t>на</w:t>
      </w:r>
      <w:r>
        <w:rPr>
          <w:spacing w:val="-9"/>
        </w:rPr>
        <w:t xml:space="preserve"> </w:t>
      </w:r>
      <w:r>
        <w:t>стадии</w:t>
      </w:r>
      <w:r>
        <w:rPr>
          <w:spacing w:val="-10"/>
        </w:rPr>
        <w:t xml:space="preserve"> </w:t>
      </w:r>
      <w:r>
        <w:t>их</w:t>
      </w:r>
      <w:r>
        <w:rPr>
          <w:spacing w:val="-10"/>
        </w:rPr>
        <w:t xml:space="preserve"> </w:t>
      </w:r>
      <w:r>
        <w:t>подачи</w:t>
      </w:r>
      <w:r>
        <w:rPr>
          <w:spacing w:val="-10"/>
        </w:rPr>
        <w:t xml:space="preserve"> </w:t>
      </w:r>
      <w:r>
        <w:t>к газовой горелке или плазматрону является их текучесть. Она обусловливает стабильность подачи материалов, возможность точной регулировки расхода. Определение текучести порошков производят по ГОСТ 20899-75 – Порошки металлические. Метод определения текучести.</w:t>
      </w:r>
    </w:p>
    <w:p w:rsidR="002F4908" w:rsidRDefault="00385B7E">
      <w:pPr>
        <w:pStyle w:val="a3"/>
        <w:spacing w:before="1"/>
        <w:ind w:right="846"/>
      </w:pPr>
      <w:r>
        <w:t xml:space="preserve">В таблице 2.3 приведены показатели текучести для некоторых порошков металлов, сплавов и карбидов, используемых при газотермическом </w:t>
      </w:r>
      <w:r>
        <w:rPr>
          <w:spacing w:val="-2"/>
        </w:rPr>
        <w:t>напылении.</w:t>
      </w:r>
    </w:p>
    <w:p w:rsidR="002F4908" w:rsidRDefault="002F4908">
      <w:pPr>
        <w:pStyle w:val="a3"/>
        <w:spacing w:before="1"/>
        <w:ind w:left="0" w:firstLine="0"/>
        <w:jc w:val="left"/>
      </w:pPr>
    </w:p>
    <w:p w:rsidR="002F4908" w:rsidRDefault="00385B7E">
      <w:pPr>
        <w:pStyle w:val="a3"/>
        <w:ind w:right="844" w:firstLine="0"/>
        <w:jc w:val="left"/>
      </w:pPr>
      <w:r>
        <w:t>Таблица</w:t>
      </w:r>
      <w:r>
        <w:rPr>
          <w:spacing w:val="80"/>
        </w:rPr>
        <w:t xml:space="preserve"> </w:t>
      </w:r>
      <w:r>
        <w:t>2.3</w:t>
      </w:r>
      <w:r>
        <w:rPr>
          <w:spacing w:val="80"/>
        </w:rPr>
        <w:t xml:space="preserve"> </w:t>
      </w:r>
      <w:r>
        <w:t>–</w:t>
      </w:r>
      <w:r>
        <w:rPr>
          <w:spacing w:val="80"/>
        </w:rPr>
        <w:t xml:space="preserve"> </w:t>
      </w:r>
      <w:r>
        <w:t>Свойства</w:t>
      </w:r>
      <w:r>
        <w:rPr>
          <w:spacing w:val="80"/>
        </w:rPr>
        <w:t xml:space="preserve"> </w:t>
      </w:r>
      <w:r>
        <w:t>порошков</w:t>
      </w:r>
      <w:r>
        <w:rPr>
          <w:spacing w:val="80"/>
        </w:rPr>
        <w:t xml:space="preserve"> </w:t>
      </w:r>
      <w:r>
        <w:t>для</w:t>
      </w:r>
      <w:r>
        <w:rPr>
          <w:spacing w:val="80"/>
        </w:rPr>
        <w:t xml:space="preserve"> </w:t>
      </w:r>
      <w:r>
        <w:t>газотермического</w:t>
      </w:r>
      <w:r>
        <w:rPr>
          <w:spacing w:val="80"/>
        </w:rPr>
        <w:t xml:space="preserve"> </w:t>
      </w:r>
      <w:r>
        <w:t>напыления</w:t>
      </w:r>
      <w:r>
        <w:rPr>
          <w:spacing w:val="80"/>
        </w:rPr>
        <w:t xml:space="preserve"> </w:t>
      </w:r>
      <w:r>
        <w:t>(по данным фирм «Глидден Металз» и «Сильвания» (Нидерланды)</w:t>
      </w:r>
    </w:p>
    <w:p w:rsidR="002F4908" w:rsidRDefault="002F4908">
      <w:pPr>
        <w:pStyle w:val="a3"/>
        <w:spacing w:before="98"/>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4229"/>
        <w:gridCol w:w="1533"/>
        <w:gridCol w:w="1634"/>
      </w:tblGrid>
      <w:tr w:rsidR="002F4908">
        <w:trPr>
          <w:trHeight w:val="554"/>
        </w:trPr>
        <w:tc>
          <w:tcPr>
            <w:tcW w:w="1841" w:type="dxa"/>
          </w:tcPr>
          <w:p w:rsidR="002F4908" w:rsidRDefault="00385B7E">
            <w:pPr>
              <w:pStyle w:val="TableParagraph"/>
              <w:spacing w:line="271" w:lineRule="exact"/>
              <w:rPr>
                <w:sz w:val="24"/>
              </w:rPr>
            </w:pPr>
            <w:r>
              <w:rPr>
                <w:spacing w:val="-2"/>
                <w:sz w:val="24"/>
              </w:rPr>
              <w:t>Состав</w:t>
            </w:r>
          </w:p>
        </w:tc>
        <w:tc>
          <w:tcPr>
            <w:tcW w:w="4229" w:type="dxa"/>
          </w:tcPr>
          <w:p w:rsidR="002F4908" w:rsidRDefault="00385B7E">
            <w:pPr>
              <w:pStyle w:val="TableParagraph"/>
              <w:spacing w:line="271" w:lineRule="exact"/>
              <w:ind w:left="108"/>
              <w:rPr>
                <w:sz w:val="24"/>
              </w:rPr>
            </w:pPr>
            <w:r>
              <w:rPr>
                <w:sz w:val="24"/>
              </w:rPr>
              <w:t>Морфология</w:t>
            </w:r>
            <w:r>
              <w:rPr>
                <w:spacing w:val="-3"/>
                <w:sz w:val="24"/>
              </w:rPr>
              <w:t xml:space="preserve"> </w:t>
            </w:r>
            <w:r>
              <w:rPr>
                <w:spacing w:val="-2"/>
                <w:sz w:val="24"/>
              </w:rPr>
              <w:t>порошка</w:t>
            </w:r>
          </w:p>
        </w:tc>
        <w:tc>
          <w:tcPr>
            <w:tcW w:w="1533" w:type="dxa"/>
          </w:tcPr>
          <w:p w:rsidR="002F4908" w:rsidRDefault="00385B7E">
            <w:pPr>
              <w:pStyle w:val="TableParagraph"/>
              <w:spacing w:line="271" w:lineRule="exact"/>
              <w:ind w:left="108"/>
              <w:rPr>
                <w:sz w:val="24"/>
              </w:rPr>
            </w:pPr>
            <w:r>
              <w:rPr>
                <w:spacing w:val="-2"/>
                <w:sz w:val="24"/>
              </w:rPr>
              <w:t>Размер</w:t>
            </w:r>
          </w:p>
          <w:p w:rsidR="002F4908" w:rsidRDefault="00385B7E">
            <w:pPr>
              <w:pStyle w:val="TableParagraph"/>
              <w:spacing w:line="264" w:lineRule="exact"/>
              <w:ind w:left="108"/>
              <w:rPr>
                <w:sz w:val="24"/>
              </w:rPr>
            </w:pPr>
            <w:r>
              <w:rPr>
                <w:sz w:val="24"/>
              </w:rPr>
              <w:t>частиц,</w:t>
            </w:r>
            <w:r>
              <w:rPr>
                <w:spacing w:val="-3"/>
                <w:sz w:val="24"/>
              </w:rPr>
              <w:t xml:space="preserve"> </w:t>
            </w:r>
            <w:r>
              <w:rPr>
                <w:spacing w:val="-5"/>
                <w:sz w:val="24"/>
              </w:rPr>
              <w:t>мкм</w:t>
            </w:r>
          </w:p>
        </w:tc>
        <w:tc>
          <w:tcPr>
            <w:tcW w:w="1634" w:type="dxa"/>
          </w:tcPr>
          <w:p w:rsidR="002F4908" w:rsidRDefault="00385B7E">
            <w:pPr>
              <w:pStyle w:val="TableParagraph"/>
              <w:spacing w:line="271" w:lineRule="exact"/>
              <w:ind w:left="109"/>
              <w:rPr>
                <w:sz w:val="24"/>
              </w:rPr>
            </w:pPr>
            <w:r>
              <w:rPr>
                <w:sz w:val="24"/>
              </w:rPr>
              <w:t>Текучесть,</w:t>
            </w:r>
            <w:r>
              <w:rPr>
                <w:spacing w:val="-4"/>
                <w:sz w:val="24"/>
              </w:rPr>
              <w:t xml:space="preserve"> </w:t>
            </w:r>
            <w:r>
              <w:rPr>
                <w:spacing w:val="-12"/>
                <w:sz w:val="24"/>
              </w:rPr>
              <w:t>с</w:t>
            </w:r>
          </w:p>
        </w:tc>
      </w:tr>
      <w:tr w:rsidR="002F4908">
        <w:trPr>
          <w:trHeight w:val="275"/>
        </w:trPr>
        <w:tc>
          <w:tcPr>
            <w:tcW w:w="1841" w:type="dxa"/>
          </w:tcPr>
          <w:p w:rsidR="002F4908" w:rsidRDefault="00385B7E">
            <w:pPr>
              <w:pStyle w:val="TableParagraph"/>
              <w:spacing w:line="256" w:lineRule="exact"/>
              <w:rPr>
                <w:sz w:val="24"/>
              </w:rPr>
            </w:pPr>
            <w:r>
              <w:rPr>
                <w:spacing w:val="-4"/>
                <w:sz w:val="24"/>
              </w:rPr>
              <w:t>NiBSi</w:t>
            </w:r>
          </w:p>
        </w:tc>
        <w:tc>
          <w:tcPr>
            <w:tcW w:w="4229" w:type="dxa"/>
          </w:tcPr>
          <w:p w:rsidR="002F4908" w:rsidRDefault="00385B7E">
            <w:pPr>
              <w:pStyle w:val="TableParagraph"/>
              <w:spacing w:line="256" w:lineRule="exact"/>
              <w:ind w:left="108"/>
              <w:rPr>
                <w:sz w:val="24"/>
              </w:rPr>
            </w:pPr>
            <w:r>
              <w:rPr>
                <w:sz w:val="24"/>
              </w:rPr>
              <w:t>Сферические</w:t>
            </w:r>
            <w:r>
              <w:rPr>
                <w:spacing w:val="-7"/>
                <w:sz w:val="24"/>
              </w:rPr>
              <w:t xml:space="preserve"> </w:t>
            </w:r>
            <w:r>
              <w:rPr>
                <w:spacing w:val="-2"/>
                <w:sz w:val="24"/>
              </w:rPr>
              <w:t>частицы</w:t>
            </w:r>
          </w:p>
        </w:tc>
        <w:tc>
          <w:tcPr>
            <w:tcW w:w="1533" w:type="dxa"/>
          </w:tcPr>
          <w:p w:rsidR="002F4908" w:rsidRDefault="00385B7E">
            <w:pPr>
              <w:pStyle w:val="TableParagraph"/>
              <w:spacing w:line="256" w:lineRule="exact"/>
              <w:ind w:left="12"/>
              <w:jc w:val="center"/>
              <w:rPr>
                <w:sz w:val="24"/>
              </w:rPr>
            </w:pPr>
            <w:r>
              <w:rPr>
                <w:spacing w:val="-2"/>
                <w:sz w:val="24"/>
              </w:rPr>
              <w:t>-</w:t>
            </w:r>
            <w:r>
              <w:rPr>
                <w:spacing w:val="-5"/>
                <w:sz w:val="24"/>
              </w:rPr>
              <w:t>105</w:t>
            </w:r>
          </w:p>
        </w:tc>
        <w:tc>
          <w:tcPr>
            <w:tcW w:w="1634" w:type="dxa"/>
          </w:tcPr>
          <w:p w:rsidR="002F4908" w:rsidRDefault="00385B7E">
            <w:pPr>
              <w:pStyle w:val="TableParagraph"/>
              <w:spacing w:line="256" w:lineRule="exact"/>
              <w:ind w:left="14" w:right="3"/>
              <w:jc w:val="center"/>
              <w:rPr>
                <w:sz w:val="24"/>
              </w:rPr>
            </w:pPr>
            <w:r>
              <w:rPr>
                <w:spacing w:val="-5"/>
                <w:sz w:val="24"/>
              </w:rPr>
              <w:t>16</w:t>
            </w:r>
          </w:p>
        </w:tc>
      </w:tr>
      <w:tr w:rsidR="002F4908">
        <w:trPr>
          <w:trHeight w:val="275"/>
        </w:trPr>
        <w:tc>
          <w:tcPr>
            <w:tcW w:w="1841" w:type="dxa"/>
          </w:tcPr>
          <w:p w:rsidR="002F4908" w:rsidRDefault="00385B7E">
            <w:pPr>
              <w:pStyle w:val="TableParagraph"/>
              <w:spacing w:line="256" w:lineRule="exact"/>
              <w:rPr>
                <w:sz w:val="24"/>
              </w:rPr>
            </w:pPr>
            <w:r>
              <w:rPr>
                <w:spacing w:val="-2"/>
                <w:sz w:val="24"/>
              </w:rPr>
              <w:t>NiCrBSi</w:t>
            </w:r>
          </w:p>
        </w:tc>
        <w:tc>
          <w:tcPr>
            <w:tcW w:w="4229" w:type="dxa"/>
          </w:tcPr>
          <w:p w:rsidR="002F4908" w:rsidRDefault="00385B7E">
            <w:pPr>
              <w:pStyle w:val="TableParagraph"/>
              <w:tabs>
                <w:tab w:val="left" w:pos="1213"/>
              </w:tabs>
              <w:spacing w:line="256" w:lineRule="exact"/>
              <w:ind w:left="11"/>
              <w:jc w:val="center"/>
              <w:rPr>
                <w:sz w:val="24"/>
              </w:rPr>
            </w:pPr>
            <w:r>
              <w:rPr>
                <w:spacing w:val="-10"/>
                <w:sz w:val="24"/>
              </w:rPr>
              <w:t>»</w:t>
            </w:r>
            <w:r>
              <w:rPr>
                <w:sz w:val="24"/>
              </w:rPr>
              <w:t xml:space="preserve"> </w:t>
            </w:r>
            <w:r>
              <w:rPr>
                <w:spacing w:val="-10"/>
                <w:sz w:val="24"/>
              </w:rPr>
              <w:t>»</w:t>
            </w:r>
          </w:p>
        </w:tc>
        <w:tc>
          <w:tcPr>
            <w:tcW w:w="1533" w:type="dxa"/>
          </w:tcPr>
          <w:p w:rsidR="002F4908" w:rsidRDefault="00385B7E">
            <w:pPr>
              <w:pStyle w:val="TableParagraph"/>
              <w:spacing w:line="256" w:lineRule="exact"/>
              <w:ind w:left="12"/>
              <w:jc w:val="center"/>
              <w:rPr>
                <w:sz w:val="24"/>
              </w:rPr>
            </w:pPr>
            <w:r>
              <w:rPr>
                <w:spacing w:val="-2"/>
                <w:sz w:val="24"/>
              </w:rPr>
              <w:t>-</w:t>
            </w:r>
            <w:r>
              <w:rPr>
                <w:spacing w:val="-5"/>
                <w:sz w:val="24"/>
              </w:rPr>
              <w:t>105</w:t>
            </w:r>
          </w:p>
        </w:tc>
        <w:tc>
          <w:tcPr>
            <w:tcW w:w="1634" w:type="dxa"/>
          </w:tcPr>
          <w:p w:rsidR="002F4908" w:rsidRDefault="00385B7E">
            <w:pPr>
              <w:pStyle w:val="TableParagraph"/>
              <w:spacing w:line="256" w:lineRule="exact"/>
              <w:ind w:left="14" w:right="3"/>
              <w:jc w:val="center"/>
              <w:rPr>
                <w:sz w:val="24"/>
              </w:rPr>
            </w:pPr>
            <w:r>
              <w:rPr>
                <w:spacing w:val="-5"/>
                <w:sz w:val="24"/>
              </w:rPr>
              <w:t>18</w:t>
            </w:r>
          </w:p>
        </w:tc>
      </w:tr>
      <w:tr w:rsidR="002F4908">
        <w:trPr>
          <w:trHeight w:val="827"/>
        </w:trPr>
        <w:tc>
          <w:tcPr>
            <w:tcW w:w="1841" w:type="dxa"/>
          </w:tcPr>
          <w:p w:rsidR="002F4908" w:rsidRDefault="00385B7E">
            <w:pPr>
              <w:pStyle w:val="TableParagraph"/>
              <w:spacing w:line="268" w:lineRule="exact"/>
              <w:rPr>
                <w:sz w:val="24"/>
              </w:rPr>
            </w:pPr>
            <w:r>
              <w:rPr>
                <w:spacing w:val="-2"/>
                <w:sz w:val="24"/>
              </w:rPr>
              <w:t>NiCrBSi+Mo</w:t>
            </w:r>
          </w:p>
        </w:tc>
        <w:tc>
          <w:tcPr>
            <w:tcW w:w="4229" w:type="dxa"/>
          </w:tcPr>
          <w:p w:rsidR="002F4908" w:rsidRDefault="00385B7E">
            <w:pPr>
              <w:pStyle w:val="TableParagraph"/>
              <w:ind w:left="108"/>
              <w:rPr>
                <w:sz w:val="24"/>
              </w:rPr>
            </w:pPr>
            <w:r>
              <w:rPr>
                <w:sz w:val="24"/>
              </w:rPr>
              <w:t>Смесь</w:t>
            </w:r>
            <w:r>
              <w:rPr>
                <w:spacing w:val="-10"/>
                <w:sz w:val="24"/>
              </w:rPr>
              <w:t xml:space="preserve"> </w:t>
            </w:r>
            <w:r>
              <w:rPr>
                <w:sz w:val="24"/>
              </w:rPr>
              <w:t>сферических</w:t>
            </w:r>
            <w:r>
              <w:rPr>
                <w:spacing w:val="-8"/>
                <w:sz w:val="24"/>
              </w:rPr>
              <w:t xml:space="preserve"> </w:t>
            </w:r>
            <w:r>
              <w:rPr>
                <w:sz w:val="24"/>
              </w:rPr>
              <w:t>частиц</w:t>
            </w:r>
            <w:r>
              <w:rPr>
                <w:spacing w:val="-10"/>
                <w:sz w:val="24"/>
              </w:rPr>
              <w:t xml:space="preserve"> </w:t>
            </w:r>
            <w:r>
              <w:rPr>
                <w:sz w:val="24"/>
              </w:rPr>
              <w:t>сплава</w:t>
            </w:r>
            <w:r>
              <w:rPr>
                <w:spacing w:val="-12"/>
                <w:sz w:val="24"/>
              </w:rPr>
              <w:t xml:space="preserve"> </w:t>
            </w:r>
            <w:r>
              <w:rPr>
                <w:sz w:val="24"/>
              </w:rPr>
              <w:t>и сферических конгломератов</w:t>
            </w:r>
          </w:p>
          <w:p w:rsidR="002F4908" w:rsidRDefault="00385B7E">
            <w:pPr>
              <w:pStyle w:val="TableParagraph"/>
              <w:spacing w:line="264" w:lineRule="exact"/>
              <w:ind w:left="108"/>
              <w:rPr>
                <w:sz w:val="24"/>
              </w:rPr>
            </w:pPr>
            <w:r>
              <w:rPr>
                <w:spacing w:val="-2"/>
                <w:sz w:val="24"/>
              </w:rPr>
              <w:t>молибдена</w:t>
            </w:r>
          </w:p>
        </w:tc>
        <w:tc>
          <w:tcPr>
            <w:tcW w:w="1533" w:type="dxa"/>
          </w:tcPr>
          <w:p w:rsidR="002F4908" w:rsidRDefault="00385B7E">
            <w:pPr>
              <w:pStyle w:val="TableParagraph"/>
              <w:spacing w:line="268" w:lineRule="exact"/>
              <w:ind w:left="12"/>
              <w:jc w:val="center"/>
              <w:rPr>
                <w:sz w:val="24"/>
              </w:rPr>
            </w:pPr>
            <w:r>
              <w:rPr>
                <w:spacing w:val="-2"/>
                <w:sz w:val="24"/>
              </w:rPr>
              <w:t>38-</w:t>
            </w:r>
            <w:r>
              <w:rPr>
                <w:spacing w:val="-7"/>
                <w:sz w:val="24"/>
              </w:rPr>
              <w:t>53</w:t>
            </w:r>
          </w:p>
        </w:tc>
        <w:tc>
          <w:tcPr>
            <w:tcW w:w="1634" w:type="dxa"/>
          </w:tcPr>
          <w:p w:rsidR="002F4908" w:rsidRDefault="00385B7E">
            <w:pPr>
              <w:pStyle w:val="TableParagraph"/>
              <w:spacing w:line="268" w:lineRule="exact"/>
              <w:ind w:left="539"/>
              <w:rPr>
                <w:sz w:val="24"/>
              </w:rPr>
            </w:pPr>
            <w:r>
              <w:rPr>
                <w:spacing w:val="-2"/>
                <w:sz w:val="24"/>
              </w:rPr>
              <w:t>17-</w:t>
            </w:r>
            <w:r>
              <w:rPr>
                <w:spacing w:val="-7"/>
                <w:sz w:val="24"/>
              </w:rPr>
              <w:t>22</w:t>
            </w:r>
          </w:p>
        </w:tc>
      </w:tr>
      <w:tr w:rsidR="002F4908">
        <w:trPr>
          <w:trHeight w:val="551"/>
        </w:trPr>
        <w:tc>
          <w:tcPr>
            <w:tcW w:w="1841" w:type="dxa"/>
          </w:tcPr>
          <w:p w:rsidR="002F4908" w:rsidRDefault="00385B7E">
            <w:pPr>
              <w:pStyle w:val="TableParagraph"/>
              <w:spacing w:line="268" w:lineRule="exact"/>
              <w:rPr>
                <w:sz w:val="24"/>
              </w:rPr>
            </w:pPr>
            <w:r>
              <w:rPr>
                <w:spacing w:val="-2"/>
                <w:sz w:val="24"/>
              </w:rPr>
              <w:t>65NiCrBSi+WC</w:t>
            </w:r>
          </w:p>
        </w:tc>
        <w:tc>
          <w:tcPr>
            <w:tcW w:w="4229" w:type="dxa"/>
          </w:tcPr>
          <w:p w:rsidR="002F4908" w:rsidRDefault="00385B7E">
            <w:pPr>
              <w:pStyle w:val="TableParagraph"/>
              <w:spacing w:line="268" w:lineRule="exact"/>
              <w:ind w:left="108"/>
              <w:rPr>
                <w:sz w:val="24"/>
              </w:rPr>
            </w:pPr>
            <w:r>
              <w:rPr>
                <w:sz w:val="24"/>
              </w:rPr>
              <w:t>Смесь</w:t>
            </w:r>
            <w:r>
              <w:rPr>
                <w:spacing w:val="-4"/>
                <w:sz w:val="24"/>
              </w:rPr>
              <w:t xml:space="preserve"> </w:t>
            </w:r>
            <w:r>
              <w:rPr>
                <w:sz w:val="24"/>
              </w:rPr>
              <w:t>сферических</w:t>
            </w:r>
            <w:r>
              <w:rPr>
                <w:spacing w:val="-1"/>
                <w:sz w:val="24"/>
              </w:rPr>
              <w:t xml:space="preserve"> </w:t>
            </w:r>
            <w:r>
              <w:rPr>
                <w:sz w:val="24"/>
              </w:rPr>
              <w:t>частиц</w:t>
            </w:r>
            <w:r>
              <w:rPr>
                <w:spacing w:val="-3"/>
                <w:sz w:val="24"/>
              </w:rPr>
              <w:t xml:space="preserve"> </w:t>
            </w:r>
            <w:r>
              <w:rPr>
                <w:sz w:val="24"/>
              </w:rPr>
              <w:t>сплава</w:t>
            </w:r>
            <w:r>
              <w:rPr>
                <w:spacing w:val="-5"/>
                <w:sz w:val="24"/>
              </w:rPr>
              <w:t xml:space="preserve"> </w:t>
            </w:r>
            <w:r>
              <w:rPr>
                <w:spacing w:val="-10"/>
                <w:sz w:val="24"/>
              </w:rPr>
              <w:t>и</w:t>
            </w:r>
          </w:p>
          <w:p w:rsidR="002F4908" w:rsidRDefault="00385B7E">
            <w:pPr>
              <w:pStyle w:val="TableParagraph"/>
              <w:spacing w:line="264" w:lineRule="exact"/>
              <w:ind w:left="108"/>
              <w:rPr>
                <w:sz w:val="24"/>
              </w:rPr>
            </w:pPr>
            <w:r>
              <w:rPr>
                <w:sz w:val="24"/>
              </w:rPr>
              <w:t>угловатых</w:t>
            </w:r>
            <w:r>
              <w:rPr>
                <w:spacing w:val="-3"/>
                <w:sz w:val="24"/>
              </w:rPr>
              <w:t xml:space="preserve"> </w:t>
            </w:r>
            <w:r>
              <w:rPr>
                <w:sz w:val="24"/>
              </w:rPr>
              <w:t>частиц</w:t>
            </w:r>
            <w:r>
              <w:rPr>
                <w:spacing w:val="-3"/>
                <w:sz w:val="24"/>
              </w:rPr>
              <w:t xml:space="preserve"> </w:t>
            </w:r>
            <w:r>
              <w:rPr>
                <w:spacing w:val="-2"/>
                <w:sz w:val="24"/>
              </w:rPr>
              <w:t>карбида</w:t>
            </w:r>
          </w:p>
        </w:tc>
        <w:tc>
          <w:tcPr>
            <w:tcW w:w="1533" w:type="dxa"/>
          </w:tcPr>
          <w:p w:rsidR="002F4908" w:rsidRDefault="00385B7E">
            <w:pPr>
              <w:pStyle w:val="TableParagraph"/>
              <w:spacing w:line="268" w:lineRule="exact"/>
              <w:ind w:left="12"/>
              <w:jc w:val="center"/>
              <w:rPr>
                <w:sz w:val="24"/>
              </w:rPr>
            </w:pPr>
            <w:r>
              <w:rPr>
                <w:spacing w:val="-2"/>
                <w:sz w:val="24"/>
              </w:rPr>
              <w:t>53-</w:t>
            </w:r>
            <w:r>
              <w:rPr>
                <w:spacing w:val="-5"/>
                <w:sz w:val="24"/>
              </w:rPr>
              <w:t>105</w:t>
            </w:r>
          </w:p>
        </w:tc>
        <w:tc>
          <w:tcPr>
            <w:tcW w:w="1634" w:type="dxa"/>
          </w:tcPr>
          <w:p w:rsidR="002F4908" w:rsidRDefault="00385B7E">
            <w:pPr>
              <w:pStyle w:val="TableParagraph"/>
              <w:spacing w:line="268" w:lineRule="exact"/>
              <w:ind w:left="14" w:right="3"/>
              <w:jc w:val="center"/>
              <w:rPr>
                <w:sz w:val="24"/>
              </w:rPr>
            </w:pPr>
            <w:r>
              <w:rPr>
                <w:spacing w:val="-5"/>
                <w:sz w:val="24"/>
              </w:rPr>
              <w:t>18</w:t>
            </w:r>
          </w:p>
        </w:tc>
      </w:tr>
      <w:tr w:rsidR="002F4908">
        <w:trPr>
          <w:trHeight w:val="275"/>
        </w:trPr>
        <w:tc>
          <w:tcPr>
            <w:tcW w:w="1841" w:type="dxa"/>
          </w:tcPr>
          <w:p w:rsidR="002F4908" w:rsidRDefault="00385B7E">
            <w:pPr>
              <w:pStyle w:val="TableParagraph"/>
              <w:spacing w:line="256" w:lineRule="exact"/>
              <w:rPr>
                <w:sz w:val="24"/>
              </w:rPr>
            </w:pPr>
            <w:r>
              <w:rPr>
                <w:spacing w:val="-10"/>
                <w:sz w:val="24"/>
              </w:rPr>
              <w:t>W</w:t>
            </w:r>
          </w:p>
        </w:tc>
        <w:tc>
          <w:tcPr>
            <w:tcW w:w="4229" w:type="dxa"/>
          </w:tcPr>
          <w:p w:rsidR="002F4908" w:rsidRDefault="00385B7E">
            <w:pPr>
              <w:pStyle w:val="TableParagraph"/>
              <w:spacing w:line="256" w:lineRule="exact"/>
              <w:ind w:left="108"/>
              <w:rPr>
                <w:sz w:val="24"/>
              </w:rPr>
            </w:pPr>
            <w:r>
              <w:rPr>
                <w:sz w:val="24"/>
              </w:rPr>
              <w:t>Сферические</w:t>
            </w:r>
            <w:r>
              <w:rPr>
                <w:spacing w:val="-7"/>
                <w:sz w:val="24"/>
              </w:rPr>
              <w:t xml:space="preserve"> </w:t>
            </w:r>
            <w:r>
              <w:rPr>
                <w:spacing w:val="-2"/>
                <w:sz w:val="24"/>
              </w:rPr>
              <w:t>частицы</w:t>
            </w:r>
          </w:p>
        </w:tc>
        <w:tc>
          <w:tcPr>
            <w:tcW w:w="1533" w:type="dxa"/>
          </w:tcPr>
          <w:p w:rsidR="002F4908" w:rsidRDefault="00385B7E">
            <w:pPr>
              <w:pStyle w:val="TableParagraph"/>
              <w:spacing w:line="256" w:lineRule="exact"/>
              <w:ind w:left="12"/>
              <w:jc w:val="center"/>
              <w:rPr>
                <w:sz w:val="24"/>
              </w:rPr>
            </w:pPr>
            <w:r>
              <w:rPr>
                <w:spacing w:val="-2"/>
                <w:sz w:val="24"/>
              </w:rPr>
              <w:t>44-</w:t>
            </w:r>
            <w:r>
              <w:rPr>
                <w:spacing w:val="-7"/>
                <w:sz w:val="24"/>
              </w:rPr>
              <w:t>74</w:t>
            </w:r>
          </w:p>
        </w:tc>
        <w:tc>
          <w:tcPr>
            <w:tcW w:w="1634" w:type="dxa"/>
          </w:tcPr>
          <w:p w:rsidR="002F4908" w:rsidRDefault="00385B7E">
            <w:pPr>
              <w:pStyle w:val="TableParagraph"/>
              <w:spacing w:line="256" w:lineRule="exact"/>
              <w:ind w:left="14" w:right="3"/>
              <w:jc w:val="center"/>
              <w:rPr>
                <w:sz w:val="24"/>
              </w:rPr>
            </w:pPr>
            <w:r>
              <w:rPr>
                <w:spacing w:val="-10"/>
                <w:sz w:val="24"/>
              </w:rPr>
              <w:t>8</w:t>
            </w:r>
          </w:p>
        </w:tc>
      </w:tr>
      <w:tr w:rsidR="002F4908">
        <w:trPr>
          <w:trHeight w:val="551"/>
        </w:trPr>
        <w:tc>
          <w:tcPr>
            <w:tcW w:w="1841" w:type="dxa"/>
          </w:tcPr>
          <w:p w:rsidR="002F4908" w:rsidRDefault="00385B7E">
            <w:pPr>
              <w:pStyle w:val="TableParagraph"/>
              <w:spacing w:line="268" w:lineRule="exact"/>
              <w:rPr>
                <w:sz w:val="24"/>
              </w:rPr>
            </w:pPr>
            <w:r>
              <w:rPr>
                <w:sz w:val="24"/>
              </w:rPr>
              <w:t xml:space="preserve">WC-12 </w:t>
            </w:r>
            <w:r>
              <w:rPr>
                <w:spacing w:val="-5"/>
                <w:sz w:val="24"/>
              </w:rPr>
              <w:t>Co</w:t>
            </w:r>
          </w:p>
          <w:p w:rsidR="002F4908" w:rsidRDefault="00385B7E">
            <w:pPr>
              <w:pStyle w:val="TableParagraph"/>
              <w:spacing w:line="264" w:lineRule="exact"/>
              <w:rPr>
                <w:sz w:val="24"/>
              </w:rPr>
            </w:pPr>
            <w:r>
              <w:rPr>
                <w:spacing w:val="-2"/>
                <w:sz w:val="24"/>
              </w:rPr>
              <w:t>(дробленный)</w:t>
            </w:r>
          </w:p>
        </w:tc>
        <w:tc>
          <w:tcPr>
            <w:tcW w:w="4229" w:type="dxa"/>
          </w:tcPr>
          <w:p w:rsidR="002F4908" w:rsidRDefault="00385B7E">
            <w:pPr>
              <w:pStyle w:val="TableParagraph"/>
              <w:spacing w:line="268" w:lineRule="exact"/>
              <w:ind w:left="108"/>
              <w:rPr>
                <w:sz w:val="24"/>
              </w:rPr>
            </w:pPr>
            <w:r>
              <w:rPr>
                <w:sz w:val="24"/>
              </w:rPr>
              <w:t>Частицы</w:t>
            </w:r>
            <w:r>
              <w:rPr>
                <w:spacing w:val="-5"/>
                <w:sz w:val="24"/>
              </w:rPr>
              <w:t xml:space="preserve"> </w:t>
            </w:r>
            <w:r>
              <w:rPr>
                <w:sz w:val="24"/>
              </w:rPr>
              <w:t>неправильной</w:t>
            </w:r>
            <w:r>
              <w:rPr>
                <w:spacing w:val="-6"/>
                <w:sz w:val="24"/>
              </w:rPr>
              <w:t xml:space="preserve"> </w:t>
            </w:r>
            <w:r>
              <w:rPr>
                <w:spacing w:val="-2"/>
                <w:sz w:val="24"/>
              </w:rPr>
              <w:t>формы</w:t>
            </w:r>
          </w:p>
        </w:tc>
        <w:tc>
          <w:tcPr>
            <w:tcW w:w="1533" w:type="dxa"/>
          </w:tcPr>
          <w:p w:rsidR="002F4908" w:rsidRDefault="00385B7E">
            <w:pPr>
              <w:pStyle w:val="TableParagraph"/>
              <w:spacing w:line="268" w:lineRule="exact"/>
              <w:ind w:left="12"/>
              <w:jc w:val="center"/>
              <w:rPr>
                <w:sz w:val="24"/>
              </w:rPr>
            </w:pPr>
            <w:r>
              <w:rPr>
                <w:spacing w:val="-2"/>
                <w:sz w:val="24"/>
              </w:rPr>
              <w:t>5-</w:t>
            </w:r>
            <w:r>
              <w:rPr>
                <w:spacing w:val="-5"/>
                <w:sz w:val="24"/>
              </w:rPr>
              <w:t>20</w:t>
            </w:r>
          </w:p>
        </w:tc>
        <w:tc>
          <w:tcPr>
            <w:tcW w:w="1634" w:type="dxa"/>
          </w:tcPr>
          <w:p w:rsidR="002F4908" w:rsidRDefault="00385B7E">
            <w:pPr>
              <w:pStyle w:val="TableParagraph"/>
              <w:spacing w:line="268" w:lineRule="exact"/>
              <w:ind w:left="375"/>
              <w:rPr>
                <w:sz w:val="24"/>
              </w:rPr>
            </w:pPr>
            <w:r>
              <w:rPr>
                <w:sz w:val="24"/>
              </w:rPr>
              <w:t>Не</w:t>
            </w:r>
            <w:r>
              <w:rPr>
                <w:spacing w:val="-2"/>
                <w:sz w:val="24"/>
              </w:rPr>
              <w:t xml:space="preserve"> </w:t>
            </w:r>
            <w:r>
              <w:rPr>
                <w:spacing w:val="-4"/>
                <w:sz w:val="24"/>
              </w:rPr>
              <w:t>течет</w:t>
            </w:r>
          </w:p>
        </w:tc>
      </w:tr>
      <w:tr w:rsidR="002F4908">
        <w:trPr>
          <w:trHeight w:val="554"/>
        </w:trPr>
        <w:tc>
          <w:tcPr>
            <w:tcW w:w="1841" w:type="dxa"/>
          </w:tcPr>
          <w:p w:rsidR="002F4908" w:rsidRDefault="00385B7E">
            <w:pPr>
              <w:pStyle w:val="TableParagraph"/>
              <w:spacing w:line="270" w:lineRule="exact"/>
              <w:rPr>
                <w:sz w:val="24"/>
              </w:rPr>
            </w:pPr>
            <w:r>
              <w:rPr>
                <w:sz w:val="24"/>
              </w:rPr>
              <w:t xml:space="preserve">WC-12 </w:t>
            </w:r>
            <w:r>
              <w:rPr>
                <w:spacing w:val="-5"/>
                <w:sz w:val="24"/>
              </w:rPr>
              <w:t>Co</w:t>
            </w:r>
          </w:p>
          <w:p w:rsidR="002F4908" w:rsidRDefault="00385B7E">
            <w:pPr>
              <w:pStyle w:val="TableParagraph"/>
              <w:spacing w:line="264" w:lineRule="exact"/>
              <w:rPr>
                <w:sz w:val="24"/>
              </w:rPr>
            </w:pPr>
            <w:r>
              <w:rPr>
                <w:spacing w:val="-2"/>
                <w:sz w:val="24"/>
              </w:rPr>
              <w:t>(литой)</w:t>
            </w:r>
          </w:p>
        </w:tc>
        <w:tc>
          <w:tcPr>
            <w:tcW w:w="4229" w:type="dxa"/>
          </w:tcPr>
          <w:p w:rsidR="002F4908" w:rsidRDefault="00385B7E">
            <w:pPr>
              <w:pStyle w:val="TableParagraph"/>
              <w:spacing w:line="270" w:lineRule="exact"/>
              <w:ind w:left="108"/>
              <w:rPr>
                <w:sz w:val="24"/>
              </w:rPr>
            </w:pPr>
            <w:r>
              <w:rPr>
                <w:sz w:val="24"/>
              </w:rPr>
              <w:t>Сферические</w:t>
            </w:r>
            <w:r>
              <w:rPr>
                <w:spacing w:val="-7"/>
                <w:sz w:val="24"/>
              </w:rPr>
              <w:t xml:space="preserve"> </w:t>
            </w:r>
            <w:r>
              <w:rPr>
                <w:spacing w:val="-2"/>
                <w:sz w:val="24"/>
              </w:rPr>
              <w:t>частицы</w:t>
            </w:r>
          </w:p>
        </w:tc>
        <w:tc>
          <w:tcPr>
            <w:tcW w:w="1533" w:type="dxa"/>
          </w:tcPr>
          <w:p w:rsidR="002F4908" w:rsidRDefault="00385B7E">
            <w:pPr>
              <w:pStyle w:val="TableParagraph"/>
              <w:spacing w:line="270" w:lineRule="exact"/>
              <w:ind w:left="12"/>
              <w:jc w:val="center"/>
              <w:rPr>
                <w:sz w:val="24"/>
              </w:rPr>
            </w:pPr>
            <w:r>
              <w:rPr>
                <w:spacing w:val="-2"/>
                <w:sz w:val="24"/>
              </w:rPr>
              <w:t>44-</w:t>
            </w:r>
            <w:r>
              <w:rPr>
                <w:spacing w:val="-7"/>
                <w:sz w:val="24"/>
              </w:rPr>
              <w:t>74</w:t>
            </w:r>
          </w:p>
        </w:tc>
        <w:tc>
          <w:tcPr>
            <w:tcW w:w="1634" w:type="dxa"/>
          </w:tcPr>
          <w:p w:rsidR="002F4908" w:rsidRDefault="00385B7E">
            <w:pPr>
              <w:pStyle w:val="TableParagraph"/>
              <w:spacing w:line="270" w:lineRule="exact"/>
              <w:ind w:left="14"/>
              <w:jc w:val="center"/>
              <w:rPr>
                <w:sz w:val="24"/>
              </w:rPr>
            </w:pPr>
            <w:r>
              <w:rPr>
                <w:spacing w:val="-2"/>
                <w:sz w:val="24"/>
              </w:rPr>
              <w:t>8-</w:t>
            </w:r>
            <w:r>
              <w:rPr>
                <w:spacing w:val="-5"/>
                <w:sz w:val="24"/>
              </w:rPr>
              <w:t>12</w:t>
            </w:r>
          </w:p>
        </w:tc>
      </w:tr>
    </w:tbl>
    <w:p w:rsidR="002F4908" w:rsidRDefault="00385B7E">
      <w:pPr>
        <w:pStyle w:val="a3"/>
        <w:spacing w:before="318"/>
        <w:ind w:right="843"/>
      </w:pPr>
      <w:r>
        <w:t>Формирование</w:t>
      </w:r>
      <w:r>
        <w:rPr>
          <w:spacing w:val="-18"/>
        </w:rPr>
        <w:t xml:space="preserve"> </w:t>
      </w:r>
      <w:r>
        <w:t>частиц</w:t>
      </w:r>
      <w:r>
        <w:rPr>
          <w:spacing w:val="-17"/>
        </w:rPr>
        <w:t xml:space="preserve"> </w:t>
      </w:r>
      <w:r>
        <w:t>композиционных</w:t>
      </w:r>
      <w:r>
        <w:rPr>
          <w:spacing w:val="-18"/>
        </w:rPr>
        <w:t xml:space="preserve"> </w:t>
      </w:r>
      <w:r>
        <w:t>порошков</w:t>
      </w:r>
      <w:r>
        <w:rPr>
          <w:spacing w:val="-17"/>
        </w:rPr>
        <w:t xml:space="preserve"> </w:t>
      </w:r>
      <w:r>
        <w:t>приводит</w:t>
      </w:r>
      <w:r>
        <w:rPr>
          <w:spacing w:val="-18"/>
        </w:rPr>
        <w:t xml:space="preserve"> </w:t>
      </w:r>
      <w:r>
        <w:t>к</w:t>
      </w:r>
      <w:r>
        <w:rPr>
          <w:spacing w:val="-17"/>
        </w:rPr>
        <w:t xml:space="preserve"> </w:t>
      </w:r>
      <w:r>
        <w:t>изменению их плотности и характеристик поверхности (конфигурации, коэффициента трения) — факторов, определяющих текучесть порошков. Сравнение текучести различных композиционных порошков плакированного и конгломератного</w:t>
      </w:r>
      <w:r>
        <w:rPr>
          <w:spacing w:val="-12"/>
        </w:rPr>
        <w:t xml:space="preserve"> </w:t>
      </w:r>
      <w:r>
        <w:t>типа</w:t>
      </w:r>
      <w:r>
        <w:rPr>
          <w:spacing w:val="-13"/>
        </w:rPr>
        <w:t xml:space="preserve"> </w:t>
      </w:r>
      <w:r>
        <w:t>показывает,</w:t>
      </w:r>
      <w:r>
        <w:rPr>
          <w:spacing w:val="-15"/>
        </w:rPr>
        <w:t xml:space="preserve"> </w:t>
      </w:r>
      <w:r>
        <w:t>что</w:t>
      </w:r>
      <w:r>
        <w:rPr>
          <w:spacing w:val="-13"/>
        </w:rPr>
        <w:t xml:space="preserve"> </w:t>
      </w:r>
      <w:r>
        <w:t>в</w:t>
      </w:r>
      <w:r>
        <w:rPr>
          <w:spacing w:val="-16"/>
        </w:rPr>
        <w:t xml:space="preserve"> </w:t>
      </w:r>
      <w:r>
        <w:t>случае</w:t>
      </w:r>
      <w:r>
        <w:rPr>
          <w:spacing w:val="-13"/>
        </w:rPr>
        <w:t xml:space="preserve"> </w:t>
      </w:r>
      <w:r>
        <w:t>использования</w:t>
      </w:r>
      <w:r>
        <w:rPr>
          <w:spacing w:val="-13"/>
        </w:rPr>
        <w:t xml:space="preserve"> </w:t>
      </w:r>
      <w:r>
        <w:t>в</w:t>
      </w:r>
      <w:r>
        <w:rPr>
          <w:spacing w:val="-14"/>
        </w:rPr>
        <w:t xml:space="preserve"> </w:t>
      </w:r>
      <w:r>
        <w:t>качестве</w:t>
      </w:r>
      <w:r>
        <w:rPr>
          <w:spacing w:val="-14"/>
        </w:rPr>
        <w:t xml:space="preserve"> </w:t>
      </w:r>
      <w:r>
        <w:t>ядра неправильной формы операция как плакирования, так и конгломерирование выравнивает их поверхность и улучшает текучесть. Если исходным материалом служат частицы с формой, близкой к сферической, то конгломерирование снижает текучесть таких порошков [77].</w:t>
      </w:r>
    </w:p>
    <w:p w:rsidR="002F4908" w:rsidRDefault="00385B7E">
      <w:pPr>
        <w:pStyle w:val="a3"/>
        <w:ind w:right="848"/>
      </w:pPr>
      <w:r>
        <w:t>Для</w:t>
      </w:r>
      <w:r>
        <w:rPr>
          <w:spacing w:val="-11"/>
        </w:rPr>
        <w:t xml:space="preserve"> </w:t>
      </w:r>
      <w:r>
        <w:t>обеспечения</w:t>
      </w:r>
      <w:r>
        <w:rPr>
          <w:spacing w:val="-10"/>
        </w:rPr>
        <w:t xml:space="preserve"> </w:t>
      </w:r>
      <w:r>
        <w:t>равномерной</w:t>
      </w:r>
      <w:r>
        <w:rPr>
          <w:spacing w:val="-10"/>
        </w:rPr>
        <w:t xml:space="preserve"> </w:t>
      </w:r>
      <w:r>
        <w:t>подачи</w:t>
      </w:r>
      <w:r>
        <w:rPr>
          <w:spacing w:val="-12"/>
        </w:rPr>
        <w:t xml:space="preserve"> </w:t>
      </w:r>
      <w:r>
        <w:t>порошка</w:t>
      </w:r>
      <w:r>
        <w:rPr>
          <w:spacing w:val="-11"/>
        </w:rPr>
        <w:t xml:space="preserve"> </w:t>
      </w:r>
      <w:r>
        <w:t>желательно</w:t>
      </w:r>
      <w:r>
        <w:rPr>
          <w:spacing w:val="-10"/>
        </w:rPr>
        <w:t xml:space="preserve"> </w:t>
      </w:r>
      <w:r>
        <w:t>использовать частицы сферической (или сфероидизированной) формы с незначительной пористостью и размером не менее 10 мкм.</w:t>
      </w:r>
    </w:p>
    <w:p w:rsidR="002F4908" w:rsidRDefault="00385B7E">
      <w:pPr>
        <w:pStyle w:val="a3"/>
        <w:spacing w:before="1"/>
        <w:ind w:right="848"/>
      </w:pPr>
      <w:r>
        <w:t>Требования к теплофизическим свойствам порошка могут быть сформулированы, исходя из оценки энергетики процесса напыления. Энергетическое состояние частиц в газовой струе находится в сложной зависимости от большого количества параметров. С одной стороны, это характеристики самой струи - ее скорость и температура, вязкость и теплопроводность газовой среды, степень диссоциации и ионизации молекул газа,</w:t>
      </w:r>
      <w:r>
        <w:rPr>
          <w:spacing w:val="20"/>
        </w:rPr>
        <w:t xml:space="preserve"> </w:t>
      </w:r>
      <w:r>
        <w:t>с</w:t>
      </w:r>
      <w:r>
        <w:rPr>
          <w:spacing w:val="23"/>
        </w:rPr>
        <w:t xml:space="preserve"> </w:t>
      </w:r>
      <w:r>
        <w:t>другой</w:t>
      </w:r>
      <w:r>
        <w:rPr>
          <w:spacing w:val="24"/>
        </w:rPr>
        <w:t xml:space="preserve"> </w:t>
      </w:r>
      <w:r>
        <w:t>теплофизические</w:t>
      </w:r>
      <w:r>
        <w:rPr>
          <w:spacing w:val="22"/>
        </w:rPr>
        <w:t xml:space="preserve"> </w:t>
      </w:r>
      <w:r>
        <w:t>свойства</w:t>
      </w:r>
      <w:r>
        <w:rPr>
          <w:spacing w:val="24"/>
        </w:rPr>
        <w:t xml:space="preserve"> </w:t>
      </w:r>
      <w:r>
        <w:t>материала</w:t>
      </w:r>
      <w:r>
        <w:rPr>
          <w:spacing w:val="78"/>
          <w:w w:val="150"/>
        </w:rPr>
        <w:t xml:space="preserve"> </w:t>
      </w:r>
      <w:r>
        <w:t>частиц:</w:t>
      </w:r>
      <w:r>
        <w:rPr>
          <w:spacing w:val="23"/>
        </w:rPr>
        <w:t xml:space="preserve"> </w:t>
      </w:r>
      <w:r>
        <w:rPr>
          <w:spacing w:val="-2"/>
        </w:rPr>
        <w:t>плотность,</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851" w:firstLine="0"/>
      </w:pPr>
      <w:r>
        <w:t>теплоемкость, теплопроводность, теплота плавления, а также ряд геометрических факторов - размеры частиц, их форма.</w:t>
      </w:r>
    </w:p>
    <w:p w:rsidR="002F4908" w:rsidRDefault="00385B7E">
      <w:pPr>
        <w:pStyle w:val="a3"/>
        <w:ind w:right="847"/>
      </w:pPr>
      <w:r>
        <w:t xml:space="preserve">Наименьшая длина траектории </w:t>
      </w:r>
      <w:r>
        <w:rPr>
          <w:i/>
        </w:rPr>
        <w:t>l</w:t>
      </w:r>
      <w:r>
        <w:rPr>
          <w:i/>
          <w:vertAlign w:val="subscript"/>
        </w:rPr>
        <w:t>min</w:t>
      </w:r>
      <w:r>
        <w:rPr>
          <w:i/>
          <w:vertAlign w:val="superscript"/>
        </w:rPr>
        <w:t>ча</w:t>
      </w:r>
      <w:r>
        <w:rPr>
          <w:vertAlign w:val="superscript"/>
        </w:rPr>
        <w:t>с</w:t>
      </w:r>
      <w:r>
        <w:t xml:space="preserve"> одиночной сферической частицы в высокотемпературной газовой струе, за время прохождения которой частица расплавляется, определяется из выражения [78, 79]</w:t>
      </w:r>
    </w:p>
    <w:p w:rsidR="002F4908" w:rsidRDefault="002F4908">
      <w:pPr>
        <w:pStyle w:val="a3"/>
        <w:spacing w:before="112"/>
        <w:ind w:left="0" w:firstLine="0"/>
        <w:jc w:val="left"/>
        <w:rPr>
          <w:sz w:val="17"/>
        </w:rPr>
      </w:pPr>
    </w:p>
    <w:p w:rsidR="002F4908" w:rsidRDefault="00385B7E">
      <w:pPr>
        <w:tabs>
          <w:tab w:val="left" w:pos="2435"/>
        </w:tabs>
        <w:spacing w:line="84" w:lineRule="exact"/>
        <w:ind w:left="138"/>
        <w:jc w:val="center"/>
        <w:rPr>
          <w:rFonts w:ascii="Cambria Math" w:eastAsia="Cambria Math"/>
          <w:sz w:val="17"/>
        </w:rPr>
      </w:pPr>
      <w:r>
        <w:rPr>
          <w:rFonts w:ascii="Cambria Math" w:eastAsia="Cambria Math"/>
          <w:w w:val="110"/>
          <w:sz w:val="17"/>
        </w:rPr>
        <w:t>𝑇</w:t>
      </w:r>
      <w:r>
        <w:rPr>
          <w:rFonts w:ascii="Cambria Math" w:eastAsia="Cambria Math"/>
          <w:spacing w:val="-2"/>
          <w:w w:val="110"/>
          <w:sz w:val="17"/>
        </w:rPr>
        <w:t xml:space="preserve"> </w:t>
      </w:r>
      <w:r>
        <w:rPr>
          <w:rFonts w:ascii="Cambria Math" w:eastAsia="Cambria Math"/>
          <w:spacing w:val="-5"/>
          <w:w w:val="110"/>
          <w:sz w:val="17"/>
        </w:rPr>
        <w:t>𝜆</w:t>
      </w:r>
      <w:r>
        <w:rPr>
          <w:rFonts w:ascii="Cambria Math" w:eastAsia="Cambria Math"/>
          <w:spacing w:val="-5"/>
          <w:w w:val="110"/>
          <w:position w:val="6"/>
          <w:sz w:val="14"/>
        </w:rPr>
        <w:t>2</w:t>
      </w:r>
      <w:r>
        <w:rPr>
          <w:rFonts w:ascii="Cambria Math" w:eastAsia="Cambria Math"/>
          <w:position w:val="6"/>
          <w:sz w:val="14"/>
        </w:rPr>
        <w:t xml:space="preserve"> </w:t>
      </w:r>
      <w:r>
        <w:rPr>
          <w:rFonts w:ascii="Cambria Math" w:eastAsia="Cambria Math"/>
          <w:w w:val="110"/>
          <w:sz w:val="17"/>
        </w:rPr>
        <w:t>𝑑</w:t>
      </w:r>
      <w:r>
        <w:rPr>
          <w:rFonts w:ascii="Cambria Math" w:eastAsia="Cambria Math"/>
          <w:w w:val="110"/>
          <w:position w:val="6"/>
          <w:sz w:val="14"/>
        </w:rPr>
        <w:t>2</w:t>
      </w:r>
      <w:r>
        <w:rPr>
          <w:rFonts w:ascii="Cambria Math" w:eastAsia="Cambria Math"/>
          <w:w w:val="110"/>
          <w:sz w:val="17"/>
        </w:rPr>
        <w:t>𝑖</w:t>
      </w:r>
      <w:r>
        <w:rPr>
          <w:rFonts w:ascii="Cambria Math" w:eastAsia="Cambria Math"/>
          <w:w w:val="110"/>
          <w:position w:val="6"/>
          <w:sz w:val="14"/>
        </w:rPr>
        <w:t>2</w:t>
      </w:r>
      <w:r>
        <w:rPr>
          <w:rFonts w:ascii="Cambria Math" w:eastAsia="Cambria Math"/>
          <w:spacing w:val="52"/>
          <w:w w:val="110"/>
          <w:position w:val="6"/>
          <w:sz w:val="14"/>
        </w:rPr>
        <w:t xml:space="preserve"> </w:t>
      </w:r>
      <w:r>
        <w:rPr>
          <w:rFonts w:ascii="Cambria Math" w:eastAsia="Cambria Math"/>
          <w:spacing w:val="-10"/>
          <w:w w:val="110"/>
          <w:sz w:val="17"/>
        </w:rPr>
        <w:t>𝜌</w:t>
      </w:r>
    </w:p>
    <w:p w:rsidR="002F4908" w:rsidRDefault="00385B7E">
      <w:pPr>
        <w:tabs>
          <w:tab w:val="left" w:pos="4260"/>
          <w:tab w:val="left" w:pos="5475"/>
          <w:tab w:val="left" w:pos="6584"/>
          <w:tab w:val="left" w:pos="7330"/>
          <w:tab w:val="left" w:pos="8427"/>
        </w:tabs>
        <w:spacing w:line="166" w:lineRule="exact"/>
        <w:ind w:left="3221"/>
        <w:rPr>
          <w:position w:val="-8"/>
          <w:sz w:val="28"/>
        </w:rPr>
      </w:pPr>
      <w:r>
        <w:rPr>
          <w:position w:val="2"/>
          <w:sz w:val="14"/>
          <w:u w:val="single"/>
        </w:rPr>
        <w:t xml:space="preserve"> </w:t>
      </w:r>
      <w:r>
        <w:rPr>
          <w:rFonts w:ascii="Cambria Math" w:eastAsia="Cambria Math" w:hAnsi="Cambria Math"/>
          <w:position w:val="2"/>
          <w:sz w:val="14"/>
          <w:u w:val="single"/>
        </w:rPr>
        <w:t>г</w:t>
      </w:r>
      <w:r>
        <w:rPr>
          <w:rFonts w:ascii="Cambria Math" w:eastAsia="Cambria Math" w:hAnsi="Cambria Math"/>
          <w:spacing w:val="73"/>
          <w:position w:val="2"/>
          <w:sz w:val="14"/>
          <w:u w:val="single"/>
        </w:rPr>
        <w:t xml:space="preserve"> </w:t>
      </w:r>
      <w:r>
        <w:rPr>
          <w:rFonts w:ascii="Cambria Math" w:eastAsia="Cambria Math" w:hAnsi="Cambria Math"/>
          <w:spacing w:val="-10"/>
          <w:position w:val="2"/>
          <w:sz w:val="14"/>
          <w:u w:val="single"/>
        </w:rPr>
        <w:t>г</w:t>
      </w:r>
      <w:r>
        <w:rPr>
          <w:rFonts w:ascii="Cambria Math" w:eastAsia="Cambria Math" w:hAnsi="Cambria Math"/>
          <w:position w:val="2"/>
          <w:sz w:val="14"/>
          <w:u w:val="single"/>
        </w:rPr>
        <w:t xml:space="preserve"> </w:t>
      </w:r>
      <w:r>
        <w:rPr>
          <w:rFonts w:ascii="Cambria Math" w:eastAsia="Cambria Math" w:hAnsi="Cambria Math"/>
          <w:position w:val="-8"/>
          <w:sz w:val="24"/>
        </w:rPr>
        <w:t>𝑙</w:t>
      </w:r>
      <w:r>
        <w:rPr>
          <w:rFonts w:ascii="Cambria Math" w:eastAsia="Cambria Math" w:hAnsi="Cambria Math"/>
          <w:sz w:val="17"/>
        </w:rPr>
        <w:t>мин</w:t>
      </w:r>
      <w:r>
        <w:rPr>
          <w:rFonts w:ascii="Cambria Math" w:eastAsia="Cambria Math" w:hAnsi="Cambria Math"/>
          <w:spacing w:val="40"/>
          <w:sz w:val="17"/>
        </w:rPr>
        <w:t xml:space="preserve"> </w:t>
      </w:r>
      <w:r>
        <w:rPr>
          <w:rFonts w:ascii="Cambria Math" w:eastAsia="Cambria Math" w:hAnsi="Cambria Math"/>
          <w:position w:val="-8"/>
          <w:sz w:val="24"/>
        </w:rPr>
        <w:t>≥</w:t>
      </w:r>
      <w:r>
        <w:rPr>
          <w:rFonts w:ascii="Cambria Math" w:eastAsia="Cambria Math" w:hAnsi="Cambria Math"/>
          <w:spacing w:val="12"/>
          <w:position w:val="-8"/>
          <w:sz w:val="24"/>
        </w:rPr>
        <w:t xml:space="preserve"> </w:t>
      </w:r>
      <w:r>
        <w:rPr>
          <w:rFonts w:ascii="Cambria Math" w:eastAsia="Cambria Math" w:hAnsi="Cambria Math"/>
          <w:position w:val="2"/>
          <w:sz w:val="14"/>
          <w:u w:val="single"/>
        </w:rPr>
        <w:t>ч</w:t>
      </w:r>
      <w:r>
        <w:rPr>
          <w:rFonts w:ascii="Cambria Math" w:eastAsia="Cambria Math" w:hAnsi="Cambria Math"/>
          <w:spacing w:val="52"/>
          <w:position w:val="2"/>
          <w:sz w:val="14"/>
          <w:u w:val="single"/>
        </w:rPr>
        <w:t xml:space="preserve"> </w:t>
      </w:r>
      <w:r>
        <w:rPr>
          <w:rFonts w:ascii="Cambria Math" w:eastAsia="Cambria Math" w:hAnsi="Cambria Math"/>
          <w:position w:val="2"/>
          <w:sz w:val="14"/>
          <w:u w:val="single"/>
        </w:rPr>
        <w:t>пл</w:t>
      </w:r>
      <w:r>
        <w:rPr>
          <w:rFonts w:ascii="Cambria Math" w:eastAsia="Cambria Math" w:hAnsi="Cambria Math"/>
          <w:spacing w:val="79"/>
          <w:position w:val="2"/>
          <w:sz w:val="14"/>
          <w:u w:val="single"/>
        </w:rPr>
        <w:t xml:space="preserve"> </w:t>
      </w:r>
      <w:r>
        <w:rPr>
          <w:rFonts w:ascii="Cambria Math" w:eastAsia="Cambria Math" w:hAnsi="Cambria Math"/>
          <w:spacing w:val="-10"/>
          <w:position w:val="2"/>
          <w:sz w:val="14"/>
          <w:u w:val="single"/>
        </w:rPr>
        <w:t>ч</w:t>
      </w:r>
      <w:r>
        <w:rPr>
          <w:rFonts w:ascii="Cambria Math" w:eastAsia="Cambria Math" w:hAnsi="Cambria Math"/>
          <w:position w:val="2"/>
          <w:sz w:val="14"/>
          <w:u w:val="single"/>
        </w:rPr>
        <w:t xml:space="preserve"> </w:t>
      </w:r>
      <w:r>
        <w:rPr>
          <w:rFonts w:ascii="Cambria Math" w:eastAsia="Cambria Math" w:hAnsi="Cambria Math"/>
          <w:spacing w:val="-10"/>
          <w:position w:val="-8"/>
          <w:sz w:val="24"/>
        </w:rPr>
        <w:t>,</w:t>
      </w:r>
      <w:r>
        <w:rPr>
          <w:rFonts w:ascii="Cambria Math" w:eastAsia="Cambria Math" w:hAnsi="Cambria Math"/>
          <w:position w:val="-8"/>
          <w:sz w:val="24"/>
        </w:rPr>
        <w:t xml:space="preserve"> </w:t>
      </w:r>
      <w:r>
        <w:rPr>
          <w:spacing w:val="-2"/>
          <w:position w:val="-8"/>
          <w:sz w:val="28"/>
        </w:rPr>
        <w:t>(2.11)</w:t>
      </w:r>
    </w:p>
    <w:p w:rsidR="002F4908" w:rsidRDefault="002F4908">
      <w:pPr>
        <w:spacing w:line="166" w:lineRule="exact"/>
        <w:rPr>
          <w:position w:val="-8"/>
          <w:sz w:val="28"/>
        </w:rPr>
        <w:sectPr w:rsidR="002F4908">
          <w:pgSz w:w="11910" w:h="16840"/>
          <w:pgMar w:top="1040" w:right="0" w:bottom="920" w:left="850" w:header="0" w:footer="729" w:gutter="0"/>
          <w:cols w:space="720"/>
        </w:sectPr>
      </w:pPr>
    </w:p>
    <w:p w:rsidR="002F4908" w:rsidRDefault="00385B7E">
      <w:pPr>
        <w:ind w:left="3221"/>
        <w:rPr>
          <w:rFonts w:ascii="Cambria Math" w:eastAsia="Cambria Math" w:hAnsi="Cambria Math"/>
          <w:position w:val="7"/>
          <w:sz w:val="17"/>
        </w:rPr>
      </w:pPr>
      <w:r>
        <w:rPr>
          <w:rFonts w:ascii="Cambria Math" w:eastAsia="Cambria Math" w:hAnsi="Cambria Math"/>
          <w:noProof/>
          <w:position w:val="7"/>
          <w:sz w:val="17"/>
          <w:lang w:eastAsia="ru-RU"/>
        </w:rPr>
        <mc:AlternateContent>
          <mc:Choice Requires="wps">
            <w:drawing>
              <wp:anchor distT="0" distB="0" distL="0" distR="0" simplePos="0" relativeHeight="15750144" behindDoc="0" locked="0" layoutInCell="1" allowOverlap="1" wp14:anchorId="3E5E5DB6" wp14:editId="453DD6AC">
                <wp:simplePos x="0" y="0"/>
                <wp:positionH relativeFrom="page">
                  <wp:posOffset>1062532</wp:posOffset>
                </wp:positionH>
                <wp:positionV relativeFrom="paragraph">
                  <wp:posOffset>163412</wp:posOffset>
                </wp:positionV>
                <wp:extent cx="5978525" cy="20447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6"/>
                              </a:lnTo>
                              <a:lnTo>
                                <a:pt x="5978398" y="204216"/>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3.664001pt;margin-top:12.867129pt;width:470.74pt;height:16.080000pt;mso-position-horizontal-relative:page;mso-position-vertical-relative:paragraph;z-index:15750144" id="docshape39" filled="true" fillcolor="#ffffff" stroked="false">
                <v:fill type="solid"/>
                <w10:wrap type="none"/>
              </v:rect>
            </w:pict>
          </mc:Fallback>
        </mc:AlternateContent>
      </w:r>
      <w:r>
        <w:rPr>
          <w:rFonts w:ascii="Cambria Math" w:eastAsia="Cambria Math" w:hAnsi="Cambria Math"/>
          <w:noProof/>
          <w:position w:val="7"/>
          <w:sz w:val="17"/>
          <w:lang w:eastAsia="ru-RU"/>
        </w:rPr>
        <mc:AlternateContent>
          <mc:Choice Requires="wps">
            <w:drawing>
              <wp:anchor distT="0" distB="0" distL="0" distR="0" simplePos="0" relativeHeight="482154496" behindDoc="1" locked="0" layoutInCell="1" allowOverlap="1" wp14:anchorId="7061703B" wp14:editId="651B68EA">
                <wp:simplePos x="0" y="0"/>
                <wp:positionH relativeFrom="page">
                  <wp:posOffset>5134102</wp:posOffset>
                </wp:positionH>
                <wp:positionV relativeFrom="paragraph">
                  <wp:posOffset>90086</wp:posOffset>
                </wp:positionV>
                <wp:extent cx="52705" cy="8890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05" cy="88900"/>
                        </a:xfrm>
                        <a:prstGeom prst="rect">
                          <a:avLst/>
                        </a:prstGeom>
                      </wps:spPr>
                      <wps:txbx>
                        <w:txbxContent>
                          <w:p w:rsidR="00385B7E" w:rsidRDefault="00385B7E">
                            <w:pPr>
                              <w:spacing w:line="139" w:lineRule="exact"/>
                              <w:rPr>
                                <w:rFonts w:ascii="Cambria Math"/>
                                <w:sz w:val="14"/>
                              </w:rPr>
                            </w:pPr>
                            <w:r>
                              <w:rPr>
                                <w:rFonts w:ascii="Cambria Math"/>
                                <w:spacing w:val="-10"/>
                                <w:w w:val="105"/>
                                <w:sz w:val="14"/>
                              </w:rPr>
                              <w:t>0</w:t>
                            </w:r>
                          </w:p>
                        </w:txbxContent>
                      </wps:txbx>
                      <wps:bodyPr wrap="square" lIns="0" tIns="0" rIns="0" bIns="0" rtlCol="0">
                        <a:noAutofit/>
                      </wps:bodyPr>
                    </wps:wsp>
                  </a:graphicData>
                </a:graphic>
              </wp:anchor>
            </w:drawing>
          </mc:Choice>
          <mc:Fallback>
            <w:pict>
              <v:shape id="Textbox 66" o:spid="_x0000_s1036" type="#_x0000_t202" style="position:absolute;left:0;text-align:left;margin-left:404.25pt;margin-top:7.1pt;width:4.15pt;height:7pt;z-index:-2116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" filled="f" stroked="f">
                <v:path arrowok="t"/>
                <v:textbox inset="0,0,0,0">
                  <w:txbxContent>
                    <w:p w:rsidR="00385B7E" w:rsidRDefault="00385B7E">
                      <w:pPr>
                        <w:spacing w:line="139" w:lineRule="exact"/>
                        <w:rPr>
                          <w:rFonts w:ascii="Cambria Math"/>
                          <w:sz w:val="14"/>
                        </w:rPr>
                      </w:pPr>
                      <w:r>
                        <w:rPr>
                          <w:rFonts w:ascii="Cambria Math"/>
                          <w:spacing w:val="-10"/>
                          <w:w w:val="105"/>
                          <w:sz w:val="14"/>
                        </w:rPr>
                        <w:t>0</w:t>
                      </w:r>
                    </w:p>
                  </w:txbxContent>
                </v:textbox>
                <w10:wrap anchorx="page"/>
              </v:shape>
            </w:pict>
          </mc:Fallback>
        </mc:AlternateContent>
      </w:r>
      <w:r>
        <w:rPr>
          <w:rFonts w:ascii="Cambria Math" w:eastAsia="Cambria Math" w:hAnsi="Cambria Math"/>
          <w:position w:val="1"/>
          <w:sz w:val="17"/>
        </w:rPr>
        <w:t>(</w:t>
      </w:r>
      <w:r>
        <w:rPr>
          <w:rFonts w:ascii="Cambria Math" w:eastAsia="Cambria Math" w:hAnsi="Cambria Math"/>
          <w:sz w:val="17"/>
        </w:rPr>
        <w:t>1+𝑥</w:t>
      </w:r>
      <w:r>
        <w:rPr>
          <w:rFonts w:ascii="Cambria Math" w:eastAsia="Cambria Math" w:hAnsi="Cambria Math"/>
          <w:position w:val="-2"/>
          <w:sz w:val="14"/>
        </w:rPr>
        <w:t>𝐷</w:t>
      </w:r>
      <w:r>
        <w:rPr>
          <w:rFonts w:ascii="Cambria Math" w:eastAsia="Cambria Math" w:hAnsi="Cambria Math"/>
          <w:position w:val="1"/>
          <w:sz w:val="17"/>
        </w:rPr>
        <w:t>)[</w:t>
      </w:r>
      <w:r>
        <w:rPr>
          <w:rFonts w:ascii="Cambria Math" w:eastAsia="Cambria Math" w:hAnsi="Cambria Math"/>
          <w:sz w:val="17"/>
        </w:rPr>
        <w:t>1+𝑓</w:t>
      </w:r>
      <w:r>
        <w:rPr>
          <w:rFonts w:ascii="Cambria Math" w:eastAsia="Cambria Math" w:hAnsi="Cambria Math"/>
          <w:position w:val="1"/>
          <w:sz w:val="17"/>
        </w:rPr>
        <w:t>(</w:t>
      </w:r>
      <w:r>
        <w:rPr>
          <w:rFonts w:ascii="Cambria Math" w:eastAsia="Cambria Math" w:hAnsi="Cambria Math"/>
          <w:sz w:val="17"/>
        </w:rPr>
        <w:t>𝑅𝑒</w:t>
      </w:r>
      <w:r>
        <w:rPr>
          <w:rFonts w:ascii="Cambria Math" w:eastAsia="Cambria Math" w:hAnsi="Cambria Math"/>
          <w:position w:val="1"/>
          <w:sz w:val="17"/>
        </w:rPr>
        <w:t>)]</w:t>
      </w:r>
      <w:r>
        <w:rPr>
          <w:rFonts w:ascii="Cambria Math" w:eastAsia="Cambria Math" w:hAnsi="Cambria Math"/>
          <w:sz w:val="17"/>
        </w:rPr>
        <w:t>𝐺</w:t>
      </w:r>
      <w:r>
        <w:rPr>
          <w:rFonts w:ascii="Cambria Math" w:eastAsia="Cambria Math" w:hAnsi="Cambria Math"/>
          <w:position w:val="-2"/>
          <w:sz w:val="14"/>
        </w:rPr>
        <w:t>г</w:t>
      </w:r>
      <w:r>
        <w:rPr>
          <w:rFonts w:ascii="Cambria Math" w:eastAsia="Cambria Math" w:hAnsi="Cambria Math"/>
          <w:sz w:val="17"/>
        </w:rPr>
        <w:t>𝜇</w:t>
      </w:r>
      <w:r>
        <w:rPr>
          <w:rFonts w:ascii="Cambria Math" w:eastAsia="Cambria Math" w:hAnsi="Cambria Math"/>
          <w:position w:val="-2"/>
          <w:sz w:val="14"/>
        </w:rPr>
        <w:t>г</w:t>
      </w:r>
      <w:r>
        <w:rPr>
          <w:rFonts w:ascii="Cambria Math" w:eastAsia="Cambria Math" w:hAnsi="Cambria Math"/>
          <w:position w:val="1"/>
          <w:sz w:val="17"/>
        </w:rPr>
        <w:t>(</w:t>
      </w:r>
      <w:r>
        <w:rPr>
          <w:rFonts w:ascii="Cambria Math" w:eastAsia="Cambria Math" w:hAnsi="Cambria Math"/>
          <w:sz w:val="17"/>
        </w:rPr>
        <w:t>1+𝑥</w:t>
      </w:r>
      <w:r>
        <w:rPr>
          <w:rFonts w:ascii="Cambria Math" w:eastAsia="Cambria Math" w:hAnsi="Cambria Math"/>
          <w:position w:val="-3"/>
          <w:sz w:val="14"/>
        </w:rPr>
        <w:t>𝑖</w:t>
      </w:r>
      <w:r>
        <w:rPr>
          <w:rFonts w:ascii="Cambria Math" w:eastAsia="Cambria Math" w:hAnsi="Cambria Math"/>
          <w:position w:val="1"/>
          <w:sz w:val="17"/>
        </w:rPr>
        <w:t>)</w:t>
      </w:r>
      <w:r>
        <w:rPr>
          <w:rFonts w:ascii="Cambria Math" w:eastAsia="Cambria Math" w:hAnsi="Cambria Math"/>
          <w:spacing w:val="65"/>
          <w:position w:val="1"/>
          <w:sz w:val="17"/>
        </w:rPr>
        <w:t xml:space="preserve"> </w:t>
      </w:r>
      <w:r>
        <w:rPr>
          <w:rFonts w:ascii="Cambria Math" w:eastAsia="Cambria Math" w:hAnsi="Cambria Math"/>
          <w:spacing w:val="-10"/>
          <w:position w:val="7"/>
          <w:sz w:val="17"/>
        </w:rPr>
        <w:t>ч</w:t>
      </w:r>
    </w:p>
    <w:p w:rsidR="002F4908" w:rsidRDefault="00385B7E">
      <w:pPr>
        <w:spacing w:before="11"/>
        <w:ind w:left="512"/>
        <w:rPr>
          <w:rFonts w:ascii="Cambria Math" w:eastAsia="Cambria Math" w:hAnsi="Cambria Math"/>
          <w:position w:val="6"/>
          <w:sz w:val="14"/>
        </w:rPr>
      </w:pPr>
      <w:r>
        <w:br w:type="column"/>
      </w:r>
      <w:r>
        <w:rPr>
          <w:rFonts w:ascii="Cambria Math" w:eastAsia="Cambria Math" w:hAnsi="Cambria Math"/>
          <w:spacing w:val="-2"/>
          <w:w w:val="105"/>
          <w:sz w:val="17"/>
        </w:rPr>
        <w:t>273∙4𝑁𝑢</w:t>
      </w:r>
      <w:r>
        <w:rPr>
          <w:rFonts w:ascii="Cambria Math" w:eastAsia="Cambria Math" w:hAnsi="Cambria Math"/>
          <w:spacing w:val="-2"/>
          <w:w w:val="105"/>
          <w:position w:val="5"/>
          <w:sz w:val="14"/>
        </w:rPr>
        <w:t>2</w:t>
      </w:r>
      <w:r>
        <w:rPr>
          <w:rFonts w:ascii="Cambria Math" w:eastAsia="Cambria Math" w:hAnsi="Cambria Math"/>
          <w:spacing w:val="-2"/>
          <w:w w:val="105"/>
          <w:sz w:val="17"/>
        </w:rPr>
        <w:t>𝜋𝑅</w:t>
      </w:r>
      <w:r>
        <w:rPr>
          <w:rFonts w:ascii="Cambria Math" w:eastAsia="Cambria Math" w:hAnsi="Cambria Math"/>
          <w:spacing w:val="-2"/>
          <w:w w:val="105"/>
          <w:position w:val="6"/>
          <w:sz w:val="14"/>
        </w:rPr>
        <w:t>2</w:t>
      </w:r>
    </w:p>
    <w:p w:rsidR="002F4908" w:rsidRDefault="002F4908">
      <w:pPr>
        <w:rPr>
          <w:rFonts w:ascii="Cambria Math" w:eastAsia="Cambria Math" w:hAnsi="Cambria Math"/>
          <w:position w:val="6"/>
          <w:sz w:val="14"/>
        </w:rPr>
        <w:sectPr w:rsidR="002F4908">
          <w:type w:val="continuous"/>
          <w:pgSz w:w="11910" w:h="16840"/>
          <w:pgMar w:top="1040" w:right="0" w:bottom="280" w:left="850" w:header="0" w:footer="729" w:gutter="0"/>
          <w:cols w:num="2" w:space="720" w:equalWidth="0">
            <w:col w:w="5684" w:space="40"/>
            <w:col w:w="5336"/>
          </w:cols>
        </w:sectPr>
      </w:pPr>
    </w:p>
    <w:p w:rsidR="002F4908" w:rsidRDefault="00385B7E">
      <w:pPr>
        <w:pStyle w:val="a3"/>
        <w:spacing w:before="269"/>
        <w:ind w:right="842" w:firstLine="0"/>
      </w:pPr>
      <w:r>
        <w:t xml:space="preserve">где </w:t>
      </w:r>
      <w:r>
        <w:rPr>
          <w:i/>
        </w:rPr>
        <w:t>T</w:t>
      </w:r>
      <w:r>
        <w:rPr>
          <w:i/>
          <w:vertAlign w:val="subscript"/>
        </w:rPr>
        <w:t>г</w:t>
      </w:r>
      <w:r>
        <w:rPr>
          <w:i/>
        </w:rPr>
        <w:t>, λ</w:t>
      </w:r>
      <w:r>
        <w:rPr>
          <w:i/>
          <w:vertAlign w:val="subscript"/>
        </w:rPr>
        <w:t>г</w:t>
      </w:r>
      <w:r>
        <w:rPr>
          <w:i/>
        </w:rPr>
        <w:t>, G</w:t>
      </w:r>
      <w:r>
        <w:rPr>
          <w:i/>
          <w:vertAlign w:val="subscript"/>
        </w:rPr>
        <w:t>г</w:t>
      </w:r>
      <w:r>
        <w:rPr>
          <w:i/>
        </w:rPr>
        <w:t>, х</w:t>
      </w:r>
      <w:r>
        <w:rPr>
          <w:i/>
          <w:vertAlign w:val="subscript"/>
        </w:rPr>
        <w:t>D</w:t>
      </w:r>
      <w:r>
        <w:rPr>
          <w:i/>
        </w:rPr>
        <w:t>, х</w:t>
      </w:r>
      <w:r>
        <w:rPr>
          <w:i/>
          <w:vertAlign w:val="subscript"/>
        </w:rPr>
        <w:t>i</w:t>
      </w:r>
      <w:r>
        <w:rPr>
          <w:i/>
        </w:rPr>
        <w:t>, μ</w:t>
      </w:r>
      <w:r>
        <w:rPr>
          <w:i/>
          <w:vertAlign w:val="subscript"/>
        </w:rPr>
        <w:t>Р</w:t>
      </w:r>
      <w:r>
        <w:rPr>
          <w:i/>
        </w:rPr>
        <w:t xml:space="preserve"> </w:t>
      </w:r>
      <w:r>
        <w:t xml:space="preserve">- температура, теплопроводность, расход, степень диссоциации, степень ионизации и динамическая вязкость газа соответственно; </w:t>
      </w:r>
      <w:r>
        <w:rPr>
          <w:i/>
        </w:rPr>
        <w:t>d</w:t>
      </w:r>
      <w:r>
        <w:rPr>
          <w:i/>
          <w:vertAlign w:val="subscript"/>
        </w:rPr>
        <w:t>ч</w:t>
      </w:r>
      <w:r>
        <w:rPr>
          <w:i/>
        </w:rPr>
        <w:t xml:space="preserve"> </w:t>
      </w:r>
      <w:r>
        <w:t xml:space="preserve">- диаметр частицы; </w:t>
      </w:r>
      <w:r>
        <w:rPr>
          <w:i/>
        </w:rPr>
        <w:t>ρ</w:t>
      </w:r>
      <w:r>
        <w:rPr>
          <w:vertAlign w:val="subscript"/>
        </w:rPr>
        <w:t>ч</w:t>
      </w:r>
      <w:r>
        <w:t xml:space="preserve"> - плотность материала; </w:t>
      </w:r>
      <w:r>
        <w:rPr>
          <w:i/>
        </w:rPr>
        <w:t>i</w:t>
      </w:r>
      <w:r>
        <w:rPr>
          <w:vertAlign w:val="subscript"/>
        </w:rPr>
        <w:t>пл</w:t>
      </w:r>
      <w:r>
        <w:t xml:space="preserve"> - весовая удельная энтальпия расплава (при температуре плавления частицы); </w:t>
      </w:r>
      <w:r>
        <w:rPr>
          <w:i/>
        </w:rPr>
        <w:t xml:space="preserve">Rе, Nu </w:t>
      </w:r>
      <w:r>
        <w:t xml:space="preserve">- критерии Рейнольдса и Нуссельта; </w:t>
      </w:r>
      <w:r>
        <w:rPr>
          <w:i/>
        </w:rPr>
        <w:t>R</w:t>
      </w:r>
      <w:r>
        <w:rPr>
          <w:i/>
          <w:vertAlign w:val="subscript"/>
        </w:rPr>
        <w:t>0</w:t>
      </w:r>
      <w:r>
        <w:rPr>
          <w:i/>
        </w:rPr>
        <w:t xml:space="preserve"> </w:t>
      </w:r>
      <w:r>
        <w:t>- радиус сопла анода.</w:t>
      </w:r>
    </w:p>
    <w:p w:rsidR="002F4908" w:rsidRDefault="00385B7E">
      <w:pPr>
        <w:pStyle w:val="a3"/>
        <w:spacing w:before="1"/>
        <w:ind w:right="844"/>
      </w:pPr>
      <w:r>
        <w:t xml:space="preserve">Комплекс параметров в левой части уравнения определяет способность струи нагревать введенный порошковый материал и является ее энергетической характеристикой. Комплекс параметров в правой части, относящихся к теплофизическим свойствам напыляемого материала, характеризует последний с точки зрения трудности плавления в условиях высокотемпературной газовой струи и обозначен </w:t>
      </w:r>
      <w:r>
        <w:rPr>
          <w:i/>
        </w:rPr>
        <w:t xml:space="preserve">D </w:t>
      </w:r>
      <w:r>
        <w:t>- параметр трудности плавления [80].</w:t>
      </w:r>
    </w:p>
    <w:p w:rsidR="002F4908" w:rsidRDefault="00385B7E">
      <w:pPr>
        <w:pStyle w:val="a3"/>
        <w:ind w:right="842"/>
      </w:pPr>
      <w:r>
        <w:t>В полном виде с учетом поправки Б.И. Китаева к коэффициенту телепередачи на внутреннее тепловое сопротивление частицы, а также возможного вклада экзотермических эффектов взаимодействия в объеме частицы выражение для определения параметра трудности плавления имеет следующий вид [81]:</w:t>
      </w:r>
    </w:p>
    <w:p w:rsidR="002F4908" w:rsidRDefault="002F4908">
      <w:pPr>
        <w:pStyle w:val="a3"/>
        <w:ind w:left="0" w:firstLine="0"/>
        <w:jc w:val="left"/>
      </w:pPr>
    </w:p>
    <w:p w:rsidR="002F4908" w:rsidRDefault="00385B7E">
      <w:pPr>
        <w:tabs>
          <w:tab w:val="left" w:pos="9466"/>
        </w:tabs>
        <w:ind w:left="3507"/>
        <w:rPr>
          <w:sz w:val="28"/>
        </w:rPr>
      </w:pPr>
      <w:r>
        <w:rPr>
          <w:i/>
          <w:sz w:val="28"/>
        </w:rPr>
        <w:t>D</w:t>
      </w:r>
      <w:r>
        <w:rPr>
          <w:i/>
          <w:spacing w:val="-2"/>
          <w:sz w:val="28"/>
        </w:rPr>
        <w:t xml:space="preserve"> </w:t>
      </w:r>
      <w:r>
        <w:rPr>
          <w:i/>
          <w:sz w:val="28"/>
        </w:rPr>
        <w:t>=</w:t>
      </w:r>
      <w:r>
        <w:rPr>
          <w:i/>
          <w:spacing w:val="-1"/>
          <w:sz w:val="28"/>
        </w:rPr>
        <w:t xml:space="preserve"> </w:t>
      </w:r>
      <w:r>
        <w:rPr>
          <w:i/>
          <w:sz w:val="28"/>
        </w:rPr>
        <w:t>(i</w:t>
      </w:r>
      <w:r>
        <w:rPr>
          <w:i/>
          <w:sz w:val="28"/>
          <w:vertAlign w:val="subscript"/>
        </w:rPr>
        <w:t>пл</w:t>
      </w:r>
      <w:r>
        <w:rPr>
          <w:i/>
          <w:spacing w:val="-27"/>
          <w:sz w:val="28"/>
        </w:rPr>
        <w:t xml:space="preserve"> </w:t>
      </w:r>
      <w:r>
        <w:rPr>
          <w:i/>
          <w:sz w:val="28"/>
        </w:rPr>
        <w:t>– n</w:t>
      </w:r>
      <w:r>
        <w:rPr>
          <w:i/>
          <w:sz w:val="28"/>
          <w:vertAlign w:val="subscript"/>
        </w:rPr>
        <w:t>Q</w:t>
      </w:r>
      <w:r>
        <w:rPr>
          <w:i/>
          <w:spacing w:val="-2"/>
          <w:sz w:val="28"/>
        </w:rPr>
        <w:t xml:space="preserve"> </w:t>
      </w:r>
      <w:r>
        <w:rPr>
          <w:i/>
          <w:sz w:val="28"/>
        </w:rPr>
        <w:t>Q</w:t>
      </w:r>
      <w:r>
        <w:rPr>
          <w:i/>
          <w:sz w:val="28"/>
          <w:vertAlign w:val="subscript"/>
        </w:rPr>
        <w:t>экз</w:t>
      </w:r>
      <w:r>
        <w:rPr>
          <w:i/>
          <w:sz w:val="28"/>
        </w:rPr>
        <w:t>)</w:t>
      </w:r>
      <w:r>
        <w:rPr>
          <w:i/>
          <w:sz w:val="28"/>
          <w:vertAlign w:val="superscript"/>
        </w:rPr>
        <w:t>2</w:t>
      </w:r>
      <w:r>
        <w:rPr>
          <w:i/>
          <w:spacing w:val="-1"/>
          <w:sz w:val="28"/>
        </w:rPr>
        <w:t xml:space="preserve"> </w:t>
      </w:r>
      <w:r>
        <w:rPr>
          <w:i/>
          <w:sz w:val="28"/>
        </w:rPr>
        <w:t>ρ</w:t>
      </w:r>
      <w:r>
        <w:rPr>
          <w:i/>
          <w:sz w:val="28"/>
          <w:vertAlign w:val="subscript"/>
        </w:rPr>
        <w:t>ч</w:t>
      </w:r>
      <w:r>
        <w:rPr>
          <w:i/>
          <w:sz w:val="28"/>
        </w:rPr>
        <w:t xml:space="preserve"> </w:t>
      </w:r>
      <w:r>
        <w:rPr>
          <w:i/>
          <w:spacing w:val="-2"/>
          <w:sz w:val="28"/>
        </w:rPr>
        <w:t>(1+0,2Bi)</w:t>
      </w:r>
      <w:r>
        <w:rPr>
          <w:i/>
          <w:spacing w:val="-2"/>
          <w:sz w:val="28"/>
          <w:vertAlign w:val="superscript"/>
        </w:rPr>
        <w:t>2</w:t>
      </w:r>
      <w:r>
        <w:rPr>
          <w:spacing w:val="-2"/>
          <w:sz w:val="28"/>
        </w:rPr>
        <w:t>,</w:t>
      </w:r>
      <w:r>
        <w:rPr>
          <w:sz w:val="28"/>
        </w:rPr>
        <w:t xml:space="preserve"> </w:t>
      </w:r>
      <w:r>
        <w:rPr>
          <w:spacing w:val="-2"/>
          <w:sz w:val="28"/>
        </w:rPr>
        <w:t>(2.12)</w:t>
      </w:r>
    </w:p>
    <w:p w:rsidR="002F4908" w:rsidRDefault="002F4908">
      <w:pPr>
        <w:pStyle w:val="a3"/>
        <w:ind w:left="0" w:firstLine="0"/>
        <w:jc w:val="left"/>
      </w:pPr>
    </w:p>
    <w:p w:rsidR="002F4908" w:rsidRDefault="00385B7E">
      <w:pPr>
        <w:pStyle w:val="a3"/>
        <w:ind w:right="842" w:firstLine="0"/>
      </w:pPr>
      <w:r>
        <w:t xml:space="preserve">где </w:t>
      </w:r>
      <w:r>
        <w:rPr>
          <w:i/>
        </w:rPr>
        <w:t xml:space="preserve">Qэкз </w:t>
      </w:r>
      <w:r>
        <w:t xml:space="preserve">- удельный весовой экзотермический эффект взаимодействия; </w:t>
      </w:r>
      <w:r>
        <w:rPr>
          <w:i/>
        </w:rPr>
        <w:t>n</w:t>
      </w:r>
      <w:r>
        <w:rPr>
          <w:i/>
          <w:vertAlign w:val="subscript"/>
        </w:rPr>
        <w:t>Q</w:t>
      </w:r>
      <w:r>
        <w:rPr>
          <w:i/>
        </w:rPr>
        <w:t xml:space="preserve"> </w:t>
      </w:r>
      <w:r>
        <w:t xml:space="preserve">- степень использования экзотермического эффекта на участке нагрева материала до расплавления; </w:t>
      </w:r>
      <w:r>
        <w:rPr>
          <w:i/>
        </w:rPr>
        <w:t xml:space="preserve">Вi </w:t>
      </w:r>
      <w:r>
        <w:t>- критерий Био.</w:t>
      </w:r>
    </w:p>
    <w:p w:rsidR="002F4908" w:rsidRDefault="00385B7E">
      <w:pPr>
        <w:pStyle w:val="a3"/>
        <w:spacing w:before="1"/>
        <w:ind w:right="843"/>
      </w:pPr>
      <w:r>
        <w:t>В случае отсутствия теплового эффекта взаимодействия и при нагреве в условиях,</w:t>
      </w:r>
      <w:r>
        <w:rPr>
          <w:spacing w:val="-15"/>
        </w:rPr>
        <w:t xml:space="preserve"> </w:t>
      </w:r>
      <w:r>
        <w:t>когда</w:t>
      </w:r>
      <w:r>
        <w:rPr>
          <w:spacing w:val="-15"/>
        </w:rPr>
        <w:t xml:space="preserve"> </w:t>
      </w:r>
      <w:r>
        <w:t>Вi</w:t>
      </w:r>
      <w:r>
        <w:rPr>
          <w:spacing w:val="-14"/>
        </w:rPr>
        <w:t xml:space="preserve"> </w:t>
      </w:r>
      <w:r>
        <w:t>&lt;</w:t>
      </w:r>
      <w:r>
        <w:rPr>
          <w:spacing w:val="-17"/>
        </w:rPr>
        <w:t xml:space="preserve"> </w:t>
      </w:r>
      <w:r>
        <w:t>0,2,</w:t>
      </w:r>
      <w:r>
        <w:rPr>
          <w:spacing w:val="-15"/>
        </w:rPr>
        <w:t xml:space="preserve"> </w:t>
      </w:r>
      <w:r>
        <w:t>параметр</w:t>
      </w:r>
      <w:r>
        <w:rPr>
          <w:spacing w:val="-14"/>
        </w:rPr>
        <w:t xml:space="preserve"> </w:t>
      </w:r>
      <w:r>
        <w:t>трудности</w:t>
      </w:r>
      <w:r>
        <w:rPr>
          <w:spacing w:val="-17"/>
        </w:rPr>
        <w:t xml:space="preserve"> </w:t>
      </w:r>
      <w:r>
        <w:t>плавления</w:t>
      </w:r>
      <w:r>
        <w:rPr>
          <w:spacing w:val="-14"/>
        </w:rPr>
        <w:t xml:space="preserve"> </w:t>
      </w:r>
      <w:r>
        <w:t>может</w:t>
      </w:r>
      <w:r>
        <w:rPr>
          <w:spacing w:val="-15"/>
        </w:rPr>
        <w:t xml:space="preserve"> </w:t>
      </w:r>
      <w:r>
        <w:t>быть</w:t>
      </w:r>
      <w:r>
        <w:rPr>
          <w:spacing w:val="-18"/>
        </w:rPr>
        <w:t xml:space="preserve"> </w:t>
      </w:r>
      <w:r>
        <w:t>рассчитан по упрощенной формуле</w:t>
      </w:r>
    </w:p>
    <w:p w:rsidR="002F4908" w:rsidRDefault="002F4908">
      <w:pPr>
        <w:pStyle w:val="a3"/>
        <w:spacing w:before="152"/>
        <w:ind w:left="0" w:firstLine="0"/>
        <w:jc w:val="left"/>
        <w:rPr>
          <w:sz w:val="14"/>
        </w:rPr>
      </w:pPr>
    </w:p>
    <w:p w:rsidR="002F4908" w:rsidRDefault="00385B7E">
      <w:pPr>
        <w:spacing w:line="100" w:lineRule="exact"/>
        <w:ind w:left="303"/>
        <w:jc w:val="center"/>
        <w:rPr>
          <w:rFonts w:ascii="Cambria Math"/>
          <w:sz w:val="14"/>
        </w:rPr>
      </w:pPr>
      <w:r>
        <w:rPr>
          <w:rFonts w:ascii="Cambria Math"/>
          <w:spacing w:val="-10"/>
          <w:w w:val="105"/>
          <w:sz w:val="14"/>
        </w:rPr>
        <w:t>2</w:t>
      </w:r>
    </w:p>
    <w:p w:rsidR="002F4908" w:rsidRDefault="00385B7E">
      <w:pPr>
        <w:tabs>
          <w:tab w:val="left" w:pos="5856"/>
          <w:tab w:val="left" w:pos="9042"/>
        </w:tabs>
        <w:spacing w:line="153" w:lineRule="exact"/>
        <w:ind w:left="4265"/>
        <w:rPr>
          <w:sz w:val="28"/>
        </w:rPr>
      </w:pPr>
      <w:r>
        <w:rPr>
          <w:noProof/>
          <w:sz w:val="28"/>
          <w:lang w:eastAsia="ru-RU"/>
        </w:rPr>
        <mc:AlternateContent>
          <mc:Choice Requires="wps">
            <w:drawing>
              <wp:anchor distT="0" distB="0" distL="0" distR="0" simplePos="0" relativeHeight="482155008" behindDoc="1" locked="0" layoutInCell="1" allowOverlap="1" wp14:anchorId="14AA8E26" wp14:editId="6E1C1427">
                <wp:simplePos x="0" y="0"/>
                <wp:positionH relativeFrom="page">
                  <wp:posOffset>4111116</wp:posOffset>
                </wp:positionH>
                <wp:positionV relativeFrom="paragraph">
                  <wp:posOffset>13299</wp:posOffset>
                </wp:positionV>
                <wp:extent cx="100330" cy="8890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30" cy="88900"/>
                        </a:xfrm>
                        <a:prstGeom prst="rect">
                          <a:avLst/>
                        </a:prstGeom>
                      </wps:spPr>
                      <wps:txbx>
                        <w:txbxContent>
                          <w:p w:rsidR="00385B7E" w:rsidRDefault="00385B7E">
                            <w:pPr>
                              <w:spacing w:line="139" w:lineRule="exact"/>
                              <w:rPr>
                                <w:rFonts w:ascii="Cambria Math" w:hAnsi="Cambria Math"/>
                                <w:sz w:val="14"/>
                              </w:rPr>
                            </w:pPr>
                            <w:r>
                              <w:rPr>
                                <w:rFonts w:ascii="Cambria Math" w:hAnsi="Cambria Math"/>
                                <w:spacing w:val="-5"/>
                                <w:sz w:val="14"/>
                                <w:u w:val="single"/>
                              </w:rPr>
                              <w:t>пл</w:t>
                            </w:r>
                          </w:p>
                        </w:txbxContent>
                      </wps:txbx>
                      <wps:bodyPr wrap="square" lIns="0" tIns="0" rIns="0" bIns="0" rtlCol="0">
                        <a:noAutofit/>
                      </wps:bodyPr>
                    </wps:wsp>
                  </a:graphicData>
                </a:graphic>
              </wp:anchor>
            </w:drawing>
          </mc:Choice>
          <mc:Fallback>
            <w:pict>
              <v:shape id="Textbox 67" o:spid="_x0000_s1037" type="#_x0000_t202" style="position:absolute;left:0;text-align:left;margin-left:323.7pt;margin-top:1.05pt;width:7.9pt;height:7pt;z-index:-2116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" filled="f" stroked="f">
                <v:path arrowok="t"/>
                <v:textbox inset="0,0,0,0">
                  <w:txbxContent>
                    <w:p w:rsidR="00385B7E" w:rsidRDefault="00385B7E">
                      <w:pPr>
                        <w:spacing w:line="139" w:lineRule="exact"/>
                        <w:rPr>
                          <w:rFonts w:ascii="Cambria Math" w:hAnsi="Cambria Math"/>
                          <w:sz w:val="14"/>
                        </w:rPr>
                      </w:pPr>
                      <w:r>
                        <w:rPr>
                          <w:rFonts w:ascii="Cambria Math" w:hAnsi="Cambria Math"/>
                          <w:spacing w:val="-5"/>
                          <w:sz w:val="14"/>
                          <w:u w:val="single"/>
                        </w:rPr>
                        <w:t>пл</w:t>
                      </w:r>
                    </w:p>
                  </w:txbxContent>
                </v:textbox>
                <w10:wrap anchorx="page"/>
              </v:shape>
            </w:pict>
          </mc:Fallback>
        </mc:AlternateContent>
      </w:r>
      <w:r>
        <w:rPr>
          <w:rFonts w:ascii="Cambria Math" w:eastAsia="Cambria Math"/>
          <w:sz w:val="24"/>
        </w:rPr>
        <w:t>𝐷</w:t>
      </w:r>
      <w:r>
        <w:rPr>
          <w:rFonts w:ascii="Cambria Math" w:eastAsia="Cambria Math"/>
          <w:spacing w:val="23"/>
          <w:sz w:val="24"/>
        </w:rPr>
        <w:t xml:space="preserve"> </w:t>
      </w:r>
      <w:r>
        <w:rPr>
          <w:rFonts w:ascii="Cambria Math" w:eastAsia="Cambria Math"/>
          <w:sz w:val="24"/>
        </w:rPr>
        <w:t>=</w:t>
      </w:r>
      <w:r>
        <w:rPr>
          <w:rFonts w:ascii="Cambria Math" w:eastAsia="Cambria Math"/>
          <w:spacing w:val="16"/>
          <w:sz w:val="24"/>
        </w:rPr>
        <w:t xml:space="preserve"> </w:t>
      </w:r>
      <w:r>
        <w:rPr>
          <w:rFonts w:ascii="Cambria Math" w:eastAsia="Cambria Math"/>
          <w:sz w:val="24"/>
        </w:rPr>
        <w:t>𝑖</w:t>
      </w:r>
      <w:r>
        <w:rPr>
          <w:rFonts w:ascii="Cambria Math" w:eastAsia="Cambria Math"/>
          <w:sz w:val="24"/>
          <w:vertAlign w:val="superscript"/>
        </w:rPr>
        <w:t>2</w:t>
      </w:r>
      <w:r>
        <w:rPr>
          <w:rFonts w:ascii="Cambria Math" w:eastAsia="Cambria Math"/>
          <w:spacing w:val="42"/>
          <w:sz w:val="24"/>
        </w:rPr>
        <w:t xml:space="preserve"> </w:t>
      </w:r>
      <w:r>
        <w:rPr>
          <w:rFonts w:ascii="Cambria Math" w:eastAsia="Cambria Math"/>
          <w:sz w:val="24"/>
        </w:rPr>
        <w:t>𝜌</w:t>
      </w:r>
      <w:r>
        <w:rPr>
          <w:rFonts w:ascii="Cambria Math" w:eastAsia="Cambria Math"/>
          <w:spacing w:val="28"/>
          <w:sz w:val="24"/>
        </w:rPr>
        <w:t xml:space="preserve"> </w:t>
      </w:r>
      <w:r>
        <w:rPr>
          <w:rFonts w:ascii="Cambria Math" w:eastAsia="Cambria Math"/>
          <w:sz w:val="24"/>
        </w:rPr>
        <w:t>=</w:t>
      </w:r>
      <w:r>
        <w:rPr>
          <w:rFonts w:ascii="Cambria Math" w:eastAsia="Cambria Math"/>
          <w:spacing w:val="16"/>
          <w:sz w:val="24"/>
        </w:rPr>
        <w:t xml:space="preserve"> </w:t>
      </w:r>
      <w:r>
        <w:rPr>
          <w:rFonts w:ascii="Cambria Math" w:eastAsia="Cambria Math"/>
          <w:spacing w:val="-10"/>
          <w:position w:val="14"/>
          <w:sz w:val="17"/>
        </w:rPr>
        <w:t>𝐼</w:t>
      </w:r>
      <w:r>
        <w:rPr>
          <w:rFonts w:ascii="Cambria Math" w:eastAsia="Cambria Math"/>
          <w:position w:val="14"/>
          <w:sz w:val="17"/>
        </w:rPr>
        <w:t xml:space="preserve"> </w:t>
      </w:r>
      <w:r>
        <w:rPr>
          <w:rFonts w:ascii="Cambria Math" w:eastAsia="Cambria Math"/>
          <w:sz w:val="24"/>
        </w:rPr>
        <w:t>=</w:t>
      </w:r>
      <w:r>
        <w:rPr>
          <w:rFonts w:ascii="Cambria Math" w:eastAsia="Cambria Math"/>
          <w:spacing w:val="29"/>
          <w:sz w:val="24"/>
        </w:rPr>
        <w:t xml:space="preserve"> </w:t>
      </w:r>
      <w:r>
        <w:rPr>
          <w:rFonts w:ascii="Cambria Math" w:eastAsia="Cambria Math"/>
          <w:sz w:val="24"/>
        </w:rPr>
        <w:t>𝐶</w:t>
      </w:r>
      <w:r>
        <w:rPr>
          <w:rFonts w:ascii="Cambria Math" w:eastAsia="Cambria Math"/>
          <w:sz w:val="24"/>
          <w:vertAlign w:val="superscript"/>
        </w:rPr>
        <w:t>2</w:t>
      </w:r>
      <w:r>
        <w:rPr>
          <w:rFonts w:ascii="Cambria Math" w:eastAsia="Cambria Math"/>
          <w:sz w:val="24"/>
        </w:rPr>
        <w:t>𝜌</w:t>
      </w:r>
      <w:r>
        <w:rPr>
          <w:rFonts w:ascii="Cambria Math" w:eastAsia="Cambria Math"/>
          <w:spacing w:val="59"/>
          <w:sz w:val="24"/>
        </w:rPr>
        <w:t xml:space="preserve"> </w:t>
      </w:r>
      <w:r>
        <w:rPr>
          <w:rFonts w:ascii="Cambria Math" w:eastAsia="Cambria Math"/>
          <w:sz w:val="24"/>
        </w:rPr>
        <w:t>𝑇</w:t>
      </w:r>
      <w:r>
        <w:rPr>
          <w:rFonts w:ascii="Cambria Math" w:eastAsia="Cambria Math"/>
          <w:sz w:val="24"/>
          <w:vertAlign w:val="superscript"/>
        </w:rPr>
        <w:t>2</w:t>
      </w:r>
      <w:r>
        <w:rPr>
          <w:rFonts w:ascii="Cambria Math" w:eastAsia="Cambria Math"/>
          <w:spacing w:val="20"/>
          <w:sz w:val="24"/>
        </w:rPr>
        <w:t xml:space="preserve"> </w:t>
      </w:r>
      <w:r>
        <w:rPr>
          <w:rFonts w:ascii="Arial" w:eastAsia="Arial"/>
          <w:i/>
          <w:spacing w:val="-10"/>
          <w:sz w:val="24"/>
        </w:rPr>
        <w:t>,</w:t>
      </w:r>
      <w:r>
        <w:rPr>
          <w:rFonts w:ascii="Arial" w:eastAsia="Arial"/>
          <w:i/>
          <w:sz w:val="24"/>
        </w:rPr>
        <w:t xml:space="preserve"> </w:t>
      </w:r>
      <w:r>
        <w:rPr>
          <w:spacing w:val="-2"/>
          <w:sz w:val="28"/>
        </w:rPr>
        <w:t>(2.13)</w:t>
      </w:r>
    </w:p>
    <w:p w:rsidR="002F4908" w:rsidRDefault="002F4908">
      <w:pPr>
        <w:spacing w:line="153" w:lineRule="exact"/>
        <w:rPr>
          <w:sz w:val="28"/>
        </w:rPr>
        <w:sectPr w:rsidR="002F4908">
          <w:type w:val="continuous"/>
          <w:pgSz w:w="11910" w:h="16840"/>
          <w:pgMar w:top="1040" w:right="0" w:bottom="280" w:left="850" w:header="0" w:footer="729" w:gutter="0"/>
          <w:cols w:space="720"/>
        </w:sectPr>
      </w:pPr>
    </w:p>
    <w:p w:rsidR="002F4908" w:rsidRDefault="00385B7E">
      <w:pPr>
        <w:spacing w:line="170" w:lineRule="exact"/>
        <w:jc w:val="right"/>
        <w:rPr>
          <w:rFonts w:ascii="Cambria Math" w:hAnsi="Cambria Math"/>
          <w:sz w:val="17"/>
        </w:rPr>
      </w:pPr>
      <w:r>
        <w:rPr>
          <w:rFonts w:ascii="Cambria Math" w:hAnsi="Cambria Math"/>
          <w:noProof/>
          <w:sz w:val="17"/>
          <w:lang w:eastAsia="ru-RU"/>
        </w:rPr>
        <mc:AlternateContent>
          <mc:Choice Requires="wps">
            <w:drawing>
              <wp:anchor distT="0" distB="0" distL="0" distR="0" simplePos="0" relativeHeight="15750656" behindDoc="0" locked="0" layoutInCell="1" allowOverlap="1" wp14:anchorId="01F06ABC" wp14:editId="7F3B7181">
                <wp:simplePos x="0" y="0"/>
                <wp:positionH relativeFrom="page">
                  <wp:posOffset>1062532</wp:posOffset>
                </wp:positionH>
                <wp:positionV relativeFrom="paragraph">
                  <wp:posOffset>154270</wp:posOffset>
                </wp:positionV>
                <wp:extent cx="5978525" cy="20447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5"/>
                              </a:lnTo>
                              <a:lnTo>
                                <a:pt x="5978398" y="204215"/>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3.664001pt;margin-top:12.147281pt;width:470.74pt;height:16.080000pt;mso-position-horizontal-relative:page;mso-position-vertical-relative:paragraph;z-index:15750656" id="docshape42" filled="true" fillcolor="#ffffff" stroked="false">
                <v:fill type="solid"/>
                <w10:wrap type="none"/>
              </v:rect>
            </w:pict>
          </mc:Fallback>
        </mc:AlternateContent>
      </w:r>
      <w:r>
        <w:rPr>
          <w:rFonts w:ascii="Cambria Math" w:hAnsi="Cambria Math"/>
          <w:sz w:val="17"/>
        </w:rPr>
        <w:t>пл</w:t>
      </w:r>
      <w:r>
        <w:rPr>
          <w:rFonts w:ascii="Cambria Math" w:hAnsi="Cambria Math"/>
          <w:spacing w:val="77"/>
          <w:w w:val="150"/>
          <w:sz w:val="17"/>
        </w:rPr>
        <w:t xml:space="preserve"> </w:t>
      </w:r>
      <w:r>
        <w:rPr>
          <w:rFonts w:ascii="Cambria Math" w:hAnsi="Cambria Math"/>
          <w:spacing w:val="-10"/>
          <w:sz w:val="17"/>
        </w:rPr>
        <w:t>ч</w:t>
      </w:r>
    </w:p>
    <w:p w:rsidR="002F4908" w:rsidRDefault="00385B7E">
      <w:pPr>
        <w:spacing w:before="43"/>
        <w:ind w:left="301"/>
        <w:rPr>
          <w:rFonts w:ascii="Cambria Math" w:eastAsia="Cambria Math" w:hAnsi="Cambria Math"/>
          <w:position w:val="-2"/>
          <w:sz w:val="14"/>
        </w:rPr>
      </w:pPr>
      <w:r>
        <w:br w:type="column"/>
      </w:r>
      <w:r>
        <w:rPr>
          <w:rFonts w:ascii="Cambria Math" w:eastAsia="Cambria Math" w:hAnsi="Cambria Math"/>
          <w:spacing w:val="-5"/>
          <w:w w:val="105"/>
          <w:sz w:val="17"/>
        </w:rPr>
        <w:t>𝜌</w:t>
      </w:r>
      <w:r>
        <w:rPr>
          <w:rFonts w:ascii="Cambria Math" w:eastAsia="Cambria Math" w:hAnsi="Cambria Math"/>
          <w:spacing w:val="-5"/>
          <w:w w:val="105"/>
          <w:position w:val="-2"/>
          <w:sz w:val="14"/>
        </w:rPr>
        <w:t>ч</w:t>
      </w:r>
    </w:p>
    <w:p w:rsidR="002F4908" w:rsidRDefault="00385B7E">
      <w:pPr>
        <w:spacing w:line="170" w:lineRule="exact"/>
        <w:ind w:left="426"/>
        <w:rPr>
          <w:rFonts w:ascii="Cambria Math" w:hAnsi="Cambria Math"/>
          <w:sz w:val="17"/>
        </w:rPr>
      </w:pPr>
      <w:r>
        <w:br w:type="column"/>
      </w:r>
      <w:r>
        <w:rPr>
          <w:rFonts w:ascii="Cambria Math" w:hAnsi="Cambria Math"/>
          <w:sz w:val="17"/>
        </w:rPr>
        <w:t>э</w:t>
      </w:r>
      <w:r>
        <w:rPr>
          <w:rFonts w:ascii="Cambria Math" w:hAnsi="Cambria Math"/>
          <w:spacing w:val="52"/>
          <w:sz w:val="17"/>
        </w:rPr>
        <w:t xml:space="preserve"> </w:t>
      </w:r>
      <w:r>
        <w:rPr>
          <w:rFonts w:ascii="Cambria Math" w:hAnsi="Cambria Math"/>
          <w:sz w:val="17"/>
        </w:rPr>
        <w:t>ч</w:t>
      </w:r>
      <w:r>
        <w:rPr>
          <w:rFonts w:ascii="Cambria Math" w:hAnsi="Cambria Math"/>
          <w:spacing w:val="64"/>
          <w:w w:val="150"/>
          <w:sz w:val="17"/>
        </w:rPr>
        <w:t xml:space="preserve"> </w:t>
      </w:r>
      <w:r>
        <w:rPr>
          <w:rFonts w:ascii="Cambria Math" w:hAnsi="Cambria Math"/>
          <w:spacing w:val="-5"/>
          <w:sz w:val="17"/>
        </w:rPr>
        <w:t>пл</w:t>
      </w:r>
    </w:p>
    <w:p w:rsidR="002F4908" w:rsidRDefault="002F4908">
      <w:pPr>
        <w:spacing w:line="170" w:lineRule="exact"/>
        <w:rPr>
          <w:rFonts w:ascii="Cambria Math" w:hAnsi="Cambria Math"/>
          <w:sz w:val="17"/>
        </w:rPr>
        <w:sectPr w:rsidR="002F4908">
          <w:type w:val="continuous"/>
          <w:pgSz w:w="11910" w:h="16840"/>
          <w:pgMar w:top="1040" w:right="0" w:bottom="280" w:left="850" w:header="0" w:footer="729" w:gutter="0"/>
          <w:cols w:num="3" w:space="720" w:equalWidth="0">
            <w:col w:w="5245" w:space="40"/>
            <w:col w:w="482" w:space="39"/>
            <w:col w:w="5254"/>
          </w:cols>
        </w:sectPr>
      </w:pPr>
    </w:p>
    <w:p w:rsidR="002F4908" w:rsidRDefault="00385B7E">
      <w:pPr>
        <w:pStyle w:val="a3"/>
        <w:spacing w:before="292"/>
        <w:ind w:right="954" w:firstLine="0"/>
        <w:jc w:val="left"/>
      </w:pPr>
      <w:r>
        <w:t xml:space="preserve">где </w:t>
      </w:r>
      <w:r>
        <w:rPr>
          <w:i/>
        </w:rPr>
        <w:t>I</w:t>
      </w:r>
      <w:r>
        <w:rPr>
          <w:i/>
          <w:vertAlign w:val="subscript"/>
        </w:rPr>
        <w:t>пл</w:t>
      </w:r>
      <w:r>
        <w:rPr>
          <w:i/>
        </w:rPr>
        <w:t xml:space="preserve"> </w:t>
      </w:r>
      <w:r>
        <w:t>- объемная удельная энтальпия расплава материала частицы при температуре</w:t>
      </w:r>
      <w:r>
        <w:rPr>
          <w:spacing w:val="-4"/>
        </w:rPr>
        <w:t xml:space="preserve"> </w:t>
      </w:r>
      <w:r>
        <w:t>плавления</w:t>
      </w:r>
      <w:r>
        <w:rPr>
          <w:spacing w:val="-3"/>
        </w:rPr>
        <w:t xml:space="preserve"> </w:t>
      </w:r>
      <w:r>
        <w:rPr>
          <w:i/>
        </w:rPr>
        <w:t>Т</w:t>
      </w:r>
      <w:r>
        <w:rPr>
          <w:i/>
          <w:vertAlign w:val="subscript"/>
        </w:rPr>
        <w:t>пл</w:t>
      </w:r>
      <w:r>
        <w:t>;</w:t>
      </w:r>
      <w:r>
        <w:rPr>
          <w:spacing w:val="-4"/>
        </w:rPr>
        <w:t xml:space="preserve"> </w:t>
      </w:r>
      <w:r>
        <w:rPr>
          <w:i/>
        </w:rPr>
        <w:t>С</w:t>
      </w:r>
      <w:r>
        <w:rPr>
          <w:i/>
          <w:vertAlign w:val="subscript"/>
        </w:rPr>
        <w:t>э</w:t>
      </w:r>
      <w:r>
        <w:rPr>
          <w:i/>
          <w:spacing w:val="-5"/>
        </w:rPr>
        <w:t xml:space="preserve"> </w:t>
      </w:r>
      <w:r>
        <w:t>-</w:t>
      </w:r>
      <w:r>
        <w:rPr>
          <w:spacing w:val="-4"/>
        </w:rPr>
        <w:t xml:space="preserve"> </w:t>
      </w:r>
      <w:r>
        <w:t>эквивалентная</w:t>
      </w:r>
      <w:r>
        <w:rPr>
          <w:spacing w:val="-4"/>
        </w:rPr>
        <w:t xml:space="preserve"> </w:t>
      </w:r>
      <w:r>
        <w:t>теплоемкость</w:t>
      </w:r>
      <w:r>
        <w:rPr>
          <w:spacing w:val="-5"/>
        </w:rPr>
        <w:t xml:space="preserve"> </w:t>
      </w:r>
      <w:r>
        <w:t>расплава</w:t>
      </w:r>
      <w:r>
        <w:rPr>
          <w:spacing w:val="-8"/>
        </w:rPr>
        <w:t xml:space="preserve"> </w:t>
      </w:r>
      <w:r>
        <w:t>при</w:t>
      </w:r>
    </w:p>
    <w:p w:rsidR="002F4908" w:rsidRDefault="002F4908">
      <w:pPr>
        <w:pStyle w:val="a3"/>
        <w:spacing w:before="4"/>
        <w:ind w:left="0" w:firstLine="0"/>
        <w:jc w:val="left"/>
        <w:rPr>
          <w:sz w:val="15"/>
        </w:rPr>
      </w:pPr>
    </w:p>
    <w:p w:rsidR="002F4908" w:rsidRDefault="002F4908">
      <w:pPr>
        <w:pStyle w:val="a3"/>
        <w:jc w:val="left"/>
        <w:rPr>
          <w:sz w:val="15"/>
        </w:rPr>
        <w:sectPr w:rsidR="002F4908">
          <w:type w:val="continuous"/>
          <w:pgSz w:w="11910" w:h="16840"/>
          <w:pgMar w:top="1040" w:right="0" w:bottom="280" w:left="850" w:header="0" w:footer="729" w:gutter="0"/>
          <w:cols w:space="720"/>
        </w:sectPr>
      </w:pPr>
    </w:p>
    <w:p w:rsidR="002F4908" w:rsidRDefault="00385B7E">
      <w:pPr>
        <w:spacing w:before="149"/>
        <w:jc w:val="right"/>
        <w:rPr>
          <w:rFonts w:ascii="Cambria Math" w:eastAsia="Cambria Math" w:hAnsi="Cambria Math"/>
          <w:sz w:val="17"/>
        </w:rPr>
      </w:pPr>
      <w:r>
        <w:rPr>
          <w:rFonts w:ascii="Cambria Math" w:eastAsia="Cambria Math" w:hAnsi="Cambria Math"/>
          <w:spacing w:val="-5"/>
          <w:position w:val="5"/>
          <w:sz w:val="24"/>
        </w:rPr>
        <w:t>𝑇</w:t>
      </w:r>
      <w:r>
        <w:rPr>
          <w:rFonts w:ascii="Cambria Math" w:eastAsia="Cambria Math" w:hAnsi="Cambria Math"/>
          <w:spacing w:val="-5"/>
          <w:sz w:val="17"/>
        </w:rPr>
        <w:t>пл</w:t>
      </w:r>
    </w:p>
    <w:p w:rsidR="002F4908" w:rsidRDefault="00385B7E">
      <w:pPr>
        <w:spacing w:before="153"/>
        <w:ind w:left="6"/>
        <w:rPr>
          <w:rFonts w:ascii="Cambria Math" w:eastAsia="Cambria Math" w:hAnsi="Cambria Math"/>
          <w:sz w:val="24"/>
        </w:rPr>
      </w:pPr>
      <w:r>
        <w:br w:type="column"/>
      </w:r>
      <w:r>
        <w:rPr>
          <w:rFonts w:ascii="Cambria Math" w:eastAsia="Cambria Math" w:hAnsi="Cambria Math"/>
          <w:spacing w:val="-5"/>
        </w:rPr>
        <w:t>(</w:t>
      </w:r>
      <w:r>
        <w:rPr>
          <w:rFonts w:ascii="Cambria Math" w:eastAsia="Cambria Math" w:hAnsi="Cambria Math"/>
          <w:spacing w:val="-5"/>
          <w:sz w:val="24"/>
        </w:rPr>
        <w:t>𝐶</w:t>
      </w:r>
      <w:r>
        <w:rPr>
          <w:rFonts w:ascii="Cambria Math" w:eastAsia="Cambria Math" w:hAnsi="Cambria Math"/>
          <w:spacing w:val="-5"/>
          <w:sz w:val="24"/>
          <w:vertAlign w:val="subscript"/>
        </w:rPr>
        <w:t>э</w:t>
      </w:r>
    </w:p>
    <w:p w:rsidR="002F4908" w:rsidRDefault="00385B7E">
      <w:pPr>
        <w:tabs>
          <w:tab w:val="left" w:pos="3775"/>
        </w:tabs>
        <w:spacing w:before="120" w:line="268" w:lineRule="exact"/>
        <w:ind w:left="28"/>
        <w:rPr>
          <w:sz w:val="28"/>
        </w:rPr>
      </w:pPr>
      <w:r>
        <w:br w:type="column"/>
      </w:r>
      <w:r>
        <w:rPr>
          <w:rFonts w:ascii="Cambria Math" w:eastAsia="Cambria Math" w:hAnsi="Cambria Math"/>
          <w:spacing w:val="-2"/>
          <w:sz w:val="24"/>
        </w:rPr>
        <w:t>=</w:t>
      </w:r>
      <w:r>
        <w:rPr>
          <w:rFonts w:ascii="Cambria Math" w:eastAsia="Cambria Math" w:hAnsi="Cambria Math"/>
          <w:spacing w:val="-7"/>
          <w:sz w:val="24"/>
        </w:rPr>
        <w:t xml:space="preserve"> </w:t>
      </w:r>
      <w:r>
        <w:rPr>
          <w:rFonts w:ascii="Cambria Math" w:eastAsia="Cambria Math" w:hAnsi="Cambria Math"/>
          <w:spacing w:val="-2"/>
          <w:sz w:val="24"/>
          <w:u w:val="single"/>
          <w:vertAlign w:val="superscript"/>
        </w:rPr>
        <w:t>𝑖пл</w:t>
      </w:r>
      <w:r>
        <w:rPr>
          <w:rFonts w:ascii="Cambria Math" w:eastAsia="Cambria Math" w:hAnsi="Cambria Math"/>
          <w:spacing w:val="-23"/>
          <w:sz w:val="24"/>
        </w:rPr>
        <w:t xml:space="preserve"> </w:t>
      </w:r>
      <w:r>
        <w:rPr>
          <w:rFonts w:ascii="Cambria Math" w:eastAsia="Cambria Math" w:hAnsi="Cambria Math"/>
          <w:spacing w:val="-5"/>
        </w:rPr>
        <w:t>)</w:t>
      </w:r>
      <w:r>
        <w:rPr>
          <w:rFonts w:ascii="Microsoft Sans Serif" w:eastAsia="Microsoft Sans Serif" w:hAnsi="Microsoft Sans Serif"/>
          <w:spacing w:val="-5"/>
          <w:sz w:val="24"/>
        </w:rPr>
        <w:t>.</w:t>
      </w:r>
      <w:r>
        <w:rPr>
          <w:rFonts w:ascii="Microsoft Sans Serif" w:eastAsia="Microsoft Sans Serif" w:hAnsi="Microsoft Sans Serif"/>
          <w:sz w:val="24"/>
        </w:rPr>
        <w:t xml:space="preserve"> </w:t>
      </w:r>
      <w:r>
        <w:rPr>
          <w:spacing w:val="-2"/>
          <w:sz w:val="28"/>
        </w:rPr>
        <w:t>(2.14)</w:t>
      </w:r>
    </w:p>
    <w:p w:rsidR="002F4908" w:rsidRDefault="00385B7E">
      <w:pPr>
        <w:spacing w:line="169" w:lineRule="exact"/>
        <w:ind w:left="268"/>
        <w:rPr>
          <w:rFonts w:ascii="Cambria Math" w:eastAsia="Cambria Math" w:hAnsi="Cambria Math"/>
          <w:sz w:val="14"/>
        </w:rPr>
      </w:pPr>
      <w:r>
        <w:rPr>
          <w:rFonts w:ascii="Cambria Math" w:eastAsia="Cambria Math" w:hAnsi="Cambria Math"/>
          <w:noProof/>
          <w:sz w:val="14"/>
          <w:lang w:eastAsia="ru-RU"/>
        </w:rPr>
        <mc:AlternateContent>
          <mc:Choice Requires="wps">
            <w:drawing>
              <wp:anchor distT="0" distB="0" distL="0" distR="0" simplePos="0" relativeHeight="15751168" behindDoc="0" locked="0" layoutInCell="1" allowOverlap="1" wp14:anchorId="3B237681" wp14:editId="5A8618C4">
                <wp:simplePos x="0" y="0"/>
                <wp:positionH relativeFrom="page">
                  <wp:posOffset>1062532</wp:posOffset>
                </wp:positionH>
                <wp:positionV relativeFrom="paragraph">
                  <wp:posOffset>88947</wp:posOffset>
                </wp:positionV>
                <wp:extent cx="5978525" cy="20447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204470"/>
                        </a:xfrm>
                        <a:custGeom>
                          <a:avLst/>
                          <a:gdLst/>
                          <a:ahLst/>
                          <a:cxnLst/>
                          <a:rect l="l" t="t" r="r" b="b"/>
                          <a:pathLst>
                            <a:path w="5978525" h="204470">
                              <a:moveTo>
                                <a:pt x="5978398" y="0"/>
                              </a:moveTo>
                              <a:lnTo>
                                <a:pt x="0" y="0"/>
                              </a:lnTo>
                              <a:lnTo>
                                <a:pt x="0" y="204216"/>
                              </a:lnTo>
                              <a:lnTo>
                                <a:pt x="5978398" y="204216"/>
                              </a:lnTo>
                              <a:lnTo>
                                <a:pt x="59783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83.664001pt;margin-top:7.00377pt;width:470.74pt;height:16.080000pt;mso-position-horizontal-relative:page;mso-position-vertical-relative:paragraph;z-index:15751168" id="docshape43" filled="true" fillcolor="#ffffff" stroked="false">
                <v:fill type="solid"/>
                <w10:wrap type="none"/>
              </v:rect>
            </w:pict>
          </mc:Fallback>
        </mc:AlternateContent>
      </w:r>
      <w:r>
        <w:rPr>
          <w:rFonts w:ascii="Cambria Math" w:eastAsia="Cambria Math" w:hAnsi="Cambria Math"/>
          <w:spacing w:val="-5"/>
          <w:position w:val="3"/>
          <w:sz w:val="17"/>
        </w:rPr>
        <w:t>𝑇</w:t>
      </w:r>
      <w:r>
        <w:rPr>
          <w:rFonts w:ascii="Cambria Math" w:eastAsia="Cambria Math" w:hAnsi="Cambria Math"/>
          <w:spacing w:val="-5"/>
          <w:sz w:val="14"/>
        </w:rPr>
        <w:t>пл</w:t>
      </w:r>
    </w:p>
    <w:p w:rsidR="002F4908" w:rsidRDefault="002F4908">
      <w:pPr>
        <w:spacing w:line="169" w:lineRule="exact"/>
        <w:rPr>
          <w:rFonts w:ascii="Cambria Math" w:eastAsia="Cambria Math" w:hAnsi="Cambria Math"/>
          <w:sz w:val="14"/>
        </w:rPr>
        <w:sectPr w:rsidR="002F4908">
          <w:type w:val="continuous"/>
          <w:pgSz w:w="11910" w:h="16840"/>
          <w:pgMar w:top="1040" w:right="0" w:bottom="280" w:left="850" w:header="0" w:footer="729" w:gutter="0"/>
          <w:cols w:num="3" w:space="720" w:equalWidth="0">
            <w:col w:w="5213" w:space="40"/>
            <w:col w:w="340" w:space="39"/>
            <w:col w:w="5428"/>
          </w:cols>
        </w:sectPr>
      </w:pPr>
    </w:p>
    <w:p w:rsidR="002F4908" w:rsidRDefault="00385B7E">
      <w:pPr>
        <w:pStyle w:val="a3"/>
        <w:tabs>
          <w:tab w:val="left" w:pos="2847"/>
          <w:tab w:val="left" w:pos="4348"/>
          <w:tab w:val="left" w:pos="5859"/>
          <w:tab w:val="left" w:pos="7280"/>
          <w:tab w:val="left" w:pos="8867"/>
        </w:tabs>
        <w:spacing w:before="286"/>
        <w:ind w:right="850"/>
        <w:jc w:val="left"/>
      </w:pPr>
      <w:r>
        <w:rPr>
          <w:spacing w:val="-2"/>
        </w:rPr>
        <w:t>Параметр</w:t>
      </w:r>
      <w:r>
        <w:t xml:space="preserve"> </w:t>
      </w:r>
      <w:r>
        <w:rPr>
          <w:spacing w:val="-2"/>
        </w:rPr>
        <w:t>трудности</w:t>
      </w:r>
      <w:r>
        <w:t xml:space="preserve"> </w:t>
      </w:r>
      <w:r>
        <w:rPr>
          <w:spacing w:val="-2"/>
        </w:rPr>
        <w:t>плавления</w:t>
      </w:r>
      <w:r>
        <w:t xml:space="preserve"> </w:t>
      </w:r>
      <w:r>
        <w:rPr>
          <w:spacing w:val="-2"/>
        </w:rPr>
        <w:t>выражает</w:t>
      </w:r>
      <w:r>
        <w:t xml:space="preserve"> </w:t>
      </w:r>
      <w:r>
        <w:rPr>
          <w:spacing w:val="-2"/>
        </w:rPr>
        <w:t>отношение</w:t>
      </w:r>
      <w:r>
        <w:t xml:space="preserve"> </w:t>
      </w:r>
      <w:r>
        <w:rPr>
          <w:spacing w:val="-2"/>
        </w:rPr>
        <w:t xml:space="preserve">количества </w:t>
      </w:r>
      <w:r>
        <w:t>теплоты,</w:t>
      </w:r>
      <w:r>
        <w:rPr>
          <w:spacing w:val="-9"/>
        </w:rPr>
        <w:t xml:space="preserve"> </w:t>
      </w:r>
      <w:r>
        <w:t>необходимой</w:t>
      </w:r>
      <w:r>
        <w:rPr>
          <w:spacing w:val="-9"/>
        </w:rPr>
        <w:t xml:space="preserve"> </w:t>
      </w:r>
      <w:r>
        <w:t>для</w:t>
      </w:r>
      <w:r>
        <w:rPr>
          <w:spacing w:val="-9"/>
        </w:rPr>
        <w:t xml:space="preserve"> </w:t>
      </w:r>
      <w:r>
        <w:t>расплавления</w:t>
      </w:r>
      <w:r>
        <w:rPr>
          <w:spacing w:val="-5"/>
        </w:rPr>
        <w:t xml:space="preserve"> </w:t>
      </w:r>
      <w:r>
        <w:t>единицы</w:t>
      </w:r>
      <w:r>
        <w:rPr>
          <w:spacing w:val="-9"/>
        </w:rPr>
        <w:t xml:space="preserve"> </w:t>
      </w:r>
      <w:r>
        <w:t>объема</w:t>
      </w:r>
      <w:r>
        <w:rPr>
          <w:spacing w:val="-6"/>
        </w:rPr>
        <w:t xml:space="preserve"> </w:t>
      </w:r>
      <w:r>
        <w:t>частицы,</w:t>
      </w:r>
      <w:r>
        <w:rPr>
          <w:spacing w:val="-7"/>
        </w:rPr>
        <w:t xml:space="preserve"> </w:t>
      </w:r>
      <w:r>
        <w:t>к</w:t>
      </w:r>
      <w:r>
        <w:rPr>
          <w:spacing w:val="-7"/>
        </w:rPr>
        <w:t xml:space="preserve"> </w:t>
      </w:r>
      <w:r>
        <w:rPr>
          <w:spacing w:val="-2"/>
        </w:rPr>
        <w:t>времени</w:t>
      </w:r>
    </w:p>
    <w:p w:rsidR="002F4908" w:rsidRDefault="002F4908">
      <w:pPr>
        <w:pStyle w:val="a3"/>
        <w:jc w:val="left"/>
        <w:sectPr w:rsidR="002F4908">
          <w:type w:val="continuous"/>
          <w:pgSz w:w="11910" w:h="16840"/>
          <w:pgMar w:top="1040" w:right="0" w:bottom="280" w:left="850" w:header="0" w:footer="729" w:gutter="0"/>
          <w:cols w:space="720"/>
        </w:sectPr>
      </w:pPr>
    </w:p>
    <w:p w:rsidR="002F4908" w:rsidRDefault="00385B7E">
      <w:pPr>
        <w:pStyle w:val="a3"/>
        <w:spacing w:before="67"/>
        <w:ind w:right="842" w:firstLine="0"/>
      </w:pPr>
      <w:r>
        <w:t>пребывания частицы в зоне нагрева (мерой последнего служит плотность материала, определяющая инерционность частицы по отношению к обтекающей газовой струе). Для большинства напыляемых дисперсных материалов этот показатель является основным. Однако в некоторых случаях – например при инконгруэнтном характере плавления, большой продолжительности процесса плавления (сопоставимой со временем пребывания в струе), высокой вязкости расплава, малой разности температур плавления и кипения (появлении эффекта испарительного охлаждения) — формирование покрытия, несмотря на достижение материалом стадии плавления, оказывается затруднительным.</w:t>
      </w:r>
    </w:p>
    <w:p w:rsidR="002F4908" w:rsidRDefault="00385B7E">
      <w:pPr>
        <w:pStyle w:val="a3"/>
        <w:spacing w:before="2"/>
        <w:ind w:right="851"/>
      </w:pPr>
      <w:r>
        <w:rPr>
          <w:spacing w:val="-2"/>
        </w:rPr>
        <w:t>Наиболее</w:t>
      </w:r>
      <w:r>
        <w:rPr>
          <w:spacing w:val="-9"/>
        </w:rPr>
        <w:t xml:space="preserve"> </w:t>
      </w:r>
      <w:r>
        <w:rPr>
          <w:spacing w:val="-2"/>
        </w:rPr>
        <w:t>неблагоприятным</w:t>
      </w:r>
      <w:r>
        <w:rPr>
          <w:spacing w:val="-9"/>
        </w:rPr>
        <w:t xml:space="preserve"> </w:t>
      </w:r>
      <w:r>
        <w:rPr>
          <w:spacing w:val="-2"/>
        </w:rPr>
        <w:t>с</w:t>
      </w:r>
      <w:r>
        <w:rPr>
          <w:spacing w:val="-7"/>
        </w:rPr>
        <w:t xml:space="preserve"> </w:t>
      </w:r>
      <w:r>
        <w:rPr>
          <w:spacing w:val="-2"/>
        </w:rPr>
        <w:t>точки</w:t>
      </w:r>
      <w:r>
        <w:rPr>
          <w:spacing w:val="-8"/>
        </w:rPr>
        <w:t xml:space="preserve"> </w:t>
      </w:r>
      <w:r>
        <w:rPr>
          <w:spacing w:val="-2"/>
        </w:rPr>
        <w:t>зрения</w:t>
      </w:r>
      <w:r>
        <w:rPr>
          <w:spacing w:val="-9"/>
        </w:rPr>
        <w:t xml:space="preserve"> </w:t>
      </w:r>
      <w:r>
        <w:rPr>
          <w:spacing w:val="-2"/>
        </w:rPr>
        <w:t>нагрева</w:t>
      </w:r>
      <w:r>
        <w:rPr>
          <w:spacing w:val="-7"/>
        </w:rPr>
        <w:t xml:space="preserve"> </w:t>
      </w:r>
      <w:r>
        <w:rPr>
          <w:spacing w:val="-2"/>
        </w:rPr>
        <w:t>в</w:t>
      </w:r>
      <w:r>
        <w:rPr>
          <w:spacing w:val="-7"/>
        </w:rPr>
        <w:t xml:space="preserve"> </w:t>
      </w:r>
      <w:r>
        <w:rPr>
          <w:spacing w:val="-2"/>
        </w:rPr>
        <w:t>ускоряющей</w:t>
      </w:r>
      <w:r>
        <w:rPr>
          <w:spacing w:val="-5"/>
        </w:rPr>
        <w:t xml:space="preserve"> </w:t>
      </w:r>
      <w:r>
        <w:rPr>
          <w:spacing w:val="-2"/>
        </w:rPr>
        <w:t xml:space="preserve">газовой </w:t>
      </w:r>
      <w:r>
        <w:t>струе комплексом</w:t>
      </w:r>
      <w:r>
        <w:rPr>
          <w:spacing w:val="-1"/>
        </w:rPr>
        <w:t xml:space="preserve"> </w:t>
      </w:r>
      <w:r>
        <w:t>свойств</w:t>
      </w:r>
      <w:r>
        <w:rPr>
          <w:spacing w:val="-1"/>
        </w:rPr>
        <w:t xml:space="preserve"> </w:t>
      </w:r>
      <w:r>
        <w:t>(высокая температура плавления,</w:t>
      </w:r>
      <w:r>
        <w:rPr>
          <w:spacing w:val="-1"/>
        </w:rPr>
        <w:t xml:space="preserve"> </w:t>
      </w:r>
      <w:r>
        <w:t>большая теплота плавления и относительно малая плотность) обладают такие материалы, как оксиды бериллия и магния, карбид, диборид и нитрид титана.</w:t>
      </w:r>
    </w:p>
    <w:p w:rsidR="002F4908" w:rsidRDefault="00385B7E">
      <w:pPr>
        <w:pStyle w:val="a3"/>
        <w:spacing w:before="1"/>
        <w:ind w:right="845"/>
      </w:pPr>
      <w:r>
        <w:t>Сплавы железа, меди, никеля имеют параметр трудности плавления несколько меньший, чем чистые металлы, в основном за счет понижения температуры плавления. Однако, в некоторых случаях, невысокое значение еще</w:t>
      </w:r>
      <w:r>
        <w:rPr>
          <w:spacing w:val="-3"/>
        </w:rPr>
        <w:t xml:space="preserve"> </w:t>
      </w:r>
      <w:r>
        <w:t>не</w:t>
      </w:r>
      <w:r>
        <w:rPr>
          <w:spacing w:val="-3"/>
        </w:rPr>
        <w:t xml:space="preserve"> </w:t>
      </w:r>
      <w:r>
        <w:t>гарантирует</w:t>
      </w:r>
      <w:r>
        <w:rPr>
          <w:spacing w:val="-3"/>
        </w:rPr>
        <w:t xml:space="preserve"> </w:t>
      </w:r>
      <w:r>
        <w:t>возможности</w:t>
      </w:r>
      <w:r>
        <w:rPr>
          <w:spacing w:val="-4"/>
        </w:rPr>
        <w:t xml:space="preserve"> </w:t>
      </w:r>
      <w:r>
        <w:t>получения</w:t>
      </w:r>
      <w:r>
        <w:rPr>
          <w:spacing w:val="-4"/>
        </w:rPr>
        <w:t xml:space="preserve"> </w:t>
      </w:r>
      <w:r>
        <w:t>покрытия.</w:t>
      </w:r>
      <w:r>
        <w:rPr>
          <w:spacing w:val="-3"/>
        </w:rPr>
        <w:t xml:space="preserve"> </w:t>
      </w:r>
      <w:r>
        <w:t>К</w:t>
      </w:r>
      <w:r>
        <w:rPr>
          <w:spacing w:val="-3"/>
        </w:rPr>
        <w:t xml:space="preserve"> </w:t>
      </w:r>
      <w:r>
        <w:t>таким</w:t>
      </w:r>
      <w:r>
        <w:rPr>
          <w:spacing w:val="-4"/>
        </w:rPr>
        <w:t xml:space="preserve"> </w:t>
      </w:r>
      <w:r>
        <w:t>исключениям относятся диоксид кремния, низкая теплопроводность, малая скорость плавления которого и высокая вязкость расплава затрудняют формирование покрытия</w:t>
      </w:r>
      <w:r>
        <w:rPr>
          <w:spacing w:val="-8"/>
        </w:rPr>
        <w:t xml:space="preserve"> </w:t>
      </w:r>
      <w:r>
        <w:t>при</w:t>
      </w:r>
      <w:r>
        <w:rPr>
          <w:spacing w:val="-8"/>
        </w:rPr>
        <w:t xml:space="preserve"> </w:t>
      </w:r>
      <w:r>
        <w:t>газотермическом</w:t>
      </w:r>
      <w:r>
        <w:rPr>
          <w:spacing w:val="-11"/>
        </w:rPr>
        <w:t xml:space="preserve"> </w:t>
      </w:r>
      <w:r>
        <w:t>напылении,</w:t>
      </w:r>
      <w:r>
        <w:rPr>
          <w:spacing w:val="-9"/>
        </w:rPr>
        <w:t xml:space="preserve"> </w:t>
      </w:r>
      <w:r>
        <w:t>т.е.</w:t>
      </w:r>
      <w:r>
        <w:rPr>
          <w:spacing w:val="-9"/>
        </w:rPr>
        <w:t xml:space="preserve"> </w:t>
      </w:r>
      <w:r>
        <w:t>достижение</w:t>
      </w:r>
      <w:r>
        <w:rPr>
          <w:spacing w:val="-9"/>
        </w:rPr>
        <w:t xml:space="preserve"> </w:t>
      </w:r>
      <w:r>
        <w:t>порошком</w:t>
      </w:r>
      <w:r>
        <w:rPr>
          <w:spacing w:val="-9"/>
        </w:rPr>
        <w:t xml:space="preserve"> </w:t>
      </w:r>
      <w:r>
        <w:t>стадии плавления является необходимым, но не всегда достаточным условием получения напыленного покрытия.</w:t>
      </w:r>
    </w:p>
    <w:p w:rsidR="002F4908" w:rsidRDefault="00385B7E">
      <w:pPr>
        <w:pStyle w:val="a3"/>
        <w:ind w:right="852"/>
      </w:pPr>
      <w:r>
        <w:t xml:space="preserve">Кроме того, в развитии контактных процессов между частицами н подложкой важную роль играет такой показатель свойств материала, как коэффициент аккумуляции тепла </w:t>
      </w:r>
      <w:r>
        <w:rPr>
          <w:i/>
        </w:rPr>
        <w:t xml:space="preserve">b </w:t>
      </w:r>
      <w:r>
        <w:t>[82]:</w:t>
      </w:r>
    </w:p>
    <w:p w:rsidR="002F4908" w:rsidRDefault="00385B7E">
      <w:pPr>
        <w:pStyle w:val="a3"/>
        <w:spacing w:before="123"/>
        <w:ind w:left="0" w:firstLine="0"/>
        <w:jc w:val="left"/>
        <w:rPr>
          <w:sz w:val="20"/>
        </w:rPr>
      </w:pPr>
      <w:r>
        <w:rPr>
          <w:noProof/>
          <w:sz w:val="20"/>
          <w:lang w:eastAsia="ru-RU"/>
        </w:rPr>
        <mc:AlternateContent>
          <mc:Choice Requires="wps">
            <w:drawing>
              <wp:anchor distT="0" distB="0" distL="0" distR="0" simplePos="0" relativeHeight="487611904" behindDoc="1" locked="0" layoutInCell="1" allowOverlap="1" wp14:anchorId="3ED0145B" wp14:editId="4FA9CB76">
                <wp:simplePos x="0" y="0"/>
                <wp:positionH relativeFrom="page">
                  <wp:posOffset>4060825</wp:posOffset>
                </wp:positionH>
                <wp:positionV relativeFrom="paragraph">
                  <wp:posOffset>239382</wp:posOffset>
                </wp:positionV>
                <wp:extent cx="238125" cy="10795"/>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10795"/>
                        </a:xfrm>
                        <a:custGeom>
                          <a:avLst/>
                          <a:gdLst/>
                          <a:ahLst/>
                          <a:cxnLst/>
                          <a:rect l="l" t="t" r="r" b="b"/>
                          <a:pathLst>
                            <a:path w="238125" h="10795">
                              <a:moveTo>
                                <a:pt x="237744" y="0"/>
                              </a:moveTo>
                              <a:lnTo>
                                <a:pt x="0" y="0"/>
                              </a:lnTo>
                              <a:lnTo>
                                <a:pt x="0" y="10667"/>
                              </a:lnTo>
                              <a:lnTo>
                                <a:pt x="237744" y="10667"/>
                              </a:lnTo>
                              <a:lnTo>
                                <a:pt x="237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19.75pt;margin-top:18.849024pt;width:18.72pt;height:.84pt;mso-position-horizontal-relative:page;mso-position-vertical-relative:paragraph;z-index:-15704576;mso-wrap-distance-left:0;mso-wrap-distance-right:0" id="docshape44" filled="true" fillcolor="#000000" stroked="false">
                <v:fill type="solid"/>
                <w10:wrap type="topAndBottom"/>
              </v:rect>
            </w:pict>
          </mc:Fallback>
        </mc:AlternateContent>
      </w:r>
    </w:p>
    <w:p w:rsidR="002F4908" w:rsidRDefault="00385B7E">
      <w:pPr>
        <w:tabs>
          <w:tab w:val="left" w:pos="9522"/>
        </w:tabs>
        <w:ind w:left="4918"/>
        <w:rPr>
          <w:position w:val="1"/>
          <w:sz w:val="28"/>
        </w:rPr>
      </w:pPr>
      <w:r>
        <w:rPr>
          <w:rFonts w:ascii="Cambria Math" w:eastAsia="Cambria Math" w:hAnsi="Cambria Math"/>
          <w:position w:val="1"/>
          <w:sz w:val="24"/>
        </w:rPr>
        <w:t>𝑏</w:t>
      </w:r>
      <w:r>
        <w:rPr>
          <w:rFonts w:ascii="Cambria Math" w:eastAsia="Cambria Math" w:hAnsi="Cambria Math"/>
          <w:spacing w:val="17"/>
          <w:position w:val="1"/>
          <w:sz w:val="24"/>
        </w:rPr>
        <w:t xml:space="preserve"> </w:t>
      </w:r>
      <w:r>
        <w:rPr>
          <w:rFonts w:ascii="Cambria Math" w:eastAsia="Cambria Math" w:hAnsi="Cambria Math"/>
          <w:position w:val="1"/>
          <w:sz w:val="24"/>
        </w:rPr>
        <w:t>=</w:t>
      </w:r>
      <w:r>
        <w:rPr>
          <w:rFonts w:ascii="Cambria Math" w:eastAsia="Cambria Math" w:hAnsi="Cambria Math"/>
          <w:spacing w:val="15"/>
          <w:position w:val="1"/>
          <w:sz w:val="24"/>
        </w:rPr>
        <w:t xml:space="preserve"> </w:t>
      </w:r>
      <w:r>
        <w:rPr>
          <w:rFonts w:ascii="Cambria Math" w:eastAsia="Cambria Math" w:hAnsi="Cambria Math"/>
          <w:spacing w:val="-2"/>
          <w:sz w:val="24"/>
        </w:rPr>
        <w:t>√</w:t>
      </w:r>
      <w:r>
        <w:rPr>
          <w:rFonts w:ascii="Cambria Math" w:eastAsia="Cambria Math" w:hAnsi="Cambria Math"/>
          <w:spacing w:val="-2"/>
          <w:position w:val="1"/>
          <w:sz w:val="24"/>
        </w:rPr>
        <w:t>𝑐𝜌𝜆</w:t>
      </w:r>
      <w:r>
        <w:rPr>
          <w:rFonts w:ascii="Arial" w:eastAsia="Arial" w:hAnsi="Arial"/>
          <w:i/>
          <w:spacing w:val="-2"/>
          <w:position w:val="1"/>
          <w:sz w:val="24"/>
        </w:rPr>
        <w:t>,</w:t>
      </w:r>
      <w:r>
        <w:rPr>
          <w:rFonts w:ascii="Arial" w:eastAsia="Arial" w:hAnsi="Arial"/>
          <w:i/>
          <w:position w:val="1"/>
          <w:sz w:val="24"/>
        </w:rPr>
        <w:t xml:space="preserve"> </w:t>
      </w:r>
      <w:r>
        <w:rPr>
          <w:spacing w:val="-2"/>
          <w:position w:val="1"/>
          <w:sz w:val="28"/>
        </w:rPr>
        <w:t>(2.15)</w:t>
      </w:r>
    </w:p>
    <w:p w:rsidR="002F4908" w:rsidRDefault="00385B7E">
      <w:pPr>
        <w:pStyle w:val="a3"/>
        <w:spacing w:before="228" w:line="322" w:lineRule="exact"/>
        <w:ind w:firstLine="0"/>
      </w:pPr>
      <w:r>
        <w:t>где</w:t>
      </w:r>
      <w:r>
        <w:rPr>
          <w:spacing w:val="-6"/>
        </w:rPr>
        <w:t xml:space="preserve"> </w:t>
      </w:r>
      <w:r>
        <w:t>с,</w:t>
      </w:r>
      <w:r>
        <w:rPr>
          <w:spacing w:val="-5"/>
        </w:rPr>
        <w:t xml:space="preserve"> </w:t>
      </w:r>
      <w:r>
        <w:t>ρ</w:t>
      </w:r>
      <w:r>
        <w:rPr>
          <w:spacing w:val="-5"/>
        </w:rPr>
        <w:t xml:space="preserve"> </w:t>
      </w:r>
      <w:r>
        <w:t>и</w:t>
      </w:r>
      <w:r>
        <w:rPr>
          <w:spacing w:val="-4"/>
        </w:rPr>
        <w:t xml:space="preserve"> </w:t>
      </w:r>
      <w:r>
        <w:t>λ</w:t>
      </w:r>
      <w:r>
        <w:rPr>
          <w:spacing w:val="-4"/>
        </w:rPr>
        <w:t xml:space="preserve"> </w:t>
      </w:r>
      <w:r>
        <w:t>-</w:t>
      </w:r>
      <w:r>
        <w:rPr>
          <w:spacing w:val="-5"/>
        </w:rPr>
        <w:t xml:space="preserve"> </w:t>
      </w:r>
      <w:r>
        <w:t>теплоемкость,</w:t>
      </w:r>
      <w:r>
        <w:rPr>
          <w:spacing w:val="-4"/>
        </w:rPr>
        <w:t xml:space="preserve"> </w:t>
      </w:r>
      <w:r>
        <w:t>плотность</w:t>
      </w:r>
      <w:r>
        <w:rPr>
          <w:spacing w:val="-5"/>
        </w:rPr>
        <w:t xml:space="preserve"> </w:t>
      </w:r>
      <w:r>
        <w:t>и</w:t>
      </w:r>
      <w:r>
        <w:rPr>
          <w:spacing w:val="-5"/>
        </w:rPr>
        <w:t xml:space="preserve"> </w:t>
      </w:r>
      <w:r>
        <w:t>теплопроводность</w:t>
      </w:r>
      <w:r>
        <w:rPr>
          <w:spacing w:val="-4"/>
        </w:rPr>
        <w:t xml:space="preserve"> </w:t>
      </w:r>
      <w:r>
        <w:rPr>
          <w:spacing w:val="-2"/>
        </w:rPr>
        <w:t>материала.</w:t>
      </w:r>
    </w:p>
    <w:p w:rsidR="002F4908" w:rsidRDefault="00385B7E">
      <w:pPr>
        <w:pStyle w:val="a3"/>
        <w:ind w:right="844"/>
      </w:pPr>
      <w:r>
        <w:t>Из сопоставления условий нагрева частиц и формирования покрытия следует,</w:t>
      </w:r>
      <w:r>
        <w:rPr>
          <w:spacing w:val="-12"/>
        </w:rPr>
        <w:t xml:space="preserve"> </w:t>
      </w:r>
      <w:r>
        <w:t>что</w:t>
      </w:r>
      <w:r>
        <w:rPr>
          <w:spacing w:val="-10"/>
        </w:rPr>
        <w:t xml:space="preserve"> </w:t>
      </w:r>
      <w:r>
        <w:t>без</w:t>
      </w:r>
      <w:r>
        <w:rPr>
          <w:spacing w:val="-11"/>
        </w:rPr>
        <w:t xml:space="preserve"> </w:t>
      </w:r>
      <w:r>
        <w:t>учета</w:t>
      </w:r>
      <w:r>
        <w:rPr>
          <w:spacing w:val="-11"/>
        </w:rPr>
        <w:t xml:space="preserve"> </w:t>
      </w:r>
      <w:r>
        <w:t>процессов</w:t>
      </w:r>
      <w:r>
        <w:rPr>
          <w:spacing w:val="-12"/>
        </w:rPr>
        <w:t xml:space="preserve"> </w:t>
      </w:r>
      <w:r>
        <w:t>изменения</w:t>
      </w:r>
      <w:r>
        <w:rPr>
          <w:spacing w:val="-13"/>
        </w:rPr>
        <w:t xml:space="preserve"> </w:t>
      </w:r>
      <w:r>
        <w:t>состава</w:t>
      </w:r>
      <w:r>
        <w:rPr>
          <w:spacing w:val="-11"/>
        </w:rPr>
        <w:t xml:space="preserve"> </w:t>
      </w:r>
      <w:r>
        <w:t>материала</w:t>
      </w:r>
      <w:r>
        <w:rPr>
          <w:spacing w:val="-11"/>
        </w:rPr>
        <w:t xml:space="preserve"> </w:t>
      </w:r>
      <w:r>
        <w:t>при</w:t>
      </w:r>
      <w:r>
        <w:rPr>
          <w:spacing w:val="-11"/>
        </w:rPr>
        <w:t xml:space="preserve"> </w:t>
      </w:r>
      <w:r>
        <w:t>напылении (окнолення, нитридообразования и т.п.) наибольшей склонностью к образованию газотермического покрытия должны обладать материалы, имеющие</w:t>
      </w:r>
      <w:r>
        <w:rPr>
          <w:spacing w:val="-6"/>
        </w:rPr>
        <w:t xml:space="preserve"> </w:t>
      </w:r>
      <w:r>
        <w:t>минимальное</w:t>
      </w:r>
      <w:r>
        <w:rPr>
          <w:spacing w:val="-6"/>
        </w:rPr>
        <w:t xml:space="preserve"> </w:t>
      </w:r>
      <w:r>
        <w:t>значение</w:t>
      </w:r>
      <w:r>
        <w:rPr>
          <w:spacing w:val="-3"/>
        </w:rPr>
        <w:t xml:space="preserve"> </w:t>
      </w:r>
      <w:r>
        <w:rPr>
          <w:i/>
        </w:rPr>
        <w:t>B</w:t>
      </w:r>
      <w:r>
        <w:rPr>
          <w:i/>
          <w:spacing w:val="-7"/>
        </w:rPr>
        <w:t xml:space="preserve"> </w:t>
      </w:r>
      <w:r>
        <w:t>и</w:t>
      </w:r>
      <w:r>
        <w:rPr>
          <w:spacing w:val="-6"/>
        </w:rPr>
        <w:t xml:space="preserve"> </w:t>
      </w:r>
      <w:r>
        <w:t>максимальное</w:t>
      </w:r>
      <w:r>
        <w:rPr>
          <w:spacing w:val="-6"/>
        </w:rPr>
        <w:t xml:space="preserve"> </w:t>
      </w:r>
      <w:r>
        <w:rPr>
          <w:i/>
        </w:rPr>
        <w:t>b</w:t>
      </w:r>
      <w:r>
        <w:t>.</w:t>
      </w:r>
      <w:r>
        <w:rPr>
          <w:spacing w:val="-7"/>
        </w:rPr>
        <w:t xml:space="preserve"> </w:t>
      </w:r>
      <w:r>
        <w:t>При</w:t>
      </w:r>
      <w:r>
        <w:rPr>
          <w:spacing w:val="-5"/>
        </w:rPr>
        <w:t xml:space="preserve"> </w:t>
      </w:r>
      <w:r>
        <w:t>малых</w:t>
      </w:r>
      <w:r>
        <w:rPr>
          <w:spacing w:val="-6"/>
        </w:rPr>
        <w:t xml:space="preserve"> </w:t>
      </w:r>
      <w:r>
        <w:t>значениях</w:t>
      </w:r>
      <w:r>
        <w:rPr>
          <w:spacing w:val="-6"/>
        </w:rPr>
        <w:t xml:space="preserve"> </w:t>
      </w:r>
      <w:r>
        <w:rPr>
          <w:i/>
        </w:rPr>
        <w:t xml:space="preserve">b </w:t>
      </w:r>
      <w:r>
        <w:t>для</w:t>
      </w:r>
      <w:r>
        <w:rPr>
          <w:spacing w:val="-7"/>
        </w:rPr>
        <w:t xml:space="preserve"> </w:t>
      </w:r>
      <w:r>
        <w:t>формирования</w:t>
      </w:r>
      <w:r>
        <w:rPr>
          <w:spacing w:val="-7"/>
        </w:rPr>
        <w:t xml:space="preserve"> </w:t>
      </w:r>
      <w:r>
        <w:t>покрытия,</w:t>
      </w:r>
      <w:r>
        <w:rPr>
          <w:spacing w:val="-7"/>
        </w:rPr>
        <w:t xml:space="preserve"> </w:t>
      </w:r>
      <w:r>
        <w:t>очевидно,</w:t>
      </w:r>
      <w:r>
        <w:rPr>
          <w:spacing w:val="-10"/>
        </w:rPr>
        <w:t xml:space="preserve"> </w:t>
      </w:r>
      <w:r>
        <w:t>необходим</w:t>
      </w:r>
      <w:r>
        <w:rPr>
          <w:spacing w:val="-7"/>
        </w:rPr>
        <w:t xml:space="preserve"> </w:t>
      </w:r>
      <w:r>
        <w:t>дополнительный</w:t>
      </w:r>
      <w:r>
        <w:rPr>
          <w:spacing w:val="-7"/>
        </w:rPr>
        <w:t xml:space="preserve"> </w:t>
      </w:r>
      <w:r>
        <w:t xml:space="preserve">перегрев частиц и требуемая мощность будет превышать необходимую только для </w:t>
      </w:r>
      <w:r>
        <w:rPr>
          <w:spacing w:val="-2"/>
        </w:rPr>
        <w:t>расплавления.</w:t>
      </w:r>
    </w:p>
    <w:p w:rsidR="002F4908" w:rsidRDefault="00385B7E">
      <w:pPr>
        <w:pStyle w:val="a3"/>
        <w:ind w:right="847"/>
      </w:pPr>
      <w:r>
        <w:t>В приложении к композиционному порошку выражение для параметра трудности плавления с учетом тепловых эффектов возможного взаимодействия компонентов имеет вид [83]:</w:t>
      </w:r>
    </w:p>
    <w:p w:rsidR="002F4908" w:rsidRDefault="002F4908">
      <w:pPr>
        <w:pStyle w:val="a3"/>
        <w:spacing w:before="16"/>
        <w:ind w:left="0" w:firstLine="0"/>
        <w:jc w:val="left"/>
        <w:rPr>
          <w:sz w:val="20"/>
        </w:rPr>
      </w:pPr>
    </w:p>
    <w:p w:rsidR="002F4908" w:rsidRDefault="002F4908">
      <w:pPr>
        <w:pStyle w:val="a3"/>
        <w:jc w:val="left"/>
        <w:rPr>
          <w:sz w:val="20"/>
        </w:rPr>
        <w:sectPr w:rsidR="002F4908">
          <w:pgSz w:w="11910" w:h="16840"/>
          <w:pgMar w:top="1040" w:right="0" w:bottom="920" w:left="850" w:header="0" w:footer="729" w:gutter="0"/>
          <w:cols w:space="720"/>
        </w:sectPr>
      </w:pPr>
    </w:p>
    <w:p w:rsidR="002F4908" w:rsidRDefault="002F4908">
      <w:pPr>
        <w:pStyle w:val="a3"/>
        <w:spacing w:before="32"/>
        <w:ind w:left="0" w:firstLine="0"/>
        <w:jc w:val="left"/>
        <w:rPr>
          <w:sz w:val="17"/>
        </w:rPr>
      </w:pPr>
    </w:p>
    <w:p w:rsidR="002F4908" w:rsidRDefault="00385B7E">
      <w:pPr>
        <w:jc w:val="right"/>
        <w:rPr>
          <w:rFonts w:ascii="Cambria Math" w:eastAsia="Cambria Math" w:hAnsi="Cambria Math"/>
          <w:position w:val="5"/>
          <w:sz w:val="24"/>
        </w:rPr>
      </w:pPr>
      <w:r>
        <w:rPr>
          <w:rFonts w:ascii="Cambria Math" w:eastAsia="Cambria Math" w:hAnsi="Cambria Math"/>
          <w:position w:val="5"/>
          <w:sz w:val="24"/>
        </w:rPr>
        <w:t>𝐷</w:t>
      </w:r>
      <w:r>
        <w:rPr>
          <w:rFonts w:ascii="Cambria Math" w:eastAsia="Cambria Math" w:hAnsi="Cambria Math"/>
          <w:sz w:val="17"/>
        </w:rPr>
        <w:t>к.ч</w:t>
      </w:r>
      <w:r>
        <w:rPr>
          <w:rFonts w:ascii="Cambria Math" w:eastAsia="Cambria Math" w:hAnsi="Cambria Math"/>
          <w:spacing w:val="31"/>
          <w:sz w:val="17"/>
        </w:rPr>
        <w:t xml:space="preserve"> </w:t>
      </w:r>
      <w:r>
        <w:rPr>
          <w:rFonts w:ascii="Cambria Math" w:eastAsia="Cambria Math" w:hAnsi="Cambria Math"/>
          <w:spacing w:val="-10"/>
          <w:position w:val="5"/>
          <w:sz w:val="24"/>
        </w:rPr>
        <w:t>=</w:t>
      </w:r>
    </w:p>
    <w:p w:rsidR="002F4908" w:rsidRDefault="00385B7E">
      <w:pPr>
        <w:spacing w:before="75" w:line="122" w:lineRule="exact"/>
        <w:jc w:val="right"/>
        <w:rPr>
          <w:rFonts w:ascii="Cambria Math"/>
          <w:sz w:val="14"/>
        </w:rPr>
      </w:pPr>
      <w:r>
        <w:br w:type="column"/>
      </w:r>
      <w:r>
        <w:rPr>
          <w:rFonts w:ascii="Cambria Math"/>
          <w:spacing w:val="-10"/>
          <w:sz w:val="14"/>
        </w:rPr>
        <w:t>2</w:t>
      </w:r>
    </w:p>
    <w:p w:rsidR="002F4908" w:rsidRDefault="00385B7E">
      <w:pPr>
        <w:spacing w:line="175" w:lineRule="auto"/>
        <w:ind w:right="54"/>
        <w:jc w:val="center"/>
        <w:rPr>
          <w:rFonts w:ascii="Cambria Math" w:eastAsia="Cambria Math" w:hAnsi="Cambria Math"/>
          <w:sz w:val="16"/>
        </w:rPr>
      </w:pPr>
      <w:r>
        <w:rPr>
          <w:rFonts w:ascii="Cambria Math" w:eastAsia="Cambria Math" w:hAnsi="Cambria Math"/>
          <w:spacing w:val="-2"/>
          <w:sz w:val="16"/>
        </w:rPr>
        <w:t>(</w:t>
      </w:r>
      <w:r>
        <w:rPr>
          <w:rFonts w:ascii="Cambria Math" w:eastAsia="Cambria Math" w:hAnsi="Cambria Math"/>
          <w:spacing w:val="-2"/>
          <w:sz w:val="17"/>
        </w:rPr>
        <w:t>𝐶</w:t>
      </w:r>
      <w:r>
        <w:rPr>
          <w:rFonts w:ascii="Cambria Math" w:eastAsia="Cambria Math" w:hAnsi="Cambria Math"/>
          <w:spacing w:val="-2"/>
          <w:position w:val="-2"/>
          <w:sz w:val="14"/>
        </w:rPr>
        <w:t>ср</w:t>
      </w:r>
      <w:r>
        <w:rPr>
          <w:rFonts w:ascii="Cambria Math" w:eastAsia="Cambria Math" w:hAnsi="Cambria Math"/>
          <w:spacing w:val="-2"/>
          <w:sz w:val="17"/>
        </w:rPr>
        <w:t>𝑇</w:t>
      </w:r>
      <w:r>
        <w:rPr>
          <w:rFonts w:ascii="Cambria Math" w:eastAsia="Cambria Math" w:hAnsi="Cambria Math"/>
          <w:spacing w:val="-2"/>
          <w:position w:val="-2"/>
          <w:sz w:val="14"/>
        </w:rPr>
        <w:t>пл</w:t>
      </w:r>
      <w:r>
        <w:rPr>
          <w:rFonts w:ascii="Cambria Math" w:eastAsia="Cambria Math" w:hAnsi="Cambria Math"/>
          <w:spacing w:val="-2"/>
          <w:sz w:val="17"/>
        </w:rPr>
        <w:t>+𝐿</w:t>
      </w:r>
      <w:r>
        <w:rPr>
          <w:rFonts w:ascii="Cambria Math" w:eastAsia="Cambria Math" w:hAnsi="Cambria Math"/>
          <w:spacing w:val="-2"/>
          <w:position w:val="-2"/>
          <w:sz w:val="14"/>
        </w:rPr>
        <w:t>пл</w:t>
      </w:r>
      <w:r>
        <w:rPr>
          <w:rFonts w:ascii="Cambria Math" w:eastAsia="Cambria Math" w:hAnsi="Cambria Math"/>
          <w:spacing w:val="-2"/>
          <w:sz w:val="17"/>
        </w:rPr>
        <w:t>±𝑛</w:t>
      </w:r>
      <w:r>
        <w:rPr>
          <w:rFonts w:ascii="Cambria Math" w:eastAsia="Cambria Math" w:hAnsi="Cambria Math"/>
          <w:spacing w:val="-2"/>
          <w:position w:val="-2"/>
          <w:sz w:val="14"/>
        </w:rPr>
        <w:t>𝑄</w:t>
      </w:r>
      <w:r>
        <w:rPr>
          <w:rFonts w:ascii="Cambria Math" w:eastAsia="Cambria Math" w:hAnsi="Cambria Math"/>
          <w:spacing w:val="-2"/>
          <w:sz w:val="17"/>
        </w:rPr>
        <w:t>𝑄</w:t>
      </w:r>
      <w:r>
        <w:rPr>
          <w:rFonts w:ascii="Cambria Math" w:eastAsia="Cambria Math" w:hAnsi="Cambria Math"/>
          <w:spacing w:val="-2"/>
          <w:position w:val="-4"/>
          <w:sz w:val="14"/>
        </w:rPr>
        <w:t>вз</w:t>
      </w:r>
      <w:r>
        <w:rPr>
          <w:rFonts w:ascii="Cambria Math" w:eastAsia="Cambria Math" w:hAnsi="Cambria Math"/>
          <w:spacing w:val="-2"/>
          <w:sz w:val="16"/>
        </w:rPr>
        <w:t>)</w:t>
      </w:r>
    </w:p>
    <w:p w:rsidR="002F4908" w:rsidRDefault="00385B7E">
      <w:pPr>
        <w:pStyle w:val="a3"/>
        <w:spacing w:line="20" w:lineRule="exact"/>
        <w:ind w:left="20" w:right="-72" w:firstLine="0"/>
        <w:jc w:val="left"/>
        <w:rPr>
          <w:rFonts w:ascii="Cambria Math"/>
          <w:sz w:val="2"/>
        </w:rPr>
      </w:pPr>
      <w:r>
        <w:rPr>
          <w:rFonts w:ascii="Cambria Math"/>
          <w:noProof/>
          <w:sz w:val="2"/>
          <w:lang w:eastAsia="ru-RU"/>
        </w:rPr>
        <mc:AlternateContent>
          <mc:Choice Requires="wps">
            <w:drawing>
              <wp:inline distT="0" distB="0" distL="0" distR="0" wp14:anchorId="38208878" wp14:editId="53203411">
                <wp:extent cx="1083945" cy="9525"/>
                <wp:effectExtent l="0" t="0" r="0" b="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3945" cy="9525"/>
                          <a:chOff x="0" y="0"/>
                          <a:chExt cx="1083945" cy="9525"/>
                        </a:xfrm>
                      </wpg:grpSpPr>
                      <wps:wsp>
                        <wps:cNvPr id="72" name="Graphic 72"/>
                        <wps:cNvSpPr/>
                        <wps:spPr>
                          <a:xfrm>
                            <a:off x="0" y="0"/>
                            <a:ext cx="1083945" cy="9525"/>
                          </a:xfrm>
                          <a:custGeom>
                            <a:avLst/>
                            <a:gdLst/>
                            <a:ahLst/>
                            <a:cxnLst/>
                            <a:rect l="l" t="t" r="r" b="b"/>
                            <a:pathLst>
                              <a:path w="1083945" h="9525">
                                <a:moveTo>
                                  <a:pt x="1083868" y="0"/>
                                </a:moveTo>
                                <a:lnTo>
                                  <a:pt x="0" y="0"/>
                                </a:lnTo>
                                <a:lnTo>
                                  <a:pt x="0" y="9144"/>
                                </a:lnTo>
                                <a:lnTo>
                                  <a:pt x="1083868" y="9144"/>
                                </a:lnTo>
                                <a:lnTo>
                                  <a:pt x="10838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85.35pt;height:.75pt;mso-position-horizontal-relative:char;mso-position-vertical-relative:line" id="docshapegroup45" coordorigin="0,0" coordsize="1707,15">
                <v:rect style="position:absolute;left:0;top:0;width:1707;height:15" id="docshape46" filled="true" fillcolor="#000000" stroked="false">
                  <v:fill type="solid"/>
                </v:rect>
              </v:group>
            </w:pict>
          </mc:Fallback>
        </mc:AlternateContent>
      </w:r>
    </w:p>
    <w:p w:rsidR="002F4908" w:rsidRDefault="00385B7E">
      <w:pPr>
        <w:spacing w:before="2"/>
        <w:ind w:left="22"/>
        <w:jc w:val="center"/>
        <w:rPr>
          <w:rFonts w:ascii="Cambria Math" w:eastAsia="Cambria Math" w:hAnsi="Cambria Math"/>
          <w:sz w:val="14"/>
        </w:rPr>
      </w:pPr>
      <w:r>
        <w:rPr>
          <w:rFonts w:ascii="Cambria Math" w:eastAsia="Cambria Math" w:hAnsi="Cambria Math"/>
          <w:spacing w:val="-5"/>
          <w:position w:val="6"/>
          <w:sz w:val="17"/>
        </w:rPr>
        <w:t>𝜌</w:t>
      </w:r>
      <w:r>
        <w:rPr>
          <w:rFonts w:ascii="Cambria Math" w:eastAsia="Cambria Math" w:hAnsi="Cambria Math"/>
          <w:spacing w:val="-5"/>
          <w:sz w:val="14"/>
        </w:rPr>
        <w:t>ср</w:t>
      </w:r>
    </w:p>
    <w:p w:rsidR="002F4908" w:rsidRDefault="00385B7E">
      <w:pPr>
        <w:tabs>
          <w:tab w:val="left" w:pos="2001"/>
        </w:tabs>
        <w:spacing w:before="199"/>
        <w:rPr>
          <w:sz w:val="28"/>
        </w:rPr>
      </w:pPr>
      <w:r>
        <w:br w:type="column"/>
      </w:r>
      <w:r>
        <w:rPr>
          <w:rFonts w:ascii="Arial"/>
          <w:i/>
          <w:spacing w:val="-10"/>
          <w:sz w:val="24"/>
        </w:rPr>
        <w:t>,</w:t>
      </w:r>
      <w:r>
        <w:rPr>
          <w:rFonts w:ascii="Arial"/>
          <w:i/>
          <w:sz w:val="24"/>
        </w:rPr>
        <w:t xml:space="preserve"> </w:t>
      </w:r>
      <w:r>
        <w:rPr>
          <w:spacing w:val="-2"/>
          <w:sz w:val="28"/>
        </w:rPr>
        <w:t>(2.16)</w:t>
      </w:r>
    </w:p>
    <w:p w:rsidR="002F4908" w:rsidRDefault="002F4908">
      <w:pPr>
        <w:rPr>
          <w:sz w:val="28"/>
        </w:rPr>
        <w:sectPr w:rsidR="002F4908">
          <w:type w:val="continuous"/>
          <w:pgSz w:w="11910" w:h="16840"/>
          <w:pgMar w:top="1040" w:right="0" w:bottom="280" w:left="850" w:header="0" w:footer="729" w:gutter="0"/>
          <w:cols w:num="3" w:space="720" w:equalWidth="0">
            <w:col w:w="5118" w:space="40"/>
            <w:col w:w="1721" w:space="9"/>
            <w:col w:w="4172"/>
          </w:cols>
        </w:sectPr>
      </w:pPr>
    </w:p>
    <w:p w:rsidR="002F4908" w:rsidRDefault="00385B7E">
      <w:pPr>
        <w:pStyle w:val="a3"/>
        <w:spacing w:before="67"/>
        <w:ind w:right="841" w:firstLine="0"/>
      </w:pPr>
      <w:r>
        <w:t xml:space="preserve">где </w:t>
      </w:r>
      <w:r>
        <w:rPr>
          <w:i/>
        </w:rPr>
        <w:t>С</w:t>
      </w:r>
      <w:r>
        <w:rPr>
          <w:i/>
          <w:vertAlign w:val="subscript"/>
        </w:rPr>
        <w:t>ср</w:t>
      </w:r>
      <w:r>
        <w:rPr>
          <w:i/>
        </w:rPr>
        <w:t>, L</w:t>
      </w:r>
      <w:r>
        <w:rPr>
          <w:i/>
          <w:vertAlign w:val="subscript"/>
        </w:rPr>
        <w:t>пл</w:t>
      </w:r>
      <w:r>
        <w:rPr>
          <w:i/>
        </w:rPr>
        <w:t xml:space="preserve"> </w:t>
      </w:r>
      <w:r>
        <w:t xml:space="preserve">и </w:t>
      </w:r>
      <w:r>
        <w:rPr>
          <w:i/>
        </w:rPr>
        <w:t>Q</w:t>
      </w:r>
      <w:r>
        <w:rPr>
          <w:i/>
          <w:vertAlign w:val="subscript"/>
        </w:rPr>
        <w:t>вз</w:t>
      </w:r>
      <w:r>
        <w:rPr>
          <w:i/>
        </w:rPr>
        <w:t xml:space="preserve"> </w:t>
      </w:r>
      <w:r>
        <w:t xml:space="preserve">- значения средней теплоемкости, теплоты плавления и тепловых эффектов взаимодействия («+» - эндотермического, «-» экзотермического), отнесенные к единице объема частицы композиционного порошка; </w:t>
      </w:r>
      <w:r>
        <w:rPr>
          <w:i/>
        </w:rPr>
        <w:t>n</w:t>
      </w:r>
      <w:r>
        <w:rPr>
          <w:i/>
          <w:vertAlign w:val="subscript"/>
        </w:rPr>
        <w:t>Q</w:t>
      </w:r>
      <w:r>
        <w:rPr>
          <w:i/>
        </w:rPr>
        <w:t xml:space="preserve"> </w:t>
      </w:r>
      <w:r>
        <w:t>- доля реализации теплового эффекта на стадии нагрева частицы до плавления.</w:t>
      </w:r>
    </w:p>
    <w:p w:rsidR="002F4908" w:rsidRDefault="00385B7E">
      <w:pPr>
        <w:pStyle w:val="a3"/>
        <w:spacing w:before="1"/>
        <w:ind w:right="854"/>
      </w:pPr>
      <w:r>
        <w:t>По характеру поведения при нагреве в высокотемпературной струе все композиции объединяются в три группы:</w:t>
      </w:r>
    </w:p>
    <w:p w:rsidR="002F4908" w:rsidRDefault="00385B7E">
      <w:pPr>
        <w:pStyle w:val="a4"/>
        <w:numPr>
          <w:ilvl w:val="0"/>
          <w:numId w:val="22"/>
        </w:numPr>
        <w:tabs>
          <w:tab w:val="left" w:pos="1703"/>
        </w:tabs>
        <w:spacing w:before="1"/>
        <w:ind w:right="845" w:firstLine="566"/>
        <w:rPr>
          <w:sz w:val="28"/>
        </w:rPr>
      </w:pPr>
      <w:r>
        <w:rPr>
          <w:sz w:val="28"/>
        </w:rPr>
        <w:t>состоит из компонентов, практически не взаимодействующих, но плавящихся в условиях газотермического напыления: (Ni) - (Аl</w:t>
      </w:r>
      <w:r>
        <w:rPr>
          <w:sz w:val="28"/>
          <w:vertAlign w:val="subscript"/>
        </w:rPr>
        <w:t>2</w:t>
      </w:r>
      <w:r>
        <w:rPr>
          <w:sz w:val="28"/>
        </w:rPr>
        <w:t>O</w:t>
      </w:r>
      <w:r>
        <w:rPr>
          <w:sz w:val="28"/>
          <w:vertAlign w:val="subscript"/>
        </w:rPr>
        <w:t>3</w:t>
      </w:r>
      <w:r>
        <w:rPr>
          <w:sz w:val="28"/>
        </w:rPr>
        <w:t>) (Ni) - (МgО), (Ni) - (ZrО</w:t>
      </w:r>
      <w:r>
        <w:rPr>
          <w:sz w:val="28"/>
          <w:vertAlign w:val="subscript"/>
        </w:rPr>
        <w:t>2</w:t>
      </w:r>
      <w:r>
        <w:rPr>
          <w:sz w:val="28"/>
        </w:rPr>
        <w:t>). (Со) - (ZrВ</w:t>
      </w:r>
      <w:r>
        <w:rPr>
          <w:sz w:val="28"/>
          <w:vertAlign w:val="subscript"/>
        </w:rPr>
        <w:t>2</w:t>
      </w:r>
      <w:r>
        <w:rPr>
          <w:sz w:val="28"/>
        </w:rPr>
        <w:t>), (Со) - (TiС) и т. п.</w:t>
      </w:r>
    </w:p>
    <w:p w:rsidR="002F4908" w:rsidRDefault="00385B7E">
      <w:pPr>
        <w:pStyle w:val="a4"/>
        <w:numPr>
          <w:ilvl w:val="0"/>
          <w:numId w:val="22"/>
        </w:numPr>
        <w:tabs>
          <w:tab w:val="left" w:pos="1703"/>
        </w:tabs>
        <w:ind w:right="848" w:firstLine="566"/>
        <w:rPr>
          <w:sz w:val="28"/>
        </w:rPr>
      </w:pPr>
      <w:r>
        <w:rPr>
          <w:sz w:val="28"/>
        </w:rPr>
        <w:t>включает</w:t>
      </w:r>
      <w:r>
        <w:rPr>
          <w:spacing w:val="-16"/>
          <w:sz w:val="28"/>
        </w:rPr>
        <w:t xml:space="preserve"> </w:t>
      </w:r>
      <w:r>
        <w:rPr>
          <w:sz w:val="28"/>
        </w:rPr>
        <w:t>компоненты,</w:t>
      </w:r>
      <w:r>
        <w:rPr>
          <w:spacing w:val="-15"/>
          <w:sz w:val="28"/>
        </w:rPr>
        <w:t xml:space="preserve"> </w:t>
      </w:r>
      <w:r>
        <w:rPr>
          <w:sz w:val="28"/>
        </w:rPr>
        <w:t>практически</w:t>
      </w:r>
      <w:r>
        <w:rPr>
          <w:spacing w:val="-17"/>
          <w:sz w:val="28"/>
        </w:rPr>
        <w:t xml:space="preserve"> </w:t>
      </w:r>
      <w:r>
        <w:rPr>
          <w:sz w:val="28"/>
        </w:rPr>
        <w:t>не</w:t>
      </w:r>
      <w:r>
        <w:rPr>
          <w:spacing w:val="-18"/>
          <w:sz w:val="28"/>
        </w:rPr>
        <w:t xml:space="preserve"> </w:t>
      </w:r>
      <w:r>
        <w:rPr>
          <w:sz w:val="28"/>
        </w:rPr>
        <w:t>взаимодействующие</w:t>
      </w:r>
      <w:r>
        <w:rPr>
          <w:spacing w:val="-15"/>
          <w:sz w:val="28"/>
        </w:rPr>
        <w:t xml:space="preserve"> </w:t>
      </w:r>
      <w:r>
        <w:rPr>
          <w:sz w:val="28"/>
        </w:rPr>
        <w:t>в</w:t>
      </w:r>
      <w:r>
        <w:rPr>
          <w:spacing w:val="-16"/>
          <w:sz w:val="28"/>
        </w:rPr>
        <w:t xml:space="preserve"> </w:t>
      </w:r>
      <w:r>
        <w:rPr>
          <w:sz w:val="28"/>
        </w:rPr>
        <w:t>условиях напыления, причем один или несколько из них не могут быть расплавлены: (Ni) - (графит), (Сu) - (SiС) и т. п.</w:t>
      </w:r>
    </w:p>
    <w:p w:rsidR="002F4908" w:rsidRDefault="00385B7E">
      <w:pPr>
        <w:pStyle w:val="a4"/>
        <w:numPr>
          <w:ilvl w:val="0"/>
          <w:numId w:val="22"/>
        </w:numPr>
        <w:tabs>
          <w:tab w:val="left" w:pos="1703"/>
        </w:tabs>
        <w:ind w:right="842" w:firstLine="566"/>
        <w:rPr>
          <w:sz w:val="28"/>
        </w:rPr>
      </w:pPr>
      <w:r>
        <w:rPr>
          <w:sz w:val="28"/>
        </w:rPr>
        <w:t>состоит из компонентов, образующих квазибинарные системы (или системы другого типа) с изменением температуры плавления продуктов взаимодействия, зависящим от состава композиции: (Сr) - (TiС), (Cr) - (ZrС), (Сr) - (НfС) и т. п.</w:t>
      </w:r>
    </w:p>
    <w:p w:rsidR="002F4908" w:rsidRDefault="00385B7E">
      <w:pPr>
        <w:pStyle w:val="a3"/>
        <w:ind w:right="845"/>
      </w:pPr>
      <w:r>
        <w:t>Из этого следует, что одной из основных особенностей нагрева частицы композиционного порошка является появление новой стадии — частичного расплавления, когда один или несколько компонентов уже перешли в расплавленное состояние и частица уже способна участвовать в формировании покрытия, тогда как остальные еще находятся в твердой фазе.</w:t>
      </w:r>
    </w:p>
    <w:p w:rsidR="002F4908" w:rsidRDefault="00385B7E">
      <w:pPr>
        <w:pStyle w:val="a3"/>
        <w:ind w:right="852"/>
      </w:pPr>
      <w:r>
        <w:t xml:space="preserve">В связи с этим </w:t>
      </w:r>
      <w:r>
        <w:rPr>
          <w:i/>
        </w:rPr>
        <w:t>D</w:t>
      </w:r>
      <w:r>
        <w:rPr>
          <w:i/>
          <w:vertAlign w:val="subscript"/>
        </w:rPr>
        <w:t>к.ч</w:t>
      </w:r>
      <w:r>
        <w:rPr>
          <w:i/>
        </w:rPr>
        <w:t xml:space="preserve"> </w:t>
      </w:r>
      <w:r>
        <w:t>может принимать ряд значений, соответствующих последовательному ряду значений температуры плавления компонентов (или продуктов их взаимодействия).</w:t>
      </w:r>
    </w:p>
    <w:p w:rsidR="002F4908" w:rsidRDefault="00385B7E">
      <w:pPr>
        <w:pStyle w:val="a3"/>
        <w:ind w:right="845"/>
      </w:pPr>
      <w:r>
        <w:t>Перспективными направлениями в создании композиций для газотермического напыления е точки зрения улучшения условий перевода в расплавленное состояние и последующего перегрева являются увеличение средней плотности частиц, снижение температуры плавления (за счет образования эвтектик или введения легкоплавких компонентов), реализация взаимодействия компонентов е экзотермическим эффектом.</w:t>
      </w:r>
    </w:p>
    <w:p w:rsidR="002F4908" w:rsidRDefault="00385B7E">
      <w:pPr>
        <w:pStyle w:val="a3"/>
        <w:ind w:right="845"/>
      </w:pPr>
      <w:r>
        <w:t>Наиболее благоприятно для процесса нагрева частицы в газовой струе - сочетание высокой плотности частицы с малыми затратами тепла струи на расплавление единицы ее объема.</w:t>
      </w:r>
    </w:p>
    <w:p w:rsidR="002F4908" w:rsidRDefault="00385B7E">
      <w:pPr>
        <w:pStyle w:val="a3"/>
        <w:ind w:right="844"/>
      </w:pPr>
      <w:r>
        <w:t>К</w:t>
      </w:r>
      <w:r>
        <w:rPr>
          <w:spacing w:val="-18"/>
        </w:rPr>
        <w:t xml:space="preserve"> </w:t>
      </w:r>
      <w:r>
        <w:t>числу</w:t>
      </w:r>
      <w:r>
        <w:rPr>
          <w:spacing w:val="-17"/>
        </w:rPr>
        <w:t xml:space="preserve"> </w:t>
      </w:r>
      <w:r>
        <w:t>важных</w:t>
      </w:r>
      <w:r>
        <w:rPr>
          <w:spacing w:val="-18"/>
        </w:rPr>
        <w:t xml:space="preserve"> </w:t>
      </w:r>
      <w:r>
        <w:t>показателей</w:t>
      </w:r>
      <w:r>
        <w:rPr>
          <w:spacing w:val="-17"/>
        </w:rPr>
        <w:t xml:space="preserve"> </w:t>
      </w:r>
      <w:r>
        <w:t>относится</w:t>
      </w:r>
      <w:r>
        <w:rPr>
          <w:spacing w:val="-18"/>
        </w:rPr>
        <w:t xml:space="preserve"> </w:t>
      </w:r>
      <w:r>
        <w:t>максимально</w:t>
      </w:r>
      <w:r>
        <w:rPr>
          <w:spacing w:val="-16"/>
        </w:rPr>
        <w:t xml:space="preserve"> </w:t>
      </w:r>
      <w:r>
        <w:t>возможный</w:t>
      </w:r>
      <w:r>
        <w:rPr>
          <w:spacing w:val="-17"/>
        </w:rPr>
        <w:t xml:space="preserve"> </w:t>
      </w:r>
      <w:r>
        <w:t>диаметр частицы, которая принимает участие в формировании покрытия при напылении. Полагают, что условием этого служит переход "частицы в расплавленное состояние. На основе этой предпосылки создан ряд методик оценки</w:t>
      </w:r>
      <w:r>
        <w:rPr>
          <w:spacing w:val="-9"/>
        </w:rPr>
        <w:t xml:space="preserve"> </w:t>
      </w:r>
      <w:r>
        <w:t>величины</w:t>
      </w:r>
      <w:r>
        <w:rPr>
          <w:spacing w:val="-9"/>
        </w:rPr>
        <w:t xml:space="preserve"> </w:t>
      </w:r>
      <w:r>
        <w:t>максимального</w:t>
      </w:r>
      <w:r>
        <w:rPr>
          <w:spacing w:val="-11"/>
        </w:rPr>
        <w:t xml:space="preserve"> </w:t>
      </w:r>
      <w:r>
        <w:t>диаметра</w:t>
      </w:r>
      <w:r>
        <w:rPr>
          <w:spacing w:val="-10"/>
        </w:rPr>
        <w:t xml:space="preserve"> </w:t>
      </w:r>
      <w:r>
        <w:t>частицы.</w:t>
      </w:r>
      <w:r>
        <w:rPr>
          <w:spacing w:val="-10"/>
        </w:rPr>
        <w:t xml:space="preserve"> </w:t>
      </w:r>
      <w:r>
        <w:t>Первая</w:t>
      </w:r>
      <w:r>
        <w:rPr>
          <w:spacing w:val="-11"/>
        </w:rPr>
        <w:t xml:space="preserve"> </w:t>
      </w:r>
      <w:r>
        <w:t>была</w:t>
      </w:r>
      <w:r>
        <w:rPr>
          <w:spacing w:val="-10"/>
        </w:rPr>
        <w:t xml:space="preserve"> </w:t>
      </w:r>
      <w:r>
        <w:t>предложена Д. Машем и Н. Виром [84] и сводилась к решению задачи нестационарной теплопроводности в твердой сфере при начальной температуре плавления материала. Вводя предположение</w:t>
      </w:r>
      <w:r>
        <w:rPr>
          <w:spacing w:val="-1"/>
        </w:rPr>
        <w:t xml:space="preserve"> </w:t>
      </w:r>
      <w:r>
        <w:t>о постоянстве критериев</w:t>
      </w:r>
      <w:r>
        <w:rPr>
          <w:spacing w:val="-1"/>
        </w:rPr>
        <w:t xml:space="preserve"> </w:t>
      </w:r>
      <w:r>
        <w:t xml:space="preserve">Био </w:t>
      </w:r>
      <w:r>
        <w:rPr>
          <w:i/>
        </w:rPr>
        <w:t xml:space="preserve">Вi </w:t>
      </w:r>
      <w:r>
        <w:t>и Фурье Fо (</w:t>
      </w:r>
      <w:r>
        <w:rPr>
          <w:i/>
        </w:rPr>
        <w:t xml:space="preserve">Вi </w:t>
      </w:r>
      <w:r>
        <w:t>≈ 3,33) и граничном значении температуры в центре сферы (0,9</w:t>
      </w:r>
      <w:r>
        <w:rPr>
          <w:i/>
        </w:rPr>
        <w:t>Т</w:t>
      </w:r>
      <w:r>
        <w:rPr>
          <w:i/>
          <w:vertAlign w:val="subscript"/>
        </w:rPr>
        <w:t>пл</w:t>
      </w:r>
      <w:r>
        <w:t xml:space="preserve">), они получили выражение для определения максимально допустимого диаметра </w:t>
      </w:r>
      <w:r>
        <w:rPr>
          <w:spacing w:val="-2"/>
        </w:rPr>
        <w:t>частиц:</w:t>
      </w:r>
    </w:p>
    <w:p w:rsidR="002F4908" w:rsidRDefault="002F4908">
      <w:pPr>
        <w:pStyle w:val="a3"/>
        <w:sectPr w:rsidR="002F4908">
          <w:pgSz w:w="11910" w:h="16840"/>
          <w:pgMar w:top="1040" w:right="0" w:bottom="920" w:left="850" w:header="0" w:footer="729" w:gutter="0"/>
          <w:cols w:space="720"/>
        </w:sectPr>
      </w:pPr>
    </w:p>
    <w:p w:rsidR="002F4908" w:rsidRDefault="002F4908">
      <w:pPr>
        <w:pStyle w:val="a3"/>
        <w:spacing w:before="7"/>
        <w:ind w:left="0" w:firstLine="0"/>
        <w:jc w:val="left"/>
        <w:rPr>
          <w:sz w:val="4"/>
        </w:rPr>
      </w:pPr>
    </w:p>
    <w:p w:rsidR="002F4908" w:rsidRDefault="00385B7E">
      <w:pPr>
        <w:pStyle w:val="a3"/>
        <w:spacing w:line="20" w:lineRule="exact"/>
        <w:ind w:left="5953" w:firstLine="0"/>
        <w:jc w:val="left"/>
        <w:rPr>
          <w:sz w:val="2"/>
        </w:rPr>
      </w:pPr>
      <w:r>
        <w:rPr>
          <w:noProof/>
          <w:sz w:val="2"/>
          <w:lang w:eastAsia="ru-RU"/>
        </w:rPr>
        <mc:AlternateContent>
          <mc:Choice Requires="wps">
            <w:drawing>
              <wp:inline distT="0" distB="0" distL="0" distR="0" wp14:anchorId="4A5A4AC1" wp14:editId="04F297FF">
                <wp:extent cx="178435" cy="9525"/>
                <wp:effectExtent l="0" t="0" r="0" b="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8435" cy="9525"/>
                          <a:chOff x="0" y="0"/>
                          <a:chExt cx="178435" cy="9525"/>
                        </a:xfrm>
                      </wpg:grpSpPr>
                      <wps:wsp>
                        <wps:cNvPr id="74" name="Graphic 74"/>
                        <wps:cNvSpPr/>
                        <wps:spPr>
                          <a:xfrm>
                            <a:off x="0" y="0"/>
                            <a:ext cx="178435" cy="9525"/>
                          </a:xfrm>
                          <a:custGeom>
                            <a:avLst/>
                            <a:gdLst/>
                            <a:ahLst/>
                            <a:cxnLst/>
                            <a:rect l="l" t="t" r="r" b="b"/>
                            <a:pathLst>
                              <a:path w="178435" h="9525">
                                <a:moveTo>
                                  <a:pt x="178308" y="0"/>
                                </a:moveTo>
                                <a:lnTo>
                                  <a:pt x="0" y="0"/>
                                </a:lnTo>
                                <a:lnTo>
                                  <a:pt x="0" y="9144"/>
                                </a:lnTo>
                                <a:lnTo>
                                  <a:pt x="178308" y="9144"/>
                                </a:lnTo>
                                <a:lnTo>
                                  <a:pt x="1783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4.05pt;height:.75pt;mso-position-horizontal-relative:char;mso-position-vertical-relative:line" id="docshapegroup47" coordorigin="0,0" coordsize="281,15">
                <v:rect style="position:absolute;left:0;top:0;width:281;height:15" id="docshape48" filled="true" fillcolor="#000000" stroked="false">
                  <v:fill type="solid"/>
                </v:rect>
              </v:group>
            </w:pict>
          </mc:Fallback>
        </mc:AlternateContent>
      </w:r>
    </w:p>
    <w:p w:rsidR="002F4908" w:rsidRDefault="00385B7E">
      <w:pPr>
        <w:tabs>
          <w:tab w:val="left" w:pos="9522"/>
        </w:tabs>
        <w:spacing w:before="17" w:line="109" w:lineRule="exact"/>
        <w:ind w:left="4877"/>
        <w:rPr>
          <w:sz w:val="28"/>
        </w:rPr>
      </w:pPr>
      <w:r>
        <w:rPr>
          <w:rFonts w:ascii="Cambria Math" w:eastAsia="Cambria Math"/>
          <w:sz w:val="24"/>
        </w:rPr>
        <w:t>𝑑</w:t>
      </w:r>
      <w:r>
        <w:rPr>
          <w:rFonts w:ascii="Cambria Math" w:eastAsia="Cambria Math"/>
          <w:sz w:val="24"/>
          <w:vertAlign w:val="superscript"/>
        </w:rPr>
        <w:t>𝑚𝑎𝑥</w:t>
      </w:r>
      <w:r>
        <w:rPr>
          <w:rFonts w:ascii="Cambria Math" w:eastAsia="Cambria Math"/>
          <w:spacing w:val="18"/>
          <w:sz w:val="24"/>
        </w:rPr>
        <w:t xml:space="preserve"> </w:t>
      </w:r>
      <w:r>
        <w:rPr>
          <w:rFonts w:ascii="Cambria Math" w:eastAsia="Cambria Math"/>
          <w:sz w:val="24"/>
        </w:rPr>
        <w:t>=</w:t>
      </w:r>
      <w:r>
        <w:rPr>
          <w:rFonts w:ascii="Cambria Math" w:eastAsia="Cambria Math"/>
          <w:spacing w:val="11"/>
          <w:sz w:val="24"/>
        </w:rPr>
        <w:t xml:space="preserve"> </w:t>
      </w:r>
      <w:r>
        <w:rPr>
          <w:rFonts w:ascii="Cambria Math" w:eastAsia="Cambria Math"/>
          <w:sz w:val="24"/>
        </w:rPr>
        <w:t>2</w:t>
      </w:r>
      <w:r>
        <w:rPr>
          <w:rFonts w:ascii="Cambria Math" w:eastAsia="Cambria Math"/>
          <w:spacing w:val="35"/>
          <w:sz w:val="24"/>
        </w:rPr>
        <w:t xml:space="preserve"> </w:t>
      </w:r>
      <w:r>
        <w:rPr>
          <w:rFonts w:ascii="Cambria Math" w:eastAsia="Cambria Math"/>
          <w:spacing w:val="-4"/>
          <w:sz w:val="24"/>
          <w:vertAlign w:val="superscript"/>
        </w:rPr>
        <w:t>𝑎𝜏</w:t>
      </w:r>
      <w:r>
        <w:rPr>
          <w:rFonts w:ascii="Cambria Math" w:eastAsia="Cambria Math"/>
          <w:spacing w:val="-4"/>
          <w:sz w:val="24"/>
          <w:u w:val="single"/>
          <w:vertAlign w:val="superscript"/>
        </w:rPr>
        <w:t>𝐻</w:t>
      </w:r>
      <w:r>
        <w:rPr>
          <w:spacing w:val="-4"/>
          <w:sz w:val="28"/>
        </w:rPr>
        <w:t>,</w:t>
      </w:r>
      <w:r>
        <w:rPr>
          <w:sz w:val="28"/>
        </w:rPr>
        <w:t xml:space="preserve"> </w:t>
      </w:r>
      <w:r>
        <w:rPr>
          <w:spacing w:val="-2"/>
          <w:sz w:val="28"/>
        </w:rPr>
        <w:t>(2.17)</w:t>
      </w:r>
    </w:p>
    <w:p w:rsidR="002F4908" w:rsidRDefault="00385B7E">
      <w:pPr>
        <w:tabs>
          <w:tab w:val="left" w:pos="936"/>
        </w:tabs>
        <w:spacing w:line="301" w:lineRule="exact"/>
        <w:ind w:left="166"/>
        <w:jc w:val="center"/>
        <w:rPr>
          <w:rFonts w:ascii="Cambria Math" w:hAnsi="Cambria Math"/>
          <w:sz w:val="17"/>
        </w:rPr>
      </w:pPr>
      <w:r>
        <w:rPr>
          <w:rFonts w:ascii="Cambria Math" w:hAnsi="Cambria Math"/>
          <w:spacing w:val="-10"/>
          <w:w w:val="105"/>
          <w:position w:val="6"/>
          <w:sz w:val="17"/>
        </w:rPr>
        <w:t>ч</w:t>
      </w:r>
      <w:r>
        <w:rPr>
          <w:rFonts w:ascii="Cambria Math" w:hAnsi="Cambria Math"/>
          <w:position w:val="6"/>
          <w:sz w:val="17"/>
        </w:rPr>
        <w:t xml:space="preserve"> </w:t>
      </w:r>
      <w:r>
        <w:rPr>
          <w:rFonts w:ascii="Cambria Math" w:hAnsi="Cambria Math"/>
          <w:w w:val="105"/>
          <w:position w:val="9"/>
        </w:rPr>
        <w:t>√</w:t>
      </w:r>
      <w:r>
        <w:rPr>
          <w:rFonts w:ascii="Cambria Math" w:hAnsi="Cambria Math"/>
          <w:spacing w:val="-10"/>
          <w:w w:val="105"/>
          <w:position w:val="9"/>
        </w:rPr>
        <w:t xml:space="preserve"> </w:t>
      </w:r>
      <w:r>
        <w:rPr>
          <w:rFonts w:ascii="Cambria Math" w:hAnsi="Cambria Math"/>
          <w:spacing w:val="-5"/>
          <w:w w:val="105"/>
          <w:sz w:val="17"/>
        </w:rPr>
        <w:t>0,3</w:t>
      </w:r>
    </w:p>
    <w:p w:rsidR="002F4908" w:rsidRDefault="00385B7E">
      <w:pPr>
        <w:pStyle w:val="a3"/>
        <w:tabs>
          <w:tab w:val="left" w:pos="9829"/>
        </w:tabs>
        <w:spacing w:before="317"/>
        <w:ind w:right="842" w:firstLine="0"/>
        <w:jc w:val="left"/>
      </w:pPr>
      <w:r>
        <w:t xml:space="preserve">где </w:t>
      </w:r>
      <w:r>
        <w:rPr>
          <w:i/>
        </w:rPr>
        <w:t xml:space="preserve">а </w:t>
      </w:r>
      <w:r>
        <w:t>- коэффициент температуропроводности материала, К * м</w:t>
      </w:r>
      <w:r>
        <w:rPr>
          <w:vertAlign w:val="superscript"/>
        </w:rPr>
        <w:t>-1</w:t>
      </w:r>
      <w:r>
        <w:t xml:space="preserve"> * с</w:t>
      </w:r>
      <w:r>
        <w:rPr>
          <w:vertAlign w:val="superscript"/>
        </w:rPr>
        <w:t>-1</w:t>
      </w:r>
      <w:r>
        <w:t xml:space="preserve">; </w:t>
      </w:r>
      <w:r>
        <w:rPr>
          <w:i/>
        </w:rPr>
        <w:t>τ</w:t>
      </w:r>
      <w:r>
        <w:rPr>
          <w:i/>
          <w:vertAlign w:val="subscript"/>
        </w:rPr>
        <w:t>н</w:t>
      </w:r>
      <w:r>
        <w:rPr>
          <w:i/>
          <w:spacing w:val="-4"/>
        </w:rPr>
        <w:t xml:space="preserve"> </w:t>
      </w:r>
      <w:r>
        <w:t>- время нагрева частицы, с.</w:t>
      </w:r>
    </w:p>
    <w:p w:rsidR="002F4908" w:rsidRDefault="00385B7E">
      <w:pPr>
        <w:pStyle w:val="a3"/>
        <w:spacing w:before="2"/>
        <w:ind w:left="1418" w:firstLine="0"/>
        <w:jc w:val="left"/>
      </w:pPr>
      <w:r>
        <w:t>Если</w:t>
      </w:r>
      <w:r>
        <w:rPr>
          <w:spacing w:val="-4"/>
        </w:rPr>
        <w:t xml:space="preserve"> </w:t>
      </w:r>
      <w:r>
        <w:t>допустить,</w:t>
      </w:r>
      <w:r>
        <w:rPr>
          <w:spacing w:val="-4"/>
        </w:rPr>
        <w:t xml:space="preserve"> </w:t>
      </w:r>
      <w:r>
        <w:t>что</w:t>
      </w:r>
      <w:r>
        <w:rPr>
          <w:spacing w:val="-5"/>
        </w:rPr>
        <w:t xml:space="preserve"> </w:t>
      </w:r>
      <w:r>
        <w:t>время</w:t>
      </w:r>
      <w:r>
        <w:rPr>
          <w:spacing w:val="-6"/>
        </w:rPr>
        <w:t xml:space="preserve"> </w:t>
      </w:r>
      <w:r>
        <w:t>нагрева</w:t>
      </w:r>
      <w:r>
        <w:rPr>
          <w:spacing w:val="-5"/>
        </w:rPr>
        <w:t xml:space="preserve"> </w:t>
      </w:r>
      <w:r>
        <w:t>постоянно</w:t>
      </w:r>
      <w:r>
        <w:rPr>
          <w:spacing w:val="-2"/>
        </w:rPr>
        <w:t xml:space="preserve"> </w:t>
      </w:r>
      <w:r>
        <w:t>и</w:t>
      </w:r>
      <w:r>
        <w:rPr>
          <w:spacing w:val="-6"/>
        </w:rPr>
        <w:t xml:space="preserve"> </w:t>
      </w:r>
      <w:r>
        <w:t>равно</w:t>
      </w:r>
      <w:r>
        <w:rPr>
          <w:spacing w:val="-6"/>
        </w:rPr>
        <w:t xml:space="preserve"> </w:t>
      </w:r>
      <w:r>
        <w:t>100</w:t>
      </w:r>
      <w:r>
        <w:rPr>
          <w:spacing w:val="-2"/>
        </w:rPr>
        <w:t xml:space="preserve"> </w:t>
      </w:r>
      <w:r>
        <w:rPr>
          <w:spacing w:val="-5"/>
        </w:rPr>
        <w:t>мс,</w:t>
      </w:r>
    </w:p>
    <w:p w:rsidR="002F4908" w:rsidRDefault="00385B7E">
      <w:pPr>
        <w:tabs>
          <w:tab w:val="left" w:pos="9463"/>
        </w:tabs>
        <w:spacing w:before="308"/>
        <w:ind w:left="1418" w:firstLine="3301"/>
        <w:rPr>
          <w:position w:val="2"/>
          <w:sz w:val="28"/>
        </w:rPr>
      </w:pPr>
      <w:r>
        <w:rPr>
          <w:noProof/>
          <w:position w:val="2"/>
          <w:sz w:val="28"/>
          <w:lang w:eastAsia="ru-RU"/>
        </w:rPr>
        <mc:AlternateContent>
          <mc:Choice Requires="wps">
            <w:drawing>
              <wp:anchor distT="0" distB="0" distL="0" distR="0" simplePos="0" relativeHeight="482157056" behindDoc="1" locked="0" layoutInCell="1" allowOverlap="1" wp14:anchorId="077EA9C8" wp14:editId="21440DEA">
                <wp:simplePos x="0" y="0"/>
                <wp:positionH relativeFrom="page">
                  <wp:posOffset>4821301</wp:posOffset>
                </wp:positionH>
                <wp:positionV relativeFrom="paragraph">
                  <wp:posOffset>251278</wp:posOffset>
                </wp:positionV>
                <wp:extent cx="85725" cy="9525"/>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9525"/>
                        </a:xfrm>
                        <a:custGeom>
                          <a:avLst/>
                          <a:gdLst/>
                          <a:ahLst/>
                          <a:cxnLst/>
                          <a:rect l="l" t="t" r="r" b="b"/>
                          <a:pathLst>
                            <a:path w="85725" h="9525">
                              <a:moveTo>
                                <a:pt x="85648" y="0"/>
                              </a:moveTo>
                              <a:lnTo>
                                <a:pt x="0" y="0"/>
                              </a:lnTo>
                              <a:lnTo>
                                <a:pt x="0" y="9144"/>
                              </a:lnTo>
                              <a:lnTo>
                                <a:pt x="85648" y="9144"/>
                              </a:lnTo>
                              <a:lnTo>
                                <a:pt x="856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379.630005pt;margin-top:19.785698pt;width:6.744pt;height:.72pt;mso-position-horizontal-relative:page;mso-position-vertical-relative:paragraph;z-index:-21159424" id="docshape49" filled="true" fillcolor="#000000" stroked="false">
                <v:fill type="solid"/>
                <w10:wrap type="none"/>
              </v:rect>
            </w:pict>
          </mc:Fallback>
        </mc:AlternateContent>
      </w:r>
      <w:r>
        <w:rPr>
          <w:noProof/>
          <w:position w:val="2"/>
          <w:sz w:val="28"/>
          <w:lang w:eastAsia="ru-RU"/>
        </w:rPr>
        <mc:AlternateContent>
          <mc:Choice Requires="wps">
            <w:drawing>
              <wp:anchor distT="0" distB="0" distL="0" distR="0" simplePos="0" relativeHeight="482157568" behindDoc="1" locked="0" layoutInCell="1" allowOverlap="1" wp14:anchorId="4AD67C96" wp14:editId="21765146">
                <wp:simplePos x="0" y="0"/>
                <wp:positionH relativeFrom="page">
                  <wp:posOffset>3624960</wp:posOffset>
                </wp:positionH>
                <wp:positionV relativeFrom="paragraph">
                  <wp:posOffset>314941</wp:posOffset>
                </wp:positionV>
                <wp:extent cx="57785" cy="10858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 cy="108585"/>
                        </a:xfrm>
                        <a:prstGeom prst="rect">
                          <a:avLst/>
                        </a:prstGeom>
                      </wps:spPr>
                      <wps:txbx>
                        <w:txbxContent>
                          <w:p w:rsidR="00385B7E" w:rsidRDefault="00385B7E">
                            <w:pPr>
                              <w:spacing w:line="170" w:lineRule="exact"/>
                              <w:rPr>
                                <w:rFonts w:ascii="Cambria Math" w:hAnsi="Cambria Math"/>
                                <w:sz w:val="17"/>
                              </w:rPr>
                            </w:pPr>
                            <w:r>
                              <w:rPr>
                                <w:rFonts w:ascii="Cambria Math" w:hAnsi="Cambria Math"/>
                                <w:spacing w:val="-10"/>
                                <w:sz w:val="17"/>
                              </w:rPr>
                              <w:t>ч</w:t>
                            </w:r>
                          </w:p>
                        </w:txbxContent>
                      </wps:txbx>
                      <wps:bodyPr wrap="square" lIns="0" tIns="0" rIns="0" bIns="0" rtlCol="0">
                        <a:noAutofit/>
                      </wps:bodyPr>
                    </wps:wsp>
                  </a:graphicData>
                </a:graphic>
              </wp:anchor>
            </w:drawing>
          </mc:Choice>
          <mc:Fallback>
            <w:pict>
              <v:shape id="Textbox 76" o:spid="_x0000_s1038" type="#_x0000_t202" style="position:absolute;left:0;text-align:left;margin-left:285.45pt;margin-top:24.8pt;width:4.55pt;height:8.55pt;z-index:-2115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" filled="f" stroked="f">
                <v:path arrowok="t"/>
                <v:textbox inset="0,0,0,0">
                  <w:txbxContent>
                    <w:p w:rsidR="00385B7E" w:rsidRDefault="00385B7E">
                      <w:pPr>
                        <w:spacing w:line="170" w:lineRule="exact"/>
                        <w:rPr>
                          <w:rFonts w:ascii="Cambria Math" w:hAnsi="Cambria Math"/>
                          <w:sz w:val="17"/>
                        </w:rPr>
                      </w:pPr>
                      <w:r>
                        <w:rPr>
                          <w:rFonts w:ascii="Cambria Math" w:hAnsi="Cambria Math"/>
                          <w:spacing w:val="-10"/>
                          <w:sz w:val="17"/>
                        </w:rPr>
                        <w:t>ч</w:t>
                      </w:r>
                    </w:p>
                  </w:txbxContent>
                </v:textbox>
                <w10:wrap anchorx="page"/>
              </v:shape>
            </w:pict>
          </mc:Fallback>
        </mc:AlternateContent>
      </w:r>
      <w:r>
        <w:rPr>
          <w:rFonts w:ascii="Cambria Math" w:eastAsia="Cambria Math" w:hAnsi="Cambria Math"/>
          <w:position w:val="2"/>
          <w:sz w:val="24"/>
        </w:rPr>
        <w:t>𝑑</w:t>
      </w:r>
      <w:r>
        <w:rPr>
          <w:rFonts w:ascii="Cambria Math" w:eastAsia="Cambria Math" w:hAnsi="Cambria Math"/>
          <w:position w:val="13"/>
          <w:sz w:val="17"/>
        </w:rPr>
        <w:t>𝑚𝑎𝑥</w:t>
      </w:r>
      <w:r>
        <w:rPr>
          <w:rFonts w:ascii="Cambria Math" w:eastAsia="Cambria Math" w:hAnsi="Cambria Math"/>
          <w:spacing w:val="27"/>
          <w:position w:val="13"/>
          <w:sz w:val="17"/>
        </w:rPr>
        <w:t xml:space="preserve"> </w:t>
      </w:r>
      <w:r>
        <w:rPr>
          <w:rFonts w:ascii="Cambria Math" w:eastAsia="Cambria Math" w:hAnsi="Cambria Math"/>
          <w:position w:val="2"/>
          <w:sz w:val="24"/>
        </w:rPr>
        <w:t>=</w:t>
      </w:r>
      <w:r>
        <w:rPr>
          <w:rFonts w:ascii="Cambria Math" w:eastAsia="Cambria Math" w:hAnsi="Cambria Math"/>
          <w:spacing w:val="8"/>
          <w:position w:val="2"/>
          <w:sz w:val="24"/>
        </w:rPr>
        <w:t xml:space="preserve"> </w:t>
      </w:r>
      <w:r>
        <w:rPr>
          <w:rFonts w:ascii="Cambria Math" w:eastAsia="Cambria Math" w:hAnsi="Cambria Math"/>
          <w:position w:val="2"/>
          <w:sz w:val="24"/>
        </w:rPr>
        <w:t>3,67</w:t>
      </w:r>
      <w:r>
        <w:rPr>
          <w:rFonts w:ascii="Cambria Math" w:eastAsia="Cambria Math" w:hAnsi="Cambria Math"/>
          <w:spacing w:val="-5"/>
          <w:position w:val="2"/>
          <w:sz w:val="24"/>
        </w:rPr>
        <w:t xml:space="preserve"> </w:t>
      </w:r>
      <w:r>
        <w:rPr>
          <w:rFonts w:ascii="Cambria Math" w:eastAsia="Cambria Math" w:hAnsi="Cambria Math"/>
          <w:position w:val="2"/>
          <w:sz w:val="24"/>
        </w:rPr>
        <w:t>∙</w:t>
      </w:r>
      <w:r>
        <w:rPr>
          <w:rFonts w:ascii="Cambria Math" w:eastAsia="Cambria Math" w:hAnsi="Cambria Math"/>
          <w:spacing w:val="-4"/>
          <w:position w:val="2"/>
          <w:sz w:val="24"/>
        </w:rPr>
        <w:t xml:space="preserve"> </w:t>
      </w:r>
      <w:r>
        <w:rPr>
          <w:rFonts w:ascii="Cambria Math" w:eastAsia="Cambria Math" w:hAnsi="Cambria Math"/>
          <w:spacing w:val="-2"/>
          <w:position w:val="2"/>
          <w:sz w:val="24"/>
        </w:rPr>
        <w:t>10</w:t>
      </w:r>
      <w:r>
        <w:rPr>
          <w:rFonts w:ascii="Cambria Math" w:eastAsia="Cambria Math" w:hAnsi="Cambria Math"/>
          <w:spacing w:val="-2"/>
          <w:position w:val="2"/>
          <w:sz w:val="24"/>
          <w:vertAlign w:val="superscript"/>
        </w:rPr>
        <w:t>−2</w:t>
      </w:r>
      <w:r>
        <w:rPr>
          <w:rFonts w:ascii="Cambria Math" w:eastAsia="Cambria Math" w:hAnsi="Cambria Math"/>
          <w:spacing w:val="-2"/>
        </w:rPr>
        <w:t>√</w:t>
      </w:r>
      <w:r>
        <w:rPr>
          <w:rFonts w:ascii="Cambria Math" w:eastAsia="Cambria Math" w:hAnsi="Cambria Math"/>
          <w:spacing w:val="-2"/>
          <w:position w:val="2"/>
          <w:sz w:val="24"/>
        </w:rPr>
        <w:t>𝑎</w:t>
      </w:r>
      <w:r>
        <w:rPr>
          <w:spacing w:val="-2"/>
          <w:position w:val="2"/>
          <w:sz w:val="28"/>
        </w:rPr>
        <w:t>.</w:t>
      </w:r>
      <w:r>
        <w:rPr>
          <w:position w:val="2"/>
          <w:sz w:val="28"/>
        </w:rPr>
        <w:t xml:space="preserve"> </w:t>
      </w:r>
      <w:r>
        <w:rPr>
          <w:spacing w:val="-2"/>
          <w:position w:val="2"/>
          <w:sz w:val="28"/>
        </w:rPr>
        <w:t>(2.18)</w:t>
      </w:r>
    </w:p>
    <w:p w:rsidR="002F4908" w:rsidRDefault="002F4908">
      <w:pPr>
        <w:pStyle w:val="a3"/>
        <w:spacing w:before="35"/>
        <w:ind w:left="0" w:firstLine="0"/>
        <w:jc w:val="left"/>
        <w:rPr>
          <w:sz w:val="24"/>
        </w:rPr>
      </w:pPr>
    </w:p>
    <w:p w:rsidR="002F4908" w:rsidRDefault="00385B7E">
      <w:pPr>
        <w:pStyle w:val="a3"/>
        <w:spacing w:before="1"/>
        <w:ind w:right="844"/>
      </w:pPr>
      <w:r>
        <w:t xml:space="preserve">Однако совокупность приведенных предположений исключает учет режима напыления я таких свойств материала, как плотность, теплота плавления и др. Как показывают исследования, скорости движения в плазменной струе частиц с различной плотностью могут различаться в 2-4 </w:t>
      </w:r>
      <w:r>
        <w:rPr>
          <w:spacing w:val="-2"/>
        </w:rPr>
        <w:t>раза.</w:t>
      </w:r>
    </w:p>
    <w:p w:rsidR="002F4908" w:rsidRDefault="00385B7E">
      <w:pPr>
        <w:pStyle w:val="a3"/>
        <w:spacing w:before="1"/>
        <w:ind w:right="842"/>
      </w:pPr>
      <w:r>
        <w:t>Другая методика оценки величины максимального диаметра частиц основана</w:t>
      </w:r>
      <w:r>
        <w:rPr>
          <w:spacing w:val="-1"/>
        </w:rPr>
        <w:t xml:space="preserve"> </w:t>
      </w:r>
      <w:r>
        <w:t>на</w:t>
      </w:r>
      <w:r>
        <w:rPr>
          <w:spacing w:val="-1"/>
        </w:rPr>
        <w:t xml:space="preserve"> </w:t>
      </w:r>
      <w:r>
        <w:t>комплексной оценке условий как нагрева, так и движения частиц в газовой струе для сравнения времени, необходимого для расплавления частицы, с реальным временем ее пребывания в зоне нагрева [79, 85]. Максимальный диаметр согласно этой методике определяется по формуле и зависит от трех групп факторов.</w:t>
      </w:r>
    </w:p>
    <w:p w:rsidR="002F4908" w:rsidRDefault="00385B7E">
      <w:pPr>
        <w:tabs>
          <w:tab w:val="left" w:pos="6569"/>
          <w:tab w:val="left" w:pos="6894"/>
          <w:tab w:val="left" w:pos="9480"/>
        </w:tabs>
        <w:spacing w:before="265" w:line="202" w:lineRule="exact"/>
        <w:ind w:left="4279"/>
        <w:rPr>
          <w:position w:val="-11"/>
          <w:sz w:val="28"/>
        </w:rPr>
      </w:pPr>
      <w:r>
        <w:rPr>
          <w:rFonts w:ascii="Cambria Math" w:eastAsia="Cambria Math"/>
          <w:position w:val="-11"/>
          <w:sz w:val="24"/>
        </w:rPr>
        <w:t>𝑑</w:t>
      </w:r>
      <w:r>
        <w:rPr>
          <w:rFonts w:ascii="Cambria Math" w:eastAsia="Cambria Math"/>
          <w:sz w:val="17"/>
        </w:rPr>
        <w:t>𝑚𝑎𝑥</w:t>
      </w:r>
      <w:r>
        <w:rPr>
          <w:rFonts w:ascii="Cambria Math" w:eastAsia="Cambria Math"/>
          <w:spacing w:val="30"/>
          <w:sz w:val="17"/>
        </w:rPr>
        <w:t xml:space="preserve"> </w:t>
      </w:r>
      <w:r>
        <w:rPr>
          <w:rFonts w:ascii="Cambria Math" w:eastAsia="Cambria Math"/>
          <w:position w:val="-11"/>
          <w:sz w:val="24"/>
        </w:rPr>
        <w:t>=</w:t>
      </w:r>
      <w:r>
        <w:rPr>
          <w:rFonts w:ascii="Cambria Math" w:eastAsia="Cambria Math"/>
          <w:spacing w:val="9"/>
          <w:position w:val="-11"/>
          <w:sz w:val="24"/>
        </w:rPr>
        <w:t xml:space="preserve"> </w:t>
      </w:r>
      <w:r>
        <w:rPr>
          <w:rFonts w:ascii="Cambria Math" w:eastAsia="Cambria Math"/>
          <w:position w:val="-11"/>
          <w:sz w:val="24"/>
        </w:rPr>
        <w:t>𝑅</w:t>
      </w:r>
      <w:r>
        <w:rPr>
          <w:rFonts w:ascii="Cambria Math" w:eastAsia="Cambria Math"/>
          <w:sz w:val="17"/>
        </w:rPr>
        <w:t>1,25</w:t>
      </w:r>
      <w:r>
        <w:rPr>
          <w:rFonts w:ascii="Cambria Math" w:eastAsia="Cambria Math"/>
          <w:position w:val="-11"/>
          <w:sz w:val="24"/>
        </w:rPr>
        <w:t>𝑙</w:t>
      </w:r>
      <w:r>
        <w:rPr>
          <w:rFonts w:ascii="Cambria Math" w:eastAsia="Cambria Math"/>
          <w:sz w:val="17"/>
        </w:rPr>
        <w:t>0,6</w:t>
      </w:r>
      <w:r>
        <w:rPr>
          <w:rFonts w:ascii="Cambria Math" w:eastAsia="Cambria Math"/>
          <w:spacing w:val="8"/>
          <w:sz w:val="17"/>
        </w:rPr>
        <w:t xml:space="preserve"> </w:t>
      </w:r>
      <w:r>
        <w:rPr>
          <w:rFonts w:ascii="Cambria Math" w:eastAsia="Cambria Math"/>
          <w:spacing w:val="-5"/>
          <w:position w:val="1"/>
          <w:sz w:val="17"/>
        </w:rPr>
        <w:t>𝑃</w:t>
      </w:r>
      <w:r>
        <w:rPr>
          <w:rFonts w:ascii="Cambria Math" w:eastAsia="Cambria Math"/>
          <w:spacing w:val="-5"/>
          <w:position w:val="-1"/>
          <w:sz w:val="14"/>
        </w:rPr>
        <w:t>𝑇</w:t>
      </w:r>
      <w:r>
        <w:rPr>
          <w:rFonts w:ascii="Cambria Math" w:eastAsia="Cambria Math"/>
          <w:position w:val="-1"/>
          <w:sz w:val="14"/>
        </w:rPr>
        <w:t xml:space="preserve"> </w:t>
      </w:r>
      <w:r>
        <w:rPr>
          <w:rFonts w:ascii="Cambria Math" w:eastAsia="Cambria Math"/>
          <w:spacing w:val="-10"/>
          <w:position w:val="1"/>
          <w:sz w:val="17"/>
          <w:u w:val="single"/>
        </w:rPr>
        <w:t>𝐼</w:t>
      </w:r>
      <w:r>
        <w:rPr>
          <w:rFonts w:ascii="Cambria Math" w:eastAsia="Cambria Math"/>
          <w:position w:val="1"/>
          <w:sz w:val="17"/>
          <w:u w:val="single"/>
        </w:rPr>
        <w:t xml:space="preserve"> </w:t>
      </w:r>
      <w:r>
        <w:rPr>
          <w:spacing w:val="-10"/>
          <w:position w:val="-11"/>
          <w:sz w:val="28"/>
        </w:rPr>
        <w:t>.</w:t>
      </w:r>
      <w:r>
        <w:rPr>
          <w:position w:val="-11"/>
          <w:sz w:val="28"/>
        </w:rPr>
        <w:t xml:space="preserve"> </w:t>
      </w:r>
      <w:r>
        <w:rPr>
          <w:spacing w:val="-2"/>
          <w:position w:val="-11"/>
          <w:sz w:val="28"/>
        </w:rPr>
        <w:t>(2.19)</w:t>
      </w:r>
    </w:p>
    <w:p w:rsidR="002F4908" w:rsidRDefault="00385B7E">
      <w:pPr>
        <w:tabs>
          <w:tab w:val="left" w:pos="1043"/>
          <w:tab w:val="left" w:pos="1447"/>
        </w:tabs>
        <w:spacing w:line="213" w:lineRule="auto"/>
        <w:ind w:left="251"/>
        <w:jc w:val="center"/>
        <w:rPr>
          <w:rFonts w:ascii="Cambria Math" w:eastAsia="Cambria Math" w:hAnsi="Cambria Math"/>
          <w:position w:val="-10"/>
          <w:sz w:val="14"/>
        </w:rPr>
      </w:pPr>
      <w:r>
        <w:rPr>
          <w:rFonts w:ascii="Cambria Math" w:eastAsia="Cambria Math" w:hAnsi="Cambria Math"/>
          <w:noProof/>
          <w:position w:val="-10"/>
          <w:sz w:val="14"/>
          <w:lang w:eastAsia="ru-RU"/>
        </w:rPr>
        <mc:AlternateContent>
          <mc:Choice Requires="wps">
            <w:drawing>
              <wp:anchor distT="0" distB="0" distL="0" distR="0" simplePos="0" relativeHeight="482158080" behindDoc="1" locked="0" layoutInCell="1" allowOverlap="1" wp14:anchorId="4723D5E9" wp14:editId="44D22628">
                <wp:simplePos x="0" y="0"/>
                <wp:positionH relativeFrom="page">
                  <wp:posOffset>4403725</wp:posOffset>
                </wp:positionH>
                <wp:positionV relativeFrom="paragraph">
                  <wp:posOffset>94818</wp:posOffset>
                </wp:positionV>
                <wp:extent cx="40005" cy="8890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05" cy="88900"/>
                        </a:xfrm>
                        <a:prstGeom prst="rect">
                          <a:avLst/>
                        </a:prstGeom>
                      </wps:spPr>
                      <wps:txbx>
                        <w:txbxContent>
                          <w:p w:rsidR="00385B7E" w:rsidRDefault="00385B7E">
                            <w:pPr>
                              <w:spacing w:line="139" w:lineRule="exact"/>
                              <w:rPr>
                                <w:rFonts w:ascii="Cambria Math" w:hAnsi="Cambria Math"/>
                                <w:sz w:val="14"/>
                              </w:rPr>
                            </w:pPr>
                            <w:r>
                              <w:rPr>
                                <w:rFonts w:ascii="Cambria Math" w:hAnsi="Cambria Math"/>
                                <w:spacing w:val="-10"/>
                                <w:sz w:val="14"/>
                              </w:rPr>
                              <w:t>г</w:t>
                            </w:r>
                          </w:p>
                        </w:txbxContent>
                      </wps:txbx>
                      <wps:bodyPr wrap="square" lIns="0" tIns="0" rIns="0" bIns="0" rtlCol="0">
                        <a:noAutofit/>
                      </wps:bodyPr>
                    </wps:wsp>
                  </a:graphicData>
                </a:graphic>
              </wp:anchor>
            </w:drawing>
          </mc:Choice>
          <mc:Fallback>
            <w:pict>
              <v:shape id="Textbox 77" o:spid="_x0000_s1039" type="#_x0000_t202" style="position:absolute;left:0;text-align:left;margin-left:346.75pt;margin-top:7.45pt;width:3.15pt;height:7pt;z-index:-2115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" filled="f" stroked="f">
                <v:path arrowok="t"/>
                <v:textbox inset="0,0,0,0">
                  <w:txbxContent>
                    <w:p w:rsidR="00385B7E" w:rsidRDefault="00385B7E">
                      <w:pPr>
                        <w:spacing w:line="139" w:lineRule="exact"/>
                        <w:rPr>
                          <w:rFonts w:ascii="Cambria Math" w:hAnsi="Cambria Math"/>
                          <w:sz w:val="14"/>
                        </w:rPr>
                      </w:pPr>
                      <w:r>
                        <w:rPr>
                          <w:rFonts w:ascii="Cambria Math" w:hAnsi="Cambria Math"/>
                          <w:spacing w:val="-10"/>
                          <w:sz w:val="14"/>
                        </w:rPr>
                        <w:t>г</w:t>
                      </w:r>
                    </w:p>
                  </w:txbxContent>
                </v:textbox>
                <w10:wrap anchorx="page"/>
              </v:shape>
            </w:pict>
          </mc:Fallback>
        </mc:AlternateContent>
      </w:r>
      <w:r>
        <w:rPr>
          <w:rFonts w:ascii="Cambria Math" w:eastAsia="Cambria Math" w:hAnsi="Cambria Math"/>
          <w:spacing w:val="-10"/>
          <w:position w:val="1"/>
          <w:sz w:val="17"/>
        </w:rPr>
        <w:t>ч</w:t>
      </w:r>
      <w:r>
        <w:rPr>
          <w:rFonts w:ascii="Cambria Math" w:eastAsia="Cambria Math" w:hAnsi="Cambria Math"/>
          <w:position w:val="1"/>
          <w:sz w:val="17"/>
        </w:rPr>
        <w:t xml:space="preserve"> </w:t>
      </w:r>
      <w:r>
        <w:rPr>
          <w:rFonts w:ascii="Cambria Math" w:eastAsia="Cambria Math" w:hAnsi="Cambria Math"/>
          <w:spacing w:val="-10"/>
          <w:sz w:val="17"/>
        </w:rPr>
        <w:t>0</w:t>
      </w:r>
      <w:r>
        <w:rPr>
          <w:rFonts w:ascii="Cambria Math" w:eastAsia="Cambria Math" w:hAnsi="Cambria Math"/>
          <w:sz w:val="17"/>
        </w:rPr>
        <w:t xml:space="preserve"> </w:t>
      </w:r>
      <w:r>
        <w:rPr>
          <w:rFonts w:ascii="Cambria Math" w:eastAsia="Cambria Math" w:hAnsi="Cambria Math"/>
          <w:position w:val="1"/>
          <w:sz w:val="17"/>
        </w:rPr>
        <w:t>ч</w:t>
      </w:r>
      <w:r>
        <w:rPr>
          <w:rFonts w:ascii="Cambria Math" w:eastAsia="Cambria Math" w:hAnsi="Cambria Math"/>
          <w:spacing w:val="49"/>
          <w:position w:val="1"/>
          <w:sz w:val="17"/>
        </w:rPr>
        <w:t xml:space="preserve"> </w:t>
      </w:r>
      <w:r>
        <w:rPr>
          <w:rFonts w:ascii="Cambria Math" w:eastAsia="Cambria Math" w:hAnsi="Cambria Math"/>
          <w:position w:val="-7"/>
          <w:sz w:val="17"/>
        </w:rPr>
        <w:t>3𝐺</w:t>
      </w:r>
      <w:r>
        <w:rPr>
          <w:rFonts w:ascii="Cambria Math" w:eastAsia="Cambria Math" w:hAnsi="Cambria Math"/>
          <w:sz w:val="14"/>
        </w:rPr>
        <w:t>1.5</w:t>
      </w:r>
      <w:r>
        <w:rPr>
          <w:rFonts w:ascii="Cambria Math" w:eastAsia="Cambria Math" w:hAnsi="Cambria Math"/>
          <w:spacing w:val="12"/>
          <w:sz w:val="14"/>
        </w:rPr>
        <w:t xml:space="preserve"> </w:t>
      </w:r>
      <w:r>
        <w:rPr>
          <w:rFonts w:ascii="Cambria Math" w:eastAsia="Cambria Math" w:hAnsi="Cambria Math"/>
          <w:spacing w:val="-2"/>
          <w:position w:val="-4"/>
          <w:sz w:val="17"/>
        </w:rPr>
        <w:t>𝐻</w:t>
      </w:r>
      <w:r>
        <w:rPr>
          <w:rFonts w:ascii="Cambria Math" w:eastAsia="Cambria Math" w:hAnsi="Cambria Math"/>
          <w:spacing w:val="-2"/>
          <w:position w:val="-8"/>
          <w:sz w:val="14"/>
        </w:rPr>
        <w:t>пл</w:t>
      </w:r>
      <w:r>
        <w:rPr>
          <w:rFonts w:ascii="Cambria Math" w:eastAsia="Cambria Math" w:hAnsi="Cambria Math"/>
          <w:spacing w:val="-2"/>
          <w:position w:val="-7"/>
          <w:sz w:val="16"/>
        </w:rPr>
        <w:t>√</w:t>
      </w:r>
      <w:r>
        <w:rPr>
          <w:rFonts w:ascii="Cambria Math" w:eastAsia="Cambria Math" w:hAnsi="Cambria Math"/>
          <w:spacing w:val="-2"/>
          <w:position w:val="-4"/>
          <w:sz w:val="17"/>
        </w:rPr>
        <w:t>𝜌</w:t>
      </w:r>
      <w:r>
        <w:rPr>
          <w:rFonts w:ascii="Cambria Math" w:eastAsia="Cambria Math" w:hAnsi="Cambria Math"/>
          <w:spacing w:val="-2"/>
          <w:position w:val="-10"/>
          <w:sz w:val="14"/>
        </w:rPr>
        <w:t>ч</w:t>
      </w:r>
    </w:p>
    <w:p w:rsidR="002F4908" w:rsidRDefault="00385B7E">
      <w:pPr>
        <w:pStyle w:val="a3"/>
        <w:spacing w:before="248"/>
        <w:ind w:right="842"/>
        <w:rPr>
          <w:i/>
        </w:rPr>
      </w:pPr>
      <w:r>
        <w:t>Первая</w:t>
      </w:r>
      <w:r>
        <w:rPr>
          <w:spacing w:val="-18"/>
        </w:rPr>
        <w:t xml:space="preserve"> </w:t>
      </w:r>
      <w:r>
        <w:t>группа</w:t>
      </w:r>
      <w:r>
        <w:rPr>
          <w:spacing w:val="-17"/>
        </w:rPr>
        <w:t xml:space="preserve"> </w:t>
      </w:r>
      <w:r>
        <w:t>связана</w:t>
      </w:r>
      <w:r>
        <w:rPr>
          <w:spacing w:val="-18"/>
        </w:rPr>
        <w:t xml:space="preserve"> </w:t>
      </w:r>
      <w:r>
        <w:t>с</w:t>
      </w:r>
      <w:r>
        <w:rPr>
          <w:spacing w:val="-17"/>
        </w:rPr>
        <w:t xml:space="preserve"> </w:t>
      </w:r>
      <w:r>
        <w:t>конструктивными</w:t>
      </w:r>
      <w:r>
        <w:rPr>
          <w:spacing w:val="-17"/>
        </w:rPr>
        <w:t xml:space="preserve"> </w:t>
      </w:r>
      <w:r>
        <w:t>особенностями</w:t>
      </w:r>
      <w:r>
        <w:rPr>
          <w:spacing w:val="-18"/>
        </w:rPr>
        <w:t xml:space="preserve"> </w:t>
      </w:r>
      <w:r>
        <w:t>самой</w:t>
      </w:r>
      <w:r>
        <w:rPr>
          <w:spacing w:val="-17"/>
        </w:rPr>
        <w:t xml:space="preserve"> </w:t>
      </w:r>
      <w:r>
        <w:t>горелки, вторая — объединяет параметры режима ее работы (</w:t>
      </w:r>
      <w:r>
        <w:rPr>
          <w:i/>
        </w:rPr>
        <w:t>R</w:t>
      </w:r>
      <w:r>
        <w:rPr>
          <w:i/>
          <w:vertAlign w:val="subscript"/>
        </w:rPr>
        <w:t>0</w:t>
      </w:r>
      <w:r>
        <w:rPr>
          <w:i/>
        </w:rPr>
        <w:t xml:space="preserve"> </w:t>
      </w:r>
      <w:r>
        <w:t xml:space="preserve">- радиус сопла; </w:t>
      </w:r>
      <w:r>
        <w:rPr>
          <w:i/>
        </w:rPr>
        <w:t>1</w:t>
      </w:r>
      <w:r>
        <w:rPr>
          <w:i/>
          <w:vertAlign w:val="subscript"/>
        </w:rPr>
        <w:t>Ч</w:t>
      </w:r>
      <w:r>
        <w:rPr>
          <w:i/>
        </w:rPr>
        <w:t xml:space="preserve"> </w:t>
      </w:r>
      <w:r>
        <w:t>- длина</w:t>
      </w:r>
      <w:r>
        <w:rPr>
          <w:spacing w:val="-18"/>
        </w:rPr>
        <w:t xml:space="preserve"> </w:t>
      </w:r>
      <w:r>
        <w:t>пути</w:t>
      </w:r>
      <w:r>
        <w:rPr>
          <w:spacing w:val="-17"/>
        </w:rPr>
        <w:t xml:space="preserve"> </w:t>
      </w:r>
      <w:r>
        <w:t>частицы</w:t>
      </w:r>
      <w:r>
        <w:rPr>
          <w:spacing w:val="-18"/>
        </w:rPr>
        <w:t xml:space="preserve"> </w:t>
      </w:r>
      <w:r>
        <w:t>на</w:t>
      </w:r>
      <w:r>
        <w:rPr>
          <w:spacing w:val="-17"/>
        </w:rPr>
        <w:t xml:space="preserve"> </w:t>
      </w:r>
      <w:r>
        <w:t>нзотермическом</w:t>
      </w:r>
      <w:r>
        <w:rPr>
          <w:spacing w:val="-18"/>
        </w:rPr>
        <w:t xml:space="preserve"> </w:t>
      </w:r>
      <w:r>
        <w:t>участке</w:t>
      </w:r>
      <w:r>
        <w:rPr>
          <w:spacing w:val="-17"/>
        </w:rPr>
        <w:t xml:space="preserve"> </w:t>
      </w:r>
      <w:r>
        <w:t>струи,</w:t>
      </w:r>
      <w:r>
        <w:rPr>
          <w:spacing w:val="-18"/>
        </w:rPr>
        <w:t xml:space="preserve"> </w:t>
      </w:r>
      <w:r>
        <w:t>зависящая,</w:t>
      </w:r>
      <w:r>
        <w:rPr>
          <w:spacing w:val="-17"/>
        </w:rPr>
        <w:t xml:space="preserve"> </w:t>
      </w:r>
      <w:r>
        <w:t>в</w:t>
      </w:r>
      <w:r>
        <w:rPr>
          <w:spacing w:val="-18"/>
        </w:rPr>
        <w:t xml:space="preserve"> </w:t>
      </w:r>
      <w:r>
        <w:t>частности, от</w:t>
      </w:r>
      <w:r>
        <w:rPr>
          <w:spacing w:val="-13"/>
        </w:rPr>
        <w:t xml:space="preserve"> </w:t>
      </w:r>
      <w:r>
        <w:t>точки</w:t>
      </w:r>
      <w:r>
        <w:rPr>
          <w:spacing w:val="-11"/>
        </w:rPr>
        <w:t xml:space="preserve"> </w:t>
      </w:r>
      <w:r>
        <w:t>ввода</w:t>
      </w:r>
      <w:r>
        <w:rPr>
          <w:spacing w:val="-13"/>
        </w:rPr>
        <w:t xml:space="preserve"> </w:t>
      </w:r>
      <w:r>
        <w:t>порошка</w:t>
      </w:r>
      <w:r>
        <w:rPr>
          <w:spacing w:val="-11"/>
        </w:rPr>
        <w:t xml:space="preserve"> </w:t>
      </w:r>
      <w:r>
        <w:t>струю;</w:t>
      </w:r>
      <w:r>
        <w:rPr>
          <w:spacing w:val="-8"/>
        </w:rPr>
        <w:t xml:space="preserve"> </w:t>
      </w:r>
      <w:r>
        <w:rPr>
          <w:i/>
        </w:rPr>
        <w:t>Р</w:t>
      </w:r>
      <w:r>
        <w:rPr>
          <w:i/>
          <w:vertAlign w:val="subscript"/>
        </w:rPr>
        <w:t>Т</w:t>
      </w:r>
      <w:r>
        <w:rPr>
          <w:i/>
          <w:spacing w:val="-29"/>
        </w:rPr>
        <w:t xml:space="preserve"> </w:t>
      </w:r>
      <w:r>
        <w:t>-</w:t>
      </w:r>
      <w:r>
        <w:rPr>
          <w:spacing w:val="-11"/>
        </w:rPr>
        <w:t xml:space="preserve"> </w:t>
      </w:r>
      <w:r>
        <w:t>тепловая</w:t>
      </w:r>
      <w:r>
        <w:rPr>
          <w:spacing w:val="-11"/>
        </w:rPr>
        <w:t xml:space="preserve"> </w:t>
      </w:r>
      <w:r>
        <w:t>мощность,</w:t>
      </w:r>
      <w:r>
        <w:rPr>
          <w:spacing w:val="-12"/>
        </w:rPr>
        <w:t xml:space="preserve"> </w:t>
      </w:r>
      <w:r>
        <w:t>введенная</w:t>
      </w:r>
      <w:r>
        <w:rPr>
          <w:spacing w:val="-11"/>
        </w:rPr>
        <w:t xml:space="preserve"> </w:t>
      </w:r>
      <w:r>
        <w:t>в</w:t>
      </w:r>
      <w:r>
        <w:rPr>
          <w:spacing w:val="-12"/>
        </w:rPr>
        <w:t xml:space="preserve"> </w:t>
      </w:r>
      <w:r>
        <w:t>струю;</w:t>
      </w:r>
      <w:r>
        <w:rPr>
          <w:spacing w:val="-8"/>
        </w:rPr>
        <w:t xml:space="preserve"> </w:t>
      </w:r>
      <w:r>
        <w:rPr>
          <w:i/>
        </w:rPr>
        <w:t>G</w:t>
      </w:r>
      <w:r>
        <w:rPr>
          <w:i/>
          <w:vertAlign w:val="subscript"/>
        </w:rPr>
        <w:t>Г</w:t>
      </w:r>
    </w:p>
    <w:p w:rsidR="002F4908" w:rsidRDefault="00385B7E">
      <w:pPr>
        <w:pStyle w:val="a3"/>
        <w:ind w:right="842" w:firstLine="0"/>
      </w:pPr>
      <w:r>
        <w:t>- расход газа), третья - обусловлена свойствами материала частицы (</w:t>
      </w:r>
      <w:r>
        <w:rPr>
          <w:i/>
        </w:rPr>
        <w:t>Н</w:t>
      </w:r>
      <w:r>
        <w:rPr>
          <w:i/>
          <w:vertAlign w:val="subscript"/>
        </w:rPr>
        <w:t>пл</w:t>
      </w:r>
      <w:r>
        <w:rPr>
          <w:i/>
        </w:rPr>
        <w:t xml:space="preserve"> </w:t>
      </w:r>
      <w:r>
        <w:t xml:space="preserve">- теплосодержание расплавленного материала частицы в точке плавления; </w:t>
      </w:r>
      <w:r>
        <w:rPr>
          <w:i/>
        </w:rPr>
        <w:t>ρ</w:t>
      </w:r>
      <w:r>
        <w:rPr>
          <w:i/>
          <w:vertAlign w:val="subscript"/>
        </w:rPr>
        <w:t>ч</w:t>
      </w:r>
      <w:r>
        <w:rPr>
          <w:i/>
        </w:rPr>
        <w:t xml:space="preserve"> </w:t>
      </w:r>
      <w:r>
        <w:t>- плотность частицы).</w:t>
      </w:r>
    </w:p>
    <w:p w:rsidR="002F4908" w:rsidRDefault="00385B7E">
      <w:pPr>
        <w:pStyle w:val="a3"/>
        <w:ind w:right="845"/>
      </w:pPr>
      <w:r>
        <w:t>Минимальный</w:t>
      </w:r>
      <w:r>
        <w:rPr>
          <w:spacing w:val="-18"/>
        </w:rPr>
        <w:t xml:space="preserve"> </w:t>
      </w:r>
      <w:r>
        <w:t>диаметр</w:t>
      </w:r>
      <w:r>
        <w:rPr>
          <w:spacing w:val="-17"/>
        </w:rPr>
        <w:t xml:space="preserve"> </w:t>
      </w:r>
      <w:r>
        <w:t>частиц,</w:t>
      </w:r>
      <w:r>
        <w:rPr>
          <w:spacing w:val="-18"/>
        </w:rPr>
        <w:t xml:space="preserve"> </w:t>
      </w:r>
      <w:r>
        <w:t>с</w:t>
      </w:r>
      <w:r>
        <w:rPr>
          <w:spacing w:val="-17"/>
        </w:rPr>
        <w:t xml:space="preserve"> </w:t>
      </w:r>
      <w:r>
        <w:t>одной</w:t>
      </w:r>
      <w:r>
        <w:rPr>
          <w:spacing w:val="-18"/>
        </w:rPr>
        <w:t xml:space="preserve"> </w:t>
      </w:r>
      <w:r>
        <w:t>стороны,</w:t>
      </w:r>
      <w:r>
        <w:rPr>
          <w:spacing w:val="-17"/>
        </w:rPr>
        <w:t xml:space="preserve"> </w:t>
      </w:r>
      <w:r>
        <w:t>определяется</w:t>
      </w:r>
      <w:r>
        <w:rPr>
          <w:spacing w:val="-18"/>
        </w:rPr>
        <w:t xml:space="preserve"> </w:t>
      </w:r>
      <w:r>
        <w:t>условиями транспортировки</w:t>
      </w:r>
      <w:r>
        <w:rPr>
          <w:spacing w:val="-1"/>
        </w:rPr>
        <w:t xml:space="preserve"> </w:t>
      </w:r>
      <w:r>
        <w:t>порошка к горелке (конструктивным</w:t>
      </w:r>
      <w:r>
        <w:rPr>
          <w:spacing w:val="-2"/>
        </w:rPr>
        <w:t xml:space="preserve"> </w:t>
      </w:r>
      <w:r>
        <w:t>решением узла подачи порошка, свойствами материала частиц, обусловливающими склонность их к слипанию, формой частиц); с другой – наличием наи-меньшего критического размера частиц, которые способны достигать напыляемой поверхности и, следовательно, принимать участие в формировании покрытия (это вызвано тем, что отраженный или обтекающий изделие газовый поток способен захватывать частицы размером менее критического и уносить их, не давая возможности достигнуть поверхности подложки). Минимальный диаметр частиц, оцененный из этих условий, составляет 1-3 мкм [78].</w:t>
      </w:r>
    </w:p>
    <w:p w:rsidR="002F4908" w:rsidRDefault="00385B7E">
      <w:pPr>
        <w:pStyle w:val="a3"/>
        <w:spacing w:line="242" w:lineRule="auto"/>
        <w:ind w:right="846"/>
      </w:pPr>
      <w:r>
        <w:t>Допустимое содержание газовых примесей по DIN 32 529 показано в таблице 2.4.</w:t>
      </w:r>
    </w:p>
    <w:p w:rsidR="002F4908" w:rsidRDefault="002F4908">
      <w:pPr>
        <w:pStyle w:val="a3"/>
        <w:spacing w:line="242" w:lineRule="auto"/>
        <w:sectPr w:rsidR="002F4908">
          <w:pgSz w:w="11910" w:h="16840"/>
          <w:pgMar w:top="1380" w:right="0" w:bottom="920" w:left="850" w:header="0" w:footer="729" w:gutter="0"/>
          <w:cols w:space="720"/>
        </w:sectPr>
      </w:pPr>
    </w:p>
    <w:p w:rsidR="002F4908" w:rsidRDefault="00385B7E">
      <w:pPr>
        <w:pStyle w:val="a3"/>
        <w:spacing w:before="67" w:line="242" w:lineRule="auto"/>
        <w:ind w:firstLine="0"/>
        <w:jc w:val="left"/>
      </w:pPr>
      <w:r>
        <w:t>Таблица</w:t>
      </w:r>
      <w:r>
        <w:rPr>
          <w:spacing w:val="40"/>
        </w:rPr>
        <w:t xml:space="preserve"> </w:t>
      </w:r>
      <w:r>
        <w:t>2.4.</w:t>
      </w:r>
      <w:r>
        <w:rPr>
          <w:spacing w:val="40"/>
        </w:rPr>
        <w:t xml:space="preserve"> </w:t>
      </w:r>
      <w:r>
        <w:t>Допустимое</w:t>
      </w:r>
      <w:r>
        <w:rPr>
          <w:spacing w:val="80"/>
        </w:rPr>
        <w:t xml:space="preserve"> </w:t>
      </w:r>
      <w:r>
        <w:t>содержание</w:t>
      </w:r>
      <w:r>
        <w:rPr>
          <w:spacing w:val="40"/>
        </w:rPr>
        <w:t xml:space="preserve"> </w:t>
      </w:r>
      <w:r>
        <w:t>газовых</w:t>
      </w:r>
      <w:r>
        <w:rPr>
          <w:spacing w:val="40"/>
        </w:rPr>
        <w:t xml:space="preserve"> </w:t>
      </w:r>
      <w:r>
        <w:t>примесей</w:t>
      </w:r>
      <w:r>
        <w:rPr>
          <w:spacing w:val="40"/>
        </w:rPr>
        <w:t xml:space="preserve"> </w:t>
      </w:r>
      <w:r>
        <w:t>в</w:t>
      </w:r>
      <w:r>
        <w:rPr>
          <w:spacing w:val="80"/>
        </w:rPr>
        <w:t xml:space="preserve"> </w:t>
      </w:r>
      <w:r>
        <w:t>порошках</w:t>
      </w:r>
      <w:r>
        <w:rPr>
          <w:spacing w:val="40"/>
        </w:rPr>
        <w:t xml:space="preserve"> </w:t>
      </w:r>
      <w:r>
        <w:t>для</w:t>
      </w:r>
      <w:r>
        <w:rPr>
          <w:spacing w:val="40"/>
        </w:rPr>
        <w:t xml:space="preserve"> </w:t>
      </w:r>
      <w:r>
        <w:t>газотермического напыления (по DIN 32 529)</w:t>
      </w:r>
    </w:p>
    <w:p w:rsidR="002F4908" w:rsidRDefault="002F4908">
      <w:pPr>
        <w:pStyle w:val="a3"/>
        <w:spacing w:before="94"/>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19"/>
        <w:gridCol w:w="1539"/>
        <w:gridCol w:w="1637"/>
        <w:gridCol w:w="1681"/>
        <w:gridCol w:w="1873"/>
      </w:tblGrid>
      <w:tr w:rsidR="002F4908">
        <w:trPr>
          <w:trHeight w:val="275"/>
        </w:trPr>
        <w:tc>
          <w:tcPr>
            <w:tcW w:w="2619" w:type="dxa"/>
          </w:tcPr>
          <w:p w:rsidR="002F4908" w:rsidRDefault="00385B7E">
            <w:pPr>
              <w:pStyle w:val="TableParagraph"/>
              <w:spacing w:line="256" w:lineRule="exact"/>
              <w:rPr>
                <w:sz w:val="24"/>
              </w:rPr>
            </w:pPr>
            <w:r>
              <w:rPr>
                <w:spacing w:val="-2"/>
                <w:sz w:val="24"/>
              </w:rPr>
              <w:t>Порошок</w:t>
            </w:r>
          </w:p>
        </w:tc>
        <w:tc>
          <w:tcPr>
            <w:tcW w:w="6730" w:type="dxa"/>
            <w:gridSpan w:val="4"/>
          </w:tcPr>
          <w:p w:rsidR="002F4908" w:rsidRDefault="00385B7E">
            <w:pPr>
              <w:pStyle w:val="TableParagraph"/>
              <w:spacing w:line="256" w:lineRule="exact"/>
              <w:ind w:left="2"/>
              <w:jc w:val="center"/>
              <w:rPr>
                <w:sz w:val="24"/>
              </w:rPr>
            </w:pPr>
            <w:r>
              <w:rPr>
                <w:sz w:val="24"/>
              </w:rPr>
              <w:t>Содержание</w:t>
            </w:r>
            <w:r>
              <w:rPr>
                <w:spacing w:val="-3"/>
                <w:sz w:val="24"/>
              </w:rPr>
              <w:t xml:space="preserve"> </w:t>
            </w:r>
            <w:r>
              <w:rPr>
                <w:sz w:val="24"/>
              </w:rPr>
              <w:t>(не</w:t>
            </w:r>
            <w:r>
              <w:rPr>
                <w:spacing w:val="-2"/>
                <w:sz w:val="24"/>
              </w:rPr>
              <w:t xml:space="preserve"> </w:t>
            </w:r>
            <w:r>
              <w:rPr>
                <w:sz w:val="24"/>
              </w:rPr>
              <w:t xml:space="preserve">более) </w:t>
            </w:r>
            <w:r>
              <w:rPr>
                <w:spacing w:val="-10"/>
                <w:sz w:val="24"/>
              </w:rPr>
              <w:t>%</w:t>
            </w:r>
          </w:p>
        </w:tc>
      </w:tr>
      <w:tr w:rsidR="002F4908">
        <w:trPr>
          <w:trHeight w:val="275"/>
        </w:trPr>
        <w:tc>
          <w:tcPr>
            <w:tcW w:w="2619" w:type="dxa"/>
          </w:tcPr>
          <w:p w:rsidR="002F4908" w:rsidRDefault="00385B7E">
            <w:pPr>
              <w:pStyle w:val="TableParagraph"/>
              <w:spacing w:line="256" w:lineRule="exact"/>
              <w:ind w:left="0" w:right="1180"/>
              <w:jc w:val="right"/>
              <w:rPr>
                <w:sz w:val="24"/>
              </w:rPr>
            </w:pPr>
            <w:r>
              <w:rPr>
                <w:spacing w:val="-5"/>
                <w:sz w:val="24"/>
              </w:rPr>
              <w:t>Al</w:t>
            </w:r>
          </w:p>
        </w:tc>
        <w:tc>
          <w:tcPr>
            <w:tcW w:w="1539" w:type="dxa"/>
          </w:tcPr>
          <w:p w:rsidR="002F4908" w:rsidRDefault="00385B7E">
            <w:pPr>
              <w:pStyle w:val="TableParagraph"/>
              <w:spacing w:line="256" w:lineRule="exact"/>
              <w:ind w:left="4"/>
              <w:jc w:val="center"/>
              <w:rPr>
                <w:sz w:val="24"/>
              </w:rPr>
            </w:pPr>
            <w:r>
              <w:rPr>
                <w:spacing w:val="-5"/>
                <w:sz w:val="24"/>
              </w:rPr>
              <w:t>0,5</w:t>
            </w:r>
          </w:p>
        </w:tc>
        <w:tc>
          <w:tcPr>
            <w:tcW w:w="1637" w:type="dxa"/>
          </w:tcPr>
          <w:p w:rsidR="002F4908" w:rsidRDefault="00385B7E">
            <w:pPr>
              <w:pStyle w:val="TableParagraph"/>
              <w:spacing w:line="256" w:lineRule="exact"/>
              <w:ind w:left="8"/>
              <w:jc w:val="center"/>
              <w:rPr>
                <w:sz w:val="24"/>
              </w:rPr>
            </w:pPr>
            <w:r>
              <w:rPr>
                <w:spacing w:val="-10"/>
                <w:sz w:val="24"/>
              </w:rPr>
              <w:t>…</w:t>
            </w:r>
          </w:p>
        </w:tc>
        <w:tc>
          <w:tcPr>
            <w:tcW w:w="1681" w:type="dxa"/>
          </w:tcPr>
          <w:p w:rsidR="002F4908" w:rsidRDefault="00385B7E">
            <w:pPr>
              <w:pStyle w:val="TableParagraph"/>
              <w:spacing w:line="256" w:lineRule="exact"/>
              <w:ind w:left="8"/>
              <w:jc w:val="center"/>
              <w:rPr>
                <w:sz w:val="24"/>
              </w:rPr>
            </w:pPr>
            <w:r>
              <w:rPr>
                <w:spacing w:val="-10"/>
                <w:sz w:val="24"/>
              </w:rPr>
              <w:t>…</w:t>
            </w:r>
          </w:p>
        </w:tc>
        <w:tc>
          <w:tcPr>
            <w:tcW w:w="1873" w:type="dxa"/>
          </w:tcPr>
          <w:p w:rsidR="002F4908" w:rsidRDefault="00385B7E">
            <w:pPr>
              <w:pStyle w:val="TableParagraph"/>
              <w:spacing w:line="256" w:lineRule="exact"/>
              <w:ind w:left="7"/>
              <w:jc w:val="center"/>
              <w:rPr>
                <w:sz w:val="24"/>
              </w:rPr>
            </w:pPr>
            <w:r>
              <w:rPr>
                <w:spacing w:val="-10"/>
                <w:sz w:val="24"/>
              </w:rPr>
              <w:t>…</w:t>
            </w:r>
          </w:p>
        </w:tc>
      </w:tr>
      <w:tr w:rsidR="002F4908">
        <w:trPr>
          <w:trHeight w:val="275"/>
        </w:trPr>
        <w:tc>
          <w:tcPr>
            <w:tcW w:w="2619" w:type="dxa"/>
          </w:tcPr>
          <w:p w:rsidR="002F4908" w:rsidRDefault="00385B7E">
            <w:pPr>
              <w:pStyle w:val="TableParagraph"/>
              <w:spacing w:line="256" w:lineRule="exact"/>
              <w:ind w:left="0" w:right="1194"/>
              <w:jc w:val="right"/>
              <w:rPr>
                <w:sz w:val="24"/>
              </w:rPr>
            </w:pPr>
            <w:r>
              <w:rPr>
                <w:spacing w:val="-5"/>
                <w:sz w:val="24"/>
              </w:rPr>
              <w:t>Ti</w:t>
            </w:r>
          </w:p>
        </w:tc>
        <w:tc>
          <w:tcPr>
            <w:tcW w:w="1539" w:type="dxa"/>
          </w:tcPr>
          <w:p w:rsidR="002F4908" w:rsidRDefault="00385B7E">
            <w:pPr>
              <w:pStyle w:val="TableParagraph"/>
              <w:spacing w:line="256" w:lineRule="exact"/>
              <w:ind w:left="4"/>
              <w:jc w:val="center"/>
              <w:rPr>
                <w:sz w:val="24"/>
              </w:rPr>
            </w:pPr>
            <w:r>
              <w:rPr>
                <w:spacing w:val="-5"/>
                <w:sz w:val="24"/>
              </w:rPr>
              <w:t>0,3</w:t>
            </w:r>
          </w:p>
        </w:tc>
        <w:tc>
          <w:tcPr>
            <w:tcW w:w="1637" w:type="dxa"/>
          </w:tcPr>
          <w:p w:rsidR="002F4908" w:rsidRDefault="00385B7E">
            <w:pPr>
              <w:pStyle w:val="TableParagraph"/>
              <w:spacing w:line="256" w:lineRule="exact"/>
              <w:ind w:left="8" w:right="2"/>
              <w:jc w:val="center"/>
              <w:rPr>
                <w:sz w:val="24"/>
              </w:rPr>
            </w:pPr>
            <w:r>
              <w:rPr>
                <w:spacing w:val="-5"/>
                <w:sz w:val="24"/>
              </w:rPr>
              <w:t>0,3</w:t>
            </w:r>
          </w:p>
        </w:tc>
        <w:tc>
          <w:tcPr>
            <w:tcW w:w="1681" w:type="dxa"/>
          </w:tcPr>
          <w:p w:rsidR="002F4908" w:rsidRDefault="00385B7E">
            <w:pPr>
              <w:pStyle w:val="TableParagraph"/>
              <w:spacing w:line="256" w:lineRule="exact"/>
              <w:ind w:left="8" w:right="2"/>
              <w:jc w:val="center"/>
              <w:rPr>
                <w:sz w:val="24"/>
              </w:rPr>
            </w:pPr>
            <w:r>
              <w:rPr>
                <w:spacing w:val="-5"/>
                <w:sz w:val="24"/>
              </w:rPr>
              <w:t>0,3</w:t>
            </w:r>
          </w:p>
        </w:tc>
        <w:tc>
          <w:tcPr>
            <w:tcW w:w="1873" w:type="dxa"/>
          </w:tcPr>
          <w:p w:rsidR="002F4908" w:rsidRDefault="00385B7E">
            <w:pPr>
              <w:pStyle w:val="TableParagraph"/>
              <w:spacing w:line="256" w:lineRule="exact"/>
              <w:ind w:left="7" w:right="2"/>
              <w:jc w:val="center"/>
              <w:rPr>
                <w:sz w:val="24"/>
              </w:rPr>
            </w:pPr>
            <w:r>
              <w:rPr>
                <w:spacing w:val="-5"/>
                <w:sz w:val="24"/>
              </w:rPr>
              <w:t>0,1</w:t>
            </w:r>
          </w:p>
        </w:tc>
      </w:tr>
      <w:tr w:rsidR="002F4908">
        <w:trPr>
          <w:trHeight w:val="278"/>
        </w:trPr>
        <w:tc>
          <w:tcPr>
            <w:tcW w:w="2619" w:type="dxa"/>
          </w:tcPr>
          <w:p w:rsidR="002F4908" w:rsidRDefault="00385B7E">
            <w:pPr>
              <w:pStyle w:val="TableParagraph"/>
              <w:spacing w:line="258" w:lineRule="exact"/>
              <w:ind w:left="0" w:right="1177"/>
              <w:jc w:val="right"/>
              <w:rPr>
                <w:sz w:val="24"/>
              </w:rPr>
            </w:pPr>
            <w:r>
              <w:rPr>
                <w:spacing w:val="-5"/>
                <w:sz w:val="24"/>
              </w:rPr>
              <w:t>Cr</w:t>
            </w:r>
          </w:p>
        </w:tc>
        <w:tc>
          <w:tcPr>
            <w:tcW w:w="1539" w:type="dxa"/>
          </w:tcPr>
          <w:p w:rsidR="002F4908" w:rsidRDefault="00385B7E">
            <w:pPr>
              <w:pStyle w:val="TableParagraph"/>
              <w:spacing w:line="258" w:lineRule="exact"/>
              <w:ind w:left="4"/>
              <w:jc w:val="center"/>
              <w:rPr>
                <w:sz w:val="24"/>
              </w:rPr>
            </w:pPr>
            <w:r>
              <w:rPr>
                <w:spacing w:val="-5"/>
                <w:sz w:val="24"/>
              </w:rPr>
              <w:t>0,8</w:t>
            </w:r>
          </w:p>
        </w:tc>
        <w:tc>
          <w:tcPr>
            <w:tcW w:w="1637" w:type="dxa"/>
          </w:tcPr>
          <w:p w:rsidR="002F4908" w:rsidRDefault="00385B7E">
            <w:pPr>
              <w:pStyle w:val="TableParagraph"/>
              <w:spacing w:line="258" w:lineRule="exact"/>
              <w:ind w:left="8" w:right="2"/>
              <w:jc w:val="center"/>
              <w:rPr>
                <w:sz w:val="24"/>
              </w:rPr>
            </w:pPr>
            <w:r>
              <w:rPr>
                <w:spacing w:val="-5"/>
                <w:sz w:val="24"/>
              </w:rPr>
              <w:t>0,1</w:t>
            </w:r>
          </w:p>
        </w:tc>
        <w:tc>
          <w:tcPr>
            <w:tcW w:w="1681" w:type="dxa"/>
          </w:tcPr>
          <w:p w:rsidR="002F4908" w:rsidRDefault="00385B7E">
            <w:pPr>
              <w:pStyle w:val="TableParagraph"/>
              <w:spacing w:line="258" w:lineRule="exact"/>
              <w:ind w:left="8" w:right="2"/>
              <w:jc w:val="center"/>
              <w:rPr>
                <w:sz w:val="24"/>
              </w:rPr>
            </w:pPr>
            <w:r>
              <w:rPr>
                <w:spacing w:val="-5"/>
                <w:sz w:val="24"/>
              </w:rPr>
              <w:t>0,1</w:t>
            </w:r>
          </w:p>
        </w:tc>
        <w:tc>
          <w:tcPr>
            <w:tcW w:w="1873" w:type="dxa"/>
          </w:tcPr>
          <w:p w:rsidR="002F4908" w:rsidRDefault="00385B7E">
            <w:pPr>
              <w:pStyle w:val="TableParagraph"/>
              <w:spacing w:line="258" w:lineRule="exact"/>
              <w:ind w:left="7"/>
              <w:jc w:val="center"/>
              <w:rPr>
                <w:sz w:val="24"/>
              </w:rPr>
            </w:pPr>
            <w:r>
              <w:rPr>
                <w:spacing w:val="-10"/>
                <w:sz w:val="24"/>
              </w:rPr>
              <w:t>…</w:t>
            </w:r>
          </w:p>
        </w:tc>
      </w:tr>
      <w:tr w:rsidR="002F4908">
        <w:trPr>
          <w:trHeight w:val="275"/>
        </w:trPr>
        <w:tc>
          <w:tcPr>
            <w:tcW w:w="2619" w:type="dxa"/>
          </w:tcPr>
          <w:p w:rsidR="002F4908" w:rsidRDefault="00385B7E">
            <w:pPr>
              <w:pStyle w:val="TableParagraph"/>
              <w:spacing w:line="256" w:lineRule="exact"/>
              <w:ind w:left="0" w:right="1180"/>
              <w:jc w:val="right"/>
              <w:rPr>
                <w:sz w:val="24"/>
              </w:rPr>
            </w:pPr>
            <w:r>
              <w:rPr>
                <w:spacing w:val="-5"/>
                <w:sz w:val="24"/>
              </w:rPr>
              <w:t>Ni</w:t>
            </w:r>
          </w:p>
        </w:tc>
        <w:tc>
          <w:tcPr>
            <w:tcW w:w="1539" w:type="dxa"/>
          </w:tcPr>
          <w:p w:rsidR="002F4908" w:rsidRDefault="00385B7E">
            <w:pPr>
              <w:pStyle w:val="TableParagraph"/>
              <w:spacing w:line="256" w:lineRule="exact"/>
              <w:ind w:left="4"/>
              <w:jc w:val="center"/>
              <w:rPr>
                <w:sz w:val="24"/>
              </w:rPr>
            </w:pPr>
            <w:r>
              <w:rPr>
                <w:spacing w:val="-5"/>
                <w:sz w:val="24"/>
              </w:rPr>
              <w:t>0,5</w:t>
            </w:r>
          </w:p>
        </w:tc>
        <w:tc>
          <w:tcPr>
            <w:tcW w:w="1637" w:type="dxa"/>
          </w:tcPr>
          <w:p w:rsidR="002F4908" w:rsidRDefault="00385B7E">
            <w:pPr>
              <w:pStyle w:val="TableParagraph"/>
              <w:spacing w:line="256" w:lineRule="exact"/>
              <w:ind w:left="8" w:right="2"/>
              <w:jc w:val="center"/>
              <w:rPr>
                <w:sz w:val="24"/>
              </w:rPr>
            </w:pPr>
            <w:r>
              <w:rPr>
                <w:spacing w:val="-5"/>
                <w:sz w:val="24"/>
              </w:rPr>
              <w:t>0,1</w:t>
            </w:r>
          </w:p>
        </w:tc>
        <w:tc>
          <w:tcPr>
            <w:tcW w:w="1681" w:type="dxa"/>
          </w:tcPr>
          <w:p w:rsidR="002F4908" w:rsidRDefault="00385B7E">
            <w:pPr>
              <w:pStyle w:val="TableParagraph"/>
              <w:spacing w:line="256" w:lineRule="exact"/>
              <w:ind w:left="8" w:right="2"/>
              <w:jc w:val="center"/>
              <w:rPr>
                <w:sz w:val="24"/>
              </w:rPr>
            </w:pPr>
            <w:r>
              <w:rPr>
                <w:spacing w:val="-5"/>
                <w:sz w:val="24"/>
              </w:rPr>
              <w:t>0,1</w:t>
            </w:r>
          </w:p>
        </w:tc>
        <w:tc>
          <w:tcPr>
            <w:tcW w:w="1873" w:type="dxa"/>
          </w:tcPr>
          <w:p w:rsidR="002F4908" w:rsidRDefault="00385B7E">
            <w:pPr>
              <w:pStyle w:val="TableParagraph"/>
              <w:spacing w:line="256" w:lineRule="exact"/>
              <w:ind w:left="7"/>
              <w:jc w:val="center"/>
              <w:rPr>
                <w:sz w:val="24"/>
              </w:rPr>
            </w:pPr>
            <w:r>
              <w:rPr>
                <w:spacing w:val="-10"/>
                <w:sz w:val="24"/>
              </w:rPr>
              <w:t>…</w:t>
            </w:r>
          </w:p>
        </w:tc>
      </w:tr>
      <w:tr w:rsidR="002F4908">
        <w:trPr>
          <w:trHeight w:val="275"/>
        </w:trPr>
        <w:tc>
          <w:tcPr>
            <w:tcW w:w="2619" w:type="dxa"/>
          </w:tcPr>
          <w:p w:rsidR="002F4908" w:rsidRDefault="00385B7E">
            <w:pPr>
              <w:pStyle w:val="TableParagraph"/>
              <w:spacing w:line="256" w:lineRule="exact"/>
              <w:ind w:left="0" w:right="1153"/>
              <w:jc w:val="right"/>
              <w:rPr>
                <w:sz w:val="24"/>
              </w:rPr>
            </w:pPr>
            <w:r>
              <w:rPr>
                <w:spacing w:val="-5"/>
                <w:sz w:val="24"/>
              </w:rPr>
              <w:t>Nb</w:t>
            </w:r>
          </w:p>
        </w:tc>
        <w:tc>
          <w:tcPr>
            <w:tcW w:w="1539" w:type="dxa"/>
          </w:tcPr>
          <w:p w:rsidR="002F4908" w:rsidRDefault="00385B7E">
            <w:pPr>
              <w:pStyle w:val="TableParagraph"/>
              <w:spacing w:line="256" w:lineRule="exact"/>
              <w:ind w:left="4"/>
              <w:jc w:val="center"/>
              <w:rPr>
                <w:sz w:val="24"/>
              </w:rPr>
            </w:pPr>
            <w:r>
              <w:rPr>
                <w:spacing w:val="-5"/>
                <w:sz w:val="24"/>
              </w:rPr>
              <w:t>0,3</w:t>
            </w:r>
          </w:p>
        </w:tc>
        <w:tc>
          <w:tcPr>
            <w:tcW w:w="1637" w:type="dxa"/>
          </w:tcPr>
          <w:p w:rsidR="002F4908" w:rsidRDefault="00385B7E">
            <w:pPr>
              <w:pStyle w:val="TableParagraph"/>
              <w:spacing w:line="256" w:lineRule="exact"/>
              <w:ind w:left="8" w:right="2"/>
              <w:jc w:val="center"/>
              <w:rPr>
                <w:sz w:val="24"/>
              </w:rPr>
            </w:pPr>
            <w:r>
              <w:rPr>
                <w:spacing w:val="-5"/>
                <w:sz w:val="24"/>
              </w:rPr>
              <w:t>0,3</w:t>
            </w:r>
          </w:p>
        </w:tc>
        <w:tc>
          <w:tcPr>
            <w:tcW w:w="1681" w:type="dxa"/>
          </w:tcPr>
          <w:p w:rsidR="002F4908" w:rsidRDefault="00385B7E">
            <w:pPr>
              <w:pStyle w:val="TableParagraph"/>
              <w:spacing w:line="256" w:lineRule="exact"/>
              <w:ind w:left="8" w:right="2"/>
              <w:jc w:val="center"/>
              <w:rPr>
                <w:sz w:val="24"/>
              </w:rPr>
            </w:pPr>
            <w:r>
              <w:rPr>
                <w:spacing w:val="-5"/>
                <w:sz w:val="24"/>
              </w:rPr>
              <w:t>0,3</w:t>
            </w:r>
          </w:p>
        </w:tc>
        <w:tc>
          <w:tcPr>
            <w:tcW w:w="1873" w:type="dxa"/>
          </w:tcPr>
          <w:p w:rsidR="002F4908" w:rsidRDefault="00385B7E">
            <w:pPr>
              <w:pStyle w:val="TableParagraph"/>
              <w:spacing w:line="256" w:lineRule="exact"/>
              <w:ind w:left="7" w:right="2"/>
              <w:jc w:val="center"/>
              <w:rPr>
                <w:sz w:val="24"/>
              </w:rPr>
            </w:pPr>
            <w:r>
              <w:rPr>
                <w:spacing w:val="-5"/>
                <w:sz w:val="24"/>
              </w:rPr>
              <w:t>0,1</w:t>
            </w:r>
          </w:p>
        </w:tc>
      </w:tr>
      <w:tr w:rsidR="002F4908">
        <w:trPr>
          <w:trHeight w:val="275"/>
        </w:trPr>
        <w:tc>
          <w:tcPr>
            <w:tcW w:w="2619" w:type="dxa"/>
          </w:tcPr>
          <w:p w:rsidR="002F4908" w:rsidRDefault="00385B7E">
            <w:pPr>
              <w:pStyle w:val="TableParagraph"/>
              <w:spacing w:line="256" w:lineRule="exact"/>
              <w:ind w:left="0" w:right="1133"/>
              <w:jc w:val="right"/>
              <w:rPr>
                <w:sz w:val="24"/>
              </w:rPr>
            </w:pPr>
            <w:r>
              <w:rPr>
                <w:spacing w:val="-5"/>
                <w:sz w:val="24"/>
              </w:rPr>
              <w:t>Mo</w:t>
            </w:r>
          </w:p>
        </w:tc>
        <w:tc>
          <w:tcPr>
            <w:tcW w:w="1539" w:type="dxa"/>
          </w:tcPr>
          <w:p w:rsidR="002F4908" w:rsidRDefault="00385B7E">
            <w:pPr>
              <w:pStyle w:val="TableParagraph"/>
              <w:spacing w:line="256" w:lineRule="exact"/>
              <w:ind w:left="4"/>
              <w:jc w:val="center"/>
              <w:rPr>
                <w:sz w:val="24"/>
              </w:rPr>
            </w:pPr>
            <w:r>
              <w:rPr>
                <w:spacing w:val="-5"/>
                <w:sz w:val="24"/>
              </w:rPr>
              <w:t>0,3</w:t>
            </w:r>
          </w:p>
        </w:tc>
        <w:tc>
          <w:tcPr>
            <w:tcW w:w="1637" w:type="dxa"/>
          </w:tcPr>
          <w:p w:rsidR="002F4908" w:rsidRDefault="00385B7E">
            <w:pPr>
              <w:pStyle w:val="TableParagraph"/>
              <w:spacing w:line="256" w:lineRule="exact"/>
              <w:ind w:left="8" w:right="2"/>
              <w:jc w:val="center"/>
              <w:rPr>
                <w:sz w:val="24"/>
              </w:rPr>
            </w:pPr>
            <w:r>
              <w:rPr>
                <w:spacing w:val="-4"/>
                <w:sz w:val="24"/>
              </w:rPr>
              <w:t>0,15</w:t>
            </w:r>
          </w:p>
        </w:tc>
        <w:tc>
          <w:tcPr>
            <w:tcW w:w="1681" w:type="dxa"/>
          </w:tcPr>
          <w:p w:rsidR="002F4908" w:rsidRDefault="00385B7E">
            <w:pPr>
              <w:pStyle w:val="TableParagraph"/>
              <w:spacing w:line="256" w:lineRule="exact"/>
              <w:ind w:left="8" w:right="2"/>
              <w:jc w:val="center"/>
              <w:rPr>
                <w:sz w:val="24"/>
              </w:rPr>
            </w:pPr>
            <w:r>
              <w:rPr>
                <w:spacing w:val="-5"/>
                <w:sz w:val="24"/>
              </w:rPr>
              <w:t>0,1</w:t>
            </w:r>
          </w:p>
        </w:tc>
        <w:tc>
          <w:tcPr>
            <w:tcW w:w="1873" w:type="dxa"/>
          </w:tcPr>
          <w:p w:rsidR="002F4908" w:rsidRDefault="00385B7E">
            <w:pPr>
              <w:pStyle w:val="TableParagraph"/>
              <w:spacing w:line="256" w:lineRule="exact"/>
              <w:ind w:left="7"/>
              <w:jc w:val="center"/>
              <w:rPr>
                <w:sz w:val="24"/>
              </w:rPr>
            </w:pPr>
            <w:r>
              <w:rPr>
                <w:spacing w:val="-10"/>
                <w:sz w:val="24"/>
              </w:rPr>
              <w:t>…</w:t>
            </w:r>
          </w:p>
        </w:tc>
      </w:tr>
      <w:tr w:rsidR="002F4908">
        <w:trPr>
          <w:trHeight w:val="275"/>
        </w:trPr>
        <w:tc>
          <w:tcPr>
            <w:tcW w:w="2619" w:type="dxa"/>
          </w:tcPr>
          <w:p w:rsidR="002F4908" w:rsidRDefault="00385B7E">
            <w:pPr>
              <w:pStyle w:val="TableParagraph"/>
              <w:spacing w:line="256" w:lineRule="exact"/>
              <w:ind w:left="0" w:right="1173"/>
              <w:jc w:val="right"/>
              <w:rPr>
                <w:sz w:val="24"/>
              </w:rPr>
            </w:pPr>
            <w:r>
              <w:rPr>
                <w:spacing w:val="-5"/>
                <w:sz w:val="24"/>
              </w:rPr>
              <w:t>Ta</w:t>
            </w:r>
          </w:p>
        </w:tc>
        <w:tc>
          <w:tcPr>
            <w:tcW w:w="1539" w:type="dxa"/>
          </w:tcPr>
          <w:p w:rsidR="002F4908" w:rsidRDefault="00385B7E">
            <w:pPr>
              <w:pStyle w:val="TableParagraph"/>
              <w:spacing w:line="256" w:lineRule="exact"/>
              <w:ind w:left="4"/>
              <w:jc w:val="center"/>
              <w:rPr>
                <w:sz w:val="24"/>
              </w:rPr>
            </w:pPr>
            <w:r>
              <w:rPr>
                <w:spacing w:val="-5"/>
                <w:sz w:val="24"/>
              </w:rPr>
              <w:t>0,3</w:t>
            </w:r>
          </w:p>
        </w:tc>
        <w:tc>
          <w:tcPr>
            <w:tcW w:w="1637" w:type="dxa"/>
          </w:tcPr>
          <w:p w:rsidR="002F4908" w:rsidRDefault="00385B7E">
            <w:pPr>
              <w:pStyle w:val="TableParagraph"/>
              <w:spacing w:line="256" w:lineRule="exact"/>
              <w:ind w:left="8" w:right="2"/>
              <w:jc w:val="center"/>
              <w:rPr>
                <w:sz w:val="24"/>
              </w:rPr>
            </w:pPr>
            <w:r>
              <w:rPr>
                <w:spacing w:val="-5"/>
                <w:sz w:val="24"/>
              </w:rPr>
              <w:t>0,3</w:t>
            </w:r>
          </w:p>
        </w:tc>
        <w:tc>
          <w:tcPr>
            <w:tcW w:w="1681" w:type="dxa"/>
          </w:tcPr>
          <w:p w:rsidR="002F4908" w:rsidRDefault="00385B7E">
            <w:pPr>
              <w:pStyle w:val="TableParagraph"/>
              <w:spacing w:line="256" w:lineRule="exact"/>
              <w:ind w:left="8" w:right="2"/>
              <w:jc w:val="center"/>
              <w:rPr>
                <w:sz w:val="24"/>
              </w:rPr>
            </w:pPr>
            <w:r>
              <w:rPr>
                <w:spacing w:val="-5"/>
                <w:sz w:val="24"/>
              </w:rPr>
              <w:t>0,3</w:t>
            </w:r>
          </w:p>
        </w:tc>
        <w:tc>
          <w:tcPr>
            <w:tcW w:w="1873" w:type="dxa"/>
          </w:tcPr>
          <w:p w:rsidR="002F4908" w:rsidRDefault="00385B7E">
            <w:pPr>
              <w:pStyle w:val="TableParagraph"/>
              <w:spacing w:line="256" w:lineRule="exact"/>
              <w:ind w:left="7" w:right="2"/>
              <w:jc w:val="center"/>
              <w:rPr>
                <w:sz w:val="24"/>
              </w:rPr>
            </w:pPr>
            <w:r>
              <w:rPr>
                <w:spacing w:val="-5"/>
                <w:sz w:val="24"/>
              </w:rPr>
              <w:t>0,1</w:t>
            </w:r>
          </w:p>
        </w:tc>
      </w:tr>
      <w:tr w:rsidR="002F4908">
        <w:trPr>
          <w:trHeight w:val="277"/>
        </w:trPr>
        <w:tc>
          <w:tcPr>
            <w:tcW w:w="2619" w:type="dxa"/>
          </w:tcPr>
          <w:p w:rsidR="002F4908" w:rsidRDefault="00385B7E">
            <w:pPr>
              <w:pStyle w:val="TableParagraph"/>
              <w:spacing w:line="258" w:lineRule="exact"/>
              <w:ind w:left="0" w:right="1185"/>
              <w:jc w:val="right"/>
              <w:rPr>
                <w:sz w:val="24"/>
              </w:rPr>
            </w:pPr>
            <w:r>
              <w:rPr>
                <w:spacing w:val="-10"/>
                <w:sz w:val="24"/>
              </w:rPr>
              <w:t>W</w:t>
            </w:r>
          </w:p>
        </w:tc>
        <w:tc>
          <w:tcPr>
            <w:tcW w:w="1539" w:type="dxa"/>
          </w:tcPr>
          <w:p w:rsidR="002F4908" w:rsidRDefault="00385B7E">
            <w:pPr>
              <w:pStyle w:val="TableParagraph"/>
              <w:spacing w:line="258" w:lineRule="exact"/>
              <w:ind w:left="4"/>
              <w:jc w:val="center"/>
              <w:rPr>
                <w:sz w:val="24"/>
              </w:rPr>
            </w:pPr>
            <w:r>
              <w:rPr>
                <w:spacing w:val="-5"/>
                <w:sz w:val="24"/>
              </w:rPr>
              <w:t>0,3</w:t>
            </w:r>
          </w:p>
        </w:tc>
        <w:tc>
          <w:tcPr>
            <w:tcW w:w="1637" w:type="dxa"/>
          </w:tcPr>
          <w:p w:rsidR="002F4908" w:rsidRDefault="00385B7E">
            <w:pPr>
              <w:pStyle w:val="TableParagraph"/>
              <w:spacing w:line="258" w:lineRule="exact"/>
              <w:ind w:left="8" w:right="2"/>
              <w:jc w:val="center"/>
              <w:rPr>
                <w:sz w:val="24"/>
              </w:rPr>
            </w:pPr>
            <w:r>
              <w:rPr>
                <w:spacing w:val="-4"/>
                <w:sz w:val="24"/>
              </w:rPr>
              <w:t>0,15</w:t>
            </w:r>
          </w:p>
        </w:tc>
        <w:tc>
          <w:tcPr>
            <w:tcW w:w="1681" w:type="dxa"/>
          </w:tcPr>
          <w:p w:rsidR="002F4908" w:rsidRDefault="00385B7E">
            <w:pPr>
              <w:pStyle w:val="TableParagraph"/>
              <w:spacing w:line="258" w:lineRule="exact"/>
              <w:ind w:left="8" w:right="2"/>
              <w:jc w:val="center"/>
              <w:rPr>
                <w:sz w:val="24"/>
              </w:rPr>
            </w:pPr>
            <w:r>
              <w:rPr>
                <w:spacing w:val="-5"/>
                <w:sz w:val="24"/>
              </w:rPr>
              <w:t>0,1</w:t>
            </w:r>
          </w:p>
        </w:tc>
        <w:tc>
          <w:tcPr>
            <w:tcW w:w="1873" w:type="dxa"/>
          </w:tcPr>
          <w:p w:rsidR="002F4908" w:rsidRDefault="00385B7E">
            <w:pPr>
              <w:pStyle w:val="TableParagraph"/>
              <w:spacing w:line="258" w:lineRule="exact"/>
              <w:ind w:left="7"/>
              <w:jc w:val="center"/>
              <w:rPr>
                <w:sz w:val="24"/>
              </w:rPr>
            </w:pPr>
            <w:r>
              <w:rPr>
                <w:spacing w:val="-10"/>
                <w:sz w:val="24"/>
              </w:rPr>
              <w:t>…</w:t>
            </w:r>
          </w:p>
        </w:tc>
      </w:tr>
    </w:tbl>
    <w:p w:rsidR="002F4908" w:rsidRDefault="002F4908">
      <w:pPr>
        <w:pStyle w:val="a3"/>
        <w:spacing w:before="278"/>
        <w:ind w:left="0" w:firstLine="0"/>
        <w:jc w:val="left"/>
      </w:pPr>
    </w:p>
    <w:p w:rsidR="002F4908" w:rsidRDefault="00385B7E">
      <w:pPr>
        <w:pStyle w:val="2"/>
        <w:numPr>
          <w:ilvl w:val="1"/>
          <w:numId w:val="29"/>
        </w:numPr>
        <w:tabs>
          <w:tab w:val="left" w:pos="1915"/>
        </w:tabs>
        <w:spacing w:before="1"/>
        <w:ind w:right="848" w:firstLine="566"/>
      </w:pPr>
      <w:r>
        <w:t>Исследование</w:t>
      </w:r>
      <w:r>
        <w:rPr>
          <w:spacing w:val="40"/>
        </w:rPr>
        <w:t xml:space="preserve"> </w:t>
      </w:r>
      <w:r>
        <w:t>способов</w:t>
      </w:r>
      <w:r>
        <w:rPr>
          <w:spacing w:val="40"/>
        </w:rPr>
        <w:t xml:space="preserve"> </w:t>
      </w:r>
      <w:r>
        <w:t>изготовления</w:t>
      </w:r>
      <w:r>
        <w:rPr>
          <w:spacing w:val="40"/>
        </w:rPr>
        <w:t xml:space="preserve"> </w:t>
      </w:r>
      <w:r>
        <w:t>порошковых</w:t>
      </w:r>
      <w:r>
        <w:rPr>
          <w:spacing w:val="40"/>
        </w:rPr>
        <w:t xml:space="preserve"> </w:t>
      </w:r>
      <w:r>
        <w:t>смесей</w:t>
      </w:r>
      <w:r>
        <w:rPr>
          <w:spacing w:val="40"/>
        </w:rPr>
        <w:t xml:space="preserve"> </w:t>
      </w:r>
      <w:r>
        <w:t>для газотермического напыления</w:t>
      </w:r>
    </w:p>
    <w:p w:rsidR="002F4908" w:rsidRDefault="00385B7E">
      <w:pPr>
        <w:pStyle w:val="a3"/>
        <w:spacing w:before="316"/>
        <w:ind w:right="853"/>
      </w:pPr>
      <w:r>
        <w:t>Известные, в настоящее время, способы получения порошков для газотермического напыления покрытий делятся на две группы: первичные (формирование исходной частицы порошка) и вторичные (модифицирование полученного исходного порошка в тех случаях, когда использование его не позволяет получить покрытие с заданным комплексом свойств).</w:t>
      </w:r>
    </w:p>
    <w:p w:rsidR="002F4908" w:rsidRDefault="00385B7E">
      <w:pPr>
        <w:pStyle w:val="a3"/>
        <w:ind w:right="849"/>
      </w:pPr>
      <w:r>
        <w:t>К первой группе способов относятся следующие: распыление расплава; распыление</w:t>
      </w:r>
      <w:r>
        <w:rPr>
          <w:spacing w:val="-18"/>
        </w:rPr>
        <w:t xml:space="preserve"> </w:t>
      </w:r>
      <w:r>
        <w:t>проволоки</w:t>
      </w:r>
      <w:r>
        <w:rPr>
          <w:spacing w:val="-17"/>
        </w:rPr>
        <w:t xml:space="preserve"> </w:t>
      </w:r>
      <w:r>
        <w:t>плазменной</w:t>
      </w:r>
      <w:r>
        <w:rPr>
          <w:spacing w:val="-18"/>
        </w:rPr>
        <w:t xml:space="preserve"> </w:t>
      </w:r>
      <w:r>
        <w:t>струей;</w:t>
      </w:r>
      <w:r>
        <w:rPr>
          <w:spacing w:val="-17"/>
        </w:rPr>
        <w:t xml:space="preserve"> </w:t>
      </w:r>
      <w:r>
        <w:t>механическое</w:t>
      </w:r>
      <w:r>
        <w:rPr>
          <w:spacing w:val="-18"/>
        </w:rPr>
        <w:t xml:space="preserve"> </w:t>
      </w:r>
      <w:r>
        <w:t>измельчение</w:t>
      </w:r>
      <w:r>
        <w:rPr>
          <w:spacing w:val="-17"/>
        </w:rPr>
        <w:t xml:space="preserve"> </w:t>
      </w:r>
      <w:r>
        <w:t>слитка; интеркристаллитная коррозия слитка; твердофазное восстановление оксидов газообразным или твердым восстановителем, металлокерамическое восстановление оксидов; синтез из элементов; самораспространяющийся высокотемпературный синтез (метод СВС); гальваническое и газофазное осаждение с последующим измельчением осадка; гранулирование исходных порошков, в том числе с последующим спеканием или оплавлением гранул (для порошков оксидов может быть совмещено с процессом восстановления спекания);</w:t>
      </w:r>
      <w:r>
        <w:rPr>
          <w:spacing w:val="-8"/>
        </w:rPr>
        <w:t xml:space="preserve"> </w:t>
      </w:r>
      <w:r>
        <w:t>спекание</w:t>
      </w:r>
      <w:r>
        <w:rPr>
          <w:spacing w:val="-8"/>
        </w:rPr>
        <w:t xml:space="preserve"> </w:t>
      </w:r>
      <w:r>
        <w:t>прессовки</w:t>
      </w:r>
      <w:r>
        <w:rPr>
          <w:spacing w:val="-9"/>
        </w:rPr>
        <w:t xml:space="preserve"> </w:t>
      </w:r>
      <w:r>
        <w:t>или</w:t>
      </w:r>
      <w:r>
        <w:rPr>
          <w:spacing w:val="-6"/>
        </w:rPr>
        <w:t xml:space="preserve"> </w:t>
      </w:r>
      <w:r>
        <w:t>уплотнение</w:t>
      </w:r>
      <w:r>
        <w:rPr>
          <w:spacing w:val="-6"/>
        </w:rPr>
        <w:t xml:space="preserve"> </w:t>
      </w:r>
      <w:r>
        <w:t>без</w:t>
      </w:r>
      <w:r>
        <w:rPr>
          <w:spacing w:val="-10"/>
        </w:rPr>
        <w:t xml:space="preserve"> </w:t>
      </w:r>
      <w:r>
        <w:t>подогрева</w:t>
      </w:r>
      <w:r>
        <w:rPr>
          <w:spacing w:val="-6"/>
        </w:rPr>
        <w:t xml:space="preserve"> </w:t>
      </w:r>
      <w:r>
        <w:t>с</w:t>
      </w:r>
      <w:r>
        <w:rPr>
          <w:spacing w:val="-7"/>
        </w:rPr>
        <w:t xml:space="preserve"> </w:t>
      </w:r>
      <w:r>
        <w:t>последующим измельчением заготовки.</w:t>
      </w:r>
    </w:p>
    <w:p w:rsidR="002F4908" w:rsidRDefault="00385B7E">
      <w:pPr>
        <w:pStyle w:val="a3"/>
        <w:spacing w:before="1"/>
        <w:ind w:right="848"/>
      </w:pPr>
      <w:r>
        <w:t>Ко</w:t>
      </w:r>
      <w:r>
        <w:rPr>
          <w:spacing w:val="-2"/>
        </w:rPr>
        <w:t xml:space="preserve"> </w:t>
      </w:r>
      <w:r>
        <w:t>второй</w:t>
      </w:r>
      <w:r>
        <w:rPr>
          <w:spacing w:val="-2"/>
        </w:rPr>
        <w:t xml:space="preserve"> </w:t>
      </w:r>
      <w:r>
        <w:t>группе</w:t>
      </w:r>
      <w:r>
        <w:rPr>
          <w:spacing w:val="-3"/>
        </w:rPr>
        <w:t xml:space="preserve"> </w:t>
      </w:r>
      <w:r>
        <w:t>относятся</w:t>
      </w:r>
      <w:r>
        <w:rPr>
          <w:spacing w:val="-3"/>
        </w:rPr>
        <w:t xml:space="preserve"> </w:t>
      </w:r>
      <w:r>
        <w:t>такие</w:t>
      </w:r>
      <w:r>
        <w:rPr>
          <w:spacing w:val="-3"/>
        </w:rPr>
        <w:t xml:space="preserve"> </w:t>
      </w:r>
      <w:r>
        <w:t>способы:</w:t>
      </w:r>
      <w:r>
        <w:rPr>
          <w:spacing w:val="-2"/>
        </w:rPr>
        <w:t xml:space="preserve"> </w:t>
      </w:r>
      <w:r>
        <w:t>термическое</w:t>
      </w:r>
      <w:r>
        <w:rPr>
          <w:spacing w:val="-3"/>
        </w:rPr>
        <w:t xml:space="preserve"> </w:t>
      </w:r>
      <w:r>
        <w:t>оксидирование; плакирование (осаждение оболочки химическим, гальваническим, парофазным а другими методами); диффузионное насыщение порошка, нанесение микропорошков с использованием связующего и т.п. Могут применяться</w:t>
      </w:r>
      <w:r>
        <w:rPr>
          <w:spacing w:val="-11"/>
        </w:rPr>
        <w:t xml:space="preserve"> </w:t>
      </w:r>
      <w:r>
        <w:t>сочетания</w:t>
      </w:r>
      <w:r>
        <w:rPr>
          <w:spacing w:val="-12"/>
        </w:rPr>
        <w:t xml:space="preserve"> </w:t>
      </w:r>
      <w:r>
        <w:t>нескольких</w:t>
      </w:r>
      <w:r>
        <w:rPr>
          <w:spacing w:val="-11"/>
        </w:rPr>
        <w:t xml:space="preserve"> </w:t>
      </w:r>
      <w:r>
        <w:t>способов.</w:t>
      </w:r>
      <w:r>
        <w:rPr>
          <w:spacing w:val="-12"/>
        </w:rPr>
        <w:t xml:space="preserve"> </w:t>
      </w:r>
      <w:r>
        <w:t>Большинство</w:t>
      </w:r>
      <w:r>
        <w:rPr>
          <w:spacing w:val="-12"/>
        </w:rPr>
        <w:t xml:space="preserve"> </w:t>
      </w:r>
      <w:r>
        <w:t>из</w:t>
      </w:r>
      <w:r>
        <w:rPr>
          <w:spacing w:val="-11"/>
        </w:rPr>
        <w:t xml:space="preserve"> </w:t>
      </w:r>
      <w:r>
        <w:t>перечисленных выше способов широко используются при производстве изделий методами порошковой металлургии [86, 87].</w:t>
      </w:r>
    </w:p>
    <w:p w:rsidR="002F4908" w:rsidRDefault="00385B7E">
      <w:pPr>
        <w:pStyle w:val="a3"/>
        <w:spacing w:before="1"/>
        <w:ind w:right="846"/>
      </w:pPr>
      <w:r>
        <w:t>В</w:t>
      </w:r>
      <w:r>
        <w:rPr>
          <w:spacing w:val="-4"/>
        </w:rPr>
        <w:t xml:space="preserve"> </w:t>
      </w:r>
      <w:r>
        <w:t>практике</w:t>
      </w:r>
      <w:r>
        <w:rPr>
          <w:spacing w:val="-4"/>
        </w:rPr>
        <w:t xml:space="preserve"> </w:t>
      </w:r>
      <w:r>
        <w:t>восстановления</w:t>
      </w:r>
      <w:r>
        <w:rPr>
          <w:spacing w:val="-3"/>
        </w:rPr>
        <w:t xml:space="preserve"> </w:t>
      </w:r>
      <w:r>
        <w:t>и</w:t>
      </w:r>
      <w:r>
        <w:rPr>
          <w:spacing w:val="-3"/>
        </w:rPr>
        <w:t xml:space="preserve"> </w:t>
      </w:r>
      <w:r>
        <w:t>упрочнения</w:t>
      </w:r>
      <w:r>
        <w:rPr>
          <w:spacing w:val="-3"/>
        </w:rPr>
        <w:t xml:space="preserve"> </w:t>
      </w:r>
      <w:r>
        <w:t>деталей</w:t>
      </w:r>
      <w:r>
        <w:rPr>
          <w:spacing w:val="-3"/>
        </w:rPr>
        <w:t xml:space="preserve"> </w:t>
      </w:r>
      <w:r>
        <w:t>машин</w:t>
      </w:r>
      <w:r>
        <w:rPr>
          <w:spacing w:val="-5"/>
        </w:rPr>
        <w:t xml:space="preserve"> </w:t>
      </w:r>
      <w:r>
        <w:t>и</w:t>
      </w:r>
      <w:r>
        <w:rPr>
          <w:spacing w:val="-6"/>
        </w:rPr>
        <w:t xml:space="preserve"> </w:t>
      </w:r>
      <w:r>
        <w:t>механизмов</w:t>
      </w:r>
      <w:r>
        <w:rPr>
          <w:spacing w:val="-4"/>
        </w:rPr>
        <w:t xml:space="preserve"> </w:t>
      </w:r>
      <w:r>
        <w:t>с применением технологий термического нанесения покрытий широко используются порошковые наплавочные сплавы, в исходный металл которых вводятся различные легирующие элементы для придания сплаву определенных физических,</w:t>
      </w:r>
      <w:r>
        <w:rPr>
          <w:spacing w:val="40"/>
        </w:rPr>
        <w:t xml:space="preserve"> </w:t>
      </w:r>
      <w:r>
        <w:t>химических, механических и самофлюсующихся свойств.</w:t>
      </w:r>
      <w:r>
        <w:rPr>
          <w:spacing w:val="44"/>
          <w:w w:val="150"/>
        </w:rPr>
        <w:t xml:space="preserve"> </w:t>
      </w:r>
      <w:r>
        <w:t>Состав</w:t>
      </w:r>
      <w:r>
        <w:rPr>
          <w:spacing w:val="47"/>
          <w:w w:val="150"/>
        </w:rPr>
        <w:t xml:space="preserve"> </w:t>
      </w:r>
      <w:r>
        <w:t>и</w:t>
      </w:r>
      <w:r>
        <w:rPr>
          <w:spacing w:val="46"/>
          <w:w w:val="150"/>
        </w:rPr>
        <w:t xml:space="preserve"> </w:t>
      </w:r>
      <w:r>
        <w:t>свойства</w:t>
      </w:r>
      <w:r>
        <w:rPr>
          <w:spacing w:val="48"/>
          <w:w w:val="150"/>
        </w:rPr>
        <w:t xml:space="preserve"> </w:t>
      </w:r>
      <w:r>
        <w:t>наплавочных</w:t>
      </w:r>
      <w:r>
        <w:rPr>
          <w:spacing w:val="48"/>
          <w:w w:val="150"/>
        </w:rPr>
        <w:t xml:space="preserve"> </w:t>
      </w:r>
      <w:r>
        <w:t>сплавов</w:t>
      </w:r>
      <w:r>
        <w:rPr>
          <w:spacing w:val="47"/>
          <w:w w:val="150"/>
        </w:rPr>
        <w:t xml:space="preserve"> </w:t>
      </w:r>
      <w:r>
        <w:t>зависят</w:t>
      </w:r>
      <w:r>
        <w:rPr>
          <w:spacing w:val="48"/>
          <w:w w:val="150"/>
        </w:rPr>
        <w:t xml:space="preserve"> </w:t>
      </w:r>
      <w:r>
        <w:t>от</w:t>
      </w:r>
      <w:r>
        <w:rPr>
          <w:spacing w:val="47"/>
          <w:w w:val="150"/>
        </w:rPr>
        <w:t xml:space="preserve"> </w:t>
      </w:r>
      <w:r>
        <w:t>способа</w:t>
      </w:r>
      <w:r>
        <w:rPr>
          <w:spacing w:val="48"/>
          <w:w w:val="150"/>
        </w:rPr>
        <w:t xml:space="preserve"> </w:t>
      </w:r>
      <w:r>
        <w:rPr>
          <w:spacing w:val="-5"/>
        </w:rPr>
        <w:t>их</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firstLine="0"/>
      </w:pPr>
      <w:r>
        <w:t>нанесения</w:t>
      </w:r>
      <w:r>
        <w:rPr>
          <w:spacing w:val="-9"/>
        </w:rPr>
        <w:t xml:space="preserve"> </w:t>
      </w:r>
      <w:r>
        <w:t>на</w:t>
      </w:r>
      <w:r>
        <w:rPr>
          <w:spacing w:val="-7"/>
        </w:rPr>
        <w:t xml:space="preserve"> </w:t>
      </w:r>
      <w:r>
        <w:t>поверхность</w:t>
      </w:r>
      <w:r>
        <w:rPr>
          <w:spacing w:val="-7"/>
        </w:rPr>
        <w:t xml:space="preserve"> </w:t>
      </w:r>
      <w:r>
        <w:t>обрабатываемой</w:t>
      </w:r>
      <w:r>
        <w:rPr>
          <w:spacing w:val="-9"/>
        </w:rPr>
        <w:t xml:space="preserve"> </w:t>
      </w:r>
      <w:r>
        <w:rPr>
          <w:spacing w:val="-2"/>
        </w:rPr>
        <w:t>детали.</w:t>
      </w:r>
    </w:p>
    <w:p w:rsidR="002F4908" w:rsidRDefault="00385B7E">
      <w:pPr>
        <w:pStyle w:val="a3"/>
        <w:spacing w:before="3"/>
        <w:ind w:right="845"/>
      </w:pPr>
      <w:r>
        <w:t>Известна смесь для нанесения покрытий методом плазменного напыления, включающая порошки инструментальной стали на основе железа и</w:t>
      </w:r>
      <w:r>
        <w:rPr>
          <w:spacing w:val="14"/>
        </w:rPr>
        <w:t xml:space="preserve"> </w:t>
      </w:r>
      <w:r>
        <w:t>сплава</w:t>
      </w:r>
      <w:r>
        <w:rPr>
          <w:spacing w:val="13"/>
        </w:rPr>
        <w:t xml:space="preserve"> </w:t>
      </w:r>
      <w:r>
        <w:t>на</w:t>
      </w:r>
      <w:r>
        <w:rPr>
          <w:spacing w:val="12"/>
        </w:rPr>
        <w:t xml:space="preserve"> </w:t>
      </w:r>
      <w:r>
        <w:t>основе</w:t>
      </w:r>
      <w:r>
        <w:rPr>
          <w:spacing w:val="13"/>
        </w:rPr>
        <w:t xml:space="preserve"> </w:t>
      </w:r>
      <w:r>
        <w:t>никеля,</w:t>
      </w:r>
      <w:r>
        <w:rPr>
          <w:spacing w:val="13"/>
        </w:rPr>
        <w:t xml:space="preserve"> </w:t>
      </w:r>
      <w:r>
        <w:t>при</w:t>
      </w:r>
      <w:r>
        <w:rPr>
          <w:spacing w:val="13"/>
        </w:rPr>
        <w:t xml:space="preserve"> </w:t>
      </w:r>
      <w:r>
        <w:t>следующем</w:t>
      </w:r>
      <w:r>
        <w:rPr>
          <w:spacing w:val="14"/>
        </w:rPr>
        <w:t xml:space="preserve"> </w:t>
      </w:r>
      <w:r>
        <w:t>соотношении</w:t>
      </w:r>
      <w:r>
        <w:rPr>
          <w:spacing w:val="24"/>
        </w:rPr>
        <w:t xml:space="preserve"> </w:t>
      </w:r>
      <w:r>
        <w:t>компонентов,</w:t>
      </w:r>
      <w:r>
        <w:rPr>
          <w:spacing w:val="14"/>
        </w:rPr>
        <w:t xml:space="preserve"> </w:t>
      </w:r>
      <w:r>
        <w:rPr>
          <w:spacing w:val="-4"/>
        </w:rPr>
        <w:t>масс</w:t>
      </w:r>
    </w:p>
    <w:p w:rsidR="002F4908" w:rsidRDefault="00385B7E">
      <w:pPr>
        <w:pStyle w:val="a3"/>
        <w:ind w:right="842" w:firstLine="0"/>
      </w:pPr>
      <w:r>
        <w:t>%:</w:t>
      </w:r>
      <w:r>
        <w:rPr>
          <w:spacing w:val="-3"/>
        </w:rPr>
        <w:t xml:space="preserve"> </w:t>
      </w:r>
      <w:r>
        <w:t>сплав</w:t>
      </w:r>
      <w:r>
        <w:rPr>
          <w:spacing w:val="-7"/>
        </w:rPr>
        <w:t xml:space="preserve"> </w:t>
      </w:r>
      <w:r>
        <w:t>на</w:t>
      </w:r>
      <w:r>
        <w:rPr>
          <w:spacing w:val="-9"/>
        </w:rPr>
        <w:t xml:space="preserve"> </w:t>
      </w:r>
      <w:r>
        <w:t>основе</w:t>
      </w:r>
      <w:r>
        <w:rPr>
          <w:spacing w:val="-7"/>
        </w:rPr>
        <w:t xml:space="preserve"> </w:t>
      </w:r>
      <w:r>
        <w:t>никеля</w:t>
      </w:r>
      <w:r>
        <w:rPr>
          <w:spacing w:val="-2"/>
        </w:rPr>
        <w:t xml:space="preserve"> </w:t>
      </w:r>
      <w:r>
        <w:t>-</w:t>
      </w:r>
      <w:r>
        <w:rPr>
          <w:spacing w:val="-7"/>
        </w:rPr>
        <w:t xml:space="preserve"> </w:t>
      </w:r>
      <w:r>
        <w:t>25-40;</w:t>
      </w:r>
      <w:r>
        <w:rPr>
          <w:spacing w:val="-6"/>
        </w:rPr>
        <w:t xml:space="preserve"> </w:t>
      </w:r>
      <w:r>
        <w:t>инструментальная</w:t>
      </w:r>
      <w:r>
        <w:rPr>
          <w:spacing w:val="-4"/>
        </w:rPr>
        <w:t xml:space="preserve"> </w:t>
      </w:r>
      <w:r>
        <w:t>сталь</w:t>
      </w:r>
      <w:r>
        <w:rPr>
          <w:spacing w:val="-7"/>
        </w:rPr>
        <w:t xml:space="preserve"> </w:t>
      </w:r>
      <w:r>
        <w:t>на</w:t>
      </w:r>
      <w:r>
        <w:rPr>
          <w:spacing w:val="-7"/>
        </w:rPr>
        <w:t xml:space="preserve"> </w:t>
      </w:r>
      <w:r>
        <w:t>основе</w:t>
      </w:r>
      <w:r>
        <w:rPr>
          <w:spacing w:val="-4"/>
        </w:rPr>
        <w:t xml:space="preserve"> </w:t>
      </w:r>
      <w:r>
        <w:t>железа - 60-75.</w:t>
      </w:r>
      <w:r>
        <w:rPr>
          <w:spacing w:val="-18"/>
        </w:rPr>
        <w:t xml:space="preserve"> </w:t>
      </w:r>
      <w:r>
        <w:t>При</w:t>
      </w:r>
      <w:r>
        <w:rPr>
          <w:spacing w:val="-17"/>
        </w:rPr>
        <w:t xml:space="preserve"> </w:t>
      </w:r>
      <w:r>
        <w:t>этом</w:t>
      </w:r>
      <w:r>
        <w:rPr>
          <w:spacing w:val="-18"/>
        </w:rPr>
        <w:t xml:space="preserve"> </w:t>
      </w:r>
      <w:r>
        <w:t>инструментальная</w:t>
      </w:r>
      <w:r>
        <w:rPr>
          <w:spacing w:val="-16"/>
        </w:rPr>
        <w:t xml:space="preserve"> </w:t>
      </w:r>
      <w:r>
        <w:t>сталь</w:t>
      </w:r>
      <w:r>
        <w:rPr>
          <w:spacing w:val="-17"/>
        </w:rPr>
        <w:t xml:space="preserve"> </w:t>
      </w:r>
      <w:r>
        <w:t>имеет</w:t>
      </w:r>
      <w:r>
        <w:rPr>
          <w:spacing w:val="-16"/>
        </w:rPr>
        <w:t xml:space="preserve"> </w:t>
      </w:r>
      <w:r>
        <w:t>следующий</w:t>
      </w:r>
      <w:r>
        <w:rPr>
          <w:spacing w:val="-17"/>
        </w:rPr>
        <w:t xml:space="preserve"> </w:t>
      </w:r>
      <w:r>
        <w:t>состав</w:t>
      </w:r>
      <w:r>
        <w:rPr>
          <w:spacing w:val="-18"/>
        </w:rPr>
        <w:t xml:space="preserve"> </w:t>
      </w:r>
      <w:r>
        <w:t xml:space="preserve">химических </w:t>
      </w:r>
      <w:r>
        <w:rPr>
          <w:spacing w:val="-2"/>
        </w:rPr>
        <w:t>элементов,</w:t>
      </w:r>
      <w:r>
        <w:rPr>
          <w:spacing w:val="-10"/>
        </w:rPr>
        <w:t xml:space="preserve"> </w:t>
      </w:r>
      <w:r>
        <w:rPr>
          <w:spacing w:val="-2"/>
        </w:rPr>
        <w:t>масс,</w:t>
      </w:r>
      <w:r>
        <w:rPr>
          <w:spacing w:val="-9"/>
        </w:rPr>
        <w:t xml:space="preserve"> </w:t>
      </w:r>
      <w:r>
        <w:rPr>
          <w:spacing w:val="-2"/>
        </w:rPr>
        <w:t>в</w:t>
      </w:r>
      <w:r>
        <w:rPr>
          <w:spacing w:val="-10"/>
        </w:rPr>
        <w:t xml:space="preserve"> </w:t>
      </w:r>
      <w:r>
        <w:rPr>
          <w:spacing w:val="-2"/>
        </w:rPr>
        <w:t>%:</w:t>
      </w:r>
      <w:r>
        <w:rPr>
          <w:spacing w:val="-8"/>
        </w:rPr>
        <w:t xml:space="preserve"> </w:t>
      </w:r>
      <w:r>
        <w:rPr>
          <w:spacing w:val="-2"/>
        </w:rPr>
        <w:t>углерод</w:t>
      </w:r>
      <w:r>
        <w:rPr>
          <w:spacing w:val="-8"/>
        </w:rPr>
        <w:t xml:space="preserve"> </w:t>
      </w:r>
      <w:r>
        <w:rPr>
          <w:spacing w:val="-2"/>
        </w:rPr>
        <w:t>1,5-2,4;</w:t>
      </w:r>
      <w:r>
        <w:rPr>
          <w:spacing w:val="-8"/>
        </w:rPr>
        <w:t xml:space="preserve"> </w:t>
      </w:r>
      <w:r>
        <w:rPr>
          <w:spacing w:val="-2"/>
        </w:rPr>
        <w:t>вольфрам</w:t>
      </w:r>
      <w:r>
        <w:rPr>
          <w:spacing w:val="-9"/>
        </w:rPr>
        <w:t xml:space="preserve"> </w:t>
      </w:r>
      <w:r>
        <w:rPr>
          <w:spacing w:val="-2"/>
        </w:rPr>
        <w:t>2,8-4,0;</w:t>
      </w:r>
      <w:r>
        <w:rPr>
          <w:spacing w:val="-8"/>
        </w:rPr>
        <w:t xml:space="preserve"> </w:t>
      </w:r>
      <w:r>
        <w:rPr>
          <w:spacing w:val="-2"/>
        </w:rPr>
        <w:t>молибден</w:t>
      </w:r>
      <w:r>
        <w:rPr>
          <w:spacing w:val="-9"/>
        </w:rPr>
        <w:t xml:space="preserve"> </w:t>
      </w:r>
      <w:r>
        <w:rPr>
          <w:spacing w:val="-2"/>
        </w:rPr>
        <w:t>0,4-1,0;</w:t>
      </w:r>
      <w:r>
        <w:rPr>
          <w:spacing w:val="-8"/>
        </w:rPr>
        <w:t xml:space="preserve"> </w:t>
      </w:r>
      <w:r>
        <w:rPr>
          <w:spacing w:val="-2"/>
        </w:rPr>
        <w:t>хром</w:t>
      </w:r>
    </w:p>
    <w:p w:rsidR="002F4908" w:rsidRDefault="00385B7E">
      <w:pPr>
        <w:pStyle w:val="a3"/>
        <w:spacing w:before="321"/>
        <w:ind w:right="842"/>
      </w:pPr>
      <w:r>
        <w:t>Наиболее простой и эффективный способ нанесения покрытий - газопламенная наплавка, которая предполагает подачу наплавочного борида хрома и комплексных карбоборидов обеспечивают твёрдость и износостойкость покрытия.</w:t>
      </w:r>
    </w:p>
    <w:p w:rsidR="002F4908" w:rsidRDefault="00385B7E">
      <w:pPr>
        <w:pStyle w:val="a3"/>
        <w:ind w:right="843"/>
      </w:pPr>
      <w:r>
        <w:t xml:space="preserve">Смесь, предложенная в патенте РФ №2038406, не может быть использована для газопламенного напыления и наплавки ввиду отсутствия у смеси самофлюсующихся свойств, обеспечивающих газошлаковую защиту расплавляемого металла на поверхности деталей и требуемую прочность сцепления покрытия с основой напыляемой детали, особенно при ударных </w:t>
      </w:r>
      <w:r>
        <w:rPr>
          <w:spacing w:val="-2"/>
        </w:rPr>
        <w:t>нагрузках.</w:t>
      </w:r>
    </w:p>
    <w:p w:rsidR="002F4908" w:rsidRDefault="00385B7E">
      <w:pPr>
        <w:pStyle w:val="a3"/>
        <w:ind w:right="845"/>
      </w:pPr>
      <w:r>
        <w:t>Для газопламенного нанесения покрытий на стальные детали используются</w:t>
      </w:r>
      <w:r>
        <w:rPr>
          <w:spacing w:val="-18"/>
        </w:rPr>
        <w:t xml:space="preserve"> </w:t>
      </w:r>
      <w:r>
        <w:t>специальные</w:t>
      </w:r>
      <w:r>
        <w:rPr>
          <w:spacing w:val="-17"/>
        </w:rPr>
        <w:t xml:space="preserve"> </w:t>
      </w:r>
      <w:r>
        <w:t>порошковые</w:t>
      </w:r>
      <w:r>
        <w:rPr>
          <w:spacing w:val="-18"/>
        </w:rPr>
        <w:t xml:space="preserve"> </w:t>
      </w:r>
      <w:r>
        <w:t>износостойкие</w:t>
      </w:r>
      <w:r>
        <w:rPr>
          <w:spacing w:val="-17"/>
        </w:rPr>
        <w:t xml:space="preserve"> </w:t>
      </w:r>
      <w:r>
        <w:t>сплавы.</w:t>
      </w:r>
      <w:r>
        <w:rPr>
          <w:spacing w:val="-18"/>
        </w:rPr>
        <w:t xml:space="preserve"> </w:t>
      </w:r>
      <w:r>
        <w:t>Для</w:t>
      </w:r>
      <w:r>
        <w:rPr>
          <w:spacing w:val="-17"/>
        </w:rPr>
        <w:t xml:space="preserve"> </w:t>
      </w:r>
      <w:r>
        <w:t>придания наплавленной поверхности различной твердости разработаны сплавы с заданной</w:t>
      </w:r>
      <w:r>
        <w:rPr>
          <w:spacing w:val="-12"/>
        </w:rPr>
        <w:t xml:space="preserve"> </w:t>
      </w:r>
      <w:r>
        <w:t>твердостью</w:t>
      </w:r>
      <w:r>
        <w:rPr>
          <w:spacing w:val="-13"/>
        </w:rPr>
        <w:t xml:space="preserve"> </w:t>
      </w:r>
      <w:r>
        <w:t>от</w:t>
      </w:r>
      <w:r>
        <w:rPr>
          <w:spacing w:val="-13"/>
        </w:rPr>
        <w:t xml:space="preserve"> </w:t>
      </w:r>
      <w:r>
        <w:t>35</w:t>
      </w:r>
      <w:r>
        <w:rPr>
          <w:spacing w:val="-12"/>
        </w:rPr>
        <w:t xml:space="preserve"> </w:t>
      </w:r>
      <w:r>
        <w:t>до</w:t>
      </w:r>
      <w:r>
        <w:rPr>
          <w:spacing w:val="-12"/>
        </w:rPr>
        <w:t xml:space="preserve"> </w:t>
      </w:r>
      <w:r>
        <w:t>55</w:t>
      </w:r>
      <w:r>
        <w:rPr>
          <w:spacing w:val="-12"/>
        </w:rPr>
        <w:t xml:space="preserve"> </w:t>
      </w:r>
      <w:r>
        <w:t>НКС</w:t>
      </w:r>
      <w:r>
        <w:rPr>
          <w:spacing w:val="-13"/>
        </w:rPr>
        <w:t xml:space="preserve"> </w:t>
      </w:r>
      <w:r>
        <w:t>типа:</w:t>
      </w:r>
      <w:r>
        <w:rPr>
          <w:spacing w:val="-12"/>
        </w:rPr>
        <w:t xml:space="preserve"> </w:t>
      </w:r>
      <w:r>
        <w:t>ПСР-2,</w:t>
      </w:r>
      <w:r>
        <w:rPr>
          <w:spacing w:val="-13"/>
        </w:rPr>
        <w:t xml:space="preserve"> </w:t>
      </w:r>
      <w:r>
        <w:t>ПСР-3,</w:t>
      </w:r>
      <w:r>
        <w:rPr>
          <w:spacing w:val="-15"/>
        </w:rPr>
        <w:t xml:space="preserve"> </w:t>
      </w:r>
      <w:r>
        <w:t>ПСР-4</w:t>
      </w:r>
      <w:r>
        <w:rPr>
          <w:spacing w:val="-12"/>
        </w:rPr>
        <w:t xml:space="preserve"> </w:t>
      </w:r>
      <w:r>
        <w:t>и</w:t>
      </w:r>
      <w:r>
        <w:rPr>
          <w:spacing w:val="-12"/>
        </w:rPr>
        <w:t xml:space="preserve"> </w:t>
      </w:r>
      <w:r>
        <w:t>др.</w:t>
      </w:r>
      <w:r>
        <w:rPr>
          <w:spacing w:val="-13"/>
        </w:rPr>
        <w:t xml:space="preserve"> </w:t>
      </w:r>
      <w:r>
        <w:t>(ГОСТ 21448-75 "Порошки из сплавов для наплавки. Технические условия"). Твердость покрытия обеспечивается непосредственно после наплавки без последующей термообработки.</w:t>
      </w:r>
    </w:p>
    <w:p w:rsidR="002F4908" w:rsidRDefault="00385B7E">
      <w:pPr>
        <w:pStyle w:val="a3"/>
        <w:ind w:right="846"/>
      </w:pPr>
      <w:r>
        <w:t xml:space="preserve">Все эти сплавы разработаны на основе кобальта, никеля и меди с различными карбидообразующими добавками, обеспечивающими необходимые физикомеханические свойства наплавленного (нанесенного) покрытия. Наплавочные порошковые сплавы имеют температуру плавления </w:t>
      </w:r>
      <w:r>
        <w:rPr>
          <w:spacing w:val="-2"/>
        </w:rPr>
        <w:t>970-1100°С.</w:t>
      </w:r>
    </w:p>
    <w:p w:rsidR="002F4908" w:rsidRDefault="00385B7E">
      <w:pPr>
        <w:pStyle w:val="a3"/>
        <w:ind w:right="842"/>
      </w:pPr>
      <w:r>
        <w:t>Наиболее близким к предлагаемому техническому решению является наплавочный</w:t>
      </w:r>
      <w:r>
        <w:rPr>
          <w:spacing w:val="-6"/>
        </w:rPr>
        <w:t xml:space="preserve"> </w:t>
      </w:r>
      <w:r>
        <w:t>сплав</w:t>
      </w:r>
      <w:r>
        <w:rPr>
          <w:spacing w:val="-8"/>
        </w:rPr>
        <w:t xml:space="preserve"> </w:t>
      </w:r>
      <w:r>
        <w:t>на</w:t>
      </w:r>
      <w:r>
        <w:rPr>
          <w:spacing w:val="-6"/>
        </w:rPr>
        <w:t xml:space="preserve"> </w:t>
      </w:r>
      <w:r>
        <w:t>основе</w:t>
      </w:r>
      <w:r>
        <w:rPr>
          <w:spacing w:val="-6"/>
        </w:rPr>
        <w:t xml:space="preserve"> </w:t>
      </w:r>
      <w:r>
        <w:t>железа,</w:t>
      </w:r>
      <w:r>
        <w:rPr>
          <w:spacing w:val="-8"/>
        </w:rPr>
        <w:t xml:space="preserve"> </w:t>
      </w:r>
      <w:r>
        <w:t>марки</w:t>
      </w:r>
      <w:r>
        <w:rPr>
          <w:spacing w:val="-6"/>
        </w:rPr>
        <w:t xml:space="preserve"> </w:t>
      </w:r>
      <w:r>
        <w:t>ПГ-Ж14,</w:t>
      </w:r>
      <w:r>
        <w:rPr>
          <w:spacing w:val="-7"/>
        </w:rPr>
        <w:t xml:space="preserve"> </w:t>
      </w:r>
      <w:r>
        <w:t>выпускаемый</w:t>
      </w:r>
      <w:r>
        <w:rPr>
          <w:spacing w:val="-6"/>
        </w:rPr>
        <w:t xml:space="preserve"> </w:t>
      </w:r>
      <w:r>
        <w:t>по</w:t>
      </w:r>
      <w:r>
        <w:rPr>
          <w:spacing w:val="-6"/>
        </w:rPr>
        <w:t xml:space="preserve"> </w:t>
      </w:r>
      <w:r>
        <w:t>ТУ</w:t>
      </w:r>
      <w:r>
        <w:rPr>
          <w:spacing w:val="-6"/>
        </w:rPr>
        <w:t xml:space="preserve"> </w:t>
      </w:r>
      <w:r>
        <w:t>19- 4206139-86</w:t>
      </w:r>
      <w:r>
        <w:rPr>
          <w:spacing w:val="-18"/>
        </w:rPr>
        <w:t xml:space="preserve"> </w:t>
      </w:r>
      <w:r>
        <w:t>для</w:t>
      </w:r>
      <w:r>
        <w:rPr>
          <w:spacing w:val="-17"/>
        </w:rPr>
        <w:t xml:space="preserve"> </w:t>
      </w:r>
      <w:r>
        <w:t>восстановления</w:t>
      </w:r>
      <w:r>
        <w:rPr>
          <w:spacing w:val="-18"/>
        </w:rPr>
        <w:t xml:space="preserve"> </w:t>
      </w:r>
      <w:r>
        <w:t>деталей</w:t>
      </w:r>
      <w:r>
        <w:rPr>
          <w:spacing w:val="-17"/>
        </w:rPr>
        <w:t xml:space="preserve"> </w:t>
      </w:r>
      <w:r>
        <w:t>методом</w:t>
      </w:r>
      <w:r>
        <w:rPr>
          <w:spacing w:val="-18"/>
        </w:rPr>
        <w:t xml:space="preserve"> </w:t>
      </w:r>
      <w:r>
        <w:t>газотермического</w:t>
      </w:r>
      <w:r>
        <w:rPr>
          <w:spacing w:val="-17"/>
        </w:rPr>
        <w:t xml:space="preserve"> </w:t>
      </w:r>
      <w:r>
        <w:t>напыления и наплавки с твердостью нанесенного покрытия равной 40,8 Сплав имеет следующий химический состав: Ni-36,0- 39,0%; Fе-27,9-39,7; Сr-13,0-16,0%; Сu-3,0-5,0%;</w:t>
      </w:r>
      <w:r>
        <w:rPr>
          <w:spacing w:val="28"/>
        </w:rPr>
        <w:t xml:space="preserve"> </w:t>
      </w:r>
      <w:r>
        <w:t>V-3,0-5,0%;</w:t>
      </w:r>
      <w:r>
        <w:rPr>
          <w:spacing w:val="36"/>
        </w:rPr>
        <w:t xml:space="preserve"> </w:t>
      </w:r>
      <w:r>
        <w:t>С-1,3-1,6%;</w:t>
      </w:r>
      <w:r>
        <w:rPr>
          <w:spacing w:val="34"/>
        </w:rPr>
        <w:t xml:space="preserve"> </w:t>
      </w:r>
      <w:r>
        <w:t>В-2,0-2,5%;</w:t>
      </w:r>
      <w:r>
        <w:rPr>
          <w:spacing w:val="37"/>
        </w:rPr>
        <w:t xml:space="preserve"> </w:t>
      </w:r>
      <w:r>
        <w:t>Si-2,0-3,0%</w:t>
      </w:r>
      <w:r>
        <w:rPr>
          <w:spacing w:val="34"/>
        </w:rPr>
        <w:t xml:space="preserve"> </w:t>
      </w:r>
      <w:r>
        <w:t>(здесь</w:t>
      </w:r>
      <w:r>
        <w:rPr>
          <w:spacing w:val="34"/>
        </w:rPr>
        <w:t xml:space="preserve"> </w:t>
      </w:r>
      <w:r>
        <w:t>и</w:t>
      </w:r>
      <w:r>
        <w:rPr>
          <w:spacing w:val="34"/>
        </w:rPr>
        <w:t xml:space="preserve"> </w:t>
      </w:r>
      <w:r>
        <w:rPr>
          <w:spacing w:val="-2"/>
        </w:rPr>
        <w:t>далее</w:t>
      </w:r>
    </w:p>
    <w:p w:rsidR="002F4908" w:rsidRDefault="00385B7E">
      <w:pPr>
        <w:pStyle w:val="a3"/>
        <w:spacing w:before="1"/>
        <w:ind w:right="847" w:firstLine="0"/>
      </w:pPr>
      <w:r>
        <w:t>проценты приведены по массе). Этот сплав получают металлургическим способом: расплавляют шихту в индукционной печи и затем распыляют жидкий металл через сопло с помощью инертного газа.</w:t>
      </w:r>
    </w:p>
    <w:p w:rsidR="002F4908" w:rsidRDefault="00385B7E">
      <w:pPr>
        <w:pStyle w:val="a3"/>
        <w:spacing w:before="1"/>
        <w:ind w:right="846"/>
      </w:pPr>
      <w:r>
        <w:t>Описанный сплав отличается слабыми адгезионными свойствами, что обуславливает недостаточную прочность сцепления получаемых покрытий с основой. Металлургический способ, применяемый для получения сплава, характеризуется высокой энергозатратностью и имеет небольшой выход частиц порошка требуемого размера 40-160 мкм. Например, при распылении одной</w:t>
      </w:r>
      <w:r>
        <w:rPr>
          <w:spacing w:val="33"/>
        </w:rPr>
        <w:t xml:space="preserve"> </w:t>
      </w:r>
      <w:r>
        <w:t>плавки</w:t>
      </w:r>
      <w:r>
        <w:rPr>
          <w:spacing w:val="36"/>
        </w:rPr>
        <w:t xml:space="preserve"> </w:t>
      </w:r>
      <w:r>
        <w:t>в</w:t>
      </w:r>
      <w:r>
        <w:rPr>
          <w:spacing w:val="34"/>
        </w:rPr>
        <w:t xml:space="preserve"> </w:t>
      </w:r>
      <w:r>
        <w:t>количестве</w:t>
      </w:r>
      <w:r>
        <w:rPr>
          <w:spacing w:val="33"/>
        </w:rPr>
        <w:t xml:space="preserve"> </w:t>
      </w:r>
      <w:r>
        <w:t>170</w:t>
      </w:r>
      <w:r>
        <w:rPr>
          <w:spacing w:val="35"/>
        </w:rPr>
        <w:t xml:space="preserve"> </w:t>
      </w:r>
      <w:r>
        <w:t>кг</w:t>
      </w:r>
      <w:r>
        <w:rPr>
          <w:spacing w:val="41"/>
        </w:rPr>
        <w:t xml:space="preserve"> </w:t>
      </w:r>
      <w:r>
        <w:t>выход</w:t>
      </w:r>
      <w:r>
        <w:rPr>
          <w:spacing w:val="36"/>
        </w:rPr>
        <w:t xml:space="preserve"> </w:t>
      </w:r>
      <w:r>
        <w:t>порошка,</w:t>
      </w:r>
      <w:r>
        <w:rPr>
          <w:spacing w:val="34"/>
        </w:rPr>
        <w:t xml:space="preserve"> </w:t>
      </w:r>
      <w:r>
        <w:t>требуемой</w:t>
      </w:r>
      <w:r>
        <w:rPr>
          <w:spacing w:val="34"/>
        </w:rPr>
        <w:t xml:space="preserve"> </w:t>
      </w:r>
      <w:r>
        <w:t>фракции</w:t>
      </w:r>
      <w:r>
        <w:rPr>
          <w:spacing w:val="34"/>
        </w:rPr>
        <w:t xml:space="preserve"> </w:t>
      </w:r>
      <w:r>
        <w:rPr>
          <w:spacing w:val="-5"/>
        </w:rPr>
        <w:t>для</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7" w:firstLine="0"/>
      </w:pPr>
      <w:r>
        <w:t>газопламенного напыления размером 40-160 мкм, составляет не более 45 кг. Остальной порошковый сплав подлежит повторной переплавке с учетом компенсации массы выгоревших легирующих элементов, входящих в шихту: Fе-8,0%; Сr-10,0%; Сu- 6,0%; V-3,0-4,0%; С-12,0%; В-10,0%; Si-8,0%.</w:t>
      </w:r>
    </w:p>
    <w:p w:rsidR="002F4908" w:rsidRDefault="00385B7E">
      <w:pPr>
        <w:pStyle w:val="a3"/>
        <w:spacing w:before="1"/>
        <w:ind w:right="851"/>
      </w:pPr>
      <w:r>
        <w:t>Авторами предлагаемого нового технического решения являлась разработка способа приготовления и состава порошкового наплавочного сплава на основе железа для газопламенного нанесения с хорошей технологичностью наплавки и напыления, обладающий самофлюсующим свойством, обеспечивающим требуемую прочность покрытия с основой при высоких знакопеременных ударных нагрузках, а также высокую износостойкость [89].</w:t>
      </w:r>
    </w:p>
    <w:p w:rsidR="002F4908" w:rsidRDefault="00385B7E">
      <w:pPr>
        <w:pStyle w:val="a3"/>
        <w:ind w:right="846"/>
      </w:pPr>
      <w:r>
        <w:t>Поставленная задача решена путем использования для приготовления сплава механохимического метода сплавления и подбором оптимального состава шихты.</w:t>
      </w:r>
    </w:p>
    <w:p w:rsidR="002F4908" w:rsidRDefault="00385B7E">
      <w:pPr>
        <w:pStyle w:val="a3"/>
        <w:spacing w:before="2"/>
        <w:ind w:right="844"/>
      </w:pPr>
      <w:r>
        <w:t>Сущность предполагаемого способа получения наплавочного сплава заключается в следующем. Шихту, включающую смесь порошков необходимых для приготовления сплава компонентов подвергают механохимической обработке</w:t>
      </w:r>
      <w:r>
        <w:rPr>
          <w:spacing w:val="-7"/>
        </w:rPr>
        <w:t xml:space="preserve"> </w:t>
      </w:r>
      <w:r>
        <w:t>в</w:t>
      </w:r>
      <w:r>
        <w:rPr>
          <w:spacing w:val="40"/>
        </w:rPr>
        <w:t xml:space="preserve"> </w:t>
      </w:r>
      <w:r>
        <w:t>высокоэнергетическом</w:t>
      </w:r>
      <w:r>
        <w:rPr>
          <w:spacing w:val="40"/>
        </w:rPr>
        <w:t xml:space="preserve"> </w:t>
      </w:r>
      <w:r>
        <w:t>генераторе. Полученный порошок сплава подвергают рассеву и диспергируют в присутствии органического связующего. Отличительной особенностью способа является то, что в качестве компонентов шихты могут быть использованы порошки готовых сплавов.</w:t>
      </w:r>
    </w:p>
    <w:p w:rsidR="002F4908" w:rsidRDefault="00385B7E">
      <w:pPr>
        <w:pStyle w:val="a3"/>
        <w:ind w:right="843"/>
      </w:pPr>
      <w:r>
        <w:t>В</w:t>
      </w:r>
      <w:r>
        <w:rPr>
          <w:spacing w:val="-16"/>
        </w:rPr>
        <w:t xml:space="preserve"> </w:t>
      </w:r>
      <w:r>
        <w:t>частности,</w:t>
      </w:r>
      <w:r>
        <w:rPr>
          <w:spacing w:val="-16"/>
        </w:rPr>
        <w:t xml:space="preserve"> </w:t>
      </w:r>
      <w:r>
        <w:t>предлагаемый</w:t>
      </w:r>
      <w:r>
        <w:rPr>
          <w:spacing w:val="-16"/>
        </w:rPr>
        <w:t xml:space="preserve"> </w:t>
      </w:r>
      <w:r>
        <w:t>наплавочный</w:t>
      </w:r>
      <w:r>
        <w:rPr>
          <w:spacing w:val="-16"/>
        </w:rPr>
        <w:t xml:space="preserve"> </w:t>
      </w:r>
      <w:r>
        <w:t>сплав</w:t>
      </w:r>
      <w:r>
        <w:rPr>
          <w:spacing w:val="-16"/>
        </w:rPr>
        <w:t xml:space="preserve"> </w:t>
      </w:r>
      <w:r>
        <w:t>готовят</w:t>
      </w:r>
      <w:r>
        <w:rPr>
          <w:spacing w:val="-16"/>
        </w:rPr>
        <w:t xml:space="preserve"> </w:t>
      </w:r>
      <w:r>
        <w:t>с</w:t>
      </w:r>
      <w:r>
        <w:rPr>
          <w:spacing w:val="-16"/>
        </w:rPr>
        <w:t xml:space="preserve"> </w:t>
      </w:r>
      <w:r>
        <w:t>использованием порошка железоникелевой стали, в который дополнительно вводят ванадий, медь, углерод, бор и кремний. Медь вводится с целью повышения жидкотекучести расплава, а также для повышения стойкости сплава против коррозии. Ванадий введен для повышения хладостойкости сплава. Образуя с углеродом упрочняющие фазы, ванадий повышает износостойкость сплава. Повышение содержания углерода необходимо для образования карбидов, которые выделяясь из жидкого раствора при газопорошковой наплавке становятся</w:t>
      </w:r>
      <w:r>
        <w:rPr>
          <w:spacing w:val="-9"/>
        </w:rPr>
        <w:t xml:space="preserve"> </w:t>
      </w:r>
      <w:r>
        <w:t>центрами</w:t>
      </w:r>
      <w:r>
        <w:rPr>
          <w:spacing w:val="-7"/>
        </w:rPr>
        <w:t xml:space="preserve"> </w:t>
      </w:r>
      <w:r>
        <w:t>кристаллизации,</w:t>
      </w:r>
      <w:r>
        <w:rPr>
          <w:spacing w:val="-10"/>
        </w:rPr>
        <w:t xml:space="preserve"> </w:t>
      </w:r>
      <w:r>
        <w:t>способствуют</w:t>
      </w:r>
      <w:r>
        <w:rPr>
          <w:spacing w:val="-8"/>
        </w:rPr>
        <w:t xml:space="preserve"> </w:t>
      </w:r>
      <w:r>
        <w:t>измельчению</w:t>
      </w:r>
      <w:r>
        <w:rPr>
          <w:spacing w:val="-8"/>
        </w:rPr>
        <w:t xml:space="preserve"> </w:t>
      </w:r>
      <w:r>
        <w:t>структуры, что в свою очередь увеличивает прочность сплава.</w:t>
      </w:r>
    </w:p>
    <w:p w:rsidR="002F4908" w:rsidRDefault="00385B7E">
      <w:pPr>
        <w:pStyle w:val="a3"/>
        <w:ind w:right="848"/>
      </w:pPr>
      <w:r>
        <w:t>Для</w:t>
      </w:r>
      <w:r>
        <w:rPr>
          <w:spacing w:val="-2"/>
        </w:rPr>
        <w:t xml:space="preserve"> </w:t>
      </w:r>
      <w:r>
        <w:t>получения</w:t>
      </w:r>
      <w:r>
        <w:rPr>
          <w:spacing w:val="-1"/>
        </w:rPr>
        <w:t xml:space="preserve"> </w:t>
      </w:r>
      <w:r>
        <w:t>сплава</w:t>
      </w:r>
      <w:r>
        <w:rPr>
          <w:spacing w:val="-2"/>
        </w:rPr>
        <w:t xml:space="preserve"> </w:t>
      </w:r>
      <w:r>
        <w:t>используют исходные порошки</w:t>
      </w:r>
      <w:r>
        <w:rPr>
          <w:spacing w:val="-1"/>
        </w:rPr>
        <w:t xml:space="preserve"> </w:t>
      </w:r>
      <w:r>
        <w:t>дисперсностью</w:t>
      </w:r>
      <w:r>
        <w:rPr>
          <w:spacing w:val="-2"/>
        </w:rPr>
        <w:t xml:space="preserve"> </w:t>
      </w:r>
      <w:r>
        <w:t xml:space="preserve">не более 0,5 мм, при этом конечный материал состоит из частиц, дисперсность </w:t>
      </w:r>
      <w:r>
        <w:rPr>
          <w:spacing w:val="-2"/>
        </w:rPr>
        <w:t>которых</w:t>
      </w:r>
      <w:r>
        <w:rPr>
          <w:spacing w:val="-8"/>
        </w:rPr>
        <w:t xml:space="preserve"> </w:t>
      </w:r>
      <w:r>
        <w:rPr>
          <w:spacing w:val="-2"/>
        </w:rPr>
        <w:t>соответствует</w:t>
      </w:r>
      <w:r>
        <w:rPr>
          <w:spacing w:val="-9"/>
        </w:rPr>
        <w:t xml:space="preserve"> </w:t>
      </w:r>
      <w:r>
        <w:rPr>
          <w:spacing w:val="-2"/>
        </w:rPr>
        <w:t>размеру</w:t>
      </w:r>
      <w:r>
        <w:rPr>
          <w:spacing w:val="-13"/>
        </w:rPr>
        <w:t xml:space="preserve"> </w:t>
      </w:r>
      <w:r>
        <w:rPr>
          <w:spacing w:val="-2"/>
        </w:rPr>
        <w:t>необходимому</w:t>
      </w:r>
      <w:r>
        <w:rPr>
          <w:spacing w:val="-13"/>
        </w:rPr>
        <w:t xml:space="preserve"> </w:t>
      </w:r>
      <w:r>
        <w:rPr>
          <w:spacing w:val="-2"/>
        </w:rPr>
        <w:t>для</w:t>
      </w:r>
      <w:r>
        <w:rPr>
          <w:spacing w:val="-8"/>
        </w:rPr>
        <w:t xml:space="preserve"> </w:t>
      </w:r>
      <w:r>
        <w:rPr>
          <w:spacing w:val="-2"/>
        </w:rPr>
        <w:t>получения</w:t>
      </w:r>
      <w:r>
        <w:rPr>
          <w:spacing w:val="-11"/>
        </w:rPr>
        <w:t xml:space="preserve"> </w:t>
      </w:r>
      <w:r>
        <w:rPr>
          <w:spacing w:val="-2"/>
        </w:rPr>
        <w:t xml:space="preserve">газотермических </w:t>
      </w:r>
      <w:r>
        <w:t>наплавочных покрытий, а именно, 40-160 мкм. Это объясняется тем, что при использовании</w:t>
      </w:r>
      <w:r>
        <w:rPr>
          <w:spacing w:val="-4"/>
        </w:rPr>
        <w:t xml:space="preserve"> </w:t>
      </w:r>
      <w:r>
        <w:t>конечного</w:t>
      </w:r>
      <w:r>
        <w:rPr>
          <w:spacing w:val="-4"/>
        </w:rPr>
        <w:t xml:space="preserve"> </w:t>
      </w:r>
      <w:r>
        <w:t>материала</w:t>
      </w:r>
      <w:r>
        <w:rPr>
          <w:spacing w:val="-6"/>
        </w:rPr>
        <w:t xml:space="preserve"> </w:t>
      </w:r>
      <w:r>
        <w:t>дисперсностью</w:t>
      </w:r>
      <w:r>
        <w:rPr>
          <w:spacing w:val="-7"/>
        </w:rPr>
        <w:t xml:space="preserve"> </w:t>
      </w:r>
      <w:r>
        <w:t>ниже</w:t>
      </w:r>
      <w:r>
        <w:rPr>
          <w:spacing w:val="-6"/>
        </w:rPr>
        <w:t xml:space="preserve"> </w:t>
      </w:r>
      <w:r>
        <w:t>40</w:t>
      </w:r>
      <w:r>
        <w:rPr>
          <w:spacing w:val="-4"/>
        </w:rPr>
        <w:t xml:space="preserve"> </w:t>
      </w:r>
      <w:r>
        <w:t>мкм</w:t>
      </w:r>
      <w:r>
        <w:rPr>
          <w:spacing w:val="-6"/>
        </w:rPr>
        <w:t xml:space="preserve"> </w:t>
      </w:r>
      <w:r>
        <w:t>происходит интенсивное выгорание легирующих элементов и повышается расход порошкового сплава за счет потерь при напылении покрытий. Частицы порошковой смеси размером более 160 мкм не успевают расплавиться при прохождении в пламени пропано-кислородной горелки.</w:t>
      </w:r>
    </w:p>
    <w:p w:rsidR="002F4908" w:rsidRDefault="00385B7E">
      <w:pPr>
        <w:pStyle w:val="a3"/>
        <w:spacing w:before="1"/>
        <w:ind w:right="842"/>
      </w:pPr>
      <w:r>
        <w:t>Предлагаемый наплавочный порошковый сплав на основе железа содержит следующие химические элементы, масс %: С-1,1-1,4; кремний-2,0- вольфрам-2,5-2,9;</w:t>
      </w:r>
      <w:r>
        <w:rPr>
          <w:spacing w:val="-5"/>
        </w:rPr>
        <w:t xml:space="preserve"> </w:t>
      </w:r>
      <w:r>
        <w:t>ванадий-3,0-4,0;</w:t>
      </w:r>
      <w:r>
        <w:rPr>
          <w:spacing w:val="-2"/>
        </w:rPr>
        <w:t xml:space="preserve"> </w:t>
      </w:r>
      <w:r>
        <w:t>медь-3,0-4,0;</w:t>
      </w:r>
      <w:r>
        <w:rPr>
          <w:spacing w:val="-2"/>
        </w:rPr>
        <w:t xml:space="preserve"> </w:t>
      </w:r>
      <w:r>
        <w:t>бор-2,5-2,9;</w:t>
      </w:r>
      <w:r>
        <w:rPr>
          <w:spacing w:val="-2"/>
        </w:rPr>
        <w:t xml:space="preserve"> </w:t>
      </w:r>
      <w:r>
        <w:t>железо-32,0-40,0.</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left="1418" w:firstLine="0"/>
      </w:pPr>
      <w:r>
        <w:rPr>
          <w:spacing w:val="-2"/>
        </w:rPr>
        <w:t>Пример</w:t>
      </w:r>
      <w:r>
        <w:rPr>
          <w:spacing w:val="1"/>
        </w:rPr>
        <w:t xml:space="preserve"> </w:t>
      </w:r>
      <w:r>
        <w:rPr>
          <w:spacing w:val="-2"/>
        </w:rPr>
        <w:t>приготовления</w:t>
      </w:r>
      <w:r>
        <w:rPr>
          <w:spacing w:val="1"/>
        </w:rPr>
        <w:t xml:space="preserve"> </w:t>
      </w:r>
      <w:r>
        <w:rPr>
          <w:spacing w:val="-2"/>
        </w:rPr>
        <w:t>сплава.</w:t>
      </w:r>
    </w:p>
    <w:p w:rsidR="002F4908" w:rsidRDefault="00385B7E">
      <w:pPr>
        <w:pStyle w:val="a3"/>
        <w:spacing w:before="3"/>
        <w:ind w:right="840"/>
      </w:pPr>
      <w:r>
        <w:t>Порошок железоникелевой стали марки ХН35ВТ ГОСТ 5632-72 "Стали высоколегированные и сплавы коррозионностойкие, жаростойкие и жаропрочные.</w:t>
      </w:r>
      <w:r>
        <w:rPr>
          <w:spacing w:val="-18"/>
        </w:rPr>
        <w:t xml:space="preserve"> </w:t>
      </w:r>
      <w:r>
        <w:t>Марки"</w:t>
      </w:r>
      <w:r>
        <w:rPr>
          <w:spacing w:val="-17"/>
        </w:rPr>
        <w:t xml:space="preserve"> </w:t>
      </w:r>
      <w:r>
        <w:t>(химический</w:t>
      </w:r>
      <w:r>
        <w:rPr>
          <w:spacing w:val="-17"/>
        </w:rPr>
        <w:t xml:space="preserve"> </w:t>
      </w:r>
      <w:r>
        <w:t>состав,</w:t>
      </w:r>
      <w:r>
        <w:rPr>
          <w:spacing w:val="-18"/>
        </w:rPr>
        <w:t xml:space="preserve"> </w:t>
      </w:r>
      <w:r>
        <w:t>масс,</w:t>
      </w:r>
      <w:r>
        <w:rPr>
          <w:spacing w:val="-17"/>
        </w:rPr>
        <w:t xml:space="preserve"> </w:t>
      </w:r>
      <w:r>
        <w:t>в</w:t>
      </w:r>
      <w:r>
        <w:rPr>
          <w:spacing w:val="-18"/>
        </w:rPr>
        <w:t xml:space="preserve"> </w:t>
      </w:r>
      <w:r>
        <w:t>%:</w:t>
      </w:r>
      <w:r>
        <w:rPr>
          <w:spacing w:val="-16"/>
        </w:rPr>
        <w:t xml:space="preserve"> </w:t>
      </w:r>
      <w:r>
        <w:t>С&lt;0,12;</w:t>
      </w:r>
      <w:r>
        <w:rPr>
          <w:spacing w:val="-13"/>
        </w:rPr>
        <w:t xml:space="preserve"> </w:t>
      </w:r>
      <w:r>
        <w:t>Si≤0,60;</w:t>
      </w:r>
      <w:r>
        <w:rPr>
          <w:spacing w:val="-15"/>
        </w:rPr>
        <w:t xml:space="preserve"> </w:t>
      </w:r>
      <w:r>
        <w:t>Мn-1,0- 2,0;</w:t>
      </w:r>
      <w:r>
        <w:rPr>
          <w:spacing w:val="40"/>
        </w:rPr>
        <w:t xml:space="preserve"> </w:t>
      </w:r>
      <w:r>
        <w:t>Сr-14,0-16,0;</w:t>
      </w:r>
      <w:r>
        <w:rPr>
          <w:spacing w:val="40"/>
        </w:rPr>
        <w:t xml:space="preserve"> </w:t>
      </w:r>
      <w:r>
        <w:t>Ni-34,0-38,0;</w:t>
      </w:r>
      <w:r>
        <w:rPr>
          <w:spacing w:val="40"/>
        </w:rPr>
        <w:t xml:space="preserve"> </w:t>
      </w:r>
      <w:r>
        <w:t>Ti-1,1-1,5;</w:t>
      </w:r>
      <w:r>
        <w:rPr>
          <w:spacing w:val="40"/>
        </w:rPr>
        <w:t xml:space="preserve"> </w:t>
      </w:r>
      <w:r>
        <w:t>W-2,8-3,5;</w:t>
      </w:r>
      <w:r>
        <w:rPr>
          <w:spacing w:val="40"/>
        </w:rPr>
        <w:t xml:space="preserve"> </w:t>
      </w:r>
      <w:r>
        <w:t>Fе-38,3-46,4)</w:t>
      </w:r>
      <w:r>
        <w:rPr>
          <w:spacing w:val="40"/>
        </w:rPr>
        <w:t xml:space="preserve"> </w:t>
      </w:r>
      <w:r>
        <w:t>получали</w:t>
      </w:r>
    </w:p>
    <w:p w:rsidR="002F4908" w:rsidRDefault="00385B7E">
      <w:pPr>
        <w:pStyle w:val="a3"/>
        <w:ind w:right="845" w:firstLine="0"/>
      </w:pPr>
      <w:r>
        <w:t>способом плазменного диспергирования, при котором не происходит угар химических элементов. Электрическая мощность дуги составляла 12 кВт, диаметр плазменной струи = 5 мм, эффективная длина струи ~40 мм, плазмообразующий газ - аргон. Конечный порошок получали в виде частиц сферической</w:t>
      </w:r>
      <w:r>
        <w:rPr>
          <w:spacing w:val="-17"/>
        </w:rPr>
        <w:t xml:space="preserve"> </w:t>
      </w:r>
      <w:r>
        <w:t>или</w:t>
      </w:r>
      <w:r>
        <w:rPr>
          <w:spacing w:val="-17"/>
        </w:rPr>
        <w:t xml:space="preserve"> </w:t>
      </w:r>
      <w:r>
        <w:t>округлой</w:t>
      </w:r>
      <w:r>
        <w:rPr>
          <w:spacing w:val="-15"/>
        </w:rPr>
        <w:t xml:space="preserve"> </w:t>
      </w:r>
      <w:r>
        <w:t>формы</w:t>
      </w:r>
      <w:r>
        <w:rPr>
          <w:spacing w:val="-17"/>
        </w:rPr>
        <w:t xml:space="preserve"> </w:t>
      </w:r>
      <w:r>
        <w:t>диаметром</w:t>
      </w:r>
      <w:r>
        <w:rPr>
          <w:spacing w:val="-15"/>
        </w:rPr>
        <w:t xml:space="preserve"> </w:t>
      </w:r>
      <w:r>
        <w:t>10-500</w:t>
      </w:r>
      <w:r>
        <w:rPr>
          <w:spacing w:val="-17"/>
        </w:rPr>
        <w:t xml:space="preserve"> </w:t>
      </w:r>
      <w:r>
        <w:t>мкм,</w:t>
      </w:r>
      <w:r>
        <w:rPr>
          <w:spacing w:val="-18"/>
        </w:rPr>
        <w:t xml:space="preserve"> </w:t>
      </w:r>
      <w:r>
        <w:t>промывали</w:t>
      </w:r>
      <w:r>
        <w:rPr>
          <w:spacing w:val="-16"/>
        </w:rPr>
        <w:t xml:space="preserve"> </w:t>
      </w:r>
      <w:r>
        <w:t>в</w:t>
      </w:r>
      <w:r>
        <w:rPr>
          <w:spacing w:val="-16"/>
        </w:rPr>
        <w:t xml:space="preserve"> </w:t>
      </w:r>
      <w:r>
        <w:t>спирте и высушивали в сушильном шкафу. Остальные компоненты шихты использовали в виде порошков высокой химической чистоты дисперсностью</w:t>
      </w:r>
    </w:p>
    <w:p w:rsidR="002F4908" w:rsidRDefault="00385B7E">
      <w:pPr>
        <w:pStyle w:val="a3"/>
        <w:ind w:firstLine="0"/>
      </w:pPr>
      <w:r>
        <w:t>&lt;50</w:t>
      </w:r>
      <w:r>
        <w:rPr>
          <w:spacing w:val="-1"/>
        </w:rPr>
        <w:t xml:space="preserve"> </w:t>
      </w:r>
      <w:r>
        <w:rPr>
          <w:spacing w:val="-4"/>
        </w:rPr>
        <w:t>мкм:</w:t>
      </w:r>
    </w:p>
    <w:p w:rsidR="002F4908" w:rsidRDefault="00385B7E">
      <w:pPr>
        <w:pStyle w:val="a3"/>
        <w:spacing w:line="322" w:lineRule="exact"/>
        <w:ind w:firstLine="0"/>
        <w:jc w:val="left"/>
      </w:pPr>
      <w:r>
        <w:t>орошок</w:t>
      </w:r>
      <w:r>
        <w:rPr>
          <w:spacing w:val="-5"/>
        </w:rPr>
        <w:t xml:space="preserve"> </w:t>
      </w:r>
      <w:r>
        <w:rPr>
          <w:spacing w:val="-2"/>
        </w:rPr>
        <w:t>ванадия;</w:t>
      </w:r>
    </w:p>
    <w:p w:rsidR="002F4908" w:rsidRDefault="00385B7E">
      <w:pPr>
        <w:pStyle w:val="a3"/>
        <w:ind w:right="1604" w:firstLine="0"/>
        <w:jc w:val="left"/>
      </w:pPr>
      <w:r>
        <w:t>орошок</w:t>
      </w:r>
      <w:r>
        <w:rPr>
          <w:spacing w:val="-10"/>
        </w:rPr>
        <w:t xml:space="preserve"> </w:t>
      </w:r>
      <w:r>
        <w:t>медный</w:t>
      </w:r>
      <w:r>
        <w:rPr>
          <w:spacing w:val="-10"/>
        </w:rPr>
        <w:t xml:space="preserve"> </w:t>
      </w:r>
      <w:r>
        <w:t>электролитический,</w:t>
      </w:r>
      <w:r>
        <w:rPr>
          <w:spacing w:val="-10"/>
        </w:rPr>
        <w:t xml:space="preserve"> </w:t>
      </w:r>
      <w:r>
        <w:t>марка</w:t>
      </w:r>
      <w:r>
        <w:rPr>
          <w:spacing w:val="-10"/>
        </w:rPr>
        <w:t xml:space="preserve"> </w:t>
      </w:r>
      <w:r>
        <w:t>ММС-1,</w:t>
      </w:r>
      <w:r>
        <w:rPr>
          <w:spacing w:val="-10"/>
        </w:rPr>
        <w:t xml:space="preserve"> </w:t>
      </w:r>
      <w:r>
        <w:t>ГОСТ</w:t>
      </w:r>
      <w:r>
        <w:rPr>
          <w:spacing w:val="-10"/>
        </w:rPr>
        <w:t xml:space="preserve"> </w:t>
      </w:r>
      <w:r>
        <w:t>4960-200У; ор аморфный, ТУ1-92-154-90;</w:t>
      </w:r>
    </w:p>
    <w:p w:rsidR="002F4908" w:rsidRDefault="00385B7E">
      <w:pPr>
        <w:pStyle w:val="a3"/>
        <w:ind w:right="2212" w:firstLine="0"/>
        <w:jc w:val="left"/>
      </w:pPr>
      <w:r>
        <w:t>ремний</w:t>
      </w:r>
      <w:r>
        <w:rPr>
          <w:spacing w:val="-10"/>
        </w:rPr>
        <w:t xml:space="preserve"> </w:t>
      </w:r>
      <w:r>
        <w:t>молотый</w:t>
      </w:r>
      <w:r>
        <w:rPr>
          <w:spacing w:val="-10"/>
        </w:rPr>
        <w:t xml:space="preserve"> </w:t>
      </w:r>
      <w:r>
        <w:t>ТУ6-02-1147-78,</w:t>
      </w:r>
      <w:r>
        <w:rPr>
          <w:spacing w:val="-11"/>
        </w:rPr>
        <w:t xml:space="preserve"> </w:t>
      </w:r>
      <w:r>
        <w:t>с</w:t>
      </w:r>
      <w:r>
        <w:rPr>
          <w:spacing w:val="-10"/>
        </w:rPr>
        <w:t xml:space="preserve"> </w:t>
      </w:r>
      <w:r>
        <w:t>содержанием</w:t>
      </w:r>
      <w:r>
        <w:rPr>
          <w:spacing w:val="-10"/>
        </w:rPr>
        <w:t xml:space="preserve"> </w:t>
      </w:r>
      <w:r>
        <w:t>&gt;99,0</w:t>
      </w:r>
      <w:r>
        <w:rPr>
          <w:spacing w:val="-9"/>
        </w:rPr>
        <w:t xml:space="preserve"> </w:t>
      </w:r>
      <w:r>
        <w:t>Si ревесный уголь, марки БАУ-А, чистый, ГОСТ 6217-74.</w:t>
      </w:r>
    </w:p>
    <w:p w:rsidR="002F4908" w:rsidRDefault="00385B7E">
      <w:pPr>
        <w:pStyle w:val="a3"/>
        <w:ind w:right="846"/>
      </w:pPr>
      <w:r>
        <w:t>Навески</w:t>
      </w:r>
      <w:r>
        <w:rPr>
          <w:spacing w:val="-12"/>
        </w:rPr>
        <w:t xml:space="preserve"> </w:t>
      </w:r>
      <w:r>
        <w:t>исходных</w:t>
      </w:r>
      <w:r>
        <w:rPr>
          <w:spacing w:val="-12"/>
        </w:rPr>
        <w:t xml:space="preserve"> </w:t>
      </w:r>
      <w:r>
        <w:t>порошков,</w:t>
      </w:r>
      <w:r>
        <w:rPr>
          <w:spacing w:val="-14"/>
        </w:rPr>
        <w:t xml:space="preserve"> </w:t>
      </w:r>
      <w:r>
        <w:t>соответствующих</w:t>
      </w:r>
      <w:r>
        <w:rPr>
          <w:spacing w:val="-11"/>
        </w:rPr>
        <w:t xml:space="preserve"> </w:t>
      </w:r>
      <w:r>
        <w:t>принятому</w:t>
      </w:r>
      <w:r>
        <w:rPr>
          <w:spacing w:val="-15"/>
        </w:rPr>
        <w:t xml:space="preserve"> </w:t>
      </w:r>
      <w:r>
        <w:t xml:space="preserve">химическому составу предлагаемого порошкового сплава, загружали в лабораторный </w:t>
      </w:r>
      <w:r>
        <w:rPr>
          <w:spacing w:val="-2"/>
        </w:rPr>
        <w:t>высокоэнергетический</w:t>
      </w:r>
      <w:r>
        <w:rPr>
          <w:spacing w:val="-8"/>
        </w:rPr>
        <w:t xml:space="preserve"> </w:t>
      </w:r>
      <w:r>
        <w:rPr>
          <w:spacing w:val="-2"/>
        </w:rPr>
        <w:t>генератор</w:t>
      </w:r>
      <w:r>
        <w:rPr>
          <w:spacing w:val="-3"/>
        </w:rPr>
        <w:t xml:space="preserve"> </w:t>
      </w:r>
      <w:r>
        <w:rPr>
          <w:spacing w:val="-2"/>
        </w:rPr>
        <w:t>-</w:t>
      </w:r>
      <w:r>
        <w:rPr>
          <w:spacing w:val="-8"/>
        </w:rPr>
        <w:t xml:space="preserve"> </w:t>
      </w:r>
      <w:r>
        <w:rPr>
          <w:spacing w:val="-2"/>
        </w:rPr>
        <w:t>аттритор</w:t>
      </w:r>
      <w:r>
        <w:rPr>
          <w:spacing w:val="-6"/>
        </w:rPr>
        <w:t xml:space="preserve"> </w:t>
      </w:r>
      <w:r>
        <w:rPr>
          <w:spacing w:val="-2"/>
        </w:rPr>
        <w:t>(модель</w:t>
      </w:r>
      <w:r>
        <w:rPr>
          <w:spacing w:val="-10"/>
        </w:rPr>
        <w:t xml:space="preserve"> </w:t>
      </w:r>
      <w:r>
        <w:rPr>
          <w:spacing w:val="-2"/>
        </w:rPr>
        <w:t>СГЛ-70</w:t>
      </w:r>
      <w:r>
        <w:rPr>
          <w:spacing w:val="-9"/>
        </w:rPr>
        <w:t xml:space="preserve"> </w:t>
      </w:r>
      <w:r>
        <w:rPr>
          <w:spacing w:val="-2"/>
        </w:rPr>
        <w:t>конструкции</w:t>
      </w:r>
      <w:r>
        <w:rPr>
          <w:spacing w:val="-9"/>
        </w:rPr>
        <w:t xml:space="preserve"> </w:t>
      </w:r>
      <w:r>
        <w:rPr>
          <w:spacing w:val="-5"/>
        </w:rPr>
        <w:t>ЗАО</w:t>
      </w:r>
    </w:p>
    <w:p w:rsidR="002F4908" w:rsidRDefault="00385B7E">
      <w:pPr>
        <w:pStyle w:val="a3"/>
        <w:ind w:right="851" w:firstLine="0"/>
      </w:pPr>
      <w:r>
        <w:t>«Протеем», г. Рыбинск, Россия) и подвергали механохимической обработке в среде аргона при энергонапряженности 0,1 кВт/л при следующих технологических режимах:</w:t>
      </w:r>
    </w:p>
    <w:p w:rsidR="002F4908" w:rsidRDefault="00385B7E">
      <w:pPr>
        <w:pStyle w:val="a3"/>
        <w:spacing w:line="321" w:lineRule="exact"/>
        <w:ind w:firstLine="0"/>
        <w:jc w:val="left"/>
      </w:pPr>
      <w:r>
        <w:t>корость</w:t>
      </w:r>
      <w:r>
        <w:rPr>
          <w:spacing w:val="-6"/>
        </w:rPr>
        <w:t xml:space="preserve"> </w:t>
      </w:r>
      <w:r>
        <w:t>вращения</w:t>
      </w:r>
      <w:r>
        <w:rPr>
          <w:spacing w:val="-5"/>
        </w:rPr>
        <w:t xml:space="preserve"> </w:t>
      </w:r>
      <w:r>
        <w:t>мешалки</w:t>
      </w:r>
      <w:r>
        <w:rPr>
          <w:spacing w:val="-4"/>
        </w:rPr>
        <w:t xml:space="preserve"> </w:t>
      </w:r>
      <w:r>
        <w:t>-</w:t>
      </w:r>
      <w:r>
        <w:rPr>
          <w:spacing w:val="-7"/>
        </w:rPr>
        <w:t xml:space="preserve"> </w:t>
      </w:r>
      <w:r>
        <w:t>330</w:t>
      </w:r>
      <w:r>
        <w:rPr>
          <w:spacing w:val="-4"/>
        </w:rPr>
        <w:t xml:space="preserve"> </w:t>
      </w:r>
      <w:r>
        <w:rPr>
          <w:spacing w:val="-2"/>
        </w:rPr>
        <w:t>об/мин;</w:t>
      </w:r>
    </w:p>
    <w:p w:rsidR="002F4908" w:rsidRDefault="00385B7E">
      <w:pPr>
        <w:pStyle w:val="a3"/>
        <w:ind w:firstLine="0"/>
        <w:jc w:val="left"/>
      </w:pPr>
      <w:r>
        <w:t>оотношение</w:t>
      </w:r>
      <w:r>
        <w:rPr>
          <w:spacing w:val="-6"/>
        </w:rPr>
        <w:t xml:space="preserve"> </w:t>
      </w:r>
      <w:r>
        <w:t>массы</w:t>
      </w:r>
      <w:r>
        <w:rPr>
          <w:spacing w:val="-8"/>
        </w:rPr>
        <w:t xml:space="preserve"> </w:t>
      </w:r>
      <w:r>
        <w:t>шаров</w:t>
      </w:r>
      <w:r>
        <w:rPr>
          <w:spacing w:val="-7"/>
        </w:rPr>
        <w:t xml:space="preserve"> </w:t>
      </w:r>
      <w:r>
        <w:t>к</w:t>
      </w:r>
      <w:r>
        <w:rPr>
          <w:spacing w:val="-5"/>
        </w:rPr>
        <w:t xml:space="preserve"> </w:t>
      </w:r>
      <w:r>
        <w:t>массе</w:t>
      </w:r>
      <w:r>
        <w:rPr>
          <w:spacing w:val="-6"/>
        </w:rPr>
        <w:t xml:space="preserve"> </w:t>
      </w:r>
      <w:r>
        <w:t>порошковой</w:t>
      </w:r>
      <w:r>
        <w:rPr>
          <w:spacing w:val="-2"/>
        </w:rPr>
        <w:t xml:space="preserve"> </w:t>
      </w:r>
      <w:r>
        <w:t>смеси</w:t>
      </w:r>
      <w:r>
        <w:rPr>
          <w:spacing w:val="-4"/>
        </w:rPr>
        <w:t xml:space="preserve"> </w:t>
      </w:r>
      <w:r>
        <w:t>-</w:t>
      </w:r>
      <w:r>
        <w:rPr>
          <w:spacing w:val="-8"/>
        </w:rPr>
        <w:t xml:space="preserve"> </w:t>
      </w:r>
      <w:r>
        <w:rPr>
          <w:spacing w:val="-2"/>
        </w:rPr>
        <w:t>30:1;</w:t>
      </w:r>
    </w:p>
    <w:p w:rsidR="002F4908" w:rsidRDefault="00385B7E">
      <w:pPr>
        <w:pStyle w:val="a3"/>
        <w:spacing w:before="2"/>
        <w:ind w:right="954" w:firstLine="0"/>
        <w:jc w:val="left"/>
      </w:pPr>
      <w:r>
        <w:t>бъем</w:t>
      </w:r>
      <w:r>
        <w:rPr>
          <w:spacing w:val="-8"/>
        </w:rPr>
        <w:t xml:space="preserve"> </w:t>
      </w:r>
      <w:r>
        <w:t>загрузки</w:t>
      </w:r>
      <w:r>
        <w:rPr>
          <w:spacing w:val="-8"/>
        </w:rPr>
        <w:t xml:space="preserve"> </w:t>
      </w:r>
      <w:r>
        <w:t>шаров</w:t>
      </w:r>
      <w:r>
        <w:rPr>
          <w:spacing w:val="-9"/>
        </w:rPr>
        <w:t xml:space="preserve"> </w:t>
      </w:r>
      <w:r>
        <w:t>в</w:t>
      </w:r>
      <w:r>
        <w:rPr>
          <w:spacing w:val="-9"/>
        </w:rPr>
        <w:t xml:space="preserve"> </w:t>
      </w:r>
      <w:r>
        <w:t>аттритор</w:t>
      </w:r>
      <w:r>
        <w:rPr>
          <w:spacing w:val="-5"/>
        </w:rPr>
        <w:t xml:space="preserve"> </w:t>
      </w:r>
      <w:r>
        <w:t>-</w:t>
      </w:r>
      <w:r>
        <w:rPr>
          <w:spacing w:val="-10"/>
        </w:rPr>
        <w:t xml:space="preserve"> </w:t>
      </w:r>
      <w:r>
        <w:t>0,42</w:t>
      </w:r>
      <w:r>
        <w:rPr>
          <w:spacing w:val="-10"/>
        </w:rPr>
        <w:t xml:space="preserve"> </w:t>
      </w:r>
      <w:r>
        <w:t>объема</w:t>
      </w:r>
      <w:r>
        <w:rPr>
          <w:spacing w:val="-8"/>
        </w:rPr>
        <w:t xml:space="preserve"> </w:t>
      </w:r>
      <w:r>
        <w:t>барабана</w:t>
      </w:r>
      <w:r>
        <w:rPr>
          <w:spacing w:val="-8"/>
        </w:rPr>
        <w:t xml:space="preserve"> </w:t>
      </w:r>
      <w:r>
        <w:t>аттритора; лительность процесса - 16 часов.</w:t>
      </w:r>
    </w:p>
    <w:p w:rsidR="002F4908" w:rsidRDefault="00385B7E">
      <w:pPr>
        <w:pStyle w:val="a3"/>
        <w:ind w:right="849"/>
      </w:pPr>
      <w:r>
        <w:t>Порошковую смесь прошедшую стадию механохимической обработки, подвергали магнитной сепарации для отделения частиц полученного гомогенного порошкового сплава от частиц порошка металлов, не образовавших химических и механических связей с основным элементом порошковой смеси – железом [90].</w:t>
      </w:r>
    </w:p>
    <w:p w:rsidR="002F4908" w:rsidRDefault="00385B7E">
      <w:pPr>
        <w:pStyle w:val="a3"/>
        <w:ind w:right="843"/>
      </w:pPr>
      <w:r>
        <w:t>Затем частицы гомогенного порошкового сплава размером 10-30 мкм гранулировали с добавлением органической связки (фенольного лака) и сушили</w:t>
      </w:r>
      <w:r>
        <w:rPr>
          <w:spacing w:val="53"/>
        </w:rPr>
        <w:t xml:space="preserve"> </w:t>
      </w:r>
      <w:r>
        <w:t>в</w:t>
      </w:r>
      <w:r>
        <w:rPr>
          <w:spacing w:val="54"/>
        </w:rPr>
        <w:t xml:space="preserve"> </w:t>
      </w:r>
      <w:r>
        <w:t>лабораторном</w:t>
      </w:r>
      <w:r>
        <w:rPr>
          <w:spacing w:val="53"/>
        </w:rPr>
        <w:t xml:space="preserve"> </w:t>
      </w:r>
      <w:r>
        <w:t>планетарном</w:t>
      </w:r>
      <w:r>
        <w:rPr>
          <w:spacing w:val="53"/>
        </w:rPr>
        <w:t xml:space="preserve"> </w:t>
      </w:r>
      <w:r>
        <w:t>грануляторе</w:t>
      </w:r>
      <w:r>
        <w:rPr>
          <w:spacing w:val="54"/>
        </w:rPr>
        <w:t xml:space="preserve"> </w:t>
      </w:r>
      <w:r>
        <w:t>конструкции</w:t>
      </w:r>
      <w:r>
        <w:rPr>
          <w:spacing w:val="53"/>
        </w:rPr>
        <w:t xml:space="preserve"> </w:t>
      </w:r>
      <w:r>
        <w:rPr>
          <w:spacing w:val="-5"/>
        </w:rPr>
        <w:t>ЗАО</w:t>
      </w:r>
    </w:p>
    <w:p w:rsidR="002F4908" w:rsidRDefault="00385B7E">
      <w:pPr>
        <w:pStyle w:val="a3"/>
        <w:ind w:right="851" w:firstLine="0"/>
      </w:pPr>
      <w:r>
        <w:t>«Протем», г. Рыбинск, Россия, позволяющим получить гранулы повышенной плотности размером 40-160 мкм.</w:t>
      </w:r>
    </w:p>
    <w:p w:rsidR="002F4908" w:rsidRDefault="00385B7E">
      <w:pPr>
        <w:pStyle w:val="a3"/>
        <w:ind w:right="844"/>
      </w:pPr>
      <w:r>
        <w:t>В таблице 2.5 представлены химические составы полученных порошковых наплавочных сплавов и состав прототипа, которые далее наносились на образец детали из стали марки 45 методом газотермического напыления. Полученные покрытия исследовались на прочность сцепления с поверхностью</w:t>
      </w:r>
      <w:r>
        <w:rPr>
          <w:spacing w:val="-18"/>
        </w:rPr>
        <w:t xml:space="preserve"> </w:t>
      </w:r>
      <w:r>
        <w:t>образца</w:t>
      </w:r>
      <w:r>
        <w:rPr>
          <w:spacing w:val="-17"/>
        </w:rPr>
        <w:t xml:space="preserve"> </w:t>
      </w:r>
      <w:r>
        <w:t>методом</w:t>
      </w:r>
      <w:r>
        <w:rPr>
          <w:spacing w:val="-18"/>
        </w:rPr>
        <w:t xml:space="preserve"> </w:t>
      </w:r>
      <w:r>
        <w:t>отрыва</w:t>
      </w:r>
      <w:r>
        <w:rPr>
          <w:spacing w:val="-17"/>
        </w:rPr>
        <w:t xml:space="preserve"> </w:t>
      </w:r>
      <w:r>
        <w:t>конического</w:t>
      </w:r>
      <w:r>
        <w:rPr>
          <w:spacing w:val="-18"/>
        </w:rPr>
        <w:t xml:space="preserve"> </w:t>
      </w:r>
      <w:r>
        <w:t>штифта</w:t>
      </w:r>
      <w:r>
        <w:rPr>
          <w:spacing w:val="-17"/>
        </w:rPr>
        <w:t xml:space="preserve"> </w:t>
      </w:r>
      <w:r>
        <w:t>от</w:t>
      </w:r>
      <w:r>
        <w:rPr>
          <w:spacing w:val="-16"/>
        </w:rPr>
        <w:t xml:space="preserve"> </w:t>
      </w:r>
      <w:r>
        <w:t>наплавленного слоя на его торец.</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844" w:firstLine="0"/>
        <w:jc w:val="left"/>
      </w:pPr>
      <w:r>
        <w:t>Таблица</w:t>
      </w:r>
      <w:r>
        <w:rPr>
          <w:spacing w:val="40"/>
        </w:rPr>
        <w:t xml:space="preserve"> </w:t>
      </w:r>
      <w:r>
        <w:t>2.5</w:t>
      </w:r>
      <w:r>
        <w:rPr>
          <w:spacing w:val="40"/>
        </w:rPr>
        <w:t xml:space="preserve"> </w:t>
      </w:r>
      <w:r>
        <w:t>–</w:t>
      </w:r>
      <w:r>
        <w:rPr>
          <w:spacing w:val="40"/>
        </w:rPr>
        <w:t xml:space="preserve"> </w:t>
      </w:r>
      <w:r>
        <w:t>Химические</w:t>
      </w:r>
      <w:r>
        <w:rPr>
          <w:spacing w:val="40"/>
        </w:rPr>
        <w:t xml:space="preserve"> </w:t>
      </w:r>
      <w:r>
        <w:t>составы</w:t>
      </w:r>
      <w:r>
        <w:rPr>
          <w:spacing w:val="40"/>
        </w:rPr>
        <w:t xml:space="preserve"> </w:t>
      </w:r>
      <w:r>
        <w:t>полученных</w:t>
      </w:r>
      <w:r>
        <w:rPr>
          <w:spacing w:val="40"/>
        </w:rPr>
        <w:t xml:space="preserve"> </w:t>
      </w:r>
      <w:r>
        <w:t>порошковых</w:t>
      </w:r>
      <w:r>
        <w:rPr>
          <w:spacing w:val="40"/>
        </w:rPr>
        <w:t xml:space="preserve"> </w:t>
      </w:r>
      <w:r>
        <w:t>наплавочных сплавов и состав прототипа</w:t>
      </w:r>
    </w:p>
    <w:p w:rsidR="002F4908" w:rsidRDefault="002F4908">
      <w:pPr>
        <w:pStyle w:val="a3"/>
        <w:spacing w:before="94"/>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9"/>
        <w:gridCol w:w="730"/>
        <w:gridCol w:w="732"/>
        <w:gridCol w:w="730"/>
        <w:gridCol w:w="730"/>
        <w:gridCol w:w="732"/>
        <w:gridCol w:w="730"/>
        <w:gridCol w:w="731"/>
        <w:gridCol w:w="733"/>
        <w:gridCol w:w="731"/>
        <w:gridCol w:w="587"/>
        <w:gridCol w:w="728"/>
      </w:tblGrid>
      <w:tr w:rsidR="002F4908">
        <w:trPr>
          <w:trHeight w:val="551"/>
        </w:trPr>
        <w:tc>
          <w:tcPr>
            <w:tcW w:w="1459" w:type="dxa"/>
          </w:tcPr>
          <w:p w:rsidR="002F4908" w:rsidRDefault="00385B7E">
            <w:pPr>
              <w:pStyle w:val="TableParagraph"/>
              <w:tabs>
                <w:tab w:val="left" w:pos="637"/>
              </w:tabs>
              <w:spacing w:line="268" w:lineRule="exact"/>
              <w:rPr>
                <w:sz w:val="24"/>
              </w:rPr>
            </w:pPr>
            <w:r>
              <w:rPr>
                <w:spacing w:val="-10"/>
                <w:sz w:val="24"/>
              </w:rPr>
              <w:t>№</w:t>
            </w:r>
            <w:r>
              <w:rPr>
                <w:sz w:val="24"/>
              </w:rPr>
              <w:t xml:space="preserve"> </w:t>
            </w:r>
            <w:r>
              <w:rPr>
                <w:spacing w:val="-2"/>
                <w:sz w:val="24"/>
              </w:rPr>
              <w:t>Состав</w:t>
            </w:r>
          </w:p>
          <w:p w:rsidR="002F4908" w:rsidRDefault="00385B7E">
            <w:pPr>
              <w:pStyle w:val="TableParagraph"/>
              <w:spacing w:line="264" w:lineRule="exact"/>
              <w:rPr>
                <w:sz w:val="24"/>
              </w:rPr>
            </w:pPr>
            <w:r>
              <w:rPr>
                <w:spacing w:val="-2"/>
                <w:sz w:val="24"/>
              </w:rPr>
              <w:t>смеси</w:t>
            </w:r>
          </w:p>
        </w:tc>
        <w:tc>
          <w:tcPr>
            <w:tcW w:w="730" w:type="dxa"/>
          </w:tcPr>
          <w:p w:rsidR="002F4908" w:rsidRDefault="00385B7E">
            <w:pPr>
              <w:pStyle w:val="TableParagraph"/>
              <w:spacing w:line="268" w:lineRule="exact"/>
              <w:ind w:left="108"/>
              <w:rPr>
                <w:sz w:val="24"/>
              </w:rPr>
            </w:pPr>
            <w:r>
              <w:rPr>
                <w:spacing w:val="-10"/>
                <w:sz w:val="24"/>
              </w:rPr>
              <w:t>С</w:t>
            </w:r>
          </w:p>
        </w:tc>
        <w:tc>
          <w:tcPr>
            <w:tcW w:w="732" w:type="dxa"/>
          </w:tcPr>
          <w:p w:rsidR="002F4908" w:rsidRDefault="00385B7E">
            <w:pPr>
              <w:pStyle w:val="TableParagraph"/>
              <w:spacing w:line="268" w:lineRule="exact"/>
              <w:ind w:left="108"/>
              <w:rPr>
                <w:sz w:val="24"/>
              </w:rPr>
            </w:pPr>
            <w:r>
              <w:rPr>
                <w:spacing w:val="-5"/>
                <w:sz w:val="24"/>
              </w:rPr>
              <w:t>Si</w:t>
            </w:r>
          </w:p>
        </w:tc>
        <w:tc>
          <w:tcPr>
            <w:tcW w:w="730" w:type="dxa"/>
          </w:tcPr>
          <w:p w:rsidR="002F4908" w:rsidRDefault="00385B7E">
            <w:pPr>
              <w:pStyle w:val="TableParagraph"/>
              <w:spacing w:line="268" w:lineRule="exact"/>
              <w:ind w:left="105"/>
              <w:rPr>
                <w:sz w:val="24"/>
              </w:rPr>
            </w:pPr>
            <w:r>
              <w:rPr>
                <w:spacing w:val="-5"/>
                <w:sz w:val="24"/>
              </w:rPr>
              <w:t>Mn</w:t>
            </w:r>
          </w:p>
        </w:tc>
        <w:tc>
          <w:tcPr>
            <w:tcW w:w="730" w:type="dxa"/>
          </w:tcPr>
          <w:p w:rsidR="002F4908" w:rsidRDefault="00385B7E">
            <w:pPr>
              <w:pStyle w:val="TableParagraph"/>
              <w:spacing w:line="268" w:lineRule="exact"/>
              <w:ind w:left="105"/>
              <w:rPr>
                <w:sz w:val="24"/>
              </w:rPr>
            </w:pPr>
            <w:r>
              <w:rPr>
                <w:spacing w:val="-5"/>
                <w:sz w:val="24"/>
              </w:rPr>
              <w:t>Cr</w:t>
            </w:r>
          </w:p>
        </w:tc>
        <w:tc>
          <w:tcPr>
            <w:tcW w:w="732" w:type="dxa"/>
          </w:tcPr>
          <w:p w:rsidR="002F4908" w:rsidRDefault="00385B7E">
            <w:pPr>
              <w:pStyle w:val="TableParagraph"/>
              <w:spacing w:line="268" w:lineRule="exact"/>
              <w:rPr>
                <w:sz w:val="24"/>
              </w:rPr>
            </w:pPr>
            <w:r>
              <w:rPr>
                <w:spacing w:val="-5"/>
                <w:sz w:val="24"/>
              </w:rPr>
              <w:t>Ni</w:t>
            </w:r>
          </w:p>
        </w:tc>
        <w:tc>
          <w:tcPr>
            <w:tcW w:w="730" w:type="dxa"/>
          </w:tcPr>
          <w:p w:rsidR="002F4908" w:rsidRDefault="00385B7E">
            <w:pPr>
              <w:pStyle w:val="TableParagraph"/>
              <w:spacing w:line="268" w:lineRule="exact"/>
              <w:ind w:left="105"/>
              <w:rPr>
                <w:sz w:val="24"/>
              </w:rPr>
            </w:pPr>
            <w:r>
              <w:rPr>
                <w:spacing w:val="-5"/>
                <w:sz w:val="24"/>
              </w:rPr>
              <w:t>Ti</w:t>
            </w:r>
          </w:p>
        </w:tc>
        <w:tc>
          <w:tcPr>
            <w:tcW w:w="731" w:type="dxa"/>
          </w:tcPr>
          <w:p w:rsidR="002F4908" w:rsidRDefault="00385B7E">
            <w:pPr>
              <w:pStyle w:val="TableParagraph"/>
              <w:spacing w:line="268" w:lineRule="exact"/>
              <w:rPr>
                <w:sz w:val="24"/>
              </w:rPr>
            </w:pPr>
            <w:r>
              <w:rPr>
                <w:spacing w:val="-10"/>
                <w:sz w:val="24"/>
              </w:rPr>
              <w:t>W</w:t>
            </w:r>
          </w:p>
        </w:tc>
        <w:tc>
          <w:tcPr>
            <w:tcW w:w="733" w:type="dxa"/>
          </w:tcPr>
          <w:p w:rsidR="002F4908" w:rsidRDefault="00385B7E">
            <w:pPr>
              <w:pStyle w:val="TableParagraph"/>
              <w:spacing w:line="268" w:lineRule="exact"/>
              <w:ind w:left="106"/>
              <w:rPr>
                <w:sz w:val="24"/>
              </w:rPr>
            </w:pPr>
            <w:r>
              <w:rPr>
                <w:spacing w:val="-10"/>
                <w:sz w:val="24"/>
              </w:rPr>
              <w:t>V</w:t>
            </w:r>
          </w:p>
        </w:tc>
        <w:tc>
          <w:tcPr>
            <w:tcW w:w="731" w:type="dxa"/>
          </w:tcPr>
          <w:p w:rsidR="002F4908" w:rsidRDefault="00385B7E">
            <w:pPr>
              <w:pStyle w:val="TableParagraph"/>
              <w:spacing w:line="268" w:lineRule="exact"/>
              <w:ind w:left="103"/>
              <w:rPr>
                <w:sz w:val="24"/>
              </w:rPr>
            </w:pPr>
            <w:r>
              <w:rPr>
                <w:spacing w:val="-5"/>
                <w:sz w:val="24"/>
              </w:rPr>
              <w:t>Cu</w:t>
            </w:r>
          </w:p>
        </w:tc>
        <w:tc>
          <w:tcPr>
            <w:tcW w:w="587" w:type="dxa"/>
          </w:tcPr>
          <w:p w:rsidR="002F4908" w:rsidRDefault="00385B7E">
            <w:pPr>
              <w:pStyle w:val="TableParagraph"/>
              <w:spacing w:line="268" w:lineRule="exact"/>
              <w:ind w:left="104"/>
              <w:rPr>
                <w:sz w:val="24"/>
              </w:rPr>
            </w:pPr>
            <w:r>
              <w:rPr>
                <w:spacing w:val="-10"/>
                <w:sz w:val="24"/>
              </w:rPr>
              <w:t>B</w:t>
            </w:r>
          </w:p>
        </w:tc>
        <w:tc>
          <w:tcPr>
            <w:tcW w:w="728" w:type="dxa"/>
          </w:tcPr>
          <w:p w:rsidR="002F4908" w:rsidRDefault="00385B7E">
            <w:pPr>
              <w:pStyle w:val="TableParagraph"/>
              <w:spacing w:line="268" w:lineRule="exact"/>
              <w:ind w:left="103"/>
              <w:rPr>
                <w:sz w:val="24"/>
              </w:rPr>
            </w:pPr>
            <w:r>
              <w:rPr>
                <w:spacing w:val="-5"/>
                <w:sz w:val="24"/>
              </w:rPr>
              <w:t>Fe</w:t>
            </w:r>
          </w:p>
        </w:tc>
      </w:tr>
      <w:tr w:rsidR="002F4908">
        <w:trPr>
          <w:trHeight w:val="1103"/>
        </w:trPr>
        <w:tc>
          <w:tcPr>
            <w:tcW w:w="1459" w:type="dxa"/>
          </w:tcPr>
          <w:p w:rsidR="002F4908" w:rsidRDefault="00385B7E">
            <w:pPr>
              <w:pStyle w:val="TableParagraph"/>
              <w:ind w:left="191" w:right="175" w:hanging="4"/>
              <w:jc w:val="center"/>
              <w:rPr>
                <w:sz w:val="24"/>
              </w:rPr>
            </w:pPr>
            <w:r>
              <w:rPr>
                <w:spacing w:val="-6"/>
                <w:sz w:val="24"/>
              </w:rPr>
              <w:t xml:space="preserve">По </w:t>
            </w:r>
            <w:r>
              <w:rPr>
                <w:spacing w:val="-2"/>
                <w:sz w:val="24"/>
              </w:rPr>
              <w:t>прототипу (средние</w:t>
            </w:r>
          </w:p>
          <w:p w:rsidR="002F4908" w:rsidRDefault="00385B7E">
            <w:pPr>
              <w:pStyle w:val="TableParagraph"/>
              <w:spacing w:line="264" w:lineRule="exact"/>
              <w:ind w:left="11"/>
              <w:jc w:val="center"/>
              <w:rPr>
                <w:sz w:val="24"/>
              </w:rPr>
            </w:pPr>
            <w:r>
              <w:rPr>
                <w:spacing w:val="-2"/>
                <w:sz w:val="24"/>
              </w:rPr>
              <w:t>значения)</w:t>
            </w:r>
          </w:p>
        </w:tc>
        <w:tc>
          <w:tcPr>
            <w:tcW w:w="730" w:type="dxa"/>
          </w:tcPr>
          <w:p w:rsidR="002F4908" w:rsidRDefault="00385B7E">
            <w:pPr>
              <w:pStyle w:val="TableParagraph"/>
              <w:spacing w:line="268" w:lineRule="exact"/>
              <w:ind w:left="0" w:right="143"/>
              <w:jc w:val="right"/>
              <w:rPr>
                <w:sz w:val="24"/>
              </w:rPr>
            </w:pPr>
            <w:r>
              <w:rPr>
                <w:spacing w:val="-4"/>
                <w:sz w:val="24"/>
              </w:rPr>
              <w:t>1,45</w:t>
            </w:r>
          </w:p>
        </w:tc>
        <w:tc>
          <w:tcPr>
            <w:tcW w:w="732" w:type="dxa"/>
          </w:tcPr>
          <w:p w:rsidR="002F4908" w:rsidRDefault="00385B7E">
            <w:pPr>
              <w:pStyle w:val="TableParagraph"/>
              <w:spacing w:line="268" w:lineRule="exact"/>
              <w:ind w:left="0" w:right="203"/>
              <w:jc w:val="right"/>
              <w:rPr>
                <w:sz w:val="24"/>
              </w:rPr>
            </w:pPr>
            <w:r>
              <w:rPr>
                <w:spacing w:val="-5"/>
                <w:sz w:val="24"/>
              </w:rPr>
              <w:t>2,5</w:t>
            </w:r>
          </w:p>
        </w:tc>
        <w:tc>
          <w:tcPr>
            <w:tcW w:w="730" w:type="dxa"/>
          </w:tcPr>
          <w:p w:rsidR="002F4908" w:rsidRDefault="00385B7E">
            <w:pPr>
              <w:pStyle w:val="TableParagraph"/>
              <w:spacing w:line="268" w:lineRule="exact"/>
              <w:ind w:left="151"/>
              <w:rPr>
                <w:sz w:val="24"/>
              </w:rPr>
            </w:pPr>
            <w:r>
              <w:rPr>
                <w:spacing w:val="-4"/>
                <w:sz w:val="24"/>
              </w:rPr>
              <w:t>14,5</w:t>
            </w:r>
          </w:p>
        </w:tc>
        <w:tc>
          <w:tcPr>
            <w:tcW w:w="730" w:type="dxa"/>
          </w:tcPr>
          <w:p w:rsidR="002F4908" w:rsidRDefault="00385B7E">
            <w:pPr>
              <w:pStyle w:val="TableParagraph"/>
              <w:spacing w:line="268" w:lineRule="exact"/>
              <w:ind w:left="153"/>
              <w:rPr>
                <w:sz w:val="24"/>
              </w:rPr>
            </w:pPr>
            <w:r>
              <w:rPr>
                <w:spacing w:val="-4"/>
                <w:sz w:val="24"/>
              </w:rPr>
              <w:t>37,5</w:t>
            </w:r>
          </w:p>
        </w:tc>
        <w:tc>
          <w:tcPr>
            <w:tcW w:w="732" w:type="dxa"/>
          </w:tcPr>
          <w:p w:rsidR="002F4908" w:rsidRDefault="00385B7E">
            <w:pPr>
              <w:pStyle w:val="TableParagraph"/>
              <w:spacing w:line="268" w:lineRule="exact"/>
              <w:ind w:left="73" w:right="63"/>
              <w:jc w:val="center"/>
              <w:rPr>
                <w:sz w:val="24"/>
              </w:rPr>
            </w:pPr>
            <w:r>
              <w:rPr>
                <w:spacing w:val="-10"/>
                <w:sz w:val="24"/>
              </w:rPr>
              <w:t>-</w:t>
            </w:r>
          </w:p>
        </w:tc>
        <w:tc>
          <w:tcPr>
            <w:tcW w:w="730" w:type="dxa"/>
          </w:tcPr>
          <w:p w:rsidR="002F4908" w:rsidRDefault="00385B7E">
            <w:pPr>
              <w:pStyle w:val="TableParagraph"/>
              <w:spacing w:line="268" w:lineRule="exact"/>
              <w:ind w:left="7"/>
              <w:jc w:val="center"/>
              <w:rPr>
                <w:sz w:val="24"/>
              </w:rPr>
            </w:pPr>
            <w:r>
              <w:rPr>
                <w:spacing w:val="-10"/>
                <w:sz w:val="24"/>
              </w:rPr>
              <w:t>-</w:t>
            </w:r>
          </w:p>
        </w:tc>
        <w:tc>
          <w:tcPr>
            <w:tcW w:w="731" w:type="dxa"/>
          </w:tcPr>
          <w:p w:rsidR="002F4908" w:rsidRDefault="00385B7E">
            <w:pPr>
              <w:pStyle w:val="TableParagraph"/>
              <w:spacing w:line="268" w:lineRule="exact"/>
              <w:ind w:left="0" w:right="205"/>
              <w:jc w:val="right"/>
              <w:rPr>
                <w:sz w:val="24"/>
              </w:rPr>
            </w:pPr>
            <w:r>
              <w:rPr>
                <w:spacing w:val="-5"/>
                <w:sz w:val="24"/>
              </w:rPr>
              <w:t>4,0</w:t>
            </w:r>
          </w:p>
        </w:tc>
        <w:tc>
          <w:tcPr>
            <w:tcW w:w="733" w:type="dxa"/>
          </w:tcPr>
          <w:p w:rsidR="002F4908" w:rsidRDefault="00385B7E">
            <w:pPr>
              <w:pStyle w:val="TableParagraph"/>
              <w:spacing w:line="268" w:lineRule="exact"/>
              <w:ind w:left="0" w:right="206"/>
              <w:jc w:val="right"/>
              <w:rPr>
                <w:sz w:val="24"/>
              </w:rPr>
            </w:pPr>
            <w:r>
              <w:rPr>
                <w:spacing w:val="-5"/>
                <w:sz w:val="24"/>
              </w:rPr>
              <w:t>4,0</w:t>
            </w:r>
          </w:p>
        </w:tc>
        <w:tc>
          <w:tcPr>
            <w:tcW w:w="731" w:type="dxa"/>
          </w:tcPr>
          <w:p w:rsidR="002F4908" w:rsidRDefault="00385B7E">
            <w:pPr>
              <w:pStyle w:val="TableParagraph"/>
              <w:spacing w:line="268" w:lineRule="exact"/>
              <w:ind w:left="0" w:right="147"/>
              <w:jc w:val="right"/>
              <w:rPr>
                <w:sz w:val="24"/>
              </w:rPr>
            </w:pPr>
            <w:r>
              <w:rPr>
                <w:spacing w:val="-4"/>
                <w:sz w:val="24"/>
              </w:rPr>
              <w:t>2,25</w:t>
            </w:r>
          </w:p>
        </w:tc>
        <w:tc>
          <w:tcPr>
            <w:tcW w:w="1315" w:type="dxa"/>
            <w:gridSpan w:val="2"/>
          </w:tcPr>
          <w:p w:rsidR="002F4908" w:rsidRDefault="00385B7E">
            <w:pPr>
              <w:pStyle w:val="TableParagraph"/>
              <w:spacing w:line="268" w:lineRule="exact"/>
              <w:ind w:left="0"/>
              <w:jc w:val="center"/>
              <w:rPr>
                <w:sz w:val="24"/>
              </w:rPr>
            </w:pPr>
            <w:r>
              <w:rPr>
                <w:spacing w:val="-4"/>
                <w:sz w:val="24"/>
              </w:rPr>
              <w:t>33,8</w:t>
            </w:r>
          </w:p>
        </w:tc>
      </w:tr>
      <w:tr w:rsidR="002F4908">
        <w:trPr>
          <w:trHeight w:val="275"/>
        </w:trPr>
        <w:tc>
          <w:tcPr>
            <w:tcW w:w="1459" w:type="dxa"/>
          </w:tcPr>
          <w:p w:rsidR="002F4908" w:rsidRDefault="00385B7E">
            <w:pPr>
              <w:pStyle w:val="TableParagraph"/>
              <w:spacing w:line="256" w:lineRule="exact"/>
              <w:ind w:left="11" w:right="2"/>
              <w:jc w:val="center"/>
              <w:rPr>
                <w:sz w:val="24"/>
              </w:rPr>
            </w:pPr>
            <w:r>
              <w:rPr>
                <w:spacing w:val="-10"/>
                <w:sz w:val="24"/>
              </w:rPr>
              <w:t>1</w:t>
            </w:r>
          </w:p>
        </w:tc>
        <w:tc>
          <w:tcPr>
            <w:tcW w:w="730" w:type="dxa"/>
          </w:tcPr>
          <w:p w:rsidR="002F4908" w:rsidRDefault="00385B7E">
            <w:pPr>
              <w:pStyle w:val="TableParagraph"/>
              <w:spacing w:line="256" w:lineRule="exact"/>
              <w:ind w:left="0" w:right="203"/>
              <w:jc w:val="right"/>
              <w:rPr>
                <w:sz w:val="24"/>
              </w:rPr>
            </w:pPr>
            <w:r>
              <w:rPr>
                <w:spacing w:val="-5"/>
                <w:sz w:val="24"/>
              </w:rPr>
              <w:t>1,1</w:t>
            </w:r>
          </w:p>
        </w:tc>
        <w:tc>
          <w:tcPr>
            <w:tcW w:w="732" w:type="dxa"/>
          </w:tcPr>
          <w:p w:rsidR="002F4908" w:rsidRDefault="00385B7E">
            <w:pPr>
              <w:pStyle w:val="TableParagraph"/>
              <w:spacing w:line="256" w:lineRule="exact"/>
              <w:ind w:left="0" w:right="203"/>
              <w:jc w:val="right"/>
              <w:rPr>
                <w:sz w:val="24"/>
              </w:rPr>
            </w:pPr>
            <w:r>
              <w:rPr>
                <w:spacing w:val="-5"/>
                <w:sz w:val="24"/>
              </w:rPr>
              <w:t>2,5</w:t>
            </w:r>
          </w:p>
        </w:tc>
        <w:tc>
          <w:tcPr>
            <w:tcW w:w="730" w:type="dxa"/>
          </w:tcPr>
          <w:p w:rsidR="002F4908" w:rsidRDefault="00385B7E">
            <w:pPr>
              <w:pStyle w:val="TableParagraph"/>
              <w:spacing w:line="256" w:lineRule="exact"/>
              <w:ind w:left="151"/>
              <w:rPr>
                <w:sz w:val="24"/>
              </w:rPr>
            </w:pPr>
            <w:r>
              <w:rPr>
                <w:spacing w:val="-4"/>
                <w:sz w:val="24"/>
              </w:rPr>
              <w:t>15,0</w:t>
            </w:r>
          </w:p>
        </w:tc>
        <w:tc>
          <w:tcPr>
            <w:tcW w:w="730" w:type="dxa"/>
          </w:tcPr>
          <w:p w:rsidR="002F4908" w:rsidRDefault="00385B7E">
            <w:pPr>
              <w:pStyle w:val="TableParagraph"/>
              <w:spacing w:line="256" w:lineRule="exact"/>
              <w:ind w:left="153"/>
              <w:rPr>
                <w:sz w:val="24"/>
              </w:rPr>
            </w:pPr>
            <w:r>
              <w:rPr>
                <w:spacing w:val="-4"/>
                <w:sz w:val="24"/>
              </w:rPr>
              <w:t>31,0</w:t>
            </w:r>
          </w:p>
        </w:tc>
        <w:tc>
          <w:tcPr>
            <w:tcW w:w="732" w:type="dxa"/>
          </w:tcPr>
          <w:p w:rsidR="002F4908" w:rsidRDefault="00385B7E">
            <w:pPr>
              <w:pStyle w:val="TableParagraph"/>
              <w:spacing w:line="256" w:lineRule="exact"/>
              <w:ind w:left="0" w:right="204"/>
              <w:jc w:val="right"/>
              <w:rPr>
                <w:sz w:val="24"/>
              </w:rPr>
            </w:pPr>
            <w:r>
              <w:rPr>
                <w:spacing w:val="-5"/>
                <w:sz w:val="24"/>
              </w:rPr>
              <w:t>1,1</w:t>
            </w:r>
          </w:p>
        </w:tc>
        <w:tc>
          <w:tcPr>
            <w:tcW w:w="730" w:type="dxa"/>
          </w:tcPr>
          <w:p w:rsidR="002F4908" w:rsidRDefault="00385B7E">
            <w:pPr>
              <w:pStyle w:val="TableParagraph"/>
              <w:spacing w:line="256" w:lineRule="exact"/>
              <w:ind w:left="0" w:right="204"/>
              <w:jc w:val="right"/>
              <w:rPr>
                <w:sz w:val="24"/>
              </w:rPr>
            </w:pPr>
            <w:r>
              <w:rPr>
                <w:spacing w:val="-5"/>
                <w:sz w:val="24"/>
              </w:rPr>
              <w:t>2,6</w:t>
            </w:r>
          </w:p>
        </w:tc>
        <w:tc>
          <w:tcPr>
            <w:tcW w:w="731" w:type="dxa"/>
          </w:tcPr>
          <w:p w:rsidR="002F4908" w:rsidRDefault="00385B7E">
            <w:pPr>
              <w:pStyle w:val="TableParagraph"/>
              <w:spacing w:line="256" w:lineRule="exact"/>
              <w:ind w:left="0" w:right="205"/>
              <w:jc w:val="right"/>
              <w:rPr>
                <w:sz w:val="24"/>
              </w:rPr>
            </w:pPr>
            <w:r>
              <w:rPr>
                <w:spacing w:val="-5"/>
                <w:sz w:val="24"/>
              </w:rPr>
              <w:t>3,5</w:t>
            </w:r>
          </w:p>
        </w:tc>
        <w:tc>
          <w:tcPr>
            <w:tcW w:w="733" w:type="dxa"/>
          </w:tcPr>
          <w:p w:rsidR="002F4908" w:rsidRDefault="00385B7E">
            <w:pPr>
              <w:pStyle w:val="TableParagraph"/>
              <w:spacing w:line="256" w:lineRule="exact"/>
              <w:ind w:left="0" w:right="206"/>
              <w:jc w:val="right"/>
              <w:rPr>
                <w:sz w:val="24"/>
              </w:rPr>
            </w:pPr>
            <w:r>
              <w:rPr>
                <w:spacing w:val="-5"/>
                <w:sz w:val="24"/>
              </w:rPr>
              <w:t>3,0</w:t>
            </w:r>
          </w:p>
        </w:tc>
        <w:tc>
          <w:tcPr>
            <w:tcW w:w="731" w:type="dxa"/>
          </w:tcPr>
          <w:p w:rsidR="002F4908" w:rsidRDefault="00385B7E">
            <w:pPr>
              <w:pStyle w:val="TableParagraph"/>
              <w:spacing w:line="256" w:lineRule="exact"/>
              <w:ind w:left="0" w:right="207"/>
              <w:jc w:val="right"/>
              <w:rPr>
                <w:sz w:val="24"/>
              </w:rPr>
            </w:pPr>
            <w:r>
              <w:rPr>
                <w:spacing w:val="-5"/>
                <w:sz w:val="24"/>
              </w:rPr>
              <w:t>2,7</w:t>
            </w:r>
          </w:p>
        </w:tc>
        <w:tc>
          <w:tcPr>
            <w:tcW w:w="1315" w:type="dxa"/>
            <w:gridSpan w:val="2"/>
          </w:tcPr>
          <w:p w:rsidR="002F4908" w:rsidRDefault="00385B7E">
            <w:pPr>
              <w:pStyle w:val="TableParagraph"/>
              <w:spacing w:line="256" w:lineRule="exact"/>
              <w:ind w:left="140"/>
              <w:rPr>
                <w:sz w:val="24"/>
              </w:rPr>
            </w:pPr>
            <w:r>
              <w:rPr>
                <w:spacing w:val="-2"/>
                <w:sz w:val="24"/>
              </w:rPr>
              <w:t>остальное</w:t>
            </w:r>
          </w:p>
        </w:tc>
      </w:tr>
      <w:tr w:rsidR="002F4908">
        <w:trPr>
          <w:trHeight w:val="278"/>
        </w:trPr>
        <w:tc>
          <w:tcPr>
            <w:tcW w:w="1459" w:type="dxa"/>
          </w:tcPr>
          <w:p w:rsidR="002F4908" w:rsidRDefault="00385B7E">
            <w:pPr>
              <w:pStyle w:val="TableParagraph"/>
              <w:spacing w:line="258" w:lineRule="exact"/>
              <w:ind w:left="11" w:right="2"/>
              <w:jc w:val="center"/>
              <w:rPr>
                <w:sz w:val="24"/>
              </w:rPr>
            </w:pPr>
            <w:r>
              <w:rPr>
                <w:spacing w:val="-10"/>
                <w:sz w:val="24"/>
              </w:rPr>
              <w:t>2</w:t>
            </w:r>
          </w:p>
        </w:tc>
        <w:tc>
          <w:tcPr>
            <w:tcW w:w="730" w:type="dxa"/>
          </w:tcPr>
          <w:p w:rsidR="002F4908" w:rsidRDefault="00385B7E">
            <w:pPr>
              <w:pStyle w:val="TableParagraph"/>
              <w:spacing w:line="258" w:lineRule="exact"/>
              <w:ind w:left="0" w:right="203"/>
              <w:jc w:val="right"/>
              <w:rPr>
                <w:sz w:val="24"/>
              </w:rPr>
            </w:pPr>
            <w:r>
              <w:rPr>
                <w:spacing w:val="-5"/>
                <w:sz w:val="24"/>
              </w:rPr>
              <w:t>1,2</w:t>
            </w:r>
          </w:p>
        </w:tc>
        <w:tc>
          <w:tcPr>
            <w:tcW w:w="732" w:type="dxa"/>
          </w:tcPr>
          <w:p w:rsidR="002F4908" w:rsidRDefault="00385B7E">
            <w:pPr>
              <w:pStyle w:val="TableParagraph"/>
              <w:spacing w:line="258" w:lineRule="exact"/>
              <w:ind w:left="0" w:right="203"/>
              <w:jc w:val="right"/>
              <w:rPr>
                <w:sz w:val="24"/>
              </w:rPr>
            </w:pPr>
            <w:r>
              <w:rPr>
                <w:spacing w:val="-5"/>
                <w:sz w:val="24"/>
              </w:rPr>
              <w:t>2,0</w:t>
            </w:r>
          </w:p>
        </w:tc>
        <w:tc>
          <w:tcPr>
            <w:tcW w:w="730" w:type="dxa"/>
          </w:tcPr>
          <w:p w:rsidR="002F4908" w:rsidRDefault="00385B7E">
            <w:pPr>
              <w:pStyle w:val="TableParagraph"/>
              <w:spacing w:line="258" w:lineRule="exact"/>
              <w:ind w:left="151"/>
              <w:rPr>
                <w:sz w:val="24"/>
              </w:rPr>
            </w:pPr>
            <w:r>
              <w:rPr>
                <w:spacing w:val="-4"/>
                <w:sz w:val="24"/>
              </w:rPr>
              <w:t>14,0</w:t>
            </w:r>
          </w:p>
        </w:tc>
        <w:tc>
          <w:tcPr>
            <w:tcW w:w="730" w:type="dxa"/>
          </w:tcPr>
          <w:p w:rsidR="002F4908" w:rsidRDefault="00385B7E">
            <w:pPr>
              <w:pStyle w:val="TableParagraph"/>
              <w:spacing w:line="258" w:lineRule="exact"/>
              <w:ind w:left="153"/>
              <w:rPr>
                <w:sz w:val="24"/>
              </w:rPr>
            </w:pPr>
            <w:r>
              <w:rPr>
                <w:spacing w:val="-4"/>
                <w:sz w:val="24"/>
              </w:rPr>
              <w:t>31,5</w:t>
            </w:r>
          </w:p>
        </w:tc>
        <w:tc>
          <w:tcPr>
            <w:tcW w:w="732" w:type="dxa"/>
          </w:tcPr>
          <w:p w:rsidR="002F4908" w:rsidRDefault="00385B7E">
            <w:pPr>
              <w:pStyle w:val="TableParagraph"/>
              <w:spacing w:line="258" w:lineRule="exact"/>
              <w:ind w:left="0" w:right="144"/>
              <w:jc w:val="right"/>
              <w:rPr>
                <w:sz w:val="24"/>
              </w:rPr>
            </w:pPr>
            <w:r>
              <w:rPr>
                <w:spacing w:val="-4"/>
                <w:sz w:val="24"/>
              </w:rPr>
              <w:t>1,05</w:t>
            </w:r>
          </w:p>
        </w:tc>
        <w:tc>
          <w:tcPr>
            <w:tcW w:w="730" w:type="dxa"/>
          </w:tcPr>
          <w:p w:rsidR="002F4908" w:rsidRDefault="00385B7E">
            <w:pPr>
              <w:pStyle w:val="TableParagraph"/>
              <w:spacing w:line="258" w:lineRule="exact"/>
              <w:ind w:left="0" w:right="204"/>
              <w:jc w:val="right"/>
              <w:rPr>
                <w:sz w:val="24"/>
              </w:rPr>
            </w:pPr>
            <w:r>
              <w:rPr>
                <w:spacing w:val="-5"/>
                <w:sz w:val="24"/>
              </w:rPr>
              <w:t>2,5</w:t>
            </w:r>
          </w:p>
        </w:tc>
        <w:tc>
          <w:tcPr>
            <w:tcW w:w="731" w:type="dxa"/>
          </w:tcPr>
          <w:p w:rsidR="002F4908" w:rsidRDefault="00385B7E">
            <w:pPr>
              <w:pStyle w:val="TableParagraph"/>
              <w:spacing w:line="258" w:lineRule="exact"/>
              <w:ind w:left="0" w:right="205"/>
              <w:jc w:val="right"/>
              <w:rPr>
                <w:sz w:val="24"/>
              </w:rPr>
            </w:pPr>
            <w:r>
              <w:rPr>
                <w:spacing w:val="-5"/>
                <w:sz w:val="24"/>
              </w:rPr>
              <w:t>3,0</w:t>
            </w:r>
          </w:p>
        </w:tc>
        <w:tc>
          <w:tcPr>
            <w:tcW w:w="733" w:type="dxa"/>
          </w:tcPr>
          <w:p w:rsidR="002F4908" w:rsidRDefault="00385B7E">
            <w:pPr>
              <w:pStyle w:val="TableParagraph"/>
              <w:spacing w:line="258" w:lineRule="exact"/>
              <w:ind w:left="0" w:right="206"/>
              <w:jc w:val="right"/>
              <w:rPr>
                <w:sz w:val="24"/>
              </w:rPr>
            </w:pPr>
            <w:r>
              <w:rPr>
                <w:spacing w:val="-5"/>
                <w:sz w:val="24"/>
              </w:rPr>
              <w:t>4,0</w:t>
            </w:r>
          </w:p>
        </w:tc>
        <w:tc>
          <w:tcPr>
            <w:tcW w:w="731" w:type="dxa"/>
          </w:tcPr>
          <w:p w:rsidR="002F4908" w:rsidRDefault="00385B7E">
            <w:pPr>
              <w:pStyle w:val="TableParagraph"/>
              <w:spacing w:line="258" w:lineRule="exact"/>
              <w:ind w:left="0" w:right="207"/>
              <w:jc w:val="right"/>
              <w:rPr>
                <w:sz w:val="24"/>
              </w:rPr>
            </w:pPr>
            <w:r>
              <w:rPr>
                <w:spacing w:val="-5"/>
                <w:sz w:val="24"/>
              </w:rPr>
              <w:t>2,8</w:t>
            </w:r>
          </w:p>
        </w:tc>
        <w:tc>
          <w:tcPr>
            <w:tcW w:w="1315" w:type="dxa"/>
            <w:gridSpan w:val="2"/>
          </w:tcPr>
          <w:p w:rsidR="002F4908" w:rsidRDefault="00385B7E">
            <w:pPr>
              <w:pStyle w:val="TableParagraph"/>
              <w:spacing w:line="258" w:lineRule="exact"/>
              <w:ind w:left="140"/>
              <w:rPr>
                <w:sz w:val="24"/>
              </w:rPr>
            </w:pPr>
            <w:r>
              <w:rPr>
                <w:spacing w:val="-2"/>
                <w:sz w:val="24"/>
              </w:rPr>
              <w:t>остальное</w:t>
            </w:r>
          </w:p>
        </w:tc>
      </w:tr>
      <w:tr w:rsidR="002F4908">
        <w:trPr>
          <w:trHeight w:val="275"/>
        </w:trPr>
        <w:tc>
          <w:tcPr>
            <w:tcW w:w="1459" w:type="dxa"/>
          </w:tcPr>
          <w:p w:rsidR="002F4908" w:rsidRDefault="00385B7E">
            <w:pPr>
              <w:pStyle w:val="TableParagraph"/>
              <w:spacing w:line="256" w:lineRule="exact"/>
              <w:ind w:left="11" w:right="2"/>
              <w:jc w:val="center"/>
              <w:rPr>
                <w:sz w:val="24"/>
              </w:rPr>
            </w:pPr>
            <w:r>
              <w:rPr>
                <w:spacing w:val="-10"/>
                <w:sz w:val="24"/>
              </w:rPr>
              <w:t>3</w:t>
            </w:r>
          </w:p>
        </w:tc>
        <w:tc>
          <w:tcPr>
            <w:tcW w:w="730" w:type="dxa"/>
          </w:tcPr>
          <w:p w:rsidR="002F4908" w:rsidRDefault="00385B7E">
            <w:pPr>
              <w:pStyle w:val="TableParagraph"/>
              <w:spacing w:line="256" w:lineRule="exact"/>
              <w:ind w:left="0" w:right="203"/>
              <w:jc w:val="right"/>
              <w:rPr>
                <w:sz w:val="24"/>
              </w:rPr>
            </w:pPr>
            <w:r>
              <w:rPr>
                <w:spacing w:val="-5"/>
                <w:sz w:val="24"/>
              </w:rPr>
              <w:t>1,3</w:t>
            </w:r>
          </w:p>
        </w:tc>
        <w:tc>
          <w:tcPr>
            <w:tcW w:w="732" w:type="dxa"/>
          </w:tcPr>
          <w:p w:rsidR="002F4908" w:rsidRDefault="00385B7E">
            <w:pPr>
              <w:pStyle w:val="TableParagraph"/>
              <w:spacing w:line="256" w:lineRule="exact"/>
              <w:ind w:left="0" w:right="203"/>
              <w:jc w:val="right"/>
              <w:rPr>
                <w:sz w:val="24"/>
              </w:rPr>
            </w:pPr>
            <w:r>
              <w:rPr>
                <w:spacing w:val="-5"/>
                <w:sz w:val="24"/>
              </w:rPr>
              <w:t>2,5</w:t>
            </w:r>
          </w:p>
        </w:tc>
        <w:tc>
          <w:tcPr>
            <w:tcW w:w="730" w:type="dxa"/>
          </w:tcPr>
          <w:p w:rsidR="002F4908" w:rsidRDefault="00385B7E">
            <w:pPr>
              <w:pStyle w:val="TableParagraph"/>
              <w:spacing w:line="256" w:lineRule="exact"/>
              <w:ind w:left="151"/>
              <w:rPr>
                <w:sz w:val="24"/>
              </w:rPr>
            </w:pPr>
            <w:r>
              <w:rPr>
                <w:spacing w:val="-4"/>
                <w:sz w:val="24"/>
              </w:rPr>
              <w:t>14,0</w:t>
            </w:r>
          </w:p>
        </w:tc>
        <w:tc>
          <w:tcPr>
            <w:tcW w:w="730" w:type="dxa"/>
          </w:tcPr>
          <w:p w:rsidR="002F4908" w:rsidRDefault="00385B7E">
            <w:pPr>
              <w:pStyle w:val="TableParagraph"/>
              <w:spacing w:line="256" w:lineRule="exact"/>
              <w:ind w:left="153"/>
              <w:rPr>
                <w:sz w:val="24"/>
              </w:rPr>
            </w:pPr>
            <w:r>
              <w:rPr>
                <w:spacing w:val="-4"/>
                <w:sz w:val="24"/>
              </w:rPr>
              <w:t>30,0</w:t>
            </w:r>
          </w:p>
        </w:tc>
        <w:tc>
          <w:tcPr>
            <w:tcW w:w="732" w:type="dxa"/>
          </w:tcPr>
          <w:p w:rsidR="002F4908" w:rsidRDefault="00385B7E">
            <w:pPr>
              <w:pStyle w:val="TableParagraph"/>
              <w:spacing w:line="256" w:lineRule="exact"/>
              <w:ind w:left="0" w:right="204"/>
              <w:jc w:val="right"/>
              <w:rPr>
                <w:sz w:val="24"/>
              </w:rPr>
            </w:pPr>
            <w:r>
              <w:rPr>
                <w:spacing w:val="-5"/>
                <w:sz w:val="24"/>
              </w:rPr>
              <w:t>1,0</w:t>
            </w:r>
          </w:p>
        </w:tc>
        <w:tc>
          <w:tcPr>
            <w:tcW w:w="730" w:type="dxa"/>
          </w:tcPr>
          <w:p w:rsidR="002F4908" w:rsidRDefault="00385B7E">
            <w:pPr>
              <w:pStyle w:val="TableParagraph"/>
              <w:spacing w:line="256" w:lineRule="exact"/>
              <w:ind w:left="0" w:right="204"/>
              <w:jc w:val="right"/>
              <w:rPr>
                <w:sz w:val="24"/>
              </w:rPr>
            </w:pPr>
            <w:r>
              <w:rPr>
                <w:spacing w:val="-5"/>
                <w:sz w:val="24"/>
              </w:rPr>
              <w:t>2,7</w:t>
            </w:r>
          </w:p>
        </w:tc>
        <w:tc>
          <w:tcPr>
            <w:tcW w:w="731" w:type="dxa"/>
          </w:tcPr>
          <w:p w:rsidR="002F4908" w:rsidRDefault="00385B7E">
            <w:pPr>
              <w:pStyle w:val="TableParagraph"/>
              <w:spacing w:line="256" w:lineRule="exact"/>
              <w:ind w:left="0" w:right="205"/>
              <w:jc w:val="right"/>
              <w:rPr>
                <w:sz w:val="24"/>
              </w:rPr>
            </w:pPr>
            <w:r>
              <w:rPr>
                <w:spacing w:val="-5"/>
                <w:sz w:val="24"/>
              </w:rPr>
              <w:t>4,0</w:t>
            </w:r>
          </w:p>
        </w:tc>
        <w:tc>
          <w:tcPr>
            <w:tcW w:w="733" w:type="dxa"/>
          </w:tcPr>
          <w:p w:rsidR="002F4908" w:rsidRDefault="00385B7E">
            <w:pPr>
              <w:pStyle w:val="TableParagraph"/>
              <w:spacing w:line="256" w:lineRule="exact"/>
              <w:ind w:left="0" w:right="206"/>
              <w:jc w:val="right"/>
              <w:rPr>
                <w:sz w:val="24"/>
              </w:rPr>
            </w:pPr>
            <w:r>
              <w:rPr>
                <w:spacing w:val="-5"/>
                <w:sz w:val="24"/>
              </w:rPr>
              <w:t>3,5</w:t>
            </w:r>
          </w:p>
        </w:tc>
        <w:tc>
          <w:tcPr>
            <w:tcW w:w="731" w:type="dxa"/>
          </w:tcPr>
          <w:p w:rsidR="002F4908" w:rsidRDefault="00385B7E">
            <w:pPr>
              <w:pStyle w:val="TableParagraph"/>
              <w:spacing w:line="256" w:lineRule="exact"/>
              <w:ind w:left="0" w:right="207"/>
              <w:jc w:val="right"/>
              <w:rPr>
                <w:sz w:val="24"/>
              </w:rPr>
            </w:pPr>
            <w:r>
              <w:rPr>
                <w:spacing w:val="-5"/>
                <w:sz w:val="24"/>
              </w:rPr>
              <w:t>2,5</w:t>
            </w:r>
          </w:p>
        </w:tc>
        <w:tc>
          <w:tcPr>
            <w:tcW w:w="1315" w:type="dxa"/>
            <w:gridSpan w:val="2"/>
          </w:tcPr>
          <w:p w:rsidR="002F4908" w:rsidRDefault="00385B7E">
            <w:pPr>
              <w:pStyle w:val="TableParagraph"/>
              <w:spacing w:line="256" w:lineRule="exact"/>
              <w:ind w:left="140"/>
              <w:rPr>
                <w:sz w:val="24"/>
              </w:rPr>
            </w:pPr>
            <w:r>
              <w:rPr>
                <w:spacing w:val="-2"/>
                <w:sz w:val="24"/>
              </w:rPr>
              <w:t>остальное</w:t>
            </w:r>
          </w:p>
        </w:tc>
      </w:tr>
      <w:tr w:rsidR="002F4908">
        <w:trPr>
          <w:trHeight w:val="275"/>
        </w:trPr>
        <w:tc>
          <w:tcPr>
            <w:tcW w:w="1459" w:type="dxa"/>
          </w:tcPr>
          <w:p w:rsidR="002F4908" w:rsidRDefault="00385B7E">
            <w:pPr>
              <w:pStyle w:val="TableParagraph"/>
              <w:spacing w:line="256" w:lineRule="exact"/>
              <w:ind w:left="11" w:right="2"/>
              <w:jc w:val="center"/>
              <w:rPr>
                <w:sz w:val="24"/>
              </w:rPr>
            </w:pPr>
            <w:r>
              <w:rPr>
                <w:spacing w:val="-10"/>
                <w:sz w:val="24"/>
              </w:rPr>
              <w:t>4</w:t>
            </w:r>
          </w:p>
        </w:tc>
        <w:tc>
          <w:tcPr>
            <w:tcW w:w="730" w:type="dxa"/>
          </w:tcPr>
          <w:p w:rsidR="002F4908" w:rsidRDefault="00385B7E">
            <w:pPr>
              <w:pStyle w:val="TableParagraph"/>
              <w:spacing w:line="256" w:lineRule="exact"/>
              <w:ind w:left="0" w:right="203"/>
              <w:jc w:val="right"/>
              <w:rPr>
                <w:sz w:val="24"/>
              </w:rPr>
            </w:pPr>
            <w:r>
              <w:rPr>
                <w:spacing w:val="-5"/>
                <w:sz w:val="24"/>
              </w:rPr>
              <w:t>1,4</w:t>
            </w:r>
          </w:p>
        </w:tc>
        <w:tc>
          <w:tcPr>
            <w:tcW w:w="732" w:type="dxa"/>
          </w:tcPr>
          <w:p w:rsidR="002F4908" w:rsidRDefault="00385B7E">
            <w:pPr>
              <w:pStyle w:val="TableParagraph"/>
              <w:spacing w:line="256" w:lineRule="exact"/>
              <w:ind w:left="0" w:right="203"/>
              <w:jc w:val="right"/>
              <w:rPr>
                <w:sz w:val="24"/>
              </w:rPr>
            </w:pPr>
            <w:r>
              <w:rPr>
                <w:spacing w:val="-5"/>
                <w:sz w:val="24"/>
              </w:rPr>
              <w:t>3,0</w:t>
            </w:r>
          </w:p>
        </w:tc>
        <w:tc>
          <w:tcPr>
            <w:tcW w:w="730" w:type="dxa"/>
          </w:tcPr>
          <w:p w:rsidR="002F4908" w:rsidRDefault="00385B7E">
            <w:pPr>
              <w:pStyle w:val="TableParagraph"/>
              <w:spacing w:line="256" w:lineRule="exact"/>
              <w:ind w:left="151"/>
              <w:rPr>
                <w:sz w:val="24"/>
              </w:rPr>
            </w:pPr>
            <w:r>
              <w:rPr>
                <w:spacing w:val="-4"/>
                <w:sz w:val="24"/>
              </w:rPr>
              <w:t>15,0</w:t>
            </w:r>
          </w:p>
        </w:tc>
        <w:tc>
          <w:tcPr>
            <w:tcW w:w="730" w:type="dxa"/>
          </w:tcPr>
          <w:p w:rsidR="002F4908" w:rsidRDefault="00385B7E">
            <w:pPr>
              <w:pStyle w:val="TableParagraph"/>
              <w:spacing w:line="256" w:lineRule="exact"/>
              <w:ind w:left="153"/>
              <w:rPr>
                <w:sz w:val="24"/>
              </w:rPr>
            </w:pPr>
            <w:r>
              <w:rPr>
                <w:spacing w:val="-4"/>
                <w:sz w:val="24"/>
              </w:rPr>
              <w:t>32,0</w:t>
            </w:r>
          </w:p>
        </w:tc>
        <w:tc>
          <w:tcPr>
            <w:tcW w:w="732" w:type="dxa"/>
          </w:tcPr>
          <w:p w:rsidR="002F4908" w:rsidRDefault="00385B7E">
            <w:pPr>
              <w:pStyle w:val="TableParagraph"/>
              <w:spacing w:line="256" w:lineRule="exact"/>
              <w:ind w:left="0" w:right="144"/>
              <w:jc w:val="right"/>
              <w:rPr>
                <w:sz w:val="24"/>
              </w:rPr>
            </w:pPr>
            <w:r>
              <w:rPr>
                <w:spacing w:val="-4"/>
                <w:sz w:val="24"/>
              </w:rPr>
              <w:t>1,05</w:t>
            </w:r>
          </w:p>
        </w:tc>
        <w:tc>
          <w:tcPr>
            <w:tcW w:w="730" w:type="dxa"/>
          </w:tcPr>
          <w:p w:rsidR="002F4908" w:rsidRDefault="00385B7E">
            <w:pPr>
              <w:pStyle w:val="TableParagraph"/>
              <w:spacing w:line="256" w:lineRule="exact"/>
              <w:ind w:left="0" w:right="204"/>
              <w:jc w:val="right"/>
              <w:rPr>
                <w:sz w:val="24"/>
              </w:rPr>
            </w:pPr>
            <w:r>
              <w:rPr>
                <w:spacing w:val="-5"/>
                <w:sz w:val="24"/>
              </w:rPr>
              <w:t>2,9</w:t>
            </w:r>
          </w:p>
        </w:tc>
        <w:tc>
          <w:tcPr>
            <w:tcW w:w="731" w:type="dxa"/>
          </w:tcPr>
          <w:p w:rsidR="002F4908" w:rsidRDefault="00385B7E">
            <w:pPr>
              <w:pStyle w:val="TableParagraph"/>
              <w:spacing w:line="256" w:lineRule="exact"/>
              <w:ind w:left="0" w:right="205"/>
              <w:jc w:val="right"/>
              <w:rPr>
                <w:sz w:val="24"/>
              </w:rPr>
            </w:pPr>
            <w:r>
              <w:rPr>
                <w:spacing w:val="-5"/>
                <w:sz w:val="24"/>
              </w:rPr>
              <w:t>3,0</w:t>
            </w:r>
          </w:p>
        </w:tc>
        <w:tc>
          <w:tcPr>
            <w:tcW w:w="733" w:type="dxa"/>
          </w:tcPr>
          <w:p w:rsidR="002F4908" w:rsidRDefault="00385B7E">
            <w:pPr>
              <w:pStyle w:val="TableParagraph"/>
              <w:spacing w:line="256" w:lineRule="exact"/>
              <w:ind w:left="0" w:right="206"/>
              <w:jc w:val="right"/>
              <w:rPr>
                <w:sz w:val="24"/>
              </w:rPr>
            </w:pPr>
            <w:r>
              <w:rPr>
                <w:spacing w:val="-5"/>
                <w:sz w:val="24"/>
              </w:rPr>
              <w:t>3,5</w:t>
            </w:r>
          </w:p>
        </w:tc>
        <w:tc>
          <w:tcPr>
            <w:tcW w:w="731" w:type="dxa"/>
          </w:tcPr>
          <w:p w:rsidR="002F4908" w:rsidRDefault="00385B7E">
            <w:pPr>
              <w:pStyle w:val="TableParagraph"/>
              <w:spacing w:line="256" w:lineRule="exact"/>
              <w:ind w:left="0" w:right="207"/>
              <w:jc w:val="right"/>
              <w:rPr>
                <w:sz w:val="24"/>
              </w:rPr>
            </w:pPr>
            <w:r>
              <w:rPr>
                <w:spacing w:val="-5"/>
                <w:sz w:val="24"/>
              </w:rPr>
              <w:t>2,9</w:t>
            </w:r>
          </w:p>
        </w:tc>
        <w:tc>
          <w:tcPr>
            <w:tcW w:w="1315" w:type="dxa"/>
            <w:gridSpan w:val="2"/>
          </w:tcPr>
          <w:p w:rsidR="002F4908" w:rsidRDefault="00385B7E">
            <w:pPr>
              <w:pStyle w:val="TableParagraph"/>
              <w:spacing w:line="256" w:lineRule="exact"/>
              <w:ind w:left="140"/>
              <w:rPr>
                <w:sz w:val="24"/>
              </w:rPr>
            </w:pPr>
            <w:r>
              <w:rPr>
                <w:spacing w:val="-2"/>
                <w:sz w:val="24"/>
              </w:rPr>
              <w:t>остальное</w:t>
            </w:r>
          </w:p>
        </w:tc>
      </w:tr>
    </w:tbl>
    <w:p w:rsidR="002F4908" w:rsidRDefault="00385B7E">
      <w:pPr>
        <w:pStyle w:val="a3"/>
        <w:tabs>
          <w:tab w:val="left" w:pos="8438"/>
        </w:tabs>
        <w:spacing w:before="317"/>
        <w:ind w:right="844"/>
      </w:pPr>
      <w:r>
        <w:t>Поверхность образа перед наплавкой подвергалась абразивно-струйной обработке зернистым</w:t>
      </w:r>
      <w:r>
        <w:rPr>
          <w:spacing w:val="80"/>
          <w:w w:val="150"/>
        </w:rPr>
        <w:t xml:space="preserve"> </w:t>
      </w:r>
      <w:r>
        <w:t>электрокорундом.</w:t>
      </w:r>
      <w:r>
        <w:rPr>
          <w:spacing w:val="80"/>
        </w:rPr>
        <w:t xml:space="preserve"> </w:t>
      </w:r>
      <w:r>
        <w:t xml:space="preserve">Наплавка </w:t>
      </w:r>
      <w:r>
        <w:rPr>
          <w:spacing w:val="-2"/>
        </w:rPr>
        <w:t xml:space="preserve">производилась </w:t>
      </w:r>
      <w:r>
        <w:t>пропано-кислородной горелкой, изготовленной по патенту №1276 РК. Исследование на прочность сцепления наплавочного слоя производилось на разрывной машине марки ЦДМ10/91. Исследование на твердость наплавленного слоя проводили на приборе ТП-7Р-1 для измерения твердости материалов и сплавов по методу Виккерса.</w:t>
      </w:r>
    </w:p>
    <w:p w:rsidR="002F4908" w:rsidRDefault="00385B7E">
      <w:pPr>
        <w:pStyle w:val="a3"/>
        <w:spacing w:line="322" w:lineRule="exact"/>
        <w:ind w:left="1418" w:firstLine="0"/>
      </w:pPr>
      <w:r>
        <w:t>Результаты</w:t>
      </w:r>
      <w:r>
        <w:rPr>
          <w:spacing w:val="-6"/>
        </w:rPr>
        <w:t xml:space="preserve"> </w:t>
      </w:r>
      <w:r>
        <w:t>исследований</w:t>
      </w:r>
      <w:r>
        <w:rPr>
          <w:spacing w:val="-6"/>
        </w:rPr>
        <w:t xml:space="preserve"> </w:t>
      </w:r>
      <w:r>
        <w:t>приведены</w:t>
      </w:r>
      <w:r>
        <w:rPr>
          <w:spacing w:val="-6"/>
        </w:rPr>
        <w:t xml:space="preserve"> </w:t>
      </w:r>
      <w:r>
        <w:t>в</w:t>
      </w:r>
      <w:r>
        <w:rPr>
          <w:spacing w:val="-7"/>
        </w:rPr>
        <w:t xml:space="preserve"> </w:t>
      </w:r>
      <w:r>
        <w:t>таблице</w:t>
      </w:r>
      <w:r>
        <w:rPr>
          <w:spacing w:val="-5"/>
        </w:rPr>
        <w:t xml:space="preserve"> </w:t>
      </w:r>
      <w:r>
        <w:rPr>
          <w:spacing w:val="-4"/>
        </w:rPr>
        <w:t>2.6.</w:t>
      </w:r>
    </w:p>
    <w:p w:rsidR="002F4908" w:rsidRDefault="00385B7E">
      <w:pPr>
        <w:pStyle w:val="a3"/>
        <w:ind w:right="850"/>
      </w:pPr>
      <w:r>
        <w:t>Гранулы порошкового наплавочного сплава, попадая в пламя горелки, нагреваются</w:t>
      </w:r>
      <w:r>
        <w:rPr>
          <w:spacing w:val="-18"/>
        </w:rPr>
        <w:t xml:space="preserve"> </w:t>
      </w:r>
      <w:r>
        <w:t>до</w:t>
      </w:r>
      <w:r>
        <w:rPr>
          <w:spacing w:val="-17"/>
        </w:rPr>
        <w:t xml:space="preserve"> </w:t>
      </w:r>
      <w:r>
        <w:t>1460%</w:t>
      </w:r>
      <w:r>
        <w:rPr>
          <w:spacing w:val="-18"/>
        </w:rPr>
        <w:t xml:space="preserve"> </w:t>
      </w:r>
      <w:r>
        <w:t>и</w:t>
      </w:r>
      <w:r>
        <w:rPr>
          <w:spacing w:val="-17"/>
        </w:rPr>
        <w:t xml:space="preserve"> </w:t>
      </w:r>
      <w:r>
        <w:t>выше</w:t>
      </w:r>
      <w:r>
        <w:rPr>
          <w:spacing w:val="-18"/>
        </w:rPr>
        <w:t xml:space="preserve"> </w:t>
      </w:r>
      <w:r>
        <w:t>и</w:t>
      </w:r>
      <w:r>
        <w:rPr>
          <w:spacing w:val="-17"/>
        </w:rPr>
        <w:t xml:space="preserve"> </w:t>
      </w:r>
      <w:r>
        <w:t>при</w:t>
      </w:r>
      <w:r>
        <w:rPr>
          <w:spacing w:val="-18"/>
        </w:rPr>
        <w:t xml:space="preserve"> </w:t>
      </w:r>
      <w:r>
        <w:t>ударе</w:t>
      </w:r>
      <w:r>
        <w:rPr>
          <w:spacing w:val="-17"/>
        </w:rPr>
        <w:t xml:space="preserve"> </w:t>
      </w:r>
      <w:r>
        <w:t>о</w:t>
      </w:r>
      <w:r>
        <w:rPr>
          <w:spacing w:val="-18"/>
        </w:rPr>
        <w:t xml:space="preserve"> </w:t>
      </w:r>
      <w:r>
        <w:t>поверхность</w:t>
      </w:r>
      <w:r>
        <w:rPr>
          <w:spacing w:val="-17"/>
        </w:rPr>
        <w:t xml:space="preserve"> </w:t>
      </w:r>
      <w:r>
        <w:t>наплавляемой</w:t>
      </w:r>
      <w:r>
        <w:rPr>
          <w:spacing w:val="-18"/>
        </w:rPr>
        <w:t xml:space="preserve"> </w:t>
      </w:r>
      <w:r>
        <w:t>детали привариваются к ней. При дальнейшем воздействии факела пламени оплавляются, образуя при остывании покрытие.</w:t>
      </w:r>
    </w:p>
    <w:p w:rsidR="002F4908" w:rsidRDefault="00385B7E">
      <w:pPr>
        <w:pStyle w:val="a3"/>
        <w:spacing w:before="26" w:line="259" w:lineRule="auto"/>
        <w:ind w:right="850"/>
      </w:pPr>
      <w:r>
        <w:t xml:space="preserve">Процесс газопорошковой наплавки стабилен, потери состава </w:t>
      </w:r>
      <w:r>
        <w:rPr>
          <w:spacing w:val="-2"/>
        </w:rPr>
        <w:t>порошкового</w:t>
      </w:r>
      <w:r>
        <w:rPr>
          <w:spacing w:val="-9"/>
        </w:rPr>
        <w:t xml:space="preserve"> </w:t>
      </w:r>
      <w:r>
        <w:rPr>
          <w:spacing w:val="-2"/>
        </w:rPr>
        <w:t>сплава</w:t>
      </w:r>
      <w:r>
        <w:rPr>
          <w:spacing w:val="-10"/>
        </w:rPr>
        <w:t xml:space="preserve"> </w:t>
      </w:r>
      <w:r>
        <w:rPr>
          <w:spacing w:val="-2"/>
        </w:rPr>
        <w:t>находятся</w:t>
      </w:r>
      <w:r>
        <w:rPr>
          <w:spacing w:val="-9"/>
        </w:rPr>
        <w:t xml:space="preserve"> </w:t>
      </w:r>
      <w:r>
        <w:rPr>
          <w:spacing w:val="-2"/>
        </w:rPr>
        <w:t>в</w:t>
      </w:r>
      <w:r>
        <w:rPr>
          <w:spacing w:val="-10"/>
        </w:rPr>
        <w:t xml:space="preserve"> </w:t>
      </w:r>
      <w:r>
        <w:rPr>
          <w:spacing w:val="-2"/>
        </w:rPr>
        <w:t>пределах</w:t>
      </w:r>
      <w:r>
        <w:rPr>
          <w:spacing w:val="-9"/>
        </w:rPr>
        <w:t xml:space="preserve"> </w:t>
      </w:r>
      <w:r>
        <w:rPr>
          <w:spacing w:val="-2"/>
        </w:rPr>
        <w:t>технологических</w:t>
      </w:r>
      <w:r>
        <w:rPr>
          <w:spacing w:val="-9"/>
        </w:rPr>
        <w:t xml:space="preserve"> </w:t>
      </w:r>
      <w:r>
        <w:rPr>
          <w:spacing w:val="-2"/>
        </w:rPr>
        <w:t>требований.</w:t>
      </w:r>
      <w:r>
        <w:rPr>
          <w:spacing w:val="-10"/>
        </w:rPr>
        <w:t xml:space="preserve"> </w:t>
      </w:r>
      <w:r>
        <w:rPr>
          <w:spacing w:val="-2"/>
        </w:rPr>
        <w:t xml:space="preserve">Поры, </w:t>
      </w:r>
      <w:r>
        <w:t>трещины и шлаковые включения на поверхности и в глубине наплавленного слоя отсутствуют.</w:t>
      </w:r>
    </w:p>
    <w:p w:rsidR="002F4908" w:rsidRDefault="00385B7E">
      <w:pPr>
        <w:pStyle w:val="a3"/>
        <w:spacing w:before="291"/>
        <w:ind w:firstLine="0"/>
        <w:jc w:val="left"/>
      </w:pPr>
      <w:r>
        <w:t>Таблица</w:t>
      </w:r>
      <w:r>
        <w:rPr>
          <w:spacing w:val="-7"/>
        </w:rPr>
        <w:t xml:space="preserve"> </w:t>
      </w:r>
      <w:r>
        <w:t>2.6</w:t>
      </w:r>
      <w:r>
        <w:rPr>
          <w:spacing w:val="-4"/>
        </w:rPr>
        <w:t xml:space="preserve"> </w:t>
      </w:r>
      <w:r>
        <w:t>–</w:t>
      </w:r>
      <w:r>
        <w:rPr>
          <w:spacing w:val="-4"/>
        </w:rPr>
        <w:t xml:space="preserve"> </w:t>
      </w:r>
      <w:r>
        <w:t>Прочностные</w:t>
      </w:r>
      <w:r>
        <w:rPr>
          <w:spacing w:val="-4"/>
        </w:rPr>
        <w:t xml:space="preserve"> </w:t>
      </w:r>
      <w:r>
        <w:t>параметры</w:t>
      </w:r>
      <w:r>
        <w:rPr>
          <w:spacing w:val="-8"/>
        </w:rPr>
        <w:t xml:space="preserve"> </w:t>
      </w:r>
      <w:r>
        <w:t>сплава</w:t>
      </w:r>
      <w:r>
        <w:rPr>
          <w:spacing w:val="-5"/>
        </w:rPr>
        <w:t xml:space="preserve"> </w:t>
      </w:r>
      <w:r>
        <w:rPr>
          <w:spacing w:val="-2"/>
        </w:rPr>
        <w:t>покрытия</w:t>
      </w:r>
    </w:p>
    <w:p w:rsidR="002F4908" w:rsidRDefault="002F4908">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4"/>
        <w:gridCol w:w="2132"/>
        <w:gridCol w:w="2168"/>
        <w:gridCol w:w="1618"/>
        <w:gridCol w:w="1527"/>
      </w:tblGrid>
      <w:tr w:rsidR="002F4908">
        <w:trPr>
          <w:trHeight w:val="1610"/>
        </w:trPr>
        <w:tc>
          <w:tcPr>
            <w:tcW w:w="1904" w:type="dxa"/>
          </w:tcPr>
          <w:p w:rsidR="002F4908" w:rsidRDefault="00385B7E">
            <w:pPr>
              <w:pStyle w:val="TableParagraph"/>
              <w:spacing w:line="242" w:lineRule="auto"/>
              <w:ind w:left="599" w:hanging="264"/>
              <w:rPr>
                <w:sz w:val="28"/>
              </w:rPr>
            </w:pPr>
            <w:r>
              <w:rPr>
                <w:sz w:val="28"/>
              </w:rPr>
              <w:t>№</w:t>
            </w:r>
            <w:r>
              <w:rPr>
                <w:spacing w:val="-18"/>
                <w:sz w:val="28"/>
              </w:rPr>
              <w:t xml:space="preserve"> </w:t>
            </w:r>
            <w:r>
              <w:rPr>
                <w:sz w:val="28"/>
              </w:rPr>
              <w:t xml:space="preserve">состава </w:t>
            </w:r>
            <w:r>
              <w:rPr>
                <w:spacing w:val="-2"/>
                <w:sz w:val="28"/>
              </w:rPr>
              <w:t>смеси</w:t>
            </w:r>
          </w:p>
        </w:tc>
        <w:tc>
          <w:tcPr>
            <w:tcW w:w="2132" w:type="dxa"/>
          </w:tcPr>
          <w:p w:rsidR="002F4908" w:rsidRDefault="00385B7E">
            <w:pPr>
              <w:pStyle w:val="TableParagraph"/>
              <w:spacing w:line="242" w:lineRule="auto"/>
              <w:ind w:left="349" w:firstLine="196"/>
              <w:rPr>
                <w:sz w:val="28"/>
              </w:rPr>
            </w:pPr>
            <w:r>
              <w:rPr>
                <w:spacing w:val="-2"/>
                <w:sz w:val="28"/>
              </w:rPr>
              <w:t xml:space="preserve">Диаметр </w:t>
            </w:r>
            <w:r>
              <w:rPr>
                <w:sz w:val="28"/>
              </w:rPr>
              <w:t>образца,</w:t>
            </w:r>
            <w:r>
              <w:rPr>
                <w:spacing w:val="-18"/>
                <w:sz w:val="28"/>
              </w:rPr>
              <w:t xml:space="preserve"> </w:t>
            </w:r>
            <w:r>
              <w:rPr>
                <w:sz w:val="28"/>
              </w:rPr>
              <w:t>мм</w:t>
            </w:r>
          </w:p>
        </w:tc>
        <w:tc>
          <w:tcPr>
            <w:tcW w:w="2168" w:type="dxa"/>
          </w:tcPr>
          <w:p w:rsidR="002F4908" w:rsidRDefault="00385B7E">
            <w:pPr>
              <w:pStyle w:val="TableParagraph"/>
              <w:ind w:left="323" w:right="314" w:hanging="1"/>
              <w:jc w:val="center"/>
              <w:rPr>
                <w:sz w:val="28"/>
              </w:rPr>
            </w:pPr>
            <w:r>
              <w:rPr>
                <w:spacing w:val="-2"/>
                <w:sz w:val="28"/>
              </w:rPr>
              <w:t xml:space="preserve">Площадь сечения </w:t>
            </w:r>
            <w:r>
              <w:rPr>
                <w:sz w:val="28"/>
              </w:rPr>
              <w:t>образца,</w:t>
            </w:r>
            <w:r>
              <w:rPr>
                <w:spacing w:val="-18"/>
                <w:sz w:val="28"/>
              </w:rPr>
              <w:t xml:space="preserve"> </w:t>
            </w:r>
            <w:r>
              <w:rPr>
                <w:sz w:val="28"/>
              </w:rPr>
              <w:t>мм</w:t>
            </w:r>
            <w:r>
              <w:rPr>
                <w:sz w:val="28"/>
                <w:vertAlign w:val="superscript"/>
              </w:rPr>
              <w:t>2</w:t>
            </w:r>
          </w:p>
        </w:tc>
        <w:tc>
          <w:tcPr>
            <w:tcW w:w="1618" w:type="dxa"/>
          </w:tcPr>
          <w:p w:rsidR="002F4908" w:rsidRDefault="00385B7E">
            <w:pPr>
              <w:pStyle w:val="TableParagraph"/>
              <w:ind w:left="152" w:right="142" w:firstLine="9"/>
              <w:jc w:val="both"/>
              <w:rPr>
                <w:sz w:val="28"/>
              </w:rPr>
            </w:pPr>
            <w:r>
              <w:rPr>
                <w:spacing w:val="-2"/>
                <w:sz w:val="28"/>
              </w:rPr>
              <w:t>Прочность сцепления (основным</w:t>
            </w:r>
          </w:p>
          <w:p w:rsidR="002F4908" w:rsidRDefault="00385B7E">
            <w:pPr>
              <w:pStyle w:val="TableParagraph"/>
              <w:spacing w:line="322" w:lineRule="exact"/>
              <w:ind w:left="358" w:hanging="207"/>
              <w:rPr>
                <w:sz w:val="28"/>
              </w:rPr>
            </w:pPr>
            <w:r>
              <w:rPr>
                <w:spacing w:val="-2"/>
                <w:sz w:val="28"/>
              </w:rPr>
              <w:t>металлом), кгс/мм</w:t>
            </w:r>
            <w:r>
              <w:rPr>
                <w:spacing w:val="-2"/>
                <w:sz w:val="28"/>
                <w:vertAlign w:val="superscript"/>
              </w:rPr>
              <w:t>2</w:t>
            </w:r>
          </w:p>
        </w:tc>
        <w:tc>
          <w:tcPr>
            <w:tcW w:w="1527" w:type="dxa"/>
          </w:tcPr>
          <w:p w:rsidR="002F4908" w:rsidRDefault="00385B7E">
            <w:pPr>
              <w:pStyle w:val="TableParagraph"/>
              <w:ind w:left="3" w:right="2"/>
              <w:jc w:val="center"/>
              <w:rPr>
                <w:sz w:val="28"/>
              </w:rPr>
            </w:pPr>
            <w:r>
              <w:rPr>
                <w:spacing w:val="-2"/>
                <w:sz w:val="28"/>
              </w:rPr>
              <w:t xml:space="preserve">Твердость после наплавки, </w:t>
            </w:r>
            <w:r>
              <w:rPr>
                <w:spacing w:val="-6"/>
                <w:sz w:val="28"/>
              </w:rPr>
              <w:t>HV</w:t>
            </w:r>
          </w:p>
        </w:tc>
      </w:tr>
      <w:tr w:rsidR="002F4908">
        <w:trPr>
          <w:trHeight w:val="321"/>
        </w:trPr>
        <w:tc>
          <w:tcPr>
            <w:tcW w:w="1904" w:type="dxa"/>
          </w:tcPr>
          <w:p w:rsidR="002F4908" w:rsidRDefault="00385B7E">
            <w:pPr>
              <w:pStyle w:val="TableParagraph"/>
              <w:spacing w:line="301" w:lineRule="exact"/>
              <w:ind w:left="7" w:right="69"/>
              <w:jc w:val="center"/>
              <w:rPr>
                <w:sz w:val="28"/>
              </w:rPr>
            </w:pPr>
            <w:r>
              <w:rPr>
                <w:sz w:val="28"/>
              </w:rPr>
              <w:t>по</w:t>
            </w:r>
            <w:r>
              <w:rPr>
                <w:spacing w:val="-3"/>
                <w:sz w:val="28"/>
              </w:rPr>
              <w:t xml:space="preserve"> </w:t>
            </w:r>
            <w:r>
              <w:rPr>
                <w:spacing w:val="-2"/>
                <w:sz w:val="28"/>
              </w:rPr>
              <w:t>прототипу</w:t>
            </w:r>
          </w:p>
        </w:tc>
        <w:tc>
          <w:tcPr>
            <w:tcW w:w="2132" w:type="dxa"/>
          </w:tcPr>
          <w:p w:rsidR="002F4908" w:rsidRDefault="00385B7E">
            <w:pPr>
              <w:pStyle w:val="TableParagraph"/>
              <w:spacing w:line="301" w:lineRule="exact"/>
              <w:ind w:left="4"/>
              <w:jc w:val="center"/>
              <w:rPr>
                <w:sz w:val="28"/>
              </w:rPr>
            </w:pPr>
            <w:r>
              <w:rPr>
                <w:spacing w:val="-5"/>
                <w:sz w:val="28"/>
              </w:rPr>
              <w:t>5,3</w:t>
            </w:r>
          </w:p>
        </w:tc>
        <w:tc>
          <w:tcPr>
            <w:tcW w:w="2168" w:type="dxa"/>
          </w:tcPr>
          <w:p w:rsidR="002F4908" w:rsidRDefault="00385B7E">
            <w:pPr>
              <w:pStyle w:val="TableParagraph"/>
              <w:spacing w:line="301" w:lineRule="exact"/>
              <w:ind w:left="7"/>
              <w:jc w:val="center"/>
              <w:rPr>
                <w:sz w:val="28"/>
              </w:rPr>
            </w:pPr>
            <w:r>
              <w:rPr>
                <w:spacing w:val="-2"/>
                <w:sz w:val="28"/>
              </w:rPr>
              <w:t>22,05</w:t>
            </w:r>
          </w:p>
        </w:tc>
        <w:tc>
          <w:tcPr>
            <w:tcW w:w="1618" w:type="dxa"/>
          </w:tcPr>
          <w:p w:rsidR="002F4908" w:rsidRDefault="00385B7E">
            <w:pPr>
              <w:pStyle w:val="TableParagraph"/>
              <w:spacing w:line="301" w:lineRule="exact"/>
              <w:ind w:left="7"/>
              <w:jc w:val="center"/>
              <w:rPr>
                <w:sz w:val="28"/>
              </w:rPr>
            </w:pPr>
            <w:r>
              <w:rPr>
                <w:spacing w:val="-4"/>
                <w:sz w:val="28"/>
              </w:rPr>
              <w:t>46,7</w:t>
            </w:r>
          </w:p>
        </w:tc>
        <w:tc>
          <w:tcPr>
            <w:tcW w:w="1527" w:type="dxa"/>
          </w:tcPr>
          <w:p w:rsidR="002F4908" w:rsidRDefault="00385B7E">
            <w:pPr>
              <w:pStyle w:val="TableParagraph"/>
              <w:spacing w:line="301" w:lineRule="exact"/>
              <w:ind w:left="3" w:right="3"/>
              <w:jc w:val="center"/>
              <w:rPr>
                <w:sz w:val="28"/>
              </w:rPr>
            </w:pPr>
            <w:r>
              <w:rPr>
                <w:spacing w:val="-5"/>
                <w:sz w:val="28"/>
              </w:rPr>
              <w:t>408</w:t>
            </w:r>
          </w:p>
        </w:tc>
      </w:tr>
      <w:tr w:rsidR="002F4908">
        <w:trPr>
          <w:trHeight w:val="323"/>
        </w:trPr>
        <w:tc>
          <w:tcPr>
            <w:tcW w:w="1904" w:type="dxa"/>
          </w:tcPr>
          <w:p w:rsidR="002F4908" w:rsidRDefault="00385B7E">
            <w:pPr>
              <w:pStyle w:val="TableParagraph"/>
              <w:spacing w:line="304" w:lineRule="exact"/>
              <w:ind w:left="69" w:right="62"/>
              <w:jc w:val="center"/>
              <w:rPr>
                <w:sz w:val="28"/>
              </w:rPr>
            </w:pPr>
            <w:r>
              <w:rPr>
                <w:spacing w:val="-10"/>
                <w:sz w:val="28"/>
              </w:rPr>
              <w:t>1</w:t>
            </w:r>
          </w:p>
        </w:tc>
        <w:tc>
          <w:tcPr>
            <w:tcW w:w="2132" w:type="dxa"/>
          </w:tcPr>
          <w:p w:rsidR="002F4908" w:rsidRDefault="00385B7E">
            <w:pPr>
              <w:pStyle w:val="TableParagraph"/>
              <w:spacing w:line="304" w:lineRule="exact"/>
              <w:ind w:left="4"/>
              <w:jc w:val="center"/>
              <w:rPr>
                <w:sz w:val="28"/>
              </w:rPr>
            </w:pPr>
            <w:r>
              <w:rPr>
                <w:spacing w:val="-4"/>
                <w:sz w:val="28"/>
              </w:rPr>
              <w:t>5,08</w:t>
            </w:r>
          </w:p>
        </w:tc>
        <w:tc>
          <w:tcPr>
            <w:tcW w:w="2168" w:type="dxa"/>
          </w:tcPr>
          <w:p w:rsidR="002F4908" w:rsidRDefault="00385B7E">
            <w:pPr>
              <w:pStyle w:val="TableParagraph"/>
              <w:spacing w:line="304" w:lineRule="exact"/>
              <w:ind w:left="7"/>
              <w:jc w:val="center"/>
              <w:rPr>
                <w:sz w:val="28"/>
              </w:rPr>
            </w:pPr>
            <w:r>
              <w:rPr>
                <w:spacing w:val="-2"/>
                <w:sz w:val="28"/>
              </w:rPr>
              <w:t>20,25</w:t>
            </w:r>
          </w:p>
        </w:tc>
        <w:tc>
          <w:tcPr>
            <w:tcW w:w="1618" w:type="dxa"/>
          </w:tcPr>
          <w:p w:rsidR="002F4908" w:rsidRDefault="00385B7E">
            <w:pPr>
              <w:pStyle w:val="TableParagraph"/>
              <w:spacing w:line="304" w:lineRule="exact"/>
              <w:ind w:left="7"/>
              <w:jc w:val="center"/>
              <w:rPr>
                <w:sz w:val="28"/>
              </w:rPr>
            </w:pPr>
            <w:r>
              <w:rPr>
                <w:spacing w:val="-4"/>
                <w:sz w:val="28"/>
              </w:rPr>
              <w:t>49,1</w:t>
            </w:r>
          </w:p>
        </w:tc>
        <w:tc>
          <w:tcPr>
            <w:tcW w:w="1527" w:type="dxa"/>
          </w:tcPr>
          <w:p w:rsidR="002F4908" w:rsidRDefault="00385B7E">
            <w:pPr>
              <w:pStyle w:val="TableParagraph"/>
              <w:spacing w:line="304" w:lineRule="exact"/>
              <w:ind w:left="3" w:right="3"/>
              <w:jc w:val="center"/>
              <w:rPr>
                <w:sz w:val="28"/>
              </w:rPr>
            </w:pPr>
            <w:r>
              <w:rPr>
                <w:spacing w:val="-5"/>
                <w:sz w:val="28"/>
              </w:rPr>
              <w:t>510</w:t>
            </w:r>
          </w:p>
        </w:tc>
      </w:tr>
      <w:tr w:rsidR="002F4908">
        <w:trPr>
          <w:trHeight w:val="321"/>
        </w:trPr>
        <w:tc>
          <w:tcPr>
            <w:tcW w:w="1904" w:type="dxa"/>
          </w:tcPr>
          <w:p w:rsidR="002F4908" w:rsidRDefault="00385B7E">
            <w:pPr>
              <w:pStyle w:val="TableParagraph"/>
              <w:spacing w:line="301" w:lineRule="exact"/>
              <w:ind w:left="69" w:right="62"/>
              <w:jc w:val="center"/>
              <w:rPr>
                <w:sz w:val="28"/>
              </w:rPr>
            </w:pPr>
            <w:r>
              <w:rPr>
                <w:spacing w:val="-10"/>
                <w:sz w:val="28"/>
              </w:rPr>
              <w:t>2</w:t>
            </w:r>
          </w:p>
        </w:tc>
        <w:tc>
          <w:tcPr>
            <w:tcW w:w="2132" w:type="dxa"/>
          </w:tcPr>
          <w:p w:rsidR="002F4908" w:rsidRDefault="00385B7E">
            <w:pPr>
              <w:pStyle w:val="TableParagraph"/>
              <w:spacing w:line="301" w:lineRule="exact"/>
              <w:ind w:left="4"/>
              <w:jc w:val="center"/>
              <w:rPr>
                <w:sz w:val="28"/>
              </w:rPr>
            </w:pPr>
            <w:r>
              <w:rPr>
                <w:spacing w:val="-4"/>
                <w:sz w:val="28"/>
              </w:rPr>
              <w:t>5,12</w:t>
            </w:r>
          </w:p>
        </w:tc>
        <w:tc>
          <w:tcPr>
            <w:tcW w:w="2168" w:type="dxa"/>
          </w:tcPr>
          <w:p w:rsidR="002F4908" w:rsidRDefault="00385B7E">
            <w:pPr>
              <w:pStyle w:val="TableParagraph"/>
              <w:spacing w:line="301" w:lineRule="exact"/>
              <w:ind w:left="7"/>
              <w:jc w:val="center"/>
              <w:rPr>
                <w:sz w:val="28"/>
              </w:rPr>
            </w:pPr>
            <w:r>
              <w:rPr>
                <w:spacing w:val="-2"/>
                <w:sz w:val="28"/>
              </w:rPr>
              <w:t>20,58</w:t>
            </w:r>
          </w:p>
        </w:tc>
        <w:tc>
          <w:tcPr>
            <w:tcW w:w="1618" w:type="dxa"/>
          </w:tcPr>
          <w:p w:rsidR="002F4908" w:rsidRDefault="00385B7E">
            <w:pPr>
              <w:pStyle w:val="TableParagraph"/>
              <w:spacing w:line="301" w:lineRule="exact"/>
              <w:ind w:left="7"/>
              <w:jc w:val="center"/>
              <w:rPr>
                <w:sz w:val="28"/>
              </w:rPr>
            </w:pPr>
            <w:r>
              <w:rPr>
                <w:spacing w:val="-4"/>
                <w:sz w:val="28"/>
              </w:rPr>
              <w:t>50,1</w:t>
            </w:r>
          </w:p>
        </w:tc>
        <w:tc>
          <w:tcPr>
            <w:tcW w:w="1527" w:type="dxa"/>
          </w:tcPr>
          <w:p w:rsidR="002F4908" w:rsidRDefault="00385B7E">
            <w:pPr>
              <w:pStyle w:val="TableParagraph"/>
              <w:spacing w:line="301" w:lineRule="exact"/>
              <w:ind w:left="3" w:right="3"/>
              <w:jc w:val="center"/>
              <w:rPr>
                <w:sz w:val="28"/>
              </w:rPr>
            </w:pPr>
            <w:r>
              <w:rPr>
                <w:spacing w:val="-5"/>
                <w:sz w:val="28"/>
              </w:rPr>
              <w:t>490</w:t>
            </w:r>
          </w:p>
        </w:tc>
      </w:tr>
      <w:tr w:rsidR="002F4908">
        <w:trPr>
          <w:trHeight w:val="321"/>
        </w:trPr>
        <w:tc>
          <w:tcPr>
            <w:tcW w:w="1904" w:type="dxa"/>
          </w:tcPr>
          <w:p w:rsidR="002F4908" w:rsidRDefault="00385B7E">
            <w:pPr>
              <w:pStyle w:val="TableParagraph"/>
              <w:spacing w:line="301" w:lineRule="exact"/>
              <w:ind w:left="69" w:right="62"/>
              <w:jc w:val="center"/>
              <w:rPr>
                <w:sz w:val="28"/>
              </w:rPr>
            </w:pPr>
            <w:r>
              <w:rPr>
                <w:spacing w:val="-10"/>
                <w:sz w:val="28"/>
              </w:rPr>
              <w:t>3</w:t>
            </w:r>
          </w:p>
        </w:tc>
        <w:tc>
          <w:tcPr>
            <w:tcW w:w="2132" w:type="dxa"/>
          </w:tcPr>
          <w:p w:rsidR="002F4908" w:rsidRDefault="00385B7E">
            <w:pPr>
              <w:pStyle w:val="TableParagraph"/>
              <w:spacing w:line="301" w:lineRule="exact"/>
              <w:ind w:left="4"/>
              <w:jc w:val="center"/>
              <w:rPr>
                <w:sz w:val="28"/>
              </w:rPr>
            </w:pPr>
            <w:r>
              <w:rPr>
                <w:spacing w:val="-5"/>
                <w:sz w:val="28"/>
              </w:rPr>
              <w:t>5,2</w:t>
            </w:r>
          </w:p>
        </w:tc>
        <w:tc>
          <w:tcPr>
            <w:tcW w:w="2168" w:type="dxa"/>
          </w:tcPr>
          <w:p w:rsidR="002F4908" w:rsidRDefault="00385B7E">
            <w:pPr>
              <w:pStyle w:val="TableParagraph"/>
              <w:spacing w:line="301" w:lineRule="exact"/>
              <w:ind w:left="7"/>
              <w:jc w:val="center"/>
              <w:rPr>
                <w:sz w:val="28"/>
              </w:rPr>
            </w:pPr>
            <w:r>
              <w:rPr>
                <w:spacing w:val="-2"/>
                <w:sz w:val="28"/>
              </w:rPr>
              <w:t>21,24</w:t>
            </w:r>
          </w:p>
        </w:tc>
        <w:tc>
          <w:tcPr>
            <w:tcW w:w="1618" w:type="dxa"/>
          </w:tcPr>
          <w:p w:rsidR="002F4908" w:rsidRDefault="00385B7E">
            <w:pPr>
              <w:pStyle w:val="TableParagraph"/>
              <w:spacing w:line="301" w:lineRule="exact"/>
              <w:ind w:left="7"/>
              <w:jc w:val="center"/>
              <w:rPr>
                <w:sz w:val="28"/>
              </w:rPr>
            </w:pPr>
            <w:r>
              <w:rPr>
                <w:spacing w:val="-4"/>
                <w:sz w:val="28"/>
              </w:rPr>
              <w:t>62,6</w:t>
            </w:r>
          </w:p>
        </w:tc>
        <w:tc>
          <w:tcPr>
            <w:tcW w:w="1527" w:type="dxa"/>
          </w:tcPr>
          <w:p w:rsidR="002F4908" w:rsidRDefault="00385B7E">
            <w:pPr>
              <w:pStyle w:val="TableParagraph"/>
              <w:spacing w:line="301" w:lineRule="exact"/>
              <w:ind w:left="3" w:right="3"/>
              <w:jc w:val="center"/>
              <w:rPr>
                <w:sz w:val="28"/>
              </w:rPr>
            </w:pPr>
            <w:r>
              <w:rPr>
                <w:spacing w:val="-5"/>
                <w:sz w:val="28"/>
              </w:rPr>
              <w:t>470</w:t>
            </w:r>
          </w:p>
        </w:tc>
      </w:tr>
      <w:tr w:rsidR="002F4908">
        <w:trPr>
          <w:trHeight w:val="323"/>
        </w:trPr>
        <w:tc>
          <w:tcPr>
            <w:tcW w:w="1904" w:type="dxa"/>
          </w:tcPr>
          <w:p w:rsidR="002F4908" w:rsidRDefault="00385B7E">
            <w:pPr>
              <w:pStyle w:val="TableParagraph"/>
              <w:spacing w:line="304" w:lineRule="exact"/>
              <w:ind w:left="69" w:right="62"/>
              <w:jc w:val="center"/>
              <w:rPr>
                <w:sz w:val="28"/>
              </w:rPr>
            </w:pPr>
            <w:r>
              <w:rPr>
                <w:spacing w:val="-10"/>
                <w:sz w:val="28"/>
              </w:rPr>
              <w:t>4</w:t>
            </w:r>
          </w:p>
        </w:tc>
        <w:tc>
          <w:tcPr>
            <w:tcW w:w="2132" w:type="dxa"/>
          </w:tcPr>
          <w:p w:rsidR="002F4908" w:rsidRDefault="00385B7E">
            <w:pPr>
              <w:pStyle w:val="TableParagraph"/>
              <w:spacing w:line="304" w:lineRule="exact"/>
              <w:ind w:left="4"/>
              <w:jc w:val="center"/>
              <w:rPr>
                <w:sz w:val="28"/>
              </w:rPr>
            </w:pPr>
            <w:r>
              <w:rPr>
                <w:spacing w:val="-4"/>
                <w:sz w:val="28"/>
              </w:rPr>
              <w:t>5,09</w:t>
            </w:r>
          </w:p>
        </w:tc>
        <w:tc>
          <w:tcPr>
            <w:tcW w:w="2168" w:type="dxa"/>
          </w:tcPr>
          <w:p w:rsidR="002F4908" w:rsidRDefault="00385B7E">
            <w:pPr>
              <w:pStyle w:val="TableParagraph"/>
              <w:spacing w:line="304" w:lineRule="exact"/>
              <w:ind w:left="7"/>
              <w:jc w:val="center"/>
              <w:rPr>
                <w:sz w:val="28"/>
              </w:rPr>
            </w:pPr>
            <w:r>
              <w:rPr>
                <w:spacing w:val="-2"/>
                <w:sz w:val="28"/>
              </w:rPr>
              <w:t>19,08</w:t>
            </w:r>
          </w:p>
        </w:tc>
        <w:tc>
          <w:tcPr>
            <w:tcW w:w="1618" w:type="dxa"/>
          </w:tcPr>
          <w:p w:rsidR="002F4908" w:rsidRDefault="00385B7E">
            <w:pPr>
              <w:pStyle w:val="TableParagraph"/>
              <w:spacing w:line="304" w:lineRule="exact"/>
              <w:ind w:left="7"/>
              <w:jc w:val="center"/>
              <w:rPr>
                <w:sz w:val="28"/>
              </w:rPr>
            </w:pPr>
            <w:r>
              <w:rPr>
                <w:spacing w:val="-4"/>
                <w:sz w:val="28"/>
              </w:rPr>
              <w:t>52,4</w:t>
            </w:r>
          </w:p>
        </w:tc>
        <w:tc>
          <w:tcPr>
            <w:tcW w:w="1527" w:type="dxa"/>
          </w:tcPr>
          <w:p w:rsidR="002F4908" w:rsidRDefault="00385B7E">
            <w:pPr>
              <w:pStyle w:val="TableParagraph"/>
              <w:spacing w:line="304" w:lineRule="exact"/>
              <w:ind w:left="3" w:right="3"/>
              <w:jc w:val="center"/>
              <w:rPr>
                <w:sz w:val="28"/>
              </w:rPr>
            </w:pPr>
            <w:r>
              <w:rPr>
                <w:spacing w:val="-5"/>
                <w:sz w:val="28"/>
              </w:rPr>
              <w:t>530</w:t>
            </w:r>
          </w:p>
        </w:tc>
      </w:tr>
    </w:tbl>
    <w:p w:rsidR="002F4908" w:rsidRDefault="00385B7E">
      <w:pPr>
        <w:pStyle w:val="a3"/>
        <w:spacing w:before="316"/>
        <w:ind w:left="1418" w:firstLine="0"/>
      </w:pPr>
      <w:r>
        <w:t>После</w:t>
      </w:r>
      <w:r>
        <w:rPr>
          <w:spacing w:val="42"/>
        </w:rPr>
        <w:t xml:space="preserve"> </w:t>
      </w:r>
      <w:r>
        <w:t>наплавки</w:t>
      </w:r>
      <w:r>
        <w:rPr>
          <w:spacing w:val="43"/>
        </w:rPr>
        <w:t xml:space="preserve"> </w:t>
      </w:r>
      <w:r>
        <w:t>материалу</w:t>
      </w:r>
      <w:r>
        <w:rPr>
          <w:spacing w:val="42"/>
        </w:rPr>
        <w:t xml:space="preserve"> </w:t>
      </w:r>
      <w:r>
        <w:t>не</w:t>
      </w:r>
      <w:r>
        <w:rPr>
          <w:spacing w:val="45"/>
        </w:rPr>
        <w:t xml:space="preserve"> </w:t>
      </w:r>
      <w:r>
        <w:t>требуется</w:t>
      </w:r>
      <w:r>
        <w:rPr>
          <w:spacing w:val="45"/>
        </w:rPr>
        <w:t xml:space="preserve"> </w:t>
      </w:r>
      <w:r>
        <w:t>последующая</w:t>
      </w:r>
      <w:r>
        <w:rPr>
          <w:spacing w:val="46"/>
        </w:rPr>
        <w:t xml:space="preserve"> </w:t>
      </w:r>
      <w:r>
        <w:rPr>
          <w:spacing w:val="-2"/>
        </w:rPr>
        <w:t>термообработка</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1" w:firstLine="0"/>
      </w:pPr>
      <w:r>
        <w:t>для снятия напряжений и стабилизации структуры. Увеличение доли легирующих, флюсующих и упрочняющих элементов приводит к росту твердости, что обеспечивает стабильную износостойкость. Прочность сцепления</w:t>
      </w:r>
      <w:r>
        <w:rPr>
          <w:spacing w:val="-14"/>
        </w:rPr>
        <w:t xml:space="preserve"> </w:t>
      </w:r>
      <w:r>
        <w:t>наплавленного</w:t>
      </w:r>
      <w:r>
        <w:rPr>
          <w:spacing w:val="-14"/>
        </w:rPr>
        <w:t xml:space="preserve"> </w:t>
      </w:r>
      <w:r>
        <w:t>порошкового</w:t>
      </w:r>
      <w:r>
        <w:rPr>
          <w:spacing w:val="-14"/>
        </w:rPr>
        <w:t xml:space="preserve"> </w:t>
      </w:r>
      <w:r>
        <w:t>сплава</w:t>
      </w:r>
      <w:r>
        <w:rPr>
          <w:spacing w:val="-14"/>
        </w:rPr>
        <w:t xml:space="preserve"> </w:t>
      </w:r>
      <w:r>
        <w:t>высокая</w:t>
      </w:r>
      <w:r>
        <w:rPr>
          <w:spacing w:val="-14"/>
        </w:rPr>
        <w:t xml:space="preserve"> </w:t>
      </w:r>
      <w:r>
        <w:t>и</w:t>
      </w:r>
      <w:r>
        <w:rPr>
          <w:spacing w:val="-14"/>
        </w:rPr>
        <w:t xml:space="preserve"> </w:t>
      </w:r>
      <w:r>
        <w:t>обеспечивает</w:t>
      </w:r>
      <w:r>
        <w:rPr>
          <w:spacing w:val="-14"/>
        </w:rPr>
        <w:t xml:space="preserve"> </w:t>
      </w:r>
      <w:r>
        <w:t xml:space="preserve">работу соединений поверхностей узлов и деталей в условиях высоких ударных нагрузок, например, автосцепных устройствах подвижного состава железных </w:t>
      </w:r>
      <w:r>
        <w:rPr>
          <w:spacing w:val="-2"/>
        </w:rPr>
        <w:t>дорог.</w:t>
      </w:r>
    </w:p>
    <w:p w:rsidR="002F4908" w:rsidRDefault="002F4908">
      <w:pPr>
        <w:pStyle w:val="a3"/>
        <w:sectPr w:rsidR="002F4908">
          <w:pgSz w:w="11910" w:h="16840"/>
          <w:pgMar w:top="1040" w:right="0" w:bottom="920" w:left="850" w:header="0" w:footer="729" w:gutter="0"/>
          <w:cols w:space="720"/>
        </w:sectPr>
      </w:pPr>
    </w:p>
    <w:p w:rsidR="002F4908" w:rsidRDefault="00385B7E">
      <w:pPr>
        <w:pStyle w:val="1"/>
        <w:numPr>
          <w:ilvl w:val="0"/>
          <w:numId w:val="29"/>
        </w:numPr>
        <w:tabs>
          <w:tab w:val="left" w:pos="2103"/>
        </w:tabs>
        <w:ind w:right="845" w:firstLine="566"/>
        <w:jc w:val="both"/>
      </w:pPr>
      <w:r>
        <w:t xml:space="preserve">РАЗРАБОТКА, ИЗГОТОВЛЕНИЕ И ИСПЫТАНИЕ ТЕХНОЛОГИЧЕСКОГО ОБОРУДОВАНИЯ ДЛЯ НАНЕСЕНИЯ </w:t>
      </w:r>
      <w:r>
        <w:rPr>
          <w:spacing w:val="-2"/>
        </w:rPr>
        <w:t>ПОКРЫТИЙ</w:t>
      </w:r>
    </w:p>
    <w:p w:rsidR="002F4908" w:rsidRDefault="00385B7E">
      <w:pPr>
        <w:pStyle w:val="a3"/>
        <w:spacing w:before="318"/>
        <w:ind w:right="843"/>
      </w:pPr>
      <w:r>
        <w:t>Разработка технологического оборудования для нанесения покрытий направлена на создание более эффективных и надежных систем, обеспечивающих</w:t>
      </w:r>
      <w:r>
        <w:rPr>
          <w:spacing w:val="-6"/>
        </w:rPr>
        <w:t xml:space="preserve"> </w:t>
      </w:r>
      <w:r>
        <w:t>высокую</w:t>
      </w:r>
      <w:r>
        <w:rPr>
          <w:spacing w:val="-7"/>
        </w:rPr>
        <w:t xml:space="preserve"> </w:t>
      </w:r>
      <w:r>
        <w:t>адгезию</w:t>
      </w:r>
      <w:r>
        <w:rPr>
          <w:spacing w:val="-9"/>
        </w:rPr>
        <w:t xml:space="preserve"> </w:t>
      </w:r>
      <w:r>
        <w:t>и</w:t>
      </w:r>
      <w:r>
        <w:rPr>
          <w:spacing w:val="-8"/>
        </w:rPr>
        <w:t xml:space="preserve"> </w:t>
      </w:r>
      <w:r>
        <w:t>однородность</w:t>
      </w:r>
      <w:r>
        <w:rPr>
          <w:spacing w:val="-8"/>
        </w:rPr>
        <w:t xml:space="preserve"> </w:t>
      </w:r>
      <w:r>
        <w:t>защитных</w:t>
      </w:r>
      <w:r>
        <w:rPr>
          <w:spacing w:val="-8"/>
        </w:rPr>
        <w:t xml:space="preserve"> </w:t>
      </w:r>
      <w:r>
        <w:t>слоев.</w:t>
      </w:r>
      <w:r>
        <w:rPr>
          <w:spacing w:val="-7"/>
        </w:rPr>
        <w:t xml:space="preserve"> </w:t>
      </w:r>
      <w:r>
        <w:t>На</w:t>
      </w:r>
      <w:r>
        <w:rPr>
          <w:spacing w:val="-6"/>
        </w:rPr>
        <w:t xml:space="preserve"> </w:t>
      </w:r>
      <w:r>
        <w:t>этапе изготовления</w:t>
      </w:r>
      <w:r>
        <w:rPr>
          <w:spacing w:val="-1"/>
        </w:rPr>
        <w:t xml:space="preserve"> </w:t>
      </w:r>
      <w:r>
        <w:t>учитываются</w:t>
      </w:r>
      <w:r>
        <w:rPr>
          <w:spacing w:val="-1"/>
        </w:rPr>
        <w:t xml:space="preserve"> </w:t>
      </w:r>
      <w:r>
        <w:t>требования</w:t>
      </w:r>
      <w:r>
        <w:rPr>
          <w:spacing w:val="-2"/>
        </w:rPr>
        <w:t xml:space="preserve"> </w:t>
      </w:r>
      <w:r>
        <w:t>к</w:t>
      </w:r>
      <w:r>
        <w:rPr>
          <w:spacing w:val="-1"/>
        </w:rPr>
        <w:t xml:space="preserve"> </w:t>
      </w:r>
      <w:r>
        <w:t>эргономике,</w:t>
      </w:r>
      <w:r>
        <w:rPr>
          <w:spacing w:val="-2"/>
        </w:rPr>
        <w:t xml:space="preserve"> </w:t>
      </w:r>
      <w:r>
        <w:t>энергоэффективности</w:t>
      </w:r>
      <w:r>
        <w:rPr>
          <w:spacing w:val="-2"/>
        </w:rPr>
        <w:t xml:space="preserve"> </w:t>
      </w:r>
      <w:r>
        <w:t>и адаптивности оборудования под различные типы порошковых и металлических материалов. Проведение испытаний позволяет оценить качество формируемого покрытия, оптимизировать режимы работы и подтвердить</w:t>
      </w:r>
      <w:r>
        <w:rPr>
          <w:spacing w:val="-13"/>
        </w:rPr>
        <w:t xml:space="preserve"> </w:t>
      </w:r>
      <w:r>
        <w:t>соответствие</w:t>
      </w:r>
      <w:r>
        <w:rPr>
          <w:spacing w:val="-14"/>
        </w:rPr>
        <w:t xml:space="preserve"> </w:t>
      </w:r>
      <w:r>
        <w:t>оборудования</w:t>
      </w:r>
      <w:r>
        <w:rPr>
          <w:spacing w:val="-12"/>
        </w:rPr>
        <w:t xml:space="preserve"> </w:t>
      </w:r>
      <w:r>
        <w:t>современным</w:t>
      </w:r>
      <w:r>
        <w:rPr>
          <w:spacing w:val="-15"/>
        </w:rPr>
        <w:t xml:space="preserve"> </w:t>
      </w:r>
      <w:r>
        <w:t>стандартам</w:t>
      </w:r>
      <w:r>
        <w:rPr>
          <w:spacing w:val="-15"/>
        </w:rPr>
        <w:t xml:space="preserve"> </w:t>
      </w:r>
      <w:r>
        <w:t>и</w:t>
      </w:r>
      <w:r>
        <w:rPr>
          <w:spacing w:val="-12"/>
        </w:rPr>
        <w:t xml:space="preserve"> </w:t>
      </w:r>
      <w:r>
        <w:t>условиям эксплуатации. В результате обеспечивается повышение производительности процессов</w:t>
      </w:r>
      <w:r>
        <w:rPr>
          <w:spacing w:val="-18"/>
        </w:rPr>
        <w:t xml:space="preserve"> </w:t>
      </w:r>
      <w:r>
        <w:t>наплавки</w:t>
      </w:r>
      <w:r>
        <w:rPr>
          <w:spacing w:val="-17"/>
        </w:rPr>
        <w:t xml:space="preserve"> </w:t>
      </w:r>
      <w:r>
        <w:t>и</w:t>
      </w:r>
      <w:r>
        <w:rPr>
          <w:spacing w:val="-18"/>
        </w:rPr>
        <w:t xml:space="preserve"> </w:t>
      </w:r>
      <w:r>
        <w:t>расширение</w:t>
      </w:r>
      <w:r>
        <w:rPr>
          <w:spacing w:val="-17"/>
        </w:rPr>
        <w:t xml:space="preserve"> </w:t>
      </w:r>
      <w:r>
        <w:t>их</w:t>
      </w:r>
      <w:r>
        <w:rPr>
          <w:spacing w:val="-18"/>
        </w:rPr>
        <w:t xml:space="preserve"> </w:t>
      </w:r>
      <w:r>
        <w:t>области</w:t>
      </w:r>
      <w:r>
        <w:rPr>
          <w:spacing w:val="-17"/>
        </w:rPr>
        <w:t xml:space="preserve"> </w:t>
      </w:r>
      <w:r>
        <w:t>применения</w:t>
      </w:r>
      <w:r>
        <w:rPr>
          <w:spacing w:val="-18"/>
        </w:rPr>
        <w:t xml:space="preserve"> </w:t>
      </w:r>
      <w:r>
        <w:t>в</w:t>
      </w:r>
      <w:r>
        <w:rPr>
          <w:spacing w:val="-18"/>
        </w:rPr>
        <w:t xml:space="preserve"> </w:t>
      </w:r>
      <w:r>
        <w:t>промышленности.</w:t>
      </w:r>
    </w:p>
    <w:p w:rsidR="002F4908" w:rsidRDefault="002F4908">
      <w:pPr>
        <w:pStyle w:val="a3"/>
        <w:ind w:left="0" w:firstLine="0"/>
        <w:jc w:val="left"/>
      </w:pPr>
    </w:p>
    <w:p w:rsidR="002F4908" w:rsidRDefault="002F4908">
      <w:pPr>
        <w:pStyle w:val="a3"/>
        <w:spacing w:before="6"/>
        <w:ind w:left="0" w:firstLine="0"/>
        <w:jc w:val="left"/>
      </w:pPr>
    </w:p>
    <w:p w:rsidR="002F4908" w:rsidRDefault="00385B7E">
      <w:pPr>
        <w:pStyle w:val="2"/>
        <w:numPr>
          <w:ilvl w:val="1"/>
          <w:numId w:val="29"/>
        </w:numPr>
        <w:tabs>
          <w:tab w:val="left" w:pos="1992"/>
        </w:tabs>
        <w:ind w:right="845" w:firstLine="566"/>
        <w:jc w:val="both"/>
      </w:pPr>
      <w:r>
        <w:t>Методика проведения испытаний газопламенной наплавки деталей машин</w:t>
      </w:r>
    </w:p>
    <w:p w:rsidR="002F4908" w:rsidRDefault="00385B7E">
      <w:pPr>
        <w:pStyle w:val="a3"/>
        <w:spacing w:before="316"/>
        <w:ind w:right="843"/>
      </w:pPr>
      <w:r>
        <w:t>Газотермические покрытия в соответствие с ГОСТ 28844-90 - Покрытия газотермические упрочняющие и восстанавливающие, предназначенные для упрочнения вновь изготовляемых и восстановления деталей и изделий машиностроительного назначения, и устанавливает общие требования к поверхности основного металла (детали, изделия), применяемым материалам и покрытиям [91].</w:t>
      </w:r>
    </w:p>
    <w:p w:rsidR="002F4908" w:rsidRDefault="00385B7E">
      <w:pPr>
        <w:pStyle w:val="a3"/>
        <w:spacing w:before="1" w:line="242" w:lineRule="auto"/>
        <w:ind w:right="850"/>
      </w:pPr>
      <w:r>
        <w:t>Требования распространяются на газотермические покрытия, напыляемые газопламенным, плазменным, электродуговым методами.</w:t>
      </w:r>
    </w:p>
    <w:p w:rsidR="002F4908" w:rsidRDefault="00385B7E">
      <w:pPr>
        <w:pStyle w:val="a3"/>
        <w:ind w:right="852"/>
      </w:pPr>
      <w:r>
        <w:t>В зависимости от вида дополнительной обработки покрытия подразделяют по виду обработки (таблица 3.1).</w:t>
      </w:r>
    </w:p>
    <w:p w:rsidR="002F4908" w:rsidRDefault="00385B7E">
      <w:pPr>
        <w:pStyle w:val="a3"/>
        <w:spacing w:before="316"/>
        <w:ind w:firstLine="0"/>
        <w:jc w:val="left"/>
      </w:pPr>
      <w:r>
        <w:t>Таблица</w:t>
      </w:r>
      <w:r>
        <w:rPr>
          <w:spacing w:val="5"/>
        </w:rPr>
        <w:t xml:space="preserve"> </w:t>
      </w:r>
      <w:r>
        <w:t>3.1</w:t>
      </w:r>
      <w:r>
        <w:rPr>
          <w:spacing w:val="10"/>
        </w:rPr>
        <w:t xml:space="preserve"> </w:t>
      </w:r>
      <w:r>
        <w:t>–</w:t>
      </w:r>
      <w:r>
        <w:rPr>
          <w:spacing w:val="6"/>
        </w:rPr>
        <w:t xml:space="preserve"> </w:t>
      </w:r>
      <w:r>
        <w:t>Виды</w:t>
      </w:r>
      <w:r>
        <w:rPr>
          <w:spacing w:val="5"/>
        </w:rPr>
        <w:t xml:space="preserve"> </w:t>
      </w:r>
      <w:r>
        <w:t>обработки</w:t>
      </w:r>
      <w:r>
        <w:rPr>
          <w:spacing w:val="7"/>
        </w:rPr>
        <w:t xml:space="preserve"> </w:t>
      </w:r>
      <w:r>
        <w:rPr>
          <w:spacing w:val="-2"/>
        </w:rPr>
        <w:t>покрытий</w:t>
      </w:r>
    </w:p>
    <w:p w:rsidR="002F4908" w:rsidRDefault="002F4908">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9"/>
        <w:gridCol w:w="7559"/>
      </w:tblGrid>
      <w:tr w:rsidR="002F4908">
        <w:trPr>
          <w:trHeight w:val="277"/>
        </w:trPr>
        <w:tc>
          <w:tcPr>
            <w:tcW w:w="1789" w:type="dxa"/>
          </w:tcPr>
          <w:p w:rsidR="002F4908" w:rsidRDefault="00385B7E">
            <w:pPr>
              <w:pStyle w:val="TableParagraph"/>
              <w:spacing w:line="258" w:lineRule="exact"/>
              <w:ind w:left="115"/>
              <w:rPr>
                <w:sz w:val="24"/>
              </w:rPr>
            </w:pPr>
            <w:r>
              <w:rPr>
                <w:sz w:val="24"/>
              </w:rPr>
              <w:t>Вид</w:t>
            </w:r>
            <w:r>
              <w:rPr>
                <w:spacing w:val="7"/>
                <w:sz w:val="24"/>
              </w:rPr>
              <w:t xml:space="preserve"> </w:t>
            </w:r>
            <w:r>
              <w:rPr>
                <w:spacing w:val="-2"/>
                <w:sz w:val="24"/>
              </w:rPr>
              <w:t>обработки</w:t>
            </w:r>
          </w:p>
        </w:tc>
        <w:tc>
          <w:tcPr>
            <w:tcW w:w="7559" w:type="dxa"/>
          </w:tcPr>
          <w:p w:rsidR="002F4908" w:rsidRDefault="00385B7E">
            <w:pPr>
              <w:pStyle w:val="TableParagraph"/>
              <w:spacing w:line="258" w:lineRule="exact"/>
              <w:ind w:left="1811"/>
              <w:rPr>
                <w:sz w:val="24"/>
              </w:rPr>
            </w:pPr>
            <w:r>
              <w:rPr>
                <w:sz w:val="24"/>
              </w:rPr>
              <w:t>Дополнительная</w:t>
            </w:r>
            <w:r>
              <w:rPr>
                <w:spacing w:val="19"/>
                <w:sz w:val="24"/>
              </w:rPr>
              <w:t xml:space="preserve"> </w:t>
            </w:r>
            <w:r>
              <w:rPr>
                <w:sz w:val="24"/>
              </w:rPr>
              <w:t>обработка</w:t>
            </w:r>
            <w:r>
              <w:rPr>
                <w:spacing w:val="17"/>
                <w:sz w:val="24"/>
              </w:rPr>
              <w:t xml:space="preserve"> </w:t>
            </w:r>
            <w:r>
              <w:rPr>
                <w:spacing w:val="-2"/>
                <w:sz w:val="24"/>
              </w:rPr>
              <w:t>покрытий</w:t>
            </w:r>
          </w:p>
        </w:tc>
      </w:tr>
      <w:tr w:rsidR="002F4908">
        <w:trPr>
          <w:trHeight w:val="275"/>
        </w:trPr>
        <w:tc>
          <w:tcPr>
            <w:tcW w:w="1789" w:type="dxa"/>
          </w:tcPr>
          <w:p w:rsidR="002F4908" w:rsidRDefault="00385B7E">
            <w:pPr>
              <w:pStyle w:val="TableParagraph"/>
              <w:spacing w:line="256" w:lineRule="exact"/>
              <w:rPr>
                <w:sz w:val="24"/>
              </w:rPr>
            </w:pPr>
            <w:r>
              <w:rPr>
                <w:spacing w:val="-10"/>
                <w:sz w:val="24"/>
              </w:rPr>
              <w:t>1</w:t>
            </w:r>
          </w:p>
        </w:tc>
        <w:tc>
          <w:tcPr>
            <w:tcW w:w="7559" w:type="dxa"/>
          </w:tcPr>
          <w:p w:rsidR="002F4908" w:rsidRDefault="00385B7E">
            <w:pPr>
              <w:pStyle w:val="TableParagraph"/>
              <w:spacing w:line="256" w:lineRule="exact"/>
              <w:ind w:left="104"/>
              <w:rPr>
                <w:sz w:val="24"/>
              </w:rPr>
            </w:pPr>
            <w:r>
              <w:rPr>
                <w:sz w:val="24"/>
              </w:rPr>
              <w:t>Без</w:t>
            </w:r>
            <w:r>
              <w:rPr>
                <w:spacing w:val="13"/>
                <w:sz w:val="24"/>
              </w:rPr>
              <w:t xml:space="preserve"> </w:t>
            </w:r>
            <w:r>
              <w:rPr>
                <w:sz w:val="24"/>
              </w:rPr>
              <w:t>дополнительной</w:t>
            </w:r>
            <w:r>
              <w:rPr>
                <w:spacing w:val="14"/>
                <w:sz w:val="24"/>
              </w:rPr>
              <w:t xml:space="preserve"> </w:t>
            </w:r>
            <w:r>
              <w:rPr>
                <w:spacing w:val="-2"/>
                <w:sz w:val="24"/>
              </w:rPr>
              <w:t>обработки</w:t>
            </w:r>
          </w:p>
        </w:tc>
      </w:tr>
      <w:tr w:rsidR="002F4908">
        <w:trPr>
          <w:trHeight w:val="276"/>
        </w:trPr>
        <w:tc>
          <w:tcPr>
            <w:tcW w:w="1789" w:type="dxa"/>
          </w:tcPr>
          <w:p w:rsidR="002F4908" w:rsidRDefault="00385B7E">
            <w:pPr>
              <w:pStyle w:val="TableParagraph"/>
              <w:spacing w:line="256" w:lineRule="exact"/>
              <w:rPr>
                <w:sz w:val="24"/>
              </w:rPr>
            </w:pPr>
            <w:r>
              <w:rPr>
                <w:spacing w:val="-10"/>
                <w:sz w:val="24"/>
              </w:rPr>
              <w:t>2</w:t>
            </w:r>
          </w:p>
        </w:tc>
        <w:tc>
          <w:tcPr>
            <w:tcW w:w="7559" w:type="dxa"/>
          </w:tcPr>
          <w:p w:rsidR="002F4908" w:rsidRDefault="00385B7E">
            <w:pPr>
              <w:pStyle w:val="TableParagraph"/>
              <w:spacing w:line="256" w:lineRule="exact"/>
              <w:ind w:left="104"/>
              <w:rPr>
                <w:sz w:val="24"/>
              </w:rPr>
            </w:pPr>
            <w:r>
              <w:rPr>
                <w:sz w:val="24"/>
              </w:rPr>
              <w:t>Нанесение</w:t>
            </w:r>
            <w:r>
              <w:rPr>
                <w:spacing w:val="14"/>
                <w:sz w:val="24"/>
              </w:rPr>
              <w:t xml:space="preserve"> </w:t>
            </w:r>
            <w:r>
              <w:rPr>
                <w:sz w:val="24"/>
              </w:rPr>
              <w:t>лакокрасочного</w:t>
            </w:r>
            <w:r>
              <w:rPr>
                <w:spacing w:val="15"/>
                <w:sz w:val="24"/>
              </w:rPr>
              <w:t xml:space="preserve"> </w:t>
            </w:r>
            <w:r>
              <w:rPr>
                <w:sz w:val="24"/>
              </w:rPr>
              <w:t>или</w:t>
            </w:r>
            <w:r>
              <w:rPr>
                <w:spacing w:val="16"/>
                <w:sz w:val="24"/>
              </w:rPr>
              <w:t xml:space="preserve"> </w:t>
            </w:r>
            <w:r>
              <w:rPr>
                <w:sz w:val="24"/>
              </w:rPr>
              <w:t>полимерного</w:t>
            </w:r>
            <w:r>
              <w:rPr>
                <w:spacing w:val="16"/>
                <w:sz w:val="24"/>
              </w:rPr>
              <w:t xml:space="preserve"> </w:t>
            </w:r>
            <w:r>
              <w:rPr>
                <w:spacing w:val="-2"/>
                <w:sz w:val="24"/>
              </w:rPr>
              <w:t>покрытия</w:t>
            </w:r>
          </w:p>
        </w:tc>
      </w:tr>
      <w:tr w:rsidR="002F4908">
        <w:trPr>
          <w:trHeight w:val="275"/>
        </w:trPr>
        <w:tc>
          <w:tcPr>
            <w:tcW w:w="1789" w:type="dxa"/>
          </w:tcPr>
          <w:p w:rsidR="002F4908" w:rsidRDefault="00385B7E">
            <w:pPr>
              <w:pStyle w:val="TableParagraph"/>
              <w:spacing w:line="256" w:lineRule="exact"/>
              <w:rPr>
                <w:sz w:val="24"/>
              </w:rPr>
            </w:pPr>
            <w:r>
              <w:rPr>
                <w:spacing w:val="-10"/>
                <w:sz w:val="24"/>
              </w:rPr>
              <w:t>3</w:t>
            </w:r>
          </w:p>
        </w:tc>
        <w:tc>
          <w:tcPr>
            <w:tcW w:w="7559" w:type="dxa"/>
          </w:tcPr>
          <w:p w:rsidR="002F4908" w:rsidRDefault="00385B7E">
            <w:pPr>
              <w:pStyle w:val="TableParagraph"/>
              <w:spacing w:line="256" w:lineRule="exact"/>
              <w:ind w:left="104"/>
              <w:rPr>
                <w:sz w:val="24"/>
              </w:rPr>
            </w:pPr>
            <w:r>
              <w:rPr>
                <w:sz w:val="24"/>
              </w:rPr>
              <w:t>Пластическая</w:t>
            </w:r>
            <w:r>
              <w:rPr>
                <w:spacing w:val="21"/>
                <w:sz w:val="24"/>
              </w:rPr>
              <w:t xml:space="preserve"> </w:t>
            </w:r>
            <w:r>
              <w:rPr>
                <w:spacing w:val="-2"/>
                <w:sz w:val="24"/>
              </w:rPr>
              <w:t>деформация</w:t>
            </w:r>
          </w:p>
        </w:tc>
      </w:tr>
      <w:tr w:rsidR="002F4908">
        <w:trPr>
          <w:trHeight w:val="275"/>
        </w:trPr>
        <w:tc>
          <w:tcPr>
            <w:tcW w:w="1789" w:type="dxa"/>
          </w:tcPr>
          <w:p w:rsidR="002F4908" w:rsidRDefault="00385B7E">
            <w:pPr>
              <w:pStyle w:val="TableParagraph"/>
              <w:spacing w:line="256" w:lineRule="exact"/>
              <w:rPr>
                <w:sz w:val="24"/>
              </w:rPr>
            </w:pPr>
            <w:r>
              <w:rPr>
                <w:spacing w:val="-10"/>
                <w:sz w:val="24"/>
              </w:rPr>
              <w:t>4</w:t>
            </w:r>
          </w:p>
        </w:tc>
        <w:tc>
          <w:tcPr>
            <w:tcW w:w="7559" w:type="dxa"/>
          </w:tcPr>
          <w:p w:rsidR="002F4908" w:rsidRDefault="00385B7E">
            <w:pPr>
              <w:pStyle w:val="TableParagraph"/>
              <w:spacing w:line="256" w:lineRule="exact"/>
              <w:ind w:left="104"/>
              <w:rPr>
                <w:sz w:val="24"/>
              </w:rPr>
            </w:pPr>
            <w:r>
              <w:rPr>
                <w:spacing w:val="-2"/>
                <w:sz w:val="24"/>
              </w:rPr>
              <w:t>Термообработка</w:t>
            </w:r>
          </w:p>
        </w:tc>
      </w:tr>
      <w:tr w:rsidR="002F4908">
        <w:trPr>
          <w:trHeight w:val="275"/>
        </w:trPr>
        <w:tc>
          <w:tcPr>
            <w:tcW w:w="1789" w:type="dxa"/>
          </w:tcPr>
          <w:p w:rsidR="002F4908" w:rsidRDefault="00385B7E">
            <w:pPr>
              <w:pStyle w:val="TableParagraph"/>
              <w:spacing w:line="256" w:lineRule="exact"/>
              <w:rPr>
                <w:sz w:val="24"/>
              </w:rPr>
            </w:pPr>
            <w:r>
              <w:rPr>
                <w:spacing w:val="-10"/>
                <w:sz w:val="24"/>
              </w:rPr>
              <w:t>5</w:t>
            </w:r>
          </w:p>
        </w:tc>
        <w:tc>
          <w:tcPr>
            <w:tcW w:w="7559" w:type="dxa"/>
          </w:tcPr>
          <w:p w:rsidR="002F4908" w:rsidRDefault="00385B7E">
            <w:pPr>
              <w:pStyle w:val="TableParagraph"/>
              <w:spacing w:line="256" w:lineRule="exact"/>
              <w:ind w:left="104"/>
              <w:rPr>
                <w:sz w:val="24"/>
              </w:rPr>
            </w:pPr>
            <w:r>
              <w:rPr>
                <w:spacing w:val="-2"/>
                <w:sz w:val="24"/>
              </w:rPr>
              <w:t>Пропитка</w:t>
            </w:r>
          </w:p>
        </w:tc>
      </w:tr>
      <w:tr w:rsidR="002F4908">
        <w:trPr>
          <w:trHeight w:val="278"/>
        </w:trPr>
        <w:tc>
          <w:tcPr>
            <w:tcW w:w="1789" w:type="dxa"/>
          </w:tcPr>
          <w:p w:rsidR="002F4908" w:rsidRDefault="00385B7E">
            <w:pPr>
              <w:pStyle w:val="TableParagraph"/>
              <w:spacing w:line="258" w:lineRule="exact"/>
              <w:rPr>
                <w:sz w:val="24"/>
              </w:rPr>
            </w:pPr>
            <w:r>
              <w:rPr>
                <w:spacing w:val="-10"/>
                <w:sz w:val="24"/>
              </w:rPr>
              <w:t>6</w:t>
            </w:r>
          </w:p>
        </w:tc>
        <w:tc>
          <w:tcPr>
            <w:tcW w:w="7559" w:type="dxa"/>
          </w:tcPr>
          <w:p w:rsidR="002F4908" w:rsidRDefault="00385B7E">
            <w:pPr>
              <w:pStyle w:val="TableParagraph"/>
              <w:spacing w:line="258" w:lineRule="exact"/>
              <w:ind w:left="104"/>
              <w:rPr>
                <w:sz w:val="24"/>
              </w:rPr>
            </w:pPr>
            <w:r>
              <w:rPr>
                <w:sz w:val="24"/>
              </w:rPr>
              <w:t>Химико-термическая</w:t>
            </w:r>
            <w:r>
              <w:rPr>
                <w:spacing w:val="30"/>
                <w:sz w:val="24"/>
              </w:rPr>
              <w:t xml:space="preserve"> </w:t>
            </w:r>
            <w:r>
              <w:rPr>
                <w:spacing w:val="-2"/>
                <w:sz w:val="24"/>
              </w:rPr>
              <w:t>обработка</w:t>
            </w:r>
          </w:p>
        </w:tc>
      </w:tr>
      <w:tr w:rsidR="002F4908">
        <w:trPr>
          <w:trHeight w:val="827"/>
        </w:trPr>
        <w:tc>
          <w:tcPr>
            <w:tcW w:w="1789" w:type="dxa"/>
          </w:tcPr>
          <w:p w:rsidR="002F4908" w:rsidRDefault="00385B7E">
            <w:pPr>
              <w:pStyle w:val="TableParagraph"/>
              <w:spacing w:line="268" w:lineRule="exact"/>
              <w:rPr>
                <w:sz w:val="24"/>
              </w:rPr>
            </w:pPr>
            <w:r>
              <w:rPr>
                <w:spacing w:val="-10"/>
                <w:sz w:val="24"/>
              </w:rPr>
              <w:t>7</w:t>
            </w:r>
          </w:p>
        </w:tc>
        <w:tc>
          <w:tcPr>
            <w:tcW w:w="7559" w:type="dxa"/>
          </w:tcPr>
          <w:p w:rsidR="002F4908" w:rsidRDefault="00385B7E">
            <w:pPr>
              <w:pStyle w:val="TableParagraph"/>
              <w:tabs>
                <w:tab w:val="left" w:pos="1837"/>
                <w:tab w:val="left" w:pos="3128"/>
                <w:tab w:val="left" w:pos="4818"/>
                <w:tab w:val="left" w:pos="5946"/>
              </w:tabs>
              <w:ind w:left="104" w:right="105"/>
              <w:rPr>
                <w:sz w:val="24"/>
              </w:rPr>
            </w:pPr>
            <w:r>
              <w:rPr>
                <w:spacing w:val="-2"/>
                <w:sz w:val="24"/>
              </w:rPr>
              <w:t>Механическая</w:t>
            </w:r>
            <w:r>
              <w:rPr>
                <w:sz w:val="24"/>
              </w:rPr>
              <w:t xml:space="preserve"> </w:t>
            </w:r>
            <w:r>
              <w:rPr>
                <w:spacing w:val="-2"/>
                <w:sz w:val="24"/>
              </w:rPr>
              <w:t>обработка</w:t>
            </w:r>
            <w:r>
              <w:rPr>
                <w:sz w:val="24"/>
              </w:rPr>
              <w:t xml:space="preserve"> </w:t>
            </w:r>
            <w:r>
              <w:rPr>
                <w:spacing w:val="-2"/>
                <w:sz w:val="24"/>
              </w:rPr>
              <w:t>(шлифование,</w:t>
            </w:r>
            <w:r>
              <w:rPr>
                <w:sz w:val="24"/>
              </w:rPr>
              <w:t xml:space="preserve"> </w:t>
            </w:r>
            <w:r>
              <w:rPr>
                <w:spacing w:val="-2"/>
                <w:sz w:val="24"/>
              </w:rPr>
              <w:t>точение,</w:t>
            </w:r>
            <w:r>
              <w:rPr>
                <w:sz w:val="24"/>
              </w:rPr>
              <w:t xml:space="preserve"> </w:t>
            </w:r>
            <w:r>
              <w:rPr>
                <w:spacing w:val="-2"/>
                <w:sz w:val="24"/>
              </w:rPr>
              <w:t xml:space="preserve">фрезерование, </w:t>
            </w:r>
            <w:r>
              <w:rPr>
                <w:sz w:val="24"/>
              </w:rPr>
              <w:t>строгание,</w:t>
            </w:r>
            <w:r>
              <w:rPr>
                <w:spacing w:val="26"/>
                <w:sz w:val="24"/>
              </w:rPr>
              <w:t xml:space="preserve"> </w:t>
            </w:r>
            <w:r>
              <w:rPr>
                <w:sz w:val="24"/>
              </w:rPr>
              <w:t>хонингование,</w:t>
            </w:r>
            <w:r>
              <w:rPr>
                <w:spacing w:val="31"/>
                <w:sz w:val="24"/>
              </w:rPr>
              <w:t xml:space="preserve"> </w:t>
            </w:r>
            <w:r>
              <w:rPr>
                <w:sz w:val="24"/>
              </w:rPr>
              <w:t>сверление,</w:t>
            </w:r>
            <w:r>
              <w:rPr>
                <w:spacing w:val="31"/>
                <w:sz w:val="24"/>
              </w:rPr>
              <w:t xml:space="preserve"> </w:t>
            </w:r>
            <w:r>
              <w:rPr>
                <w:sz w:val="24"/>
              </w:rPr>
              <w:t>слесарная</w:t>
            </w:r>
            <w:r>
              <w:rPr>
                <w:spacing w:val="45"/>
                <w:sz w:val="24"/>
              </w:rPr>
              <w:t xml:space="preserve"> </w:t>
            </w:r>
            <w:r>
              <w:rPr>
                <w:sz w:val="24"/>
              </w:rPr>
              <w:t>обработка,</w:t>
            </w:r>
            <w:r>
              <w:rPr>
                <w:spacing w:val="32"/>
                <w:sz w:val="24"/>
              </w:rPr>
              <w:t xml:space="preserve"> </w:t>
            </w:r>
            <w:r>
              <w:rPr>
                <w:spacing w:val="-2"/>
                <w:sz w:val="24"/>
              </w:rPr>
              <w:t>шабрение,</w:t>
            </w:r>
          </w:p>
          <w:p w:rsidR="002F4908" w:rsidRDefault="00385B7E">
            <w:pPr>
              <w:pStyle w:val="TableParagraph"/>
              <w:spacing w:line="264" w:lineRule="exact"/>
              <w:ind w:left="104"/>
              <w:rPr>
                <w:sz w:val="24"/>
              </w:rPr>
            </w:pPr>
            <w:r>
              <w:rPr>
                <w:sz w:val="24"/>
              </w:rPr>
              <w:t>анодно-механическая</w:t>
            </w:r>
            <w:r>
              <w:rPr>
                <w:spacing w:val="17"/>
                <w:sz w:val="24"/>
              </w:rPr>
              <w:t xml:space="preserve"> </w:t>
            </w:r>
            <w:r>
              <w:rPr>
                <w:sz w:val="24"/>
              </w:rPr>
              <w:t>и</w:t>
            </w:r>
            <w:r>
              <w:rPr>
                <w:spacing w:val="21"/>
                <w:sz w:val="24"/>
              </w:rPr>
              <w:t xml:space="preserve"> </w:t>
            </w:r>
            <w:r>
              <w:rPr>
                <w:sz w:val="24"/>
              </w:rPr>
              <w:t>электроискровая</w:t>
            </w:r>
            <w:r>
              <w:rPr>
                <w:spacing w:val="22"/>
                <w:sz w:val="24"/>
              </w:rPr>
              <w:t xml:space="preserve"> </w:t>
            </w:r>
            <w:r>
              <w:rPr>
                <w:spacing w:val="-2"/>
                <w:sz w:val="24"/>
              </w:rPr>
              <w:t>обработка)</w:t>
            </w:r>
          </w:p>
        </w:tc>
      </w:tr>
    </w:tbl>
    <w:p w:rsidR="002F4908" w:rsidRDefault="00385B7E">
      <w:pPr>
        <w:pStyle w:val="a3"/>
        <w:spacing w:before="318"/>
        <w:ind w:right="842"/>
      </w:pPr>
      <w:r>
        <w:t>Порошки и проволоки, используемые при технологическом процессе напыления,</w:t>
      </w:r>
      <w:r>
        <w:rPr>
          <w:spacing w:val="-7"/>
        </w:rPr>
        <w:t xml:space="preserve"> </w:t>
      </w:r>
      <w:r>
        <w:t>должны</w:t>
      </w:r>
      <w:r>
        <w:rPr>
          <w:spacing w:val="-6"/>
        </w:rPr>
        <w:t xml:space="preserve"> </w:t>
      </w:r>
      <w:r>
        <w:t>пройти</w:t>
      </w:r>
      <w:r>
        <w:rPr>
          <w:spacing w:val="-4"/>
        </w:rPr>
        <w:t xml:space="preserve"> </w:t>
      </w:r>
      <w:r>
        <w:t>входной</w:t>
      </w:r>
      <w:r>
        <w:rPr>
          <w:spacing w:val="-4"/>
        </w:rPr>
        <w:t xml:space="preserve"> </w:t>
      </w:r>
      <w:r>
        <w:t>контроль</w:t>
      </w:r>
      <w:r>
        <w:rPr>
          <w:spacing w:val="-5"/>
        </w:rPr>
        <w:t xml:space="preserve"> </w:t>
      </w:r>
      <w:r>
        <w:t>и</w:t>
      </w:r>
      <w:r>
        <w:rPr>
          <w:spacing w:val="-4"/>
        </w:rPr>
        <w:t xml:space="preserve"> </w:t>
      </w:r>
      <w:r>
        <w:t>соответствовать</w:t>
      </w:r>
      <w:r>
        <w:rPr>
          <w:spacing w:val="-6"/>
        </w:rPr>
        <w:t xml:space="preserve"> </w:t>
      </w:r>
      <w:r>
        <w:t>нормативно- технической</w:t>
      </w:r>
      <w:r>
        <w:rPr>
          <w:spacing w:val="44"/>
          <w:w w:val="150"/>
        </w:rPr>
        <w:t xml:space="preserve"> </w:t>
      </w:r>
      <w:r>
        <w:t>документации</w:t>
      </w:r>
      <w:r>
        <w:rPr>
          <w:spacing w:val="50"/>
          <w:w w:val="150"/>
        </w:rPr>
        <w:t xml:space="preserve"> </w:t>
      </w:r>
      <w:r>
        <w:t>на</w:t>
      </w:r>
      <w:r>
        <w:rPr>
          <w:spacing w:val="46"/>
          <w:w w:val="150"/>
        </w:rPr>
        <w:t xml:space="preserve"> </w:t>
      </w:r>
      <w:r>
        <w:t>применяемый</w:t>
      </w:r>
      <w:r>
        <w:rPr>
          <w:spacing w:val="47"/>
          <w:w w:val="150"/>
        </w:rPr>
        <w:t xml:space="preserve"> </w:t>
      </w:r>
      <w:r>
        <w:t>материал.</w:t>
      </w:r>
      <w:r>
        <w:rPr>
          <w:spacing w:val="53"/>
          <w:w w:val="150"/>
        </w:rPr>
        <w:t xml:space="preserve"> </w:t>
      </w:r>
      <w:r>
        <w:t>Порошки</w:t>
      </w:r>
      <w:r>
        <w:rPr>
          <w:spacing w:val="50"/>
          <w:w w:val="150"/>
        </w:rPr>
        <w:t xml:space="preserve"> </w:t>
      </w:r>
      <w:r>
        <w:rPr>
          <w:spacing w:val="-2"/>
        </w:rPr>
        <w:t>должны</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4" w:firstLine="0"/>
      </w:pPr>
      <w:r>
        <w:t>соответствовать паспортным данным по гранулометрическому, химическому составу и физико-химическим свойствам. Материалы должны храниться в соответствии с нормативно-технической документацией на каждый конкретный материал. Перед напылением все порошки просушивают при температуре</w:t>
      </w:r>
      <w:r>
        <w:rPr>
          <w:spacing w:val="24"/>
        </w:rPr>
        <w:t xml:space="preserve"> </w:t>
      </w:r>
      <w:r>
        <w:t>120°С-200°С,</w:t>
      </w:r>
      <w:r>
        <w:rPr>
          <w:spacing w:val="23"/>
        </w:rPr>
        <w:t xml:space="preserve"> </w:t>
      </w:r>
      <w:r>
        <w:t>а</w:t>
      </w:r>
      <w:r>
        <w:rPr>
          <w:spacing w:val="24"/>
        </w:rPr>
        <w:t xml:space="preserve"> </w:t>
      </w:r>
      <w:r>
        <w:t>порошки</w:t>
      </w:r>
      <w:r>
        <w:rPr>
          <w:spacing w:val="23"/>
        </w:rPr>
        <w:t xml:space="preserve"> </w:t>
      </w:r>
      <w:r>
        <w:t>оксидов</w:t>
      </w:r>
      <w:r>
        <w:rPr>
          <w:spacing w:val="22"/>
        </w:rPr>
        <w:t xml:space="preserve"> </w:t>
      </w:r>
      <w:r>
        <w:t>при</w:t>
      </w:r>
      <w:r>
        <w:rPr>
          <w:spacing w:val="25"/>
        </w:rPr>
        <w:t xml:space="preserve"> </w:t>
      </w:r>
      <w:r>
        <w:t>температуре</w:t>
      </w:r>
      <w:r>
        <w:rPr>
          <w:spacing w:val="24"/>
        </w:rPr>
        <w:t xml:space="preserve"> </w:t>
      </w:r>
      <w:r>
        <w:t>600°С</w:t>
      </w:r>
      <w:r>
        <w:rPr>
          <w:spacing w:val="32"/>
        </w:rPr>
        <w:t xml:space="preserve"> </w:t>
      </w:r>
      <w:r>
        <w:t>-</w:t>
      </w:r>
      <w:r>
        <w:rPr>
          <w:spacing w:val="-4"/>
        </w:rPr>
        <w:t>1100</w:t>
      </w:r>
    </w:p>
    <w:p w:rsidR="002F4908" w:rsidRDefault="00385B7E">
      <w:pPr>
        <w:pStyle w:val="a3"/>
        <w:spacing w:before="1"/>
        <w:ind w:firstLine="0"/>
        <w:jc w:val="left"/>
      </w:pPr>
      <w:r>
        <w:rPr>
          <w:spacing w:val="-5"/>
        </w:rPr>
        <w:t>°С.</w:t>
      </w:r>
    </w:p>
    <w:p w:rsidR="002F4908" w:rsidRDefault="00385B7E">
      <w:pPr>
        <w:pStyle w:val="a3"/>
        <w:ind w:right="848"/>
      </w:pPr>
      <w:r>
        <w:t>Конкретные значения гранулометрического состава порошков устанавливают в зависимости от способа (плазменный, газоплазменный) напыления покрытий, а также конструктивных и технологических особенностей изделий и требований к покрытию.</w:t>
      </w:r>
    </w:p>
    <w:p w:rsidR="002F4908" w:rsidRDefault="00385B7E">
      <w:pPr>
        <w:pStyle w:val="a3"/>
        <w:spacing w:before="1"/>
        <w:ind w:right="845"/>
      </w:pPr>
      <w:r>
        <w:t>Проволока для напыления должна быть чистой и гладкой без видимых невооруженным</w:t>
      </w:r>
      <w:r>
        <w:rPr>
          <w:spacing w:val="-15"/>
        </w:rPr>
        <w:t xml:space="preserve"> </w:t>
      </w:r>
      <w:r>
        <w:t>глазом</w:t>
      </w:r>
      <w:r>
        <w:rPr>
          <w:spacing w:val="-14"/>
        </w:rPr>
        <w:t xml:space="preserve"> </w:t>
      </w:r>
      <w:r>
        <w:t>следов</w:t>
      </w:r>
      <w:r>
        <w:rPr>
          <w:spacing w:val="-15"/>
        </w:rPr>
        <w:t xml:space="preserve"> </w:t>
      </w:r>
      <w:r>
        <w:t>коррозии,</w:t>
      </w:r>
      <w:r>
        <w:rPr>
          <w:spacing w:val="-15"/>
        </w:rPr>
        <w:t xml:space="preserve"> </w:t>
      </w:r>
      <w:r>
        <w:t>вмятин,</w:t>
      </w:r>
      <w:r>
        <w:rPr>
          <w:spacing w:val="-15"/>
        </w:rPr>
        <w:t xml:space="preserve"> </w:t>
      </w:r>
      <w:r>
        <w:t>резких</w:t>
      </w:r>
      <w:r>
        <w:rPr>
          <w:spacing w:val="-14"/>
        </w:rPr>
        <w:t xml:space="preserve"> </w:t>
      </w:r>
      <w:r>
        <w:t>перегибов,</w:t>
      </w:r>
      <w:r>
        <w:rPr>
          <w:spacing w:val="-16"/>
        </w:rPr>
        <w:t xml:space="preserve"> </w:t>
      </w:r>
      <w:r>
        <w:t>заусенцев и расслоений. Допустимы дефекты проволоки, не влияющие на стабильность работы оборудования и технологический процесс напыления.</w:t>
      </w:r>
    </w:p>
    <w:p w:rsidR="002F4908" w:rsidRDefault="00385B7E">
      <w:pPr>
        <w:pStyle w:val="a3"/>
        <w:spacing w:before="1"/>
        <w:ind w:right="847"/>
      </w:pPr>
      <w:r>
        <w:t>При необходимости проволока перед распылением должна быть расконсервирована по ГОСТ 9.014-78 или обезжирена моющими средствами или органическими растворителями по ГОСТ 9.402-2004. Применяемые моющие растворы не должны вызывать травление и коррозию проволоки.</w:t>
      </w:r>
    </w:p>
    <w:p w:rsidR="002F4908" w:rsidRDefault="00385B7E">
      <w:pPr>
        <w:pStyle w:val="a3"/>
        <w:ind w:right="848"/>
      </w:pPr>
      <w:r>
        <w:t>Для струйно-абразивной обработки деталей и изделий используют остроганные</w:t>
      </w:r>
      <w:r>
        <w:rPr>
          <w:spacing w:val="-18"/>
        </w:rPr>
        <w:t xml:space="preserve"> </w:t>
      </w:r>
      <w:r>
        <w:t>сухие</w:t>
      </w:r>
      <w:r>
        <w:rPr>
          <w:spacing w:val="-17"/>
        </w:rPr>
        <w:t xml:space="preserve"> </w:t>
      </w:r>
      <w:r>
        <w:t>без</w:t>
      </w:r>
      <w:r>
        <w:rPr>
          <w:spacing w:val="-18"/>
        </w:rPr>
        <w:t xml:space="preserve"> </w:t>
      </w:r>
      <w:r>
        <w:t>следов</w:t>
      </w:r>
      <w:r>
        <w:rPr>
          <w:spacing w:val="-17"/>
        </w:rPr>
        <w:t xml:space="preserve"> </w:t>
      </w:r>
      <w:r>
        <w:t>масла,</w:t>
      </w:r>
      <w:r>
        <w:rPr>
          <w:spacing w:val="-18"/>
        </w:rPr>
        <w:t xml:space="preserve"> </w:t>
      </w:r>
      <w:r>
        <w:t>грязи,</w:t>
      </w:r>
      <w:r>
        <w:rPr>
          <w:spacing w:val="-17"/>
        </w:rPr>
        <w:t xml:space="preserve"> </w:t>
      </w:r>
      <w:r>
        <w:t>ржавчины,</w:t>
      </w:r>
      <w:r>
        <w:rPr>
          <w:spacing w:val="-18"/>
        </w:rPr>
        <w:t xml:space="preserve"> </w:t>
      </w:r>
      <w:r>
        <w:t>смолистых</w:t>
      </w:r>
      <w:r>
        <w:rPr>
          <w:spacing w:val="-15"/>
        </w:rPr>
        <w:t xml:space="preserve"> </w:t>
      </w:r>
      <w:r>
        <w:t>загрязнений абразивные материалы. В качестве абразива можно использовать металлическую</w:t>
      </w:r>
      <w:r>
        <w:rPr>
          <w:spacing w:val="-12"/>
        </w:rPr>
        <w:t xml:space="preserve"> </w:t>
      </w:r>
      <w:r>
        <w:t>колотую</w:t>
      </w:r>
      <w:r>
        <w:rPr>
          <w:spacing w:val="-12"/>
        </w:rPr>
        <w:t xml:space="preserve"> </w:t>
      </w:r>
      <w:r>
        <w:t>дробь</w:t>
      </w:r>
      <w:r>
        <w:rPr>
          <w:spacing w:val="-12"/>
        </w:rPr>
        <w:t xml:space="preserve"> </w:t>
      </w:r>
      <w:r>
        <w:t>ДСК</w:t>
      </w:r>
      <w:r>
        <w:rPr>
          <w:spacing w:val="-11"/>
        </w:rPr>
        <w:t xml:space="preserve"> </w:t>
      </w:r>
      <w:r>
        <w:t>и</w:t>
      </w:r>
      <w:r>
        <w:rPr>
          <w:spacing w:val="-11"/>
        </w:rPr>
        <w:t xml:space="preserve"> </w:t>
      </w:r>
      <w:r>
        <w:t>ДЧК</w:t>
      </w:r>
      <w:r>
        <w:rPr>
          <w:spacing w:val="-11"/>
        </w:rPr>
        <w:t xml:space="preserve"> </w:t>
      </w:r>
      <w:r>
        <w:t>(стальную,</w:t>
      </w:r>
      <w:r>
        <w:rPr>
          <w:spacing w:val="-12"/>
        </w:rPr>
        <w:t xml:space="preserve"> </w:t>
      </w:r>
      <w:r>
        <w:t>чугунную)</w:t>
      </w:r>
      <w:r>
        <w:rPr>
          <w:spacing w:val="-11"/>
        </w:rPr>
        <w:t xml:space="preserve"> </w:t>
      </w:r>
      <w:r>
        <w:t>номеров</w:t>
      </w:r>
      <w:r>
        <w:rPr>
          <w:spacing w:val="-12"/>
        </w:rPr>
        <w:t xml:space="preserve"> </w:t>
      </w:r>
      <w:r>
        <w:t>01; 02;</w:t>
      </w:r>
      <w:r>
        <w:rPr>
          <w:spacing w:val="43"/>
        </w:rPr>
        <w:t xml:space="preserve"> </w:t>
      </w:r>
      <w:r>
        <w:t>03;</w:t>
      </w:r>
      <w:r>
        <w:rPr>
          <w:spacing w:val="46"/>
        </w:rPr>
        <w:t xml:space="preserve"> </w:t>
      </w:r>
      <w:r>
        <w:t>05;</w:t>
      </w:r>
      <w:r>
        <w:rPr>
          <w:spacing w:val="47"/>
        </w:rPr>
        <w:t xml:space="preserve"> </w:t>
      </w:r>
      <w:r>
        <w:t>08;</w:t>
      </w:r>
      <w:r>
        <w:rPr>
          <w:spacing w:val="48"/>
        </w:rPr>
        <w:t xml:space="preserve"> </w:t>
      </w:r>
      <w:r>
        <w:t>1;</w:t>
      </w:r>
      <w:r>
        <w:rPr>
          <w:spacing w:val="45"/>
        </w:rPr>
        <w:t xml:space="preserve"> </w:t>
      </w:r>
      <w:r>
        <w:t>1,4</w:t>
      </w:r>
      <w:r>
        <w:rPr>
          <w:spacing w:val="48"/>
        </w:rPr>
        <w:t xml:space="preserve"> </w:t>
      </w:r>
      <w:r>
        <w:t>по</w:t>
      </w:r>
      <w:r>
        <w:rPr>
          <w:spacing w:val="48"/>
        </w:rPr>
        <w:t xml:space="preserve"> </w:t>
      </w:r>
      <w:r>
        <w:t>ГОСТ</w:t>
      </w:r>
      <w:r>
        <w:rPr>
          <w:spacing w:val="43"/>
        </w:rPr>
        <w:t xml:space="preserve"> </w:t>
      </w:r>
      <w:r>
        <w:t>11964-81,</w:t>
      </w:r>
      <w:r>
        <w:rPr>
          <w:spacing w:val="47"/>
        </w:rPr>
        <w:t xml:space="preserve"> </w:t>
      </w:r>
      <w:r>
        <w:t>карбид</w:t>
      </w:r>
      <w:r>
        <w:rPr>
          <w:spacing w:val="45"/>
        </w:rPr>
        <w:t xml:space="preserve"> </w:t>
      </w:r>
      <w:r>
        <w:t>кремния</w:t>
      </w:r>
      <w:r>
        <w:rPr>
          <w:spacing w:val="45"/>
        </w:rPr>
        <w:t xml:space="preserve"> </w:t>
      </w:r>
      <w:r>
        <w:t>и</w:t>
      </w:r>
      <w:r>
        <w:rPr>
          <w:spacing w:val="48"/>
        </w:rPr>
        <w:t xml:space="preserve"> </w:t>
      </w:r>
      <w:r>
        <w:rPr>
          <w:spacing w:val="-2"/>
        </w:rPr>
        <w:t>электрокорунд</w:t>
      </w:r>
    </w:p>
    <w:p w:rsidR="002F4908" w:rsidRDefault="00385B7E">
      <w:pPr>
        <w:pStyle w:val="a3"/>
        <w:spacing w:line="322" w:lineRule="exact"/>
        <w:ind w:firstLine="0"/>
      </w:pPr>
      <w:r>
        <w:t>зернистостью</w:t>
      </w:r>
      <w:r>
        <w:rPr>
          <w:spacing w:val="-19"/>
        </w:rPr>
        <w:t xml:space="preserve"> </w:t>
      </w:r>
      <w:r>
        <w:t>40,</w:t>
      </w:r>
      <w:r>
        <w:rPr>
          <w:spacing w:val="-15"/>
        </w:rPr>
        <w:t xml:space="preserve"> </w:t>
      </w:r>
      <w:r>
        <w:t>50,</w:t>
      </w:r>
      <w:r>
        <w:rPr>
          <w:spacing w:val="-15"/>
        </w:rPr>
        <w:t xml:space="preserve"> </w:t>
      </w:r>
      <w:r>
        <w:t>63,</w:t>
      </w:r>
      <w:r>
        <w:rPr>
          <w:spacing w:val="-15"/>
        </w:rPr>
        <w:t xml:space="preserve"> </w:t>
      </w:r>
      <w:r>
        <w:t>80,</w:t>
      </w:r>
      <w:r>
        <w:rPr>
          <w:spacing w:val="-15"/>
        </w:rPr>
        <w:t xml:space="preserve"> </w:t>
      </w:r>
      <w:r>
        <w:t>100,</w:t>
      </w:r>
      <w:r>
        <w:rPr>
          <w:spacing w:val="-15"/>
        </w:rPr>
        <w:t xml:space="preserve"> </w:t>
      </w:r>
      <w:r>
        <w:t>125,</w:t>
      </w:r>
      <w:r>
        <w:rPr>
          <w:spacing w:val="-15"/>
        </w:rPr>
        <w:t xml:space="preserve"> </w:t>
      </w:r>
      <w:r>
        <w:t>150</w:t>
      </w:r>
      <w:r>
        <w:rPr>
          <w:spacing w:val="-14"/>
        </w:rPr>
        <w:t xml:space="preserve"> </w:t>
      </w:r>
      <w:r>
        <w:t>по</w:t>
      </w:r>
      <w:r>
        <w:rPr>
          <w:spacing w:val="-14"/>
        </w:rPr>
        <w:t xml:space="preserve"> </w:t>
      </w:r>
      <w:r>
        <w:t>ГОСТ</w:t>
      </w:r>
      <w:r>
        <w:rPr>
          <w:spacing w:val="-16"/>
        </w:rPr>
        <w:t xml:space="preserve"> </w:t>
      </w:r>
      <w:r>
        <w:t>3647-80</w:t>
      </w:r>
      <w:r>
        <w:rPr>
          <w:spacing w:val="-16"/>
        </w:rPr>
        <w:t xml:space="preserve"> </w:t>
      </w:r>
      <w:r>
        <w:t>или</w:t>
      </w:r>
      <w:r>
        <w:rPr>
          <w:spacing w:val="-14"/>
        </w:rPr>
        <w:t xml:space="preserve"> </w:t>
      </w:r>
      <w:r>
        <w:t>эльбор</w:t>
      </w:r>
      <w:r>
        <w:rPr>
          <w:spacing w:val="-14"/>
        </w:rPr>
        <w:t xml:space="preserve"> </w:t>
      </w:r>
      <w:r>
        <w:rPr>
          <w:spacing w:val="-2"/>
        </w:rPr>
        <w:t>(нитрид</w:t>
      </w:r>
    </w:p>
    <w:p w:rsidR="002F4908" w:rsidRDefault="00385B7E">
      <w:pPr>
        <w:pStyle w:val="a3"/>
        <w:ind w:right="853" w:firstLine="0"/>
      </w:pPr>
      <w:r>
        <w:t>бора) зернистостью 40, 50, 63, 80, 100, 125, 160. Металлическую дробь не следует использовать при обработке деталей, изготовленных из материалов с высокой вязкостью и твердостью более 40 HRC.</w:t>
      </w:r>
    </w:p>
    <w:p w:rsidR="002F4908" w:rsidRDefault="00385B7E">
      <w:pPr>
        <w:pStyle w:val="a3"/>
        <w:spacing w:before="1"/>
        <w:ind w:right="844"/>
      </w:pPr>
      <w:r>
        <w:t>В качестве рабочих газов при напылении покрытий можно использовать газы:</w:t>
      </w:r>
      <w:r>
        <w:rPr>
          <w:spacing w:val="-7"/>
        </w:rPr>
        <w:t xml:space="preserve"> </w:t>
      </w:r>
      <w:r>
        <w:t>азот</w:t>
      </w:r>
      <w:r>
        <w:rPr>
          <w:spacing w:val="-8"/>
        </w:rPr>
        <w:t xml:space="preserve"> </w:t>
      </w:r>
      <w:r>
        <w:t>технический</w:t>
      </w:r>
      <w:r>
        <w:rPr>
          <w:spacing w:val="-7"/>
        </w:rPr>
        <w:t xml:space="preserve"> </w:t>
      </w:r>
      <w:r>
        <w:t>или</w:t>
      </w:r>
      <w:r>
        <w:rPr>
          <w:spacing w:val="-7"/>
        </w:rPr>
        <w:t xml:space="preserve"> </w:t>
      </w:r>
      <w:r>
        <w:t>особой</w:t>
      </w:r>
      <w:r>
        <w:rPr>
          <w:spacing w:val="-7"/>
        </w:rPr>
        <w:t xml:space="preserve"> </w:t>
      </w:r>
      <w:r>
        <w:t>чистоты</w:t>
      </w:r>
      <w:r>
        <w:rPr>
          <w:spacing w:val="-7"/>
        </w:rPr>
        <w:t xml:space="preserve"> </w:t>
      </w:r>
      <w:r>
        <w:t xml:space="preserve">по </w:t>
      </w:r>
      <w:hyperlink r:id="rId36">
        <w:r>
          <w:rPr>
            <w:u w:val="single"/>
          </w:rPr>
          <w:t>ГОСТ</w:t>
        </w:r>
        <w:r>
          <w:rPr>
            <w:spacing w:val="-9"/>
            <w:u w:val="single"/>
          </w:rPr>
          <w:t xml:space="preserve"> </w:t>
        </w:r>
        <w:r>
          <w:rPr>
            <w:u w:val="single"/>
          </w:rPr>
          <w:t>9293</w:t>
        </w:r>
      </w:hyperlink>
      <w:r>
        <w:t>-74,</w:t>
      </w:r>
      <w:r>
        <w:rPr>
          <w:spacing w:val="-9"/>
        </w:rPr>
        <w:t xml:space="preserve"> </w:t>
      </w:r>
      <w:r>
        <w:t>аргон</w:t>
      </w:r>
      <w:r>
        <w:rPr>
          <w:spacing w:val="-10"/>
        </w:rPr>
        <w:t xml:space="preserve"> </w:t>
      </w:r>
      <w:r>
        <w:t xml:space="preserve">по </w:t>
      </w:r>
      <w:hyperlink r:id="rId37">
        <w:r>
          <w:rPr>
            <w:u w:val="single"/>
          </w:rPr>
          <w:t>ГОСТ</w:t>
        </w:r>
      </w:hyperlink>
      <w:r>
        <w:t xml:space="preserve"> </w:t>
      </w:r>
      <w:hyperlink r:id="rId38">
        <w:r>
          <w:rPr>
            <w:u w:val="single"/>
          </w:rPr>
          <w:t>10157</w:t>
        </w:r>
      </w:hyperlink>
      <w:r>
        <w:t xml:space="preserve">-2016, аммиак жидкий по </w:t>
      </w:r>
      <w:hyperlink r:id="rId39">
        <w:r>
          <w:rPr>
            <w:u w:val="single"/>
          </w:rPr>
          <w:t>ГОСТ 6221</w:t>
        </w:r>
      </w:hyperlink>
      <w:r>
        <w:t xml:space="preserve">-90, ацетилен по </w:t>
      </w:r>
      <w:hyperlink r:id="rId40">
        <w:r>
          <w:rPr>
            <w:u w:val="single"/>
          </w:rPr>
          <w:t>ГОСТ 5457</w:t>
        </w:r>
      </w:hyperlink>
      <w:r>
        <w:t xml:space="preserve">-75, водород технический по </w:t>
      </w:r>
      <w:hyperlink r:id="rId41">
        <w:r>
          <w:rPr>
            <w:u w:val="single"/>
          </w:rPr>
          <w:t>ГОСТ 3022</w:t>
        </w:r>
      </w:hyperlink>
      <w:r>
        <w:t xml:space="preserve">-80, гелий, кислород по </w:t>
      </w:r>
      <w:hyperlink r:id="rId42">
        <w:r>
          <w:rPr>
            <w:u w:val="single"/>
          </w:rPr>
          <w:t>ГОСТ 5583</w:t>
        </w:r>
      </w:hyperlink>
      <w:r>
        <w:t>-78, пропан-бутан</w:t>
      </w:r>
      <w:r>
        <w:rPr>
          <w:spacing w:val="40"/>
        </w:rPr>
        <w:t xml:space="preserve"> </w:t>
      </w:r>
      <w:r>
        <w:t xml:space="preserve">по </w:t>
      </w:r>
      <w:hyperlink r:id="rId43">
        <w:r>
          <w:rPr>
            <w:u w:val="single"/>
          </w:rPr>
          <w:t>ГОСТ</w:t>
        </w:r>
        <w:r>
          <w:rPr>
            <w:spacing w:val="40"/>
            <w:u w:val="single"/>
          </w:rPr>
          <w:t xml:space="preserve"> </w:t>
        </w:r>
        <w:r>
          <w:rPr>
            <w:u w:val="single"/>
          </w:rPr>
          <w:t>20448</w:t>
        </w:r>
      </w:hyperlink>
      <w:r>
        <w:t>-2018,</w:t>
      </w:r>
      <w:r>
        <w:rPr>
          <w:spacing w:val="40"/>
        </w:rPr>
        <w:t xml:space="preserve"> </w:t>
      </w:r>
      <w:r>
        <w:t>углекислый</w:t>
      </w:r>
      <w:r>
        <w:rPr>
          <w:spacing w:val="40"/>
        </w:rPr>
        <w:t xml:space="preserve"> </w:t>
      </w:r>
      <w:r>
        <w:t>газ</w:t>
      </w:r>
      <w:r>
        <w:rPr>
          <w:spacing w:val="40"/>
        </w:rPr>
        <w:t xml:space="preserve"> </w:t>
      </w:r>
      <w:r>
        <w:t xml:space="preserve">по </w:t>
      </w:r>
      <w:hyperlink r:id="rId44">
        <w:r>
          <w:rPr>
            <w:u w:val="single"/>
          </w:rPr>
          <w:t>ГОСТ</w:t>
        </w:r>
        <w:r>
          <w:rPr>
            <w:spacing w:val="40"/>
            <w:u w:val="single"/>
          </w:rPr>
          <w:t xml:space="preserve"> </w:t>
        </w:r>
        <w:r>
          <w:rPr>
            <w:u w:val="single"/>
          </w:rPr>
          <w:t>8050</w:t>
        </w:r>
      </w:hyperlink>
      <w:r>
        <w:t xml:space="preserve">-85, сжатый воздух по </w:t>
      </w:r>
      <w:hyperlink r:id="rId45">
        <w:r>
          <w:rPr>
            <w:u w:val="single"/>
          </w:rPr>
          <w:t>ГОСТ 17433</w:t>
        </w:r>
      </w:hyperlink>
      <w:r>
        <w:t>-80 или их смеси.</w:t>
      </w:r>
    </w:p>
    <w:p w:rsidR="002F4908" w:rsidRDefault="00385B7E">
      <w:pPr>
        <w:pStyle w:val="a3"/>
        <w:ind w:right="838"/>
      </w:pPr>
      <w:r>
        <w:t xml:space="preserve">Сжатый воздух, предназначенный для струйно-абразивной обработки деталей и напыления покрытий, должен соответствовать нечетному или нулевому классу загрязненности, но не выше 9-го класса по </w:t>
      </w:r>
      <w:hyperlink r:id="rId46">
        <w:r>
          <w:rPr>
            <w:u w:val="single"/>
          </w:rPr>
          <w:t>ГОСТ 17433</w:t>
        </w:r>
      </w:hyperlink>
      <w:r>
        <w:t xml:space="preserve">-80. Методы измерения загрязненности сжатого воздуха - по </w:t>
      </w:r>
      <w:hyperlink r:id="rId47">
        <w:r>
          <w:rPr>
            <w:u w:val="single"/>
          </w:rPr>
          <w:t>ГОСТ 24484</w:t>
        </w:r>
      </w:hyperlink>
      <w:r>
        <w:t>-80.</w:t>
      </w:r>
    </w:p>
    <w:p w:rsidR="002F4908" w:rsidRDefault="002F4908">
      <w:pPr>
        <w:pStyle w:val="a3"/>
        <w:sectPr w:rsidR="002F4908">
          <w:pgSz w:w="11910" w:h="16840"/>
          <w:pgMar w:top="1040" w:right="0" w:bottom="920" w:left="850" w:header="0" w:footer="729" w:gutter="0"/>
          <w:cols w:space="720"/>
        </w:sectPr>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spacing w:before="177"/>
        <w:ind w:left="0" w:firstLine="0"/>
        <w:jc w:val="left"/>
      </w:pPr>
    </w:p>
    <w:p w:rsidR="002F4908" w:rsidRDefault="00385B7E">
      <w:pPr>
        <w:pStyle w:val="a3"/>
        <w:spacing w:line="800" w:lineRule="atLeast"/>
        <w:ind w:left="1418" w:right="954" w:firstLine="228"/>
        <w:jc w:val="left"/>
      </w:pPr>
      <w:r>
        <w:rPr>
          <w:noProof/>
          <w:lang w:eastAsia="ru-RU"/>
        </w:rPr>
        <mc:AlternateContent>
          <mc:Choice Requires="wpg">
            <w:drawing>
              <wp:anchor distT="0" distB="0" distL="0" distR="0" simplePos="0" relativeHeight="15755776" behindDoc="0" locked="0" layoutInCell="1" allowOverlap="1" wp14:anchorId="0C1506CF" wp14:editId="1DB2E4BB">
                <wp:simplePos x="0" y="0"/>
                <wp:positionH relativeFrom="page">
                  <wp:posOffset>1267967</wp:posOffset>
                </wp:positionH>
                <wp:positionV relativeFrom="paragraph">
                  <wp:posOffset>-5634648</wp:posOffset>
                </wp:positionV>
                <wp:extent cx="5572125" cy="5937885"/>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2125" cy="5937885"/>
                          <a:chOff x="0" y="0"/>
                          <a:chExt cx="5572125" cy="5937885"/>
                        </a:xfrm>
                      </wpg:grpSpPr>
                      <wps:wsp>
                        <wps:cNvPr id="79" name="Graphic 79"/>
                        <wps:cNvSpPr/>
                        <wps:spPr>
                          <a:xfrm>
                            <a:off x="1574291" y="4378452"/>
                            <a:ext cx="975360" cy="609600"/>
                          </a:xfrm>
                          <a:custGeom>
                            <a:avLst/>
                            <a:gdLst/>
                            <a:ahLst/>
                            <a:cxnLst/>
                            <a:rect l="l" t="t" r="r" b="b"/>
                            <a:pathLst>
                              <a:path w="975360" h="609600">
                                <a:moveTo>
                                  <a:pt x="0" y="609600"/>
                                </a:moveTo>
                                <a:lnTo>
                                  <a:pt x="975360" y="609600"/>
                                </a:lnTo>
                                <a:lnTo>
                                  <a:pt x="975360" y="0"/>
                                </a:lnTo>
                                <a:lnTo>
                                  <a:pt x="0" y="0"/>
                                </a:lnTo>
                                <a:lnTo>
                                  <a:pt x="0" y="609600"/>
                                </a:lnTo>
                                <a:close/>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0" name="Image 80"/>
                          <pic:cNvPicPr/>
                        </pic:nvPicPr>
                        <pic:blipFill>
                          <a:blip r:embed="rId48" cstate="print"/>
                          <a:stretch>
                            <a:fillRect/>
                          </a:stretch>
                        </pic:blipFill>
                        <pic:spPr>
                          <a:xfrm>
                            <a:off x="2732532" y="324611"/>
                            <a:ext cx="76200" cy="175260"/>
                          </a:xfrm>
                          <a:prstGeom prst="rect">
                            <a:avLst/>
                          </a:prstGeom>
                        </pic:spPr>
                      </pic:pic>
                      <wps:wsp>
                        <wps:cNvPr id="81" name="Graphic 81"/>
                        <wps:cNvSpPr/>
                        <wps:spPr>
                          <a:xfrm>
                            <a:off x="560831" y="1019428"/>
                            <a:ext cx="680085" cy="179070"/>
                          </a:xfrm>
                          <a:custGeom>
                            <a:avLst/>
                            <a:gdLst/>
                            <a:ahLst/>
                            <a:cxnLst/>
                            <a:rect l="l" t="t" r="r" b="b"/>
                            <a:pathLst>
                              <a:path w="680085" h="179070">
                                <a:moveTo>
                                  <a:pt x="66039" y="104775"/>
                                </a:moveTo>
                                <a:lnTo>
                                  <a:pt x="0" y="158623"/>
                                </a:lnTo>
                                <a:lnTo>
                                  <a:pt x="82676" y="179070"/>
                                </a:lnTo>
                                <a:lnTo>
                                  <a:pt x="76363" y="150875"/>
                                </a:lnTo>
                                <a:lnTo>
                                  <a:pt x="63373" y="150875"/>
                                </a:lnTo>
                                <a:lnTo>
                                  <a:pt x="60579" y="138556"/>
                                </a:lnTo>
                                <a:lnTo>
                                  <a:pt x="72980" y="135768"/>
                                </a:lnTo>
                                <a:lnTo>
                                  <a:pt x="66039" y="104775"/>
                                </a:lnTo>
                                <a:close/>
                              </a:path>
                              <a:path w="680085" h="179070">
                                <a:moveTo>
                                  <a:pt x="72980" y="135768"/>
                                </a:moveTo>
                                <a:lnTo>
                                  <a:pt x="60579" y="138556"/>
                                </a:lnTo>
                                <a:lnTo>
                                  <a:pt x="63373" y="150875"/>
                                </a:lnTo>
                                <a:lnTo>
                                  <a:pt x="75741" y="148097"/>
                                </a:lnTo>
                                <a:lnTo>
                                  <a:pt x="72980" y="135768"/>
                                </a:lnTo>
                                <a:close/>
                              </a:path>
                              <a:path w="680085" h="179070">
                                <a:moveTo>
                                  <a:pt x="75741" y="148097"/>
                                </a:moveTo>
                                <a:lnTo>
                                  <a:pt x="63373" y="150875"/>
                                </a:lnTo>
                                <a:lnTo>
                                  <a:pt x="76363" y="150875"/>
                                </a:lnTo>
                                <a:lnTo>
                                  <a:pt x="75741" y="148097"/>
                                </a:lnTo>
                                <a:close/>
                              </a:path>
                              <a:path w="680085" h="179070">
                                <a:moveTo>
                                  <a:pt x="676782" y="0"/>
                                </a:moveTo>
                                <a:lnTo>
                                  <a:pt x="72980" y="135768"/>
                                </a:lnTo>
                                <a:lnTo>
                                  <a:pt x="75741" y="148097"/>
                                </a:lnTo>
                                <a:lnTo>
                                  <a:pt x="679576" y="12446"/>
                                </a:lnTo>
                                <a:lnTo>
                                  <a:pt x="67678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2" name="Image 82"/>
                          <pic:cNvPicPr/>
                        </pic:nvPicPr>
                        <pic:blipFill>
                          <a:blip r:embed="rId49" cstate="print"/>
                          <a:stretch>
                            <a:fillRect/>
                          </a:stretch>
                        </pic:blipFill>
                        <pic:spPr>
                          <a:xfrm>
                            <a:off x="1673351" y="1033272"/>
                            <a:ext cx="76200" cy="152400"/>
                          </a:xfrm>
                          <a:prstGeom prst="rect">
                            <a:avLst/>
                          </a:prstGeom>
                        </pic:spPr>
                      </pic:pic>
                      <pic:pic xmlns:pic="http://schemas.openxmlformats.org/drawingml/2006/picture">
                        <pic:nvPicPr>
                          <pic:cNvPr id="83" name="Image 83"/>
                          <pic:cNvPicPr/>
                        </pic:nvPicPr>
                        <pic:blipFill>
                          <a:blip r:embed="rId50" cstate="print"/>
                          <a:stretch>
                            <a:fillRect/>
                          </a:stretch>
                        </pic:blipFill>
                        <pic:spPr>
                          <a:xfrm>
                            <a:off x="2740151" y="1018032"/>
                            <a:ext cx="76200" cy="167640"/>
                          </a:xfrm>
                          <a:prstGeom prst="rect">
                            <a:avLst/>
                          </a:prstGeom>
                        </pic:spPr>
                      </pic:pic>
                      <pic:pic xmlns:pic="http://schemas.openxmlformats.org/drawingml/2006/picture">
                        <pic:nvPicPr>
                          <pic:cNvPr id="84" name="Image 84"/>
                          <pic:cNvPicPr/>
                        </pic:nvPicPr>
                        <pic:blipFill>
                          <a:blip r:embed="rId48" cstate="print"/>
                          <a:stretch>
                            <a:fillRect/>
                          </a:stretch>
                        </pic:blipFill>
                        <pic:spPr>
                          <a:xfrm>
                            <a:off x="3715511" y="1018032"/>
                            <a:ext cx="76200" cy="175259"/>
                          </a:xfrm>
                          <a:prstGeom prst="rect">
                            <a:avLst/>
                          </a:prstGeom>
                        </pic:spPr>
                      </pic:pic>
                      <wps:wsp>
                        <wps:cNvPr id="85" name="Graphic 85"/>
                        <wps:cNvSpPr/>
                        <wps:spPr>
                          <a:xfrm>
                            <a:off x="574929" y="1027302"/>
                            <a:ext cx="4992370" cy="1301750"/>
                          </a:xfrm>
                          <a:custGeom>
                            <a:avLst/>
                            <a:gdLst/>
                            <a:ahLst/>
                            <a:cxnLst/>
                            <a:rect l="l" t="t" r="r" b="b"/>
                            <a:pathLst>
                              <a:path w="4992370" h="1301750">
                                <a:moveTo>
                                  <a:pt x="1319403" y="1110869"/>
                                </a:moveTo>
                                <a:lnTo>
                                  <a:pt x="1311910" y="1105154"/>
                                </a:lnTo>
                                <a:lnTo>
                                  <a:pt x="1251712" y="1059180"/>
                                </a:lnTo>
                                <a:lnTo>
                                  <a:pt x="1245730" y="1090333"/>
                                </a:lnTo>
                                <a:lnTo>
                                  <a:pt x="2286" y="853186"/>
                                </a:lnTo>
                                <a:lnTo>
                                  <a:pt x="0" y="865632"/>
                                </a:lnTo>
                                <a:lnTo>
                                  <a:pt x="1243342" y="1102791"/>
                                </a:lnTo>
                                <a:lnTo>
                                  <a:pt x="1237361" y="1133983"/>
                                </a:lnTo>
                                <a:lnTo>
                                  <a:pt x="1319403" y="1110869"/>
                                </a:lnTo>
                                <a:close/>
                              </a:path>
                              <a:path w="4992370" h="1301750">
                                <a:moveTo>
                                  <a:pt x="1677543" y="1103249"/>
                                </a:moveTo>
                                <a:lnTo>
                                  <a:pt x="1660423" y="1080135"/>
                                </a:lnTo>
                                <a:lnTo>
                                  <a:pt x="1626870" y="1034796"/>
                                </a:lnTo>
                                <a:lnTo>
                                  <a:pt x="1612480" y="1063078"/>
                                </a:lnTo>
                                <a:lnTo>
                                  <a:pt x="1185164" y="846074"/>
                                </a:lnTo>
                                <a:lnTo>
                                  <a:pt x="1179322" y="857504"/>
                                </a:lnTo>
                                <a:lnTo>
                                  <a:pt x="1606740" y="1074381"/>
                                </a:lnTo>
                                <a:lnTo>
                                  <a:pt x="1592326" y="1102741"/>
                                </a:lnTo>
                                <a:lnTo>
                                  <a:pt x="1677543" y="1103249"/>
                                </a:lnTo>
                                <a:close/>
                              </a:path>
                              <a:path w="4992370" h="1301750">
                                <a:moveTo>
                                  <a:pt x="2241423" y="1042289"/>
                                </a:moveTo>
                                <a:lnTo>
                                  <a:pt x="2209673" y="1042289"/>
                                </a:lnTo>
                                <a:lnTo>
                                  <a:pt x="2209673" y="851789"/>
                                </a:lnTo>
                                <a:lnTo>
                                  <a:pt x="2196973" y="851789"/>
                                </a:lnTo>
                                <a:lnTo>
                                  <a:pt x="2196973" y="1042289"/>
                                </a:lnTo>
                                <a:lnTo>
                                  <a:pt x="2165223" y="1042289"/>
                                </a:lnTo>
                                <a:lnTo>
                                  <a:pt x="2203323" y="1118489"/>
                                </a:lnTo>
                                <a:lnTo>
                                  <a:pt x="2235073" y="1054989"/>
                                </a:lnTo>
                                <a:lnTo>
                                  <a:pt x="2241423" y="1042289"/>
                                </a:lnTo>
                                <a:close/>
                              </a:path>
                              <a:path w="4992370" h="1301750">
                                <a:moveTo>
                                  <a:pt x="3197606" y="856996"/>
                                </a:moveTo>
                                <a:lnTo>
                                  <a:pt x="3190240" y="846582"/>
                                </a:lnTo>
                                <a:lnTo>
                                  <a:pt x="2886659" y="1061618"/>
                                </a:lnTo>
                                <a:lnTo>
                                  <a:pt x="2868295" y="1035685"/>
                                </a:lnTo>
                                <a:lnTo>
                                  <a:pt x="2828163" y="1110869"/>
                                </a:lnTo>
                                <a:lnTo>
                                  <a:pt x="2912364" y="1097915"/>
                                </a:lnTo>
                                <a:lnTo>
                                  <a:pt x="2899232" y="1079373"/>
                                </a:lnTo>
                                <a:lnTo>
                                  <a:pt x="2894025" y="1072032"/>
                                </a:lnTo>
                                <a:lnTo>
                                  <a:pt x="3197606" y="856996"/>
                                </a:lnTo>
                                <a:close/>
                              </a:path>
                              <a:path w="4992370" h="1301750">
                                <a:moveTo>
                                  <a:pt x="4376547" y="827532"/>
                                </a:moveTo>
                                <a:lnTo>
                                  <a:pt x="4373499" y="815086"/>
                                </a:lnTo>
                                <a:lnTo>
                                  <a:pt x="3266376" y="1086535"/>
                                </a:lnTo>
                                <a:lnTo>
                                  <a:pt x="3258820" y="1055751"/>
                                </a:lnTo>
                                <a:lnTo>
                                  <a:pt x="3193923" y="1110869"/>
                                </a:lnTo>
                                <a:lnTo>
                                  <a:pt x="3276981" y="1129665"/>
                                </a:lnTo>
                                <a:lnTo>
                                  <a:pt x="3270135" y="1101852"/>
                                </a:lnTo>
                                <a:lnTo>
                                  <a:pt x="3269399" y="1098854"/>
                                </a:lnTo>
                                <a:lnTo>
                                  <a:pt x="4376547" y="827532"/>
                                </a:lnTo>
                                <a:close/>
                              </a:path>
                              <a:path w="4992370" h="1301750">
                                <a:moveTo>
                                  <a:pt x="4481703" y="188849"/>
                                </a:moveTo>
                                <a:lnTo>
                                  <a:pt x="4466793" y="173101"/>
                                </a:lnTo>
                                <a:lnTo>
                                  <a:pt x="4423156" y="127000"/>
                                </a:lnTo>
                                <a:lnTo>
                                  <a:pt x="4412297" y="156857"/>
                                </a:lnTo>
                                <a:lnTo>
                                  <a:pt x="3980942" y="0"/>
                                </a:lnTo>
                                <a:lnTo>
                                  <a:pt x="3976624" y="11938"/>
                                </a:lnTo>
                                <a:lnTo>
                                  <a:pt x="4407967" y="168783"/>
                                </a:lnTo>
                                <a:lnTo>
                                  <a:pt x="4397121" y="198628"/>
                                </a:lnTo>
                                <a:lnTo>
                                  <a:pt x="4481703" y="188849"/>
                                </a:lnTo>
                                <a:close/>
                              </a:path>
                              <a:path w="4992370" h="1301750">
                                <a:moveTo>
                                  <a:pt x="4992243" y="1256919"/>
                                </a:moveTo>
                                <a:lnTo>
                                  <a:pt x="3658743" y="1256919"/>
                                </a:lnTo>
                                <a:lnTo>
                                  <a:pt x="3658743" y="1225169"/>
                                </a:lnTo>
                                <a:lnTo>
                                  <a:pt x="3582543" y="1263269"/>
                                </a:lnTo>
                                <a:lnTo>
                                  <a:pt x="3658743" y="1301369"/>
                                </a:lnTo>
                                <a:lnTo>
                                  <a:pt x="3658743" y="1269619"/>
                                </a:lnTo>
                                <a:lnTo>
                                  <a:pt x="4992243" y="1269619"/>
                                </a:lnTo>
                                <a:lnTo>
                                  <a:pt x="4992243" y="1256919"/>
                                </a:lnTo>
                                <a:close/>
                              </a:path>
                            </a:pathLst>
                          </a:custGeom>
                          <a:solidFill>
                            <a:srgbClr val="000000"/>
                          </a:solidFill>
                        </wps:spPr>
                        <wps:bodyPr wrap="square" lIns="0" tIns="0" rIns="0" bIns="0" rtlCol="0">
                          <a:prstTxWarp prst="textNoShape">
                            <a:avLst/>
                          </a:prstTxWarp>
                          <a:noAutofit/>
                        </wps:bodyPr>
                      </wps:wsp>
                      <wps:wsp>
                        <wps:cNvPr id="86" name="Graphic 86"/>
                        <wps:cNvSpPr/>
                        <wps:spPr>
                          <a:xfrm>
                            <a:off x="3875532" y="172212"/>
                            <a:ext cx="1691639" cy="2118360"/>
                          </a:xfrm>
                          <a:custGeom>
                            <a:avLst/>
                            <a:gdLst/>
                            <a:ahLst/>
                            <a:cxnLst/>
                            <a:rect l="l" t="t" r="r" b="b"/>
                            <a:pathLst>
                              <a:path w="1691639" h="2118360">
                                <a:moveTo>
                                  <a:pt x="1691640" y="2118360"/>
                                </a:moveTo>
                                <a:lnTo>
                                  <a:pt x="1691640" y="0"/>
                                </a:lnTo>
                              </a:path>
                              <a:path w="1691639" h="2118360">
                                <a:moveTo>
                                  <a:pt x="1684020" y="7620"/>
                                </a:moveTo>
                                <a:lnTo>
                                  <a:pt x="0" y="7620"/>
                                </a:lnTo>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7" name="Image 87"/>
                          <pic:cNvPicPr/>
                        </pic:nvPicPr>
                        <pic:blipFill>
                          <a:blip r:embed="rId50" cstate="print"/>
                          <a:stretch>
                            <a:fillRect/>
                          </a:stretch>
                        </pic:blipFill>
                        <pic:spPr>
                          <a:xfrm>
                            <a:off x="2740151" y="2412492"/>
                            <a:ext cx="76200" cy="167640"/>
                          </a:xfrm>
                          <a:prstGeom prst="rect">
                            <a:avLst/>
                          </a:prstGeom>
                        </pic:spPr>
                      </pic:pic>
                      <pic:pic xmlns:pic="http://schemas.openxmlformats.org/drawingml/2006/picture">
                        <pic:nvPicPr>
                          <pic:cNvPr id="88" name="Image 88"/>
                          <pic:cNvPicPr/>
                        </pic:nvPicPr>
                        <pic:blipFill>
                          <a:blip r:embed="rId51" cstate="print"/>
                          <a:stretch>
                            <a:fillRect/>
                          </a:stretch>
                        </pic:blipFill>
                        <pic:spPr>
                          <a:xfrm>
                            <a:off x="2740151" y="2839211"/>
                            <a:ext cx="76200" cy="137160"/>
                          </a:xfrm>
                          <a:prstGeom prst="rect">
                            <a:avLst/>
                          </a:prstGeom>
                        </pic:spPr>
                      </pic:pic>
                      <pic:pic xmlns:pic="http://schemas.openxmlformats.org/drawingml/2006/picture">
                        <pic:nvPicPr>
                          <pic:cNvPr id="89" name="Image 89"/>
                          <pic:cNvPicPr/>
                        </pic:nvPicPr>
                        <pic:blipFill>
                          <a:blip r:embed="rId49" cstate="print"/>
                          <a:stretch>
                            <a:fillRect/>
                          </a:stretch>
                        </pic:blipFill>
                        <pic:spPr>
                          <a:xfrm>
                            <a:off x="2732532" y="3265932"/>
                            <a:ext cx="76200" cy="152400"/>
                          </a:xfrm>
                          <a:prstGeom prst="rect">
                            <a:avLst/>
                          </a:prstGeom>
                        </pic:spPr>
                      </pic:pic>
                      <pic:pic xmlns:pic="http://schemas.openxmlformats.org/drawingml/2006/picture">
                        <pic:nvPicPr>
                          <pic:cNvPr id="90" name="Image 90"/>
                          <pic:cNvPicPr/>
                        </pic:nvPicPr>
                        <pic:blipFill>
                          <a:blip r:embed="rId52" cstate="print"/>
                          <a:stretch>
                            <a:fillRect/>
                          </a:stretch>
                        </pic:blipFill>
                        <pic:spPr>
                          <a:xfrm>
                            <a:off x="2740151" y="3707891"/>
                            <a:ext cx="76200" cy="198119"/>
                          </a:xfrm>
                          <a:prstGeom prst="rect">
                            <a:avLst/>
                          </a:prstGeom>
                        </pic:spPr>
                      </pic:pic>
                      <pic:pic xmlns:pic="http://schemas.openxmlformats.org/drawingml/2006/picture">
                        <pic:nvPicPr>
                          <pic:cNvPr id="91" name="Image 91"/>
                          <pic:cNvPicPr/>
                        </pic:nvPicPr>
                        <pic:blipFill>
                          <a:blip r:embed="rId48" cstate="print"/>
                          <a:stretch>
                            <a:fillRect/>
                          </a:stretch>
                        </pic:blipFill>
                        <pic:spPr>
                          <a:xfrm>
                            <a:off x="3913632" y="4195571"/>
                            <a:ext cx="76200" cy="175260"/>
                          </a:xfrm>
                          <a:prstGeom prst="rect">
                            <a:avLst/>
                          </a:prstGeom>
                        </pic:spPr>
                      </pic:pic>
                      <pic:pic xmlns:pic="http://schemas.openxmlformats.org/drawingml/2006/picture">
                        <pic:nvPicPr>
                          <pic:cNvPr id="92" name="Image 92"/>
                          <pic:cNvPicPr/>
                        </pic:nvPicPr>
                        <pic:blipFill>
                          <a:blip r:embed="rId53" cstate="print"/>
                          <a:stretch>
                            <a:fillRect/>
                          </a:stretch>
                        </pic:blipFill>
                        <pic:spPr>
                          <a:xfrm>
                            <a:off x="3936491" y="4690871"/>
                            <a:ext cx="76200" cy="160020"/>
                          </a:xfrm>
                          <a:prstGeom prst="rect">
                            <a:avLst/>
                          </a:prstGeom>
                        </pic:spPr>
                      </pic:pic>
                      <pic:pic xmlns:pic="http://schemas.openxmlformats.org/drawingml/2006/picture">
                        <pic:nvPicPr>
                          <pic:cNvPr id="93" name="Image 93"/>
                          <pic:cNvPicPr/>
                        </pic:nvPicPr>
                        <pic:blipFill>
                          <a:blip r:embed="rId54" cstate="print"/>
                          <a:stretch>
                            <a:fillRect/>
                          </a:stretch>
                        </pic:blipFill>
                        <pic:spPr>
                          <a:xfrm>
                            <a:off x="3944111" y="5510784"/>
                            <a:ext cx="76200" cy="163830"/>
                          </a:xfrm>
                          <a:prstGeom prst="rect">
                            <a:avLst/>
                          </a:prstGeom>
                        </pic:spPr>
                      </pic:pic>
                      <pic:pic xmlns:pic="http://schemas.openxmlformats.org/drawingml/2006/picture">
                        <pic:nvPicPr>
                          <pic:cNvPr id="94" name="Image 94"/>
                          <pic:cNvPicPr/>
                        </pic:nvPicPr>
                        <pic:blipFill>
                          <a:blip r:embed="rId55" cstate="print"/>
                          <a:stretch>
                            <a:fillRect/>
                          </a:stretch>
                        </pic:blipFill>
                        <pic:spPr>
                          <a:xfrm>
                            <a:off x="1383791" y="4660391"/>
                            <a:ext cx="198119" cy="76200"/>
                          </a:xfrm>
                          <a:prstGeom prst="rect">
                            <a:avLst/>
                          </a:prstGeom>
                        </pic:spPr>
                      </pic:pic>
                      <pic:pic xmlns:pic="http://schemas.openxmlformats.org/drawingml/2006/picture">
                        <pic:nvPicPr>
                          <pic:cNvPr id="95" name="Image 95"/>
                          <pic:cNvPicPr/>
                        </pic:nvPicPr>
                        <pic:blipFill>
                          <a:blip r:embed="rId56" cstate="print"/>
                          <a:stretch>
                            <a:fillRect/>
                          </a:stretch>
                        </pic:blipFill>
                        <pic:spPr>
                          <a:xfrm>
                            <a:off x="2564892" y="4652771"/>
                            <a:ext cx="129539" cy="76200"/>
                          </a:xfrm>
                          <a:prstGeom prst="rect">
                            <a:avLst/>
                          </a:prstGeom>
                        </pic:spPr>
                      </pic:pic>
                      <wps:wsp>
                        <wps:cNvPr id="96" name="Graphic 96"/>
                        <wps:cNvSpPr/>
                        <wps:spPr>
                          <a:xfrm>
                            <a:off x="1391411" y="5277611"/>
                            <a:ext cx="1287780" cy="76200"/>
                          </a:xfrm>
                          <a:custGeom>
                            <a:avLst/>
                            <a:gdLst/>
                            <a:ahLst/>
                            <a:cxnLst/>
                            <a:rect l="l" t="t" r="r" b="b"/>
                            <a:pathLst>
                              <a:path w="1287780" h="76200">
                                <a:moveTo>
                                  <a:pt x="1211580" y="0"/>
                                </a:moveTo>
                                <a:lnTo>
                                  <a:pt x="1211580" y="76200"/>
                                </a:lnTo>
                                <a:lnTo>
                                  <a:pt x="1275080" y="44450"/>
                                </a:lnTo>
                                <a:lnTo>
                                  <a:pt x="1224280" y="44450"/>
                                </a:lnTo>
                                <a:lnTo>
                                  <a:pt x="1224280" y="31750"/>
                                </a:lnTo>
                                <a:lnTo>
                                  <a:pt x="1275080" y="31750"/>
                                </a:lnTo>
                                <a:lnTo>
                                  <a:pt x="1211580" y="0"/>
                                </a:lnTo>
                                <a:close/>
                              </a:path>
                              <a:path w="1287780" h="76200">
                                <a:moveTo>
                                  <a:pt x="1211580" y="31750"/>
                                </a:moveTo>
                                <a:lnTo>
                                  <a:pt x="0" y="31750"/>
                                </a:lnTo>
                                <a:lnTo>
                                  <a:pt x="0" y="44450"/>
                                </a:lnTo>
                                <a:lnTo>
                                  <a:pt x="1211580" y="44450"/>
                                </a:lnTo>
                                <a:lnTo>
                                  <a:pt x="1211580" y="31750"/>
                                </a:lnTo>
                                <a:close/>
                              </a:path>
                              <a:path w="1287780" h="76200">
                                <a:moveTo>
                                  <a:pt x="1275080" y="31750"/>
                                </a:moveTo>
                                <a:lnTo>
                                  <a:pt x="1224280" y="31750"/>
                                </a:lnTo>
                                <a:lnTo>
                                  <a:pt x="1224280" y="44450"/>
                                </a:lnTo>
                                <a:lnTo>
                                  <a:pt x="1275080" y="44450"/>
                                </a:lnTo>
                                <a:lnTo>
                                  <a:pt x="1287780" y="38100"/>
                                </a:lnTo>
                                <a:lnTo>
                                  <a:pt x="1275080" y="31750"/>
                                </a:lnTo>
                                <a:close/>
                              </a:path>
                            </a:pathLst>
                          </a:custGeom>
                          <a:solidFill>
                            <a:srgbClr val="000000"/>
                          </a:solidFill>
                        </wps:spPr>
                        <wps:bodyPr wrap="square" lIns="0" tIns="0" rIns="0" bIns="0" rtlCol="0">
                          <a:prstTxWarp prst="textNoShape">
                            <a:avLst/>
                          </a:prstTxWarp>
                          <a:noAutofit/>
                        </wps:bodyPr>
                      </wps:wsp>
                      <wps:wsp>
                        <wps:cNvPr id="97" name="Graphic 97"/>
                        <wps:cNvSpPr/>
                        <wps:spPr>
                          <a:xfrm>
                            <a:off x="2679192" y="4187952"/>
                            <a:ext cx="137160" cy="1127760"/>
                          </a:xfrm>
                          <a:custGeom>
                            <a:avLst/>
                            <a:gdLst/>
                            <a:ahLst/>
                            <a:cxnLst/>
                            <a:rect l="l" t="t" r="r" b="b"/>
                            <a:pathLst>
                              <a:path w="137160" h="1127760">
                                <a:moveTo>
                                  <a:pt x="0" y="510539"/>
                                </a:moveTo>
                                <a:lnTo>
                                  <a:pt x="0" y="1127759"/>
                                </a:lnTo>
                              </a:path>
                              <a:path w="137160" h="1127760">
                                <a:moveTo>
                                  <a:pt x="137160" y="0"/>
                                </a:moveTo>
                                <a:lnTo>
                                  <a:pt x="137160" y="716279"/>
                                </a:lnTo>
                              </a:path>
                            </a:pathLst>
                          </a:custGeom>
                          <a:ln w="914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8" name="Image 98"/>
                          <pic:cNvPicPr/>
                        </pic:nvPicPr>
                        <pic:blipFill>
                          <a:blip r:embed="rId57" cstate="print"/>
                          <a:stretch>
                            <a:fillRect/>
                          </a:stretch>
                        </pic:blipFill>
                        <pic:spPr>
                          <a:xfrm>
                            <a:off x="2808732" y="4881371"/>
                            <a:ext cx="251460" cy="76200"/>
                          </a:xfrm>
                          <a:prstGeom prst="rect">
                            <a:avLst/>
                          </a:prstGeom>
                        </pic:spPr>
                      </pic:pic>
                      <wps:wsp>
                        <wps:cNvPr id="99" name="Graphic 99"/>
                        <wps:cNvSpPr/>
                        <wps:spPr>
                          <a:xfrm>
                            <a:off x="2686811" y="5018532"/>
                            <a:ext cx="373380" cy="76200"/>
                          </a:xfrm>
                          <a:custGeom>
                            <a:avLst/>
                            <a:gdLst/>
                            <a:ahLst/>
                            <a:cxnLst/>
                            <a:rect l="l" t="t" r="r" b="b"/>
                            <a:pathLst>
                              <a:path w="373380" h="76200">
                                <a:moveTo>
                                  <a:pt x="297180" y="0"/>
                                </a:moveTo>
                                <a:lnTo>
                                  <a:pt x="297180" y="76200"/>
                                </a:lnTo>
                                <a:lnTo>
                                  <a:pt x="360680" y="44450"/>
                                </a:lnTo>
                                <a:lnTo>
                                  <a:pt x="309880" y="44450"/>
                                </a:lnTo>
                                <a:lnTo>
                                  <a:pt x="309880" y="31750"/>
                                </a:lnTo>
                                <a:lnTo>
                                  <a:pt x="360680" y="31750"/>
                                </a:lnTo>
                                <a:lnTo>
                                  <a:pt x="297180" y="0"/>
                                </a:lnTo>
                                <a:close/>
                              </a:path>
                              <a:path w="373380" h="76200">
                                <a:moveTo>
                                  <a:pt x="297180" y="31750"/>
                                </a:moveTo>
                                <a:lnTo>
                                  <a:pt x="0" y="31750"/>
                                </a:lnTo>
                                <a:lnTo>
                                  <a:pt x="0" y="44450"/>
                                </a:lnTo>
                                <a:lnTo>
                                  <a:pt x="297180" y="44450"/>
                                </a:lnTo>
                                <a:lnTo>
                                  <a:pt x="297180" y="31750"/>
                                </a:lnTo>
                                <a:close/>
                              </a:path>
                              <a:path w="373380" h="76200">
                                <a:moveTo>
                                  <a:pt x="360680" y="31750"/>
                                </a:moveTo>
                                <a:lnTo>
                                  <a:pt x="309880" y="31750"/>
                                </a:lnTo>
                                <a:lnTo>
                                  <a:pt x="309880" y="44450"/>
                                </a:lnTo>
                                <a:lnTo>
                                  <a:pt x="360680" y="44450"/>
                                </a:lnTo>
                                <a:lnTo>
                                  <a:pt x="373380" y="38100"/>
                                </a:lnTo>
                                <a:lnTo>
                                  <a:pt x="360680" y="31750"/>
                                </a:lnTo>
                                <a:close/>
                              </a:path>
                            </a:pathLst>
                          </a:custGeom>
                          <a:solidFill>
                            <a:srgbClr val="000000"/>
                          </a:solidFill>
                        </wps:spPr>
                        <wps:bodyPr wrap="square" lIns="0" tIns="0" rIns="0" bIns="0" rtlCol="0">
                          <a:prstTxWarp prst="textNoShape">
                            <a:avLst/>
                          </a:prstTxWarp>
                          <a:noAutofit/>
                        </wps:bodyPr>
                      </wps:wsp>
                      <wps:wsp>
                        <wps:cNvPr id="100" name="Graphic 100"/>
                        <wps:cNvSpPr/>
                        <wps:spPr>
                          <a:xfrm>
                            <a:off x="400811" y="4314444"/>
                            <a:ext cx="1165860" cy="632460"/>
                          </a:xfrm>
                          <a:custGeom>
                            <a:avLst/>
                            <a:gdLst/>
                            <a:ahLst/>
                            <a:cxnLst/>
                            <a:rect l="l" t="t" r="r" b="b"/>
                            <a:pathLst>
                              <a:path w="1165860" h="632460">
                                <a:moveTo>
                                  <a:pt x="1165859" y="0"/>
                                </a:moveTo>
                                <a:lnTo>
                                  <a:pt x="0" y="0"/>
                                </a:lnTo>
                                <a:lnTo>
                                  <a:pt x="0" y="632460"/>
                                </a:lnTo>
                                <a:lnTo>
                                  <a:pt x="1165859" y="632460"/>
                                </a:lnTo>
                                <a:lnTo>
                                  <a:pt x="1165859" y="0"/>
                                </a:lnTo>
                                <a:close/>
                              </a:path>
                            </a:pathLst>
                          </a:custGeom>
                          <a:solidFill>
                            <a:srgbClr val="FFFFFF"/>
                          </a:solidFill>
                        </wps:spPr>
                        <wps:bodyPr wrap="square" lIns="0" tIns="0" rIns="0" bIns="0" rtlCol="0">
                          <a:prstTxWarp prst="textNoShape">
                            <a:avLst/>
                          </a:prstTxWarp>
                          <a:noAutofit/>
                        </wps:bodyPr>
                      </wps:wsp>
                      <wps:wsp>
                        <wps:cNvPr id="101" name="Graphic 101"/>
                        <wps:cNvSpPr/>
                        <wps:spPr>
                          <a:xfrm>
                            <a:off x="400811" y="4314444"/>
                            <a:ext cx="1165860" cy="632460"/>
                          </a:xfrm>
                          <a:custGeom>
                            <a:avLst/>
                            <a:gdLst/>
                            <a:ahLst/>
                            <a:cxnLst/>
                            <a:rect l="l" t="t" r="r" b="b"/>
                            <a:pathLst>
                              <a:path w="1165860" h="632460">
                                <a:moveTo>
                                  <a:pt x="0" y="632460"/>
                                </a:moveTo>
                                <a:lnTo>
                                  <a:pt x="1165859" y="632460"/>
                                </a:lnTo>
                                <a:lnTo>
                                  <a:pt x="1165859" y="0"/>
                                </a:lnTo>
                                <a:lnTo>
                                  <a:pt x="0" y="0"/>
                                </a:lnTo>
                                <a:lnTo>
                                  <a:pt x="0" y="632460"/>
                                </a:lnTo>
                                <a:close/>
                              </a:path>
                            </a:pathLst>
                          </a:custGeom>
                          <a:ln w="9144">
                            <a:solidFill>
                              <a:srgbClr val="000000"/>
                            </a:solidFill>
                            <a:prstDash val="solid"/>
                          </a:ln>
                        </wps:spPr>
                        <wps:bodyPr wrap="square" lIns="0" tIns="0" rIns="0" bIns="0" rtlCol="0">
                          <a:prstTxWarp prst="textNoShape">
                            <a:avLst/>
                          </a:prstTxWarp>
                          <a:noAutofit/>
                        </wps:bodyPr>
                      </wps:wsp>
                      <wps:wsp>
                        <wps:cNvPr id="102" name="Textbox 102"/>
                        <wps:cNvSpPr txBox="1"/>
                        <wps:spPr>
                          <a:xfrm>
                            <a:off x="1543811" y="2976372"/>
                            <a:ext cx="2484120" cy="281940"/>
                          </a:xfrm>
                          <a:prstGeom prst="rect">
                            <a:avLst/>
                          </a:prstGeom>
                          <a:ln w="9144">
                            <a:solidFill>
                              <a:srgbClr val="000000"/>
                            </a:solidFill>
                            <a:prstDash val="solid"/>
                          </a:ln>
                        </wps:spPr>
                        <wps:txbx>
                          <w:txbxContent>
                            <w:p w:rsidR="00385B7E" w:rsidRDefault="00385B7E">
                              <w:pPr>
                                <w:spacing w:before="65"/>
                                <w:ind w:left="351"/>
                                <w:rPr>
                                  <w:sz w:val="24"/>
                                </w:rPr>
                              </w:pPr>
                              <w:r>
                                <w:rPr>
                                  <w:sz w:val="24"/>
                                </w:rPr>
                                <w:t>Струйно-абразивная</w:t>
                              </w:r>
                              <w:r>
                                <w:rPr>
                                  <w:spacing w:val="-10"/>
                                  <w:sz w:val="24"/>
                                </w:rPr>
                                <w:t xml:space="preserve"> </w:t>
                              </w:r>
                              <w:r>
                                <w:rPr>
                                  <w:spacing w:val="-2"/>
                                  <w:sz w:val="24"/>
                                </w:rPr>
                                <w:t>обработка</w:t>
                              </w:r>
                            </w:p>
                          </w:txbxContent>
                        </wps:txbx>
                        <wps:bodyPr wrap="square" lIns="0" tIns="0" rIns="0" bIns="0" rtlCol="0">
                          <a:noAutofit/>
                        </wps:bodyPr>
                      </wps:wsp>
                      <wps:wsp>
                        <wps:cNvPr id="103" name="Textbox 103"/>
                        <wps:cNvSpPr txBox="1"/>
                        <wps:spPr>
                          <a:xfrm>
                            <a:off x="2328672" y="1193291"/>
                            <a:ext cx="906780" cy="678180"/>
                          </a:xfrm>
                          <a:prstGeom prst="rect">
                            <a:avLst/>
                          </a:prstGeom>
                          <a:ln w="9144">
                            <a:solidFill>
                              <a:srgbClr val="000000"/>
                            </a:solidFill>
                            <a:prstDash val="solid"/>
                          </a:ln>
                        </wps:spPr>
                        <wps:txbx>
                          <w:txbxContent>
                            <w:p w:rsidR="00385B7E" w:rsidRDefault="00385B7E">
                              <w:pPr>
                                <w:spacing w:before="64" w:line="247" w:lineRule="auto"/>
                                <w:ind w:left="311" w:right="288" w:hanging="20"/>
                                <w:rPr>
                                  <w:sz w:val="24"/>
                                </w:rPr>
                              </w:pPr>
                              <w:r>
                                <w:rPr>
                                  <w:spacing w:val="-2"/>
                                  <w:sz w:val="24"/>
                                </w:rPr>
                                <w:t>Накатка насечка</w:t>
                              </w:r>
                            </w:p>
                          </w:txbxContent>
                        </wps:txbx>
                        <wps:bodyPr wrap="square" lIns="0" tIns="0" rIns="0" bIns="0" rtlCol="0">
                          <a:noAutofit/>
                        </wps:bodyPr>
                      </wps:wsp>
                      <wps:wsp>
                        <wps:cNvPr id="104" name="Textbox 104"/>
                        <wps:cNvSpPr txBox="1"/>
                        <wps:spPr>
                          <a:xfrm>
                            <a:off x="3342132" y="1200911"/>
                            <a:ext cx="1082040" cy="662940"/>
                          </a:xfrm>
                          <a:prstGeom prst="rect">
                            <a:avLst/>
                          </a:prstGeom>
                          <a:ln w="9144">
                            <a:solidFill>
                              <a:srgbClr val="000000"/>
                            </a:solidFill>
                            <a:prstDash val="solid"/>
                          </a:ln>
                        </wps:spPr>
                        <wps:txbx>
                          <w:txbxContent>
                            <w:p w:rsidR="00385B7E" w:rsidRDefault="00385B7E">
                              <w:pPr>
                                <w:spacing w:before="64" w:line="244" w:lineRule="auto"/>
                                <w:ind w:left="325" w:right="319" w:firstLine="57"/>
                                <w:jc w:val="both"/>
                                <w:rPr>
                                  <w:sz w:val="24"/>
                                </w:rPr>
                              </w:pPr>
                              <w:r>
                                <w:rPr>
                                  <w:spacing w:val="-2"/>
                                  <w:sz w:val="24"/>
                                </w:rPr>
                                <w:t>Электро- исковая обработка</w:t>
                              </w:r>
                            </w:p>
                          </w:txbxContent>
                        </wps:txbx>
                        <wps:bodyPr wrap="square" lIns="0" tIns="0" rIns="0" bIns="0" rtlCol="0">
                          <a:noAutofit/>
                        </wps:bodyPr>
                      </wps:wsp>
                      <wps:wsp>
                        <wps:cNvPr id="105" name="Textbox 105"/>
                        <wps:cNvSpPr txBox="1"/>
                        <wps:spPr>
                          <a:xfrm>
                            <a:off x="4523232" y="1200911"/>
                            <a:ext cx="944880" cy="647700"/>
                          </a:xfrm>
                          <a:prstGeom prst="rect">
                            <a:avLst/>
                          </a:prstGeom>
                          <a:ln w="9144">
                            <a:solidFill>
                              <a:srgbClr val="000000"/>
                            </a:solidFill>
                            <a:prstDash val="solid"/>
                          </a:ln>
                        </wps:spPr>
                        <wps:txbx>
                          <w:txbxContent>
                            <w:p w:rsidR="00385B7E" w:rsidRDefault="00385B7E">
                              <w:pPr>
                                <w:spacing w:before="64" w:line="244" w:lineRule="auto"/>
                                <w:ind w:left="150" w:right="143"/>
                                <w:jc w:val="center"/>
                                <w:rPr>
                                  <w:sz w:val="24"/>
                                </w:rPr>
                              </w:pPr>
                              <w:r>
                                <w:rPr>
                                  <w:spacing w:val="-2"/>
                                  <w:sz w:val="24"/>
                                </w:rPr>
                                <w:t>Электрохи- мическое травление</w:t>
                              </w:r>
                            </w:p>
                          </w:txbxContent>
                        </wps:txbx>
                        <wps:bodyPr wrap="square" lIns="0" tIns="0" rIns="0" bIns="0" rtlCol="0">
                          <a:noAutofit/>
                        </wps:bodyPr>
                      </wps:wsp>
                      <wps:wsp>
                        <wps:cNvPr id="106" name="Textbox 106"/>
                        <wps:cNvSpPr txBox="1"/>
                        <wps:spPr>
                          <a:xfrm>
                            <a:off x="804672" y="507491"/>
                            <a:ext cx="4419600" cy="510540"/>
                          </a:xfrm>
                          <a:prstGeom prst="rect">
                            <a:avLst/>
                          </a:prstGeom>
                          <a:ln w="9144">
                            <a:solidFill>
                              <a:srgbClr val="000000"/>
                            </a:solidFill>
                            <a:prstDash val="solid"/>
                          </a:ln>
                        </wps:spPr>
                        <wps:txbx>
                          <w:txbxContent>
                            <w:p w:rsidR="00385B7E" w:rsidRDefault="00385B7E">
                              <w:pPr>
                                <w:spacing w:before="64" w:line="247" w:lineRule="auto"/>
                                <w:ind w:left="2122" w:right="653" w:hanging="1467"/>
                                <w:rPr>
                                  <w:sz w:val="24"/>
                                </w:rPr>
                              </w:pPr>
                              <w:r>
                                <w:rPr>
                                  <w:sz w:val="24"/>
                                </w:rPr>
                                <w:t>Предварительная</w:t>
                              </w:r>
                              <w:r>
                                <w:rPr>
                                  <w:spacing w:val="-13"/>
                                  <w:sz w:val="24"/>
                                </w:rPr>
                                <w:t xml:space="preserve"> </w:t>
                              </w:r>
                              <w:r>
                                <w:rPr>
                                  <w:sz w:val="24"/>
                                </w:rPr>
                                <w:t>механическая</w:t>
                              </w:r>
                              <w:r>
                                <w:rPr>
                                  <w:spacing w:val="-13"/>
                                  <w:sz w:val="24"/>
                                </w:rPr>
                                <w:t xml:space="preserve"> </w:t>
                              </w:r>
                              <w:r>
                                <w:rPr>
                                  <w:sz w:val="24"/>
                                </w:rPr>
                                <w:t>обработка</w:t>
                              </w:r>
                              <w:r>
                                <w:rPr>
                                  <w:spacing w:val="-13"/>
                                  <w:sz w:val="24"/>
                                </w:rPr>
                                <w:t xml:space="preserve"> </w:t>
                              </w:r>
                              <w:r>
                                <w:rPr>
                                  <w:sz w:val="24"/>
                                </w:rPr>
                                <w:t>(подготовка напыляемой поверхности)</w:t>
                              </w:r>
                            </w:p>
                          </w:txbxContent>
                        </wps:txbx>
                        <wps:bodyPr wrap="square" lIns="0" tIns="0" rIns="0" bIns="0" rtlCol="0">
                          <a:noAutofit/>
                        </wps:bodyPr>
                      </wps:wsp>
                      <wps:wsp>
                        <wps:cNvPr id="107" name="Textbox 107"/>
                        <wps:cNvSpPr txBox="1"/>
                        <wps:spPr>
                          <a:xfrm>
                            <a:off x="1162811" y="1185672"/>
                            <a:ext cx="1013460" cy="678180"/>
                          </a:xfrm>
                          <a:prstGeom prst="rect">
                            <a:avLst/>
                          </a:prstGeom>
                          <a:ln w="9144">
                            <a:solidFill>
                              <a:srgbClr val="000000"/>
                            </a:solidFill>
                            <a:prstDash val="solid"/>
                          </a:ln>
                        </wps:spPr>
                        <wps:txbx>
                          <w:txbxContent>
                            <w:p w:rsidR="00385B7E" w:rsidRDefault="00385B7E">
                              <w:pPr>
                                <w:spacing w:before="64" w:line="244" w:lineRule="auto"/>
                                <w:ind w:left="243" w:right="242"/>
                                <w:jc w:val="center"/>
                                <w:rPr>
                                  <w:sz w:val="24"/>
                                </w:rPr>
                              </w:pPr>
                              <w:r>
                                <w:rPr>
                                  <w:spacing w:val="-2"/>
                                  <w:sz w:val="24"/>
                                </w:rPr>
                                <w:t>Нарезание кольцевых канавок</w:t>
                              </w:r>
                            </w:p>
                          </w:txbxContent>
                        </wps:txbx>
                        <wps:bodyPr wrap="square" lIns="0" tIns="0" rIns="0" bIns="0" rtlCol="0">
                          <a:noAutofit/>
                        </wps:bodyPr>
                      </wps:wsp>
                      <wps:wsp>
                        <wps:cNvPr id="108" name="Textbox 108"/>
                        <wps:cNvSpPr txBox="1"/>
                        <wps:spPr>
                          <a:xfrm>
                            <a:off x="3060192" y="5239511"/>
                            <a:ext cx="2118360" cy="271780"/>
                          </a:xfrm>
                          <a:prstGeom prst="rect">
                            <a:avLst/>
                          </a:prstGeom>
                          <a:ln w="9144">
                            <a:solidFill>
                              <a:srgbClr val="000000"/>
                            </a:solidFill>
                            <a:prstDash val="solid"/>
                          </a:ln>
                        </wps:spPr>
                        <wps:txbx>
                          <w:txbxContent>
                            <w:p w:rsidR="00385B7E" w:rsidRDefault="00385B7E">
                              <w:pPr>
                                <w:spacing w:before="65"/>
                                <w:ind w:left="145"/>
                                <w:rPr>
                                  <w:sz w:val="24"/>
                                </w:rPr>
                              </w:pPr>
                              <w:r>
                                <w:rPr>
                                  <w:sz w:val="24"/>
                                </w:rPr>
                                <w:t>Напыление</w:t>
                              </w:r>
                              <w:r>
                                <w:rPr>
                                  <w:spacing w:val="-5"/>
                                  <w:sz w:val="24"/>
                                </w:rPr>
                                <w:t xml:space="preserve"> </w:t>
                              </w:r>
                              <w:r>
                                <w:rPr>
                                  <w:spacing w:val="-2"/>
                                  <w:sz w:val="24"/>
                                </w:rPr>
                                <w:t>покрытия</w:t>
                              </w:r>
                            </w:p>
                          </w:txbxContent>
                        </wps:txbx>
                        <wps:bodyPr wrap="square" lIns="0" tIns="0" rIns="0" bIns="0" rtlCol="0">
                          <a:noAutofit/>
                        </wps:bodyPr>
                      </wps:wsp>
                      <wps:wsp>
                        <wps:cNvPr id="109" name="Textbox 109"/>
                        <wps:cNvSpPr txBox="1"/>
                        <wps:spPr>
                          <a:xfrm>
                            <a:off x="1139952" y="3890771"/>
                            <a:ext cx="3489960" cy="289560"/>
                          </a:xfrm>
                          <a:prstGeom prst="rect">
                            <a:avLst/>
                          </a:prstGeom>
                          <a:ln w="9144">
                            <a:solidFill>
                              <a:srgbClr val="000000"/>
                            </a:solidFill>
                            <a:prstDash val="solid"/>
                          </a:ln>
                        </wps:spPr>
                        <wps:txbx>
                          <w:txbxContent>
                            <w:p w:rsidR="00385B7E" w:rsidRDefault="00385B7E">
                              <w:pPr>
                                <w:spacing w:before="74"/>
                                <w:ind w:left="485"/>
                                <w:rPr>
                                  <w:sz w:val="24"/>
                                </w:rPr>
                              </w:pPr>
                              <w:r>
                                <w:rPr>
                                  <w:sz w:val="24"/>
                                </w:rPr>
                                <w:t>Контроль</w:t>
                              </w:r>
                              <w:r>
                                <w:rPr>
                                  <w:spacing w:val="-4"/>
                                  <w:sz w:val="24"/>
                                </w:rPr>
                                <w:t xml:space="preserve"> </w:t>
                              </w:r>
                              <w:r>
                                <w:rPr>
                                  <w:sz w:val="24"/>
                                </w:rPr>
                                <w:t>качества</w:t>
                              </w:r>
                              <w:r>
                                <w:rPr>
                                  <w:spacing w:val="-4"/>
                                  <w:sz w:val="24"/>
                                </w:rPr>
                                <w:t xml:space="preserve"> </w:t>
                              </w:r>
                              <w:r>
                                <w:rPr>
                                  <w:sz w:val="24"/>
                                </w:rPr>
                                <w:t>подготовки</w:t>
                              </w:r>
                              <w:r>
                                <w:rPr>
                                  <w:spacing w:val="-2"/>
                                  <w:sz w:val="24"/>
                                </w:rPr>
                                <w:t xml:space="preserve"> поверхности</w:t>
                              </w:r>
                            </w:p>
                          </w:txbxContent>
                        </wps:txbx>
                        <wps:bodyPr wrap="square" lIns="0" tIns="0" rIns="0" bIns="0" rtlCol="0">
                          <a:noAutofit/>
                        </wps:bodyPr>
                      </wps:wsp>
                      <wps:wsp>
                        <wps:cNvPr id="110" name="Textbox 110"/>
                        <wps:cNvSpPr txBox="1"/>
                        <wps:spPr>
                          <a:xfrm>
                            <a:off x="1917192" y="5666232"/>
                            <a:ext cx="2537460" cy="266700"/>
                          </a:xfrm>
                          <a:prstGeom prst="rect">
                            <a:avLst/>
                          </a:prstGeom>
                          <a:ln w="9144">
                            <a:solidFill>
                              <a:srgbClr val="000000"/>
                            </a:solidFill>
                            <a:prstDash val="solid"/>
                          </a:ln>
                        </wps:spPr>
                        <wps:txbx>
                          <w:txbxContent>
                            <w:p w:rsidR="00385B7E" w:rsidRDefault="00385B7E">
                              <w:pPr>
                                <w:spacing w:before="65"/>
                                <w:ind w:left="145"/>
                                <w:rPr>
                                  <w:sz w:val="24"/>
                                </w:rPr>
                              </w:pPr>
                              <w:r>
                                <w:rPr>
                                  <w:sz w:val="24"/>
                                </w:rPr>
                                <w:t>Контроль</w:t>
                              </w:r>
                              <w:r>
                                <w:rPr>
                                  <w:spacing w:val="-4"/>
                                  <w:sz w:val="24"/>
                                </w:rPr>
                                <w:t xml:space="preserve"> </w:t>
                              </w:r>
                              <w:r>
                                <w:rPr>
                                  <w:sz w:val="24"/>
                                </w:rPr>
                                <w:t>качества</w:t>
                              </w:r>
                              <w:r>
                                <w:rPr>
                                  <w:spacing w:val="-3"/>
                                  <w:sz w:val="24"/>
                                </w:rPr>
                                <w:t xml:space="preserve"> </w:t>
                              </w:r>
                              <w:r>
                                <w:rPr>
                                  <w:spacing w:val="-2"/>
                                  <w:sz w:val="24"/>
                                </w:rPr>
                                <w:t>покрытия</w:t>
                              </w:r>
                            </w:p>
                          </w:txbxContent>
                        </wps:txbx>
                        <wps:bodyPr wrap="square" lIns="0" tIns="0" rIns="0" bIns="0" rtlCol="0">
                          <a:noAutofit/>
                        </wps:bodyPr>
                      </wps:wsp>
                      <wps:wsp>
                        <wps:cNvPr id="111" name="Textbox 111"/>
                        <wps:cNvSpPr txBox="1"/>
                        <wps:spPr>
                          <a:xfrm>
                            <a:off x="1772411" y="3418332"/>
                            <a:ext cx="2026920" cy="289560"/>
                          </a:xfrm>
                          <a:prstGeom prst="rect">
                            <a:avLst/>
                          </a:prstGeom>
                          <a:ln w="9144">
                            <a:solidFill>
                              <a:srgbClr val="000000"/>
                            </a:solidFill>
                            <a:prstDash val="solid"/>
                          </a:ln>
                        </wps:spPr>
                        <wps:txbx>
                          <w:txbxContent>
                            <w:p w:rsidR="00385B7E" w:rsidRDefault="00385B7E">
                              <w:pPr>
                                <w:spacing w:before="74"/>
                                <w:ind w:left="144"/>
                                <w:rPr>
                                  <w:sz w:val="24"/>
                                </w:rPr>
                              </w:pPr>
                              <w:r>
                                <w:rPr>
                                  <w:sz w:val="24"/>
                                </w:rPr>
                                <w:t>Обувка</w:t>
                              </w:r>
                              <w:r>
                                <w:rPr>
                                  <w:spacing w:val="-3"/>
                                  <w:sz w:val="24"/>
                                </w:rPr>
                                <w:t xml:space="preserve"> </w:t>
                              </w:r>
                              <w:r>
                                <w:rPr>
                                  <w:sz w:val="24"/>
                                </w:rPr>
                                <w:t>сжатым</w:t>
                              </w:r>
                              <w:r>
                                <w:rPr>
                                  <w:spacing w:val="-2"/>
                                  <w:sz w:val="24"/>
                                </w:rPr>
                                <w:t xml:space="preserve"> воздухом</w:t>
                              </w:r>
                            </w:p>
                          </w:txbxContent>
                        </wps:txbx>
                        <wps:bodyPr wrap="square" lIns="0" tIns="0" rIns="0" bIns="0" rtlCol="0">
                          <a:noAutofit/>
                        </wps:bodyPr>
                      </wps:wsp>
                      <wps:wsp>
                        <wps:cNvPr id="112" name="Textbox 112"/>
                        <wps:cNvSpPr txBox="1"/>
                        <wps:spPr>
                          <a:xfrm>
                            <a:off x="4572" y="1185672"/>
                            <a:ext cx="1043940" cy="693420"/>
                          </a:xfrm>
                          <a:prstGeom prst="rect">
                            <a:avLst/>
                          </a:prstGeom>
                          <a:ln w="9144">
                            <a:solidFill>
                              <a:srgbClr val="000000"/>
                            </a:solidFill>
                            <a:prstDash val="solid"/>
                          </a:ln>
                        </wps:spPr>
                        <wps:txbx>
                          <w:txbxContent>
                            <w:p w:rsidR="00385B7E" w:rsidRDefault="00385B7E">
                              <w:pPr>
                                <w:spacing w:before="64" w:line="244" w:lineRule="auto"/>
                                <w:ind w:left="456" w:right="278" w:hanging="178"/>
                                <w:rPr>
                                  <w:sz w:val="24"/>
                                </w:rPr>
                              </w:pPr>
                              <w:r>
                                <w:rPr>
                                  <w:spacing w:val="-2"/>
                                  <w:sz w:val="24"/>
                                </w:rPr>
                                <w:t>Нарезание рваной резьбы</w:t>
                              </w:r>
                            </w:p>
                          </w:txbxContent>
                        </wps:txbx>
                        <wps:bodyPr wrap="square" lIns="0" tIns="0" rIns="0" bIns="0" rtlCol="0">
                          <a:noAutofit/>
                        </wps:bodyPr>
                      </wps:wsp>
                      <wps:wsp>
                        <wps:cNvPr id="113" name="Textbox 113"/>
                        <wps:cNvSpPr txBox="1"/>
                        <wps:spPr>
                          <a:xfrm>
                            <a:off x="576072" y="2564892"/>
                            <a:ext cx="4328160" cy="266700"/>
                          </a:xfrm>
                          <a:prstGeom prst="rect">
                            <a:avLst/>
                          </a:prstGeom>
                          <a:ln w="9144">
                            <a:solidFill>
                              <a:srgbClr val="000000"/>
                            </a:solidFill>
                            <a:prstDash val="solid"/>
                          </a:ln>
                        </wps:spPr>
                        <wps:txbx>
                          <w:txbxContent>
                            <w:p w:rsidR="00385B7E" w:rsidRDefault="00385B7E">
                              <w:pPr>
                                <w:spacing w:before="65"/>
                                <w:ind w:left="730"/>
                                <w:rPr>
                                  <w:sz w:val="24"/>
                                </w:rPr>
                              </w:pPr>
                              <w:r>
                                <w:rPr>
                                  <w:sz w:val="24"/>
                                </w:rPr>
                                <w:t>Изоляция</w:t>
                              </w:r>
                              <w:r>
                                <w:rPr>
                                  <w:spacing w:val="-9"/>
                                  <w:sz w:val="24"/>
                                </w:rPr>
                                <w:t xml:space="preserve"> </w:t>
                              </w:r>
                              <w:r>
                                <w:rPr>
                                  <w:sz w:val="24"/>
                                </w:rPr>
                                <w:t>поверхностей,</w:t>
                              </w:r>
                              <w:r>
                                <w:rPr>
                                  <w:spacing w:val="-3"/>
                                  <w:sz w:val="24"/>
                                </w:rPr>
                                <w:t xml:space="preserve"> </w:t>
                              </w:r>
                              <w:r>
                                <w:rPr>
                                  <w:sz w:val="24"/>
                                </w:rPr>
                                <w:t>не</w:t>
                              </w:r>
                              <w:r>
                                <w:rPr>
                                  <w:spacing w:val="-5"/>
                                  <w:sz w:val="24"/>
                                </w:rPr>
                                <w:t xml:space="preserve"> </w:t>
                              </w:r>
                              <w:r>
                                <w:rPr>
                                  <w:sz w:val="24"/>
                                </w:rPr>
                                <w:t>подлежащих</w:t>
                              </w:r>
                              <w:r>
                                <w:rPr>
                                  <w:spacing w:val="-4"/>
                                  <w:sz w:val="24"/>
                                </w:rPr>
                                <w:t xml:space="preserve"> </w:t>
                              </w:r>
                              <w:r>
                                <w:rPr>
                                  <w:spacing w:val="-2"/>
                                  <w:sz w:val="24"/>
                                </w:rPr>
                                <w:t>напыление</w:t>
                              </w:r>
                            </w:p>
                          </w:txbxContent>
                        </wps:txbx>
                        <wps:bodyPr wrap="square" lIns="0" tIns="0" rIns="0" bIns="0" rtlCol="0">
                          <a:noAutofit/>
                        </wps:bodyPr>
                      </wps:wsp>
                      <wps:wsp>
                        <wps:cNvPr id="114" name="Textbox 114"/>
                        <wps:cNvSpPr txBox="1"/>
                        <wps:spPr>
                          <a:xfrm>
                            <a:off x="217931" y="5094732"/>
                            <a:ext cx="1165860" cy="434340"/>
                          </a:xfrm>
                          <a:prstGeom prst="rect">
                            <a:avLst/>
                          </a:prstGeom>
                          <a:ln w="9144">
                            <a:solidFill>
                              <a:srgbClr val="000000"/>
                            </a:solidFill>
                            <a:prstDash val="solid"/>
                          </a:ln>
                        </wps:spPr>
                        <wps:txbx>
                          <w:txbxContent>
                            <w:p w:rsidR="00385B7E" w:rsidRDefault="00385B7E">
                              <w:pPr>
                                <w:spacing w:before="65"/>
                                <w:ind w:left="144" w:right="586"/>
                                <w:rPr>
                                  <w:sz w:val="24"/>
                                </w:rPr>
                              </w:pPr>
                              <w:r>
                                <w:rPr>
                                  <w:spacing w:val="-2"/>
                                  <w:sz w:val="24"/>
                                </w:rPr>
                                <w:t>Очистка проволоки</w:t>
                              </w:r>
                            </w:p>
                          </w:txbxContent>
                        </wps:txbx>
                        <wps:bodyPr wrap="square" lIns="0" tIns="0" rIns="0" bIns="0" rtlCol="0">
                          <a:noAutofit/>
                        </wps:bodyPr>
                      </wps:wsp>
                      <wps:wsp>
                        <wps:cNvPr id="115" name="Textbox 115"/>
                        <wps:cNvSpPr txBox="1"/>
                        <wps:spPr>
                          <a:xfrm>
                            <a:off x="3060192" y="4850891"/>
                            <a:ext cx="2148840" cy="266700"/>
                          </a:xfrm>
                          <a:prstGeom prst="rect">
                            <a:avLst/>
                          </a:prstGeom>
                          <a:ln w="9144">
                            <a:solidFill>
                              <a:srgbClr val="000000"/>
                            </a:solidFill>
                            <a:prstDash val="solid"/>
                          </a:ln>
                        </wps:spPr>
                        <wps:txbx>
                          <w:txbxContent>
                            <w:p w:rsidR="00385B7E" w:rsidRDefault="00385B7E">
                              <w:pPr>
                                <w:spacing w:before="65"/>
                                <w:ind w:left="145"/>
                                <w:rPr>
                                  <w:sz w:val="24"/>
                                </w:rPr>
                              </w:pPr>
                              <w:r>
                                <w:rPr>
                                  <w:sz w:val="24"/>
                                </w:rPr>
                                <w:t>Напыление</w:t>
                              </w:r>
                              <w:r>
                                <w:rPr>
                                  <w:spacing w:val="-5"/>
                                  <w:sz w:val="24"/>
                                </w:rPr>
                                <w:t xml:space="preserve"> </w:t>
                              </w:r>
                              <w:r>
                                <w:rPr>
                                  <w:spacing w:val="-2"/>
                                  <w:sz w:val="24"/>
                                </w:rPr>
                                <w:t>подслоя</w:t>
                              </w:r>
                            </w:p>
                          </w:txbxContent>
                        </wps:txbx>
                        <wps:bodyPr wrap="square" lIns="0" tIns="0" rIns="0" bIns="0" rtlCol="0">
                          <a:noAutofit/>
                        </wps:bodyPr>
                      </wps:wsp>
                      <wps:wsp>
                        <wps:cNvPr id="116" name="Textbox 116"/>
                        <wps:cNvSpPr txBox="1"/>
                        <wps:spPr>
                          <a:xfrm>
                            <a:off x="1620011" y="2145792"/>
                            <a:ext cx="2506980" cy="259079"/>
                          </a:xfrm>
                          <a:prstGeom prst="rect">
                            <a:avLst/>
                          </a:prstGeom>
                          <a:ln w="9144">
                            <a:solidFill>
                              <a:srgbClr val="000000"/>
                            </a:solidFill>
                            <a:prstDash val="solid"/>
                          </a:ln>
                        </wps:spPr>
                        <wps:txbx>
                          <w:txbxContent>
                            <w:p w:rsidR="00385B7E" w:rsidRDefault="00385B7E">
                              <w:pPr>
                                <w:spacing w:before="64"/>
                                <w:ind w:left="918"/>
                                <w:rPr>
                                  <w:sz w:val="24"/>
                                </w:rPr>
                              </w:pPr>
                              <w:r>
                                <w:rPr>
                                  <w:spacing w:val="-2"/>
                                  <w:sz w:val="24"/>
                                </w:rPr>
                                <w:t>ОБЕЗЖИРИВАНИЕ</w:t>
                              </w:r>
                            </w:p>
                          </w:txbxContent>
                        </wps:txbx>
                        <wps:bodyPr wrap="square" lIns="0" tIns="0" rIns="0" bIns="0" rtlCol="0">
                          <a:noAutofit/>
                        </wps:bodyPr>
                      </wps:wsp>
                      <wps:wsp>
                        <wps:cNvPr id="117" name="Textbox 117"/>
                        <wps:cNvSpPr txBox="1"/>
                        <wps:spPr>
                          <a:xfrm>
                            <a:off x="1231216" y="4366725"/>
                            <a:ext cx="252729" cy="168910"/>
                          </a:xfrm>
                          <a:prstGeom prst="rect">
                            <a:avLst/>
                          </a:prstGeom>
                        </wps:spPr>
                        <wps:txbx>
                          <w:txbxContent>
                            <w:p w:rsidR="00385B7E" w:rsidRDefault="00385B7E">
                              <w:pPr>
                                <w:spacing w:line="266" w:lineRule="exact"/>
                                <w:rPr>
                                  <w:sz w:val="24"/>
                                </w:rPr>
                              </w:pPr>
                              <w:r>
                                <w:rPr>
                                  <w:spacing w:val="-5"/>
                                  <w:sz w:val="24"/>
                                </w:rPr>
                                <w:t>или</w:t>
                              </w:r>
                            </w:p>
                          </w:txbxContent>
                        </wps:txbx>
                        <wps:bodyPr wrap="square" lIns="0" tIns="0" rIns="0" bIns="0" rtlCol="0">
                          <a:noAutofit/>
                        </wps:bodyPr>
                      </wps:wsp>
                      <wps:wsp>
                        <wps:cNvPr id="118" name="Textbox 118"/>
                        <wps:cNvSpPr txBox="1"/>
                        <wps:spPr>
                          <a:xfrm>
                            <a:off x="497077" y="4541985"/>
                            <a:ext cx="918210" cy="350520"/>
                          </a:xfrm>
                          <a:prstGeom prst="rect">
                            <a:avLst/>
                          </a:prstGeom>
                        </wps:spPr>
                        <wps:txbx>
                          <w:txbxContent>
                            <w:p w:rsidR="00385B7E" w:rsidRDefault="00385B7E">
                              <w:pPr>
                                <w:spacing w:line="249" w:lineRule="auto"/>
                                <w:ind w:right="18"/>
                                <w:rPr>
                                  <w:sz w:val="24"/>
                                </w:rPr>
                              </w:pPr>
                              <w:r>
                                <w:rPr>
                                  <w:spacing w:val="-2"/>
                                  <w:sz w:val="24"/>
                                </w:rPr>
                                <w:t>прокаливание порошков</w:t>
                              </w:r>
                            </w:p>
                          </w:txbxContent>
                        </wps:txbx>
                        <wps:bodyPr wrap="square" lIns="0" tIns="0" rIns="0" bIns="0" rtlCol="0">
                          <a:noAutofit/>
                        </wps:bodyPr>
                      </wps:wsp>
                      <wps:wsp>
                        <wps:cNvPr id="119" name="Textbox 119"/>
                        <wps:cNvSpPr txBox="1"/>
                        <wps:spPr>
                          <a:xfrm>
                            <a:off x="1670939" y="4430733"/>
                            <a:ext cx="664210" cy="350520"/>
                          </a:xfrm>
                          <a:prstGeom prst="rect">
                            <a:avLst/>
                          </a:prstGeom>
                        </wps:spPr>
                        <wps:txbx>
                          <w:txbxContent>
                            <w:p w:rsidR="00385B7E" w:rsidRDefault="00385B7E">
                              <w:pPr>
                                <w:spacing w:line="266" w:lineRule="exact"/>
                                <w:rPr>
                                  <w:sz w:val="24"/>
                                </w:rPr>
                              </w:pPr>
                              <w:r>
                                <w:rPr>
                                  <w:spacing w:val="-2"/>
                                  <w:sz w:val="24"/>
                                </w:rPr>
                                <w:t>Рассев</w:t>
                              </w:r>
                            </w:p>
                            <w:p w:rsidR="00385B7E" w:rsidRDefault="00385B7E">
                              <w:pPr>
                                <w:spacing w:before="9"/>
                                <w:rPr>
                                  <w:sz w:val="24"/>
                                </w:rPr>
                              </w:pPr>
                              <w:r>
                                <w:rPr>
                                  <w:spacing w:val="-2"/>
                                  <w:sz w:val="24"/>
                                </w:rPr>
                                <w:t>порошков</w:t>
                              </w:r>
                            </w:p>
                          </w:txbxContent>
                        </wps:txbx>
                        <wps:bodyPr wrap="square" lIns="0" tIns="0" rIns="0" bIns="0" rtlCol="0">
                          <a:noAutofit/>
                        </wps:bodyPr>
                      </wps:wsp>
                      <wps:wsp>
                        <wps:cNvPr id="120" name="Textbox 120"/>
                        <wps:cNvSpPr txBox="1"/>
                        <wps:spPr>
                          <a:xfrm>
                            <a:off x="1840992" y="4572"/>
                            <a:ext cx="2034539" cy="304800"/>
                          </a:xfrm>
                          <a:prstGeom prst="rect">
                            <a:avLst/>
                          </a:prstGeom>
                          <a:ln w="9144">
                            <a:solidFill>
                              <a:srgbClr val="000000"/>
                            </a:solidFill>
                            <a:prstDash val="solid"/>
                          </a:ln>
                        </wps:spPr>
                        <wps:txbx>
                          <w:txbxContent>
                            <w:p w:rsidR="00385B7E" w:rsidRDefault="00385B7E">
                              <w:pPr>
                                <w:spacing w:before="73"/>
                                <w:ind w:left="303"/>
                                <w:rPr>
                                  <w:sz w:val="24"/>
                                </w:rPr>
                              </w:pPr>
                              <w:r>
                                <w:rPr>
                                  <w:sz w:val="24"/>
                                </w:rPr>
                                <w:t>Очистка</w:t>
                              </w:r>
                              <w:r>
                                <w:rPr>
                                  <w:spacing w:val="-4"/>
                                  <w:sz w:val="24"/>
                                </w:rPr>
                                <w:t xml:space="preserve"> </w:t>
                              </w:r>
                              <w:r>
                                <w:rPr>
                                  <w:sz w:val="24"/>
                                </w:rPr>
                                <w:t>и</w:t>
                              </w:r>
                              <w:r>
                                <w:rPr>
                                  <w:spacing w:val="-1"/>
                                  <w:sz w:val="24"/>
                                </w:rPr>
                                <w:t xml:space="preserve"> </w:t>
                              </w:r>
                              <w:r>
                                <w:rPr>
                                  <w:sz w:val="24"/>
                                </w:rPr>
                                <w:t>мойка</w:t>
                              </w:r>
                              <w:r>
                                <w:rPr>
                                  <w:spacing w:val="-3"/>
                                  <w:sz w:val="24"/>
                                </w:rPr>
                                <w:t xml:space="preserve"> </w:t>
                              </w:r>
                              <w:r>
                                <w:rPr>
                                  <w:spacing w:val="-2"/>
                                  <w:sz w:val="24"/>
                                </w:rPr>
                                <w:t>деталей</w:t>
                              </w:r>
                            </w:p>
                          </w:txbxContent>
                        </wps:txbx>
                        <wps:bodyPr wrap="square" lIns="0" tIns="0" rIns="0" bIns="0" rtlCol="0">
                          <a:noAutofit/>
                        </wps:bodyPr>
                      </wps:wsp>
                      <wps:wsp>
                        <wps:cNvPr id="121" name="Textbox 121"/>
                        <wps:cNvSpPr txBox="1"/>
                        <wps:spPr>
                          <a:xfrm>
                            <a:off x="497077" y="4366725"/>
                            <a:ext cx="448945" cy="168910"/>
                          </a:xfrm>
                          <a:prstGeom prst="rect">
                            <a:avLst/>
                          </a:prstGeom>
                        </wps:spPr>
                        <wps:txbx>
                          <w:txbxContent>
                            <w:p w:rsidR="00385B7E" w:rsidRDefault="00385B7E">
                              <w:pPr>
                                <w:spacing w:line="266" w:lineRule="exact"/>
                                <w:rPr>
                                  <w:sz w:val="24"/>
                                </w:rPr>
                              </w:pPr>
                              <w:r>
                                <w:rPr>
                                  <w:spacing w:val="-2"/>
                                  <w:sz w:val="24"/>
                                </w:rPr>
                                <w:t>Сушка</w:t>
                              </w:r>
                            </w:p>
                          </w:txbxContent>
                        </wps:txbx>
                        <wps:bodyPr wrap="square" lIns="0" tIns="0" rIns="0" bIns="0" rtlCol="0">
                          <a:noAutofit/>
                        </wps:bodyPr>
                      </wps:wsp>
                      <wps:wsp>
                        <wps:cNvPr id="122" name="Textbox 122"/>
                        <wps:cNvSpPr txBox="1"/>
                        <wps:spPr>
                          <a:xfrm>
                            <a:off x="3052572" y="4378452"/>
                            <a:ext cx="2202180" cy="312420"/>
                          </a:xfrm>
                          <a:prstGeom prst="rect">
                            <a:avLst/>
                          </a:prstGeom>
                          <a:ln w="9144">
                            <a:solidFill>
                              <a:srgbClr val="000000"/>
                            </a:solidFill>
                            <a:prstDash val="solid"/>
                          </a:ln>
                        </wps:spPr>
                        <wps:txbx>
                          <w:txbxContent>
                            <w:p w:rsidR="00385B7E" w:rsidRDefault="00385B7E">
                              <w:pPr>
                                <w:spacing w:before="74"/>
                                <w:ind w:left="145"/>
                                <w:rPr>
                                  <w:sz w:val="24"/>
                                </w:rPr>
                              </w:pPr>
                              <w:r>
                                <w:rPr>
                                  <w:sz w:val="24"/>
                                </w:rPr>
                                <w:t>Подогрев</w:t>
                              </w:r>
                              <w:r>
                                <w:rPr>
                                  <w:spacing w:val="-5"/>
                                  <w:sz w:val="24"/>
                                </w:rPr>
                                <w:t xml:space="preserve"> </w:t>
                              </w:r>
                              <w:r>
                                <w:rPr>
                                  <w:sz w:val="24"/>
                                </w:rPr>
                                <w:t>детали</w:t>
                              </w:r>
                              <w:r>
                                <w:rPr>
                                  <w:spacing w:val="-3"/>
                                  <w:sz w:val="24"/>
                                </w:rPr>
                                <w:t xml:space="preserve"> </w:t>
                              </w:r>
                              <w:r>
                                <w:rPr>
                                  <w:spacing w:val="-2"/>
                                  <w:sz w:val="24"/>
                                </w:rPr>
                                <w:t>(изделия)</w:t>
                              </w:r>
                            </w:p>
                          </w:txbxContent>
                        </wps:txbx>
                        <wps:bodyPr wrap="square" lIns="0" tIns="0" rIns="0" bIns="0" rtlCol="0">
                          <a:noAutofit/>
                        </wps:bodyPr>
                      </wps:wsp>
                    </wpg:wgp>
                  </a:graphicData>
                </a:graphic>
              </wp:anchor>
            </w:drawing>
          </mc:Choice>
          <mc:Fallback>
            <w:pict>
              <v:group id="Group 78" o:spid="_x0000_s1040" style="position:absolute;left:0;text-align:left;margin-left:99.85pt;margin-top:-443.65pt;width:438.75pt;height:467.55pt;z-index:15755776;mso-wrap-distance-left:0;mso-wrap-distance-right:0;mso-position-horizontal-relative:page" coordsize="55721,593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">
                <v:shape id="Graphic 79" o:spid="_x0000_s1041" style="position:absolute;left:15742;top:43784;width:9754;height:6096;visibility:visible;mso-wrap-style:square;v-text-anchor:top" coordsize="975360,609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iMZsUA&#10;AADbAAAADwAAAGRycy9kb3ducmV2LnhtbESPQWvCQBSE7wX/w/KE3upGD20SXYMYCkV6aSyKt0f2&#10;mUSzb8PuVtN/3y0Uehxm5htmVYymFzdyvrOsYD5LQBDXVnfcKPjcvz6lIHxA1thbJgXf5KFYTx5W&#10;mGt75w+6VaEREcI+RwVtCEMupa9bMuhndiCO3tk6gyFK10jt8B7hppeLJHmWBjuOCy0OtG2pvlZf&#10;RsFxVzapk9W7LfmS7k5ZdtkfMqUep+NmCSLQGP7Df+03reAlg98v8Q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uIxmxQAAANsAAAAPAAAAAAAAAAAAAAAAAJgCAABkcnMv&#10;ZG93bnJldi54bWxQSwUGAAAAAAQABAD1AAAAigMAAAAA&#10;" path="m,609600r975360,l975360,,,,,609600xe" filled="f" strokeweight=".72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0" o:spid="_x0000_s1042" type="#_x0000_t75" style="position:absolute;left:27325;top:3246;width:762;height:1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cf/q+AAAA2wAAAA8AAABkcnMvZG93bnJldi54bWxET82KwjAQvi/4DmEEb9t0PYhWo8iK6EEP&#10;VR9gaMam2ExKE7X16c1B8Pjx/S9Wna3Fg1pfOVbwl6QgiAunKy4VXM7b3ykIH5A11o5JQU8eVsvB&#10;zwIz7Z6c0+MUShFD2GeowITQZFL6wpBFn7iGOHJX11oMEbal1C0+Y7it5ThNJ9JixbHBYEP/horb&#10;6W4V5H16OLwMrmc33DTyVR53eT9TajTs1nMQgbrwFX/ce61gGtfHL/EHyOU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LXcf/q+AAAA2wAAAA8AAAAAAAAAAAAAAAAAnwIAAGRy&#10;cy9kb3ducmV2LnhtbFBLBQYAAAAABAAEAPcAAACKAwAAAAA=&#10;">
                  <v:imagedata r:id="rId58" o:title=""/>
                </v:shape>
                <v:shape id="Graphic 81" o:spid="_x0000_s1043" style="position:absolute;left:5608;top:10194;width:6801;height:1790;visibility:visible;mso-wrap-style:square;v-text-anchor:top" coordsize="680085,179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rIbsQA&#10;AADbAAAADwAAAGRycy9kb3ducmV2LnhtbESPzWrDMBCE74W8g9hAb7Wc0AbjRAkhEEghh+bn0OPW&#10;2khurZWxVNt9+ypQ6HGYmW+Y1WZ0jeipC7VnBbMsB0FceV2zUXC97J8KECEia2w8k4IfCrBZTx5W&#10;WGo/8In6czQiQTiUqMDG2JZShsqSw5D5ljh5N985jEl2RuoOhwR3jZzn+UI6rDktWGxpZ6n6On87&#10;BS9H2Rf7wbzbxdGbj7fQhufPV6Uep+N2CSLSGP/Df+2DVlDM4P4l/Q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qyG7EAAAA2wAAAA8AAAAAAAAAAAAAAAAAmAIAAGRycy9k&#10;b3ducmV2LnhtbFBLBQYAAAAABAAEAPUAAACJAwAAAAA=&#10;" path="m66039,104775l,158623r82676,20447l76363,150875r-12990,l60579,138556r12401,-2788l66039,104775xem72980,135768r-12401,2788l63373,150875r12368,-2778l72980,135768xem75741,148097r-12368,2778l76363,150875r-622,-2778xem676782,l72980,135768r2761,12329l679576,12446,676782,xe" fillcolor="black" stroked="f">
                  <v:path arrowok="t"/>
                </v:shape>
                <v:shape id="Image 82" o:spid="_x0000_s1044" type="#_x0000_t75" style="position:absolute;left:16733;top:10332;width:762;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1RDh/GAAAA2wAAAA8AAABkcnMvZG93bnJldi54bWxEj09rwkAUxO9Cv8PyCr1I3ahYQppVYkEo&#10;eCjakvNr9uUPyb5Ns1uNfnq3IPQ4zMxvmHQzmk6caHCNZQXzWQSCuLC64UrB1+fuOQbhPLLGzjIp&#10;uJCDzfphkmKi7ZkPdDr6SgQIuwQV1N73iZSuqMmgm9meOHilHQz6IIdK6gHPAW46uYiiF2mw4bBQ&#10;Y09vNRXt8dcoyHMs2+xn315jXl1239n0Y7ucKvX0OGavIDyN/j98b79rBfEC/r6EHyDX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VEOH8YAAADbAAAADwAAAAAAAAAAAAAA&#10;AACfAgAAZHJzL2Rvd25yZXYueG1sUEsFBgAAAAAEAAQA9wAAAJIDAAAAAA==&#10;">
                  <v:imagedata r:id="rId59" o:title=""/>
                </v:shape>
                <v:shape id="Image 83" o:spid="_x0000_s1045" type="#_x0000_t75" style="position:absolute;left:27401;top:10180;width:762;height:1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HqDjDAAAA2wAAAA8AAABkcnMvZG93bnJldi54bWxEj9FqAjEURN+F/kO4Bd802wrWrkYpQksX&#10;n9z2Ay6b22RxcxM36brt1zeC0MdhZs4wm93oOjFQH1vPCh7mBQjixuuWjYLPj9fZCkRMyBo7z6Tg&#10;hyLstneTDZbaX/hIQ52MyBCOJSqwKYVSythYchjnPhBn78v3DlOWvZG6x0uGu04+FsVSOmw5L1gM&#10;tLfUnOpvp+D4VA36d19b494O52Cqqn0+B6Wm9+PLGkSiMf2Hb+13rWC1gOuX/APk9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seoOMMAAADbAAAADwAAAAAAAAAAAAAAAACf&#10;AgAAZHJzL2Rvd25yZXYueG1sUEsFBgAAAAAEAAQA9wAAAI8DAAAAAA==&#10;">
                  <v:imagedata r:id="rId60" o:title=""/>
                </v:shape>
                <v:shape id="Image 84" o:spid="_x0000_s1046" type="#_x0000_t75" style="position:absolute;left:37155;top:10180;width:762;height:17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nefnCAAAA2wAAAA8AAABkcnMvZG93bnJldi54bWxEj0GLwjAUhO/C/ofwBG+aKoto1yiyIuvB&#10;PbT6Ax7N26bYvJQmauuvN4Kwx2FmvmFWm87W4katrxwrmE4SEMSF0xWXCs6n/XgBwgdkjbVjUtCT&#10;h836Y7DCVLs7Z3TLQykihH2KCkwITSqlLwxZ9BPXEEfvz7UWQ5RtKXWL9wi3tZwlyVxarDguGGzo&#10;21Bxya9WQdYnx+PD4HZ5wV0jH+XvT9YvlRoNu+0XiEBd+A+/2wetYPEJry/xB8j1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53n5wgAAANsAAAAPAAAAAAAAAAAAAAAAAJ8C&#10;AABkcnMvZG93bnJldi54bWxQSwUGAAAAAAQABAD3AAAAjgMAAAAA&#10;">
                  <v:imagedata r:id="rId58" o:title=""/>
                </v:shape>
                <v:shape id="Graphic 85" o:spid="_x0000_s1047" style="position:absolute;left:5749;top:10273;width:49923;height:13017;visibility:visible;mso-wrap-style:square;v-text-anchor:top" coordsize="4992370,1301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xFDsUA&#10;AADbAAAADwAAAGRycy9kb3ducmV2LnhtbESPQWvCQBSE74X+h+UVequbhkQkukpbCBQRSmKh12f2&#10;NQlm34bsNkZ/vVsQPA4z8w2z2kymEyMNrrWs4HUWgSCurG65VvC9z18WIJxH1thZJgVncrBZPz6s&#10;MNP2xAWNpa9FgLDLUEHjfZ9J6aqGDLqZ7YmD92sHgz7IoZZ6wFOAm07GUTSXBlsOCw329NFQdSz/&#10;jILD+dj9vPu0nNKv3SUv4mSri0Sp56fpbQnC0+Tv4Vv7UytYpPD/Jfw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rEUOxQAAANsAAAAPAAAAAAAAAAAAAAAAAJgCAABkcnMv&#10;ZG93bnJldi54bWxQSwUGAAAAAAQABAD1AAAAigMAAAAA&#10;" path="m1319403,1110869r-7493,-5715l1251712,1059180r-5982,31153l2286,853186,,865632r1243342,237159l1237361,1133983r82042,-23114xem1677543,1103249r-17120,-23114l1626870,1034796r-14390,28282l1185164,846074r-5842,11430l1606740,1074381r-14414,28360l1677543,1103249xem2241423,1042289r-31750,l2209673,851789r-12700,l2196973,1042289r-31750,l2203323,1118489r31750,-63500l2241423,1042289xem3197606,856996r-7366,-10414l2886659,1061618r-18364,-25933l2828163,1110869r84201,-12954l2899232,1079373r-5207,-7341l3197606,856996xem4376547,827532r-3048,-12446l3266376,1086535r-7556,-30784l3193923,1110869r83058,18796l3270135,1101852r-736,-2998l4376547,827532xem4481703,188849r-14910,-15748l4423156,127000r-10859,29857l3980942,r-4318,11938l4407967,168783r-10846,29845l4481703,188849xem4992243,1256919r-1333500,l3658743,1225169r-76200,38100l3658743,1301369r,-31750l4992243,1269619r,-12700xe" fillcolor="black" stroked="f">
                  <v:path arrowok="t"/>
                </v:shape>
                <v:shape id="Graphic 86" o:spid="_x0000_s1048" style="position:absolute;left:38755;top:1722;width:16916;height:21183;visibility:visible;mso-wrap-style:square;v-text-anchor:top" coordsize="1691639,211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otmsMA&#10;AADbAAAADwAAAGRycy9kb3ducmV2LnhtbESPQWvCQBSE74X+h+UVvIhuFBIkukoRBW+haS7eHtnX&#10;JDT7Ns1uNOmv7xYEj8PMfMPsDqNpxY1611hWsFpGIIhLqxuuFBSf58UGhPPIGlvLpGAiB4f968sO&#10;U23v/EG33FciQNilqKD2vkuldGVNBt3SdsTB+7K9QR9kX0nd4z3ATSvXUZRIgw2HhRo7OtZUfueD&#10;UUBHmn6S31OWFMPAZON5fM3mSs3exvctCE+jf4Yf7YtWsEng/0v4AX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otmsMAAADbAAAADwAAAAAAAAAAAAAAAACYAgAAZHJzL2Rv&#10;d25yZXYueG1sUEsFBgAAAAAEAAQA9QAAAIgDAAAAAA==&#10;" path="m1691640,2118360l1691640,em1684020,7620l,7620e" filled="f" strokeweight=".72pt">
                  <v:path arrowok="t"/>
                </v:shape>
                <v:shape id="Image 87" o:spid="_x0000_s1049" type="#_x0000_t75" style="position:absolute;left:27401;top:24124;width:762;height:16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8rjvDAAAA2wAAAA8AAABkcnMvZG93bnJldi54bWxEj0FrAjEUhO+F/ofwCr3VrD1UXY0iQksX&#10;T277Ax6bZ7K4eYmbdN321zeC4HGYmW+Y1WZ0nRioj61nBdNJAYK48bplo+D76/1lDiImZI2dZ1Lw&#10;SxE268eHFZbaX/hAQ52MyBCOJSqwKYVSythYchgnPhBn7+h7hynL3kjd4yXDXSdfi+JNOmw5L1gM&#10;tLPUnOofp+Awqwb9t6utcR/7czBV1S7OQannp3G7BJFoTPfwrf2pFcxncP2Sf4Bc/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fyuO8MAAADbAAAADwAAAAAAAAAAAAAAAACf&#10;AgAAZHJzL2Rvd25yZXYueG1sUEsFBgAAAAAEAAQA9wAAAI8DAAAAAA==&#10;">
                  <v:imagedata r:id="rId60" o:title=""/>
                </v:shape>
                <v:shape id="Image 88" o:spid="_x0000_s1050" type="#_x0000_t75" style="position:absolute;left:27401;top:28392;width:762;height:13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gAUTAAAAA2wAAAA8AAABkcnMvZG93bnJldi54bWxET8uKwjAU3QvzD+EOuLOpgiIdYxlmFATd&#10;aAWZ3aW504fNTWlirX9vFoLLw3mv0sE0oqfOVZYVTKMYBHFudcWFgnO2nSxBOI+ssbFMCh7kIF1/&#10;jFaYaHvnI/UnX4gQwi5BBaX3bSKly0sy6CLbEgfu33YGfYBdIXWH9xBuGjmL44U0WHFoKLGln5Ly&#10;6+lmFFRuc9mbbDpc+zn1W/OX/daHWqnx5/D9BcLT4N/il3unFSzD2PAl/AC5f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2ABRMAAAADbAAAADwAAAAAAAAAAAAAAAACfAgAA&#10;ZHJzL2Rvd25yZXYueG1sUEsFBgAAAAAEAAQA9wAAAIwDAAAAAA==&#10;">
                  <v:imagedata r:id="rId61" o:title=""/>
                </v:shape>
                <v:shape id="Image 89" o:spid="_x0000_s1051" type="#_x0000_t75" style="position:absolute;left:27325;top:32659;width:762;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1nG7FAAAA2wAAAA8AAABkcnMvZG93bnJldi54bWxEj0FrwkAUhO9C/8PyhF6kblpR0ugqsSAI&#10;HkQtnl+zzyQk+zZmtxr99d2C4HGYmW+Y2aIztbhQ60rLCt6HEQjizOqScwXfh9VbDMJ5ZI21ZVJw&#10;IweL+Utvhom2V97RZe9zESDsElRQeN8kUrqsIINuaBvi4J1sa9AH2eZSt3gNcFPLjyiaSIMlh4UC&#10;G/oqKKv2v0bB8YinKj1vqnvM49vqJx1sl6OBUq/9Lp2C8NT5Z/jRXmsF8Sf8fwk/Q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9ZxuxQAAANsAAAAPAAAAAAAAAAAAAAAA&#10;AJ8CAABkcnMvZG93bnJldi54bWxQSwUGAAAAAAQABAD3AAAAkQMAAAAA&#10;">
                  <v:imagedata r:id="rId59" o:title=""/>
                </v:shape>
                <v:shape id="Image 90" o:spid="_x0000_s1052" type="#_x0000_t75" style="position:absolute;left:27401;top:37078;width:762;height:19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0PCXCAAAA2wAAAA8AAABkcnMvZG93bnJldi54bWxET01rwkAQvRf8D8sIXopuFC0aXcUWBI82&#10;UfA4Zsckmp0N2dWk/fXuodDj432vNp2pxJMaV1pWMB5FIIgzq0vOFRzT3XAOwnlkjZVlUvBDDjbr&#10;3tsKY21b/qZn4nMRQtjFqKDwvo6ldFlBBt3I1sSBu9rGoA+wyaVusA3hppKTKPqQBksODQXW9FVQ&#10;dk8eRsFnmvDldx8djufpadaOZ7fL+yRVatDvtksQnjr/L/5z77WCRVgfvoQfINc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9DwlwgAAANsAAAAPAAAAAAAAAAAAAAAAAJ8C&#10;AABkcnMvZG93bnJldi54bWxQSwUGAAAAAAQABAD3AAAAjgMAAAAA&#10;">
                  <v:imagedata r:id="rId62" o:title=""/>
                </v:shape>
                <v:shape id="Image 91" o:spid="_x0000_s1053" type="#_x0000_t75" style="position:absolute;left:39136;top:41955;width:762;height:1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9JTLzCAAAA2wAAAA8AAABkcnMvZG93bnJldi54bWxEj0GLwjAUhO8L+x/CW/C2Td2D2GoUURY9&#10;6KHqD3g0z6bYvJQmauuvN8LCHoeZ+YaZL3vbiDt1vnasYJykIIhLp2uuFJxPv99TED4ga2wck4KB&#10;PCwXnx9zzLV7cEH3Y6hEhLDPUYEJoc2l9KUhiz5xLXH0Lq6zGKLsKqk7fES4beRPmk6kxZrjgsGW&#10;1obK6/FmFRRDut8/Da6yK25a+awO22LIlBp99asZiEB9+A//tXdaQTaG95f4A+Ti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fSUy8wgAAANsAAAAPAAAAAAAAAAAAAAAAAJ8C&#10;AABkcnMvZG93bnJldi54bWxQSwUGAAAAAAQABAD3AAAAjgMAAAAA&#10;">
                  <v:imagedata r:id="rId58" o:title=""/>
                </v:shape>
                <v:shape id="Image 92" o:spid="_x0000_s1054" type="#_x0000_t75" style="position:absolute;left:39364;top:46908;width:762;height:1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tZX3GAAAA2wAAAA8AAABkcnMvZG93bnJldi54bWxEj0FrwkAUhO8F/8PyCl5EN3pobeomSFAo&#10;9CBqY6+v2dckNPs2ZLcm7a93BcHjMDPfMKt0MI04U+dqywrmswgEcWF1zaWCj+N2ugThPLLGxjIp&#10;+CMHaTJ6WGGsbc97Oh98KQKEXYwKKu/bWEpXVGTQzWxLHLxv2xn0QXal1B32AW4auYiiJ2mw5rBQ&#10;YUtZRcXP4dco2HxO3ndf2XqCxf8ya06cP/ebXKnx47B+BeFp8Pfwrf2mFbws4Pol/ACZX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S1lfcYAAADbAAAADwAAAAAAAAAAAAAA&#10;AACfAgAAZHJzL2Rvd25yZXYueG1sUEsFBgAAAAAEAAQA9wAAAJIDAAAAAA==&#10;">
                  <v:imagedata r:id="rId63" o:title=""/>
                </v:shape>
                <v:shape id="Image 93" o:spid="_x0000_s1055" type="#_x0000_t75" style="position:absolute;left:39441;top:55107;width:762;height:16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4g/xLCAAAA2wAAAA8AAABkcnMvZG93bnJldi54bWxEj0FrAjEUhO9C/0N4hd400aq0q1GKRfAm&#10;rnvx9tg8d7duXpYk1fXfG6HQ4zAz3zDLdW9bcSUfGscaxiMFgrh0puFKQ3HcDj9AhIhssHVMGu4U&#10;YL16GSwxM+7GB7rmsRIJwiFDDXWMXSZlKGuyGEauI07e2XmLMUlfSePxluC2lROl5tJiw2mhxo42&#10;NZWX/Ndq2P806jT77svipOzYb+P0krdO67fX/msBIlIf/8N/7Z3R8PkOzy/pB8jV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uIP8SwgAAANsAAAAPAAAAAAAAAAAAAAAAAJ8C&#10;AABkcnMvZG93bnJldi54bWxQSwUGAAAAAAQABAD3AAAAjgMAAAAA&#10;">
                  <v:imagedata r:id="rId64" o:title=""/>
                </v:shape>
                <v:shape id="Image 94" o:spid="_x0000_s1056" type="#_x0000_t75" style="position:absolute;left:13837;top:46603;width:1982;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sUmbEAAAA2wAAAA8AAABkcnMvZG93bnJldi54bWxEj09rwkAUxO9Cv8PyCt504x9am7pKVaRe&#10;NaXF22v2mYRm34bdNYnfvisUehxm5jfMct2bWrTkfGVZwWScgCDOra64UPCR7UcLED4ga6wtk4Ib&#10;eVivHgZLTLXt+EjtKRQiQtinqKAMoUml9HlJBv3YNsTRu1hnMETpCqkddhFuajlNkidpsOK4UGJD&#10;25Lyn9PVKLh283B+lp/5wmW79n3zxefvGSs1fOzfXkEE6sN/+K990Ape5nD/En+AX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msUmbEAAAA2wAAAA8AAAAAAAAAAAAAAAAA&#10;nwIAAGRycy9kb3ducmV2LnhtbFBLBQYAAAAABAAEAPcAAACQAwAAAAA=&#10;">
                  <v:imagedata r:id="rId65" o:title=""/>
                </v:shape>
                <v:shape id="Image 95" o:spid="_x0000_s1057" type="#_x0000_t75" style="position:absolute;left:25648;top:46527;width:1296;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Wl0vEAAAA2wAAAA8AAABkcnMvZG93bnJldi54bWxEj0FrwkAUhO8F/8PyBC9FN1asTeoqpRLo&#10;UW3x/Jp9TaLZt+nuauK/7wpCj8PMfMMs171pxIWcry0rmE4SEMSF1TWXCr4+8/ELCB+QNTaWScGV&#10;PKxXg4clZtp2vKPLPpQiQthnqKAKoc2k9EVFBv3EtsTR+7HOYIjSlVI77CLcNPIpSZ6lwZrjQoUt&#10;vVdUnPZno+D4+zjz9vBtmsN2czyneaoXrVZqNOzfXkEE6sN/+N7+0ArSOdy+xB8gV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EWl0vEAAAA2wAAAA8AAAAAAAAAAAAAAAAA&#10;nwIAAGRycy9kb3ducmV2LnhtbFBLBQYAAAAABAAEAPcAAACQAwAAAAA=&#10;">
                  <v:imagedata r:id="rId66" o:title=""/>
                </v:shape>
                <v:shape id="Graphic 96" o:spid="_x0000_s1058" style="position:absolute;left:13914;top:52776;width:12877;height:762;visibility:visible;mso-wrap-style:square;v-text-anchor:top" coordsize="1287780,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OI8QA&#10;AADbAAAADwAAAGRycy9kb3ducmV2LnhtbESPT4vCMBTE74LfITxhL7KmeihuNYp/EGRBdLs9eHw0&#10;z7bYvJQmavfbbwTB4zAzv2Hmy87U4k6tqywrGI8iEMS51RUXCrLf3ecUhPPIGmvLpOCPHCwX/d4c&#10;E20f/EP31BciQNglqKD0vkmkdHlJBt3INsTBu9jWoA+yLaRu8RHgppaTKIqlwYrDQokNbUrKr+nN&#10;KIi3k+3wcKrWe/1to9gcr9n5lin1MehWMxCeOv8Ov9p7reArhueX8AP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JDiPEAAAA2wAAAA8AAAAAAAAAAAAAAAAAmAIAAGRycy9k&#10;b3ducmV2LnhtbFBLBQYAAAAABAAEAPUAAACJAwAAAAA=&#10;" path="m1211580,r,76200l1275080,44450r-50800,l1224280,31750r50800,l1211580,xem1211580,31750l,31750,,44450r1211580,l1211580,31750xem1275080,31750r-50800,l1224280,44450r50800,l1287780,38100r-12700,-6350xe" fillcolor="black" stroked="f">
                  <v:path arrowok="t"/>
                </v:shape>
                <v:shape id="Graphic 97" o:spid="_x0000_s1059" style="position:absolute;left:26791;top:41879;width:1372;height:11278;visibility:visible;mso-wrap-style:square;v-text-anchor:top" coordsize="137160,1127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TqIMUA&#10;AADbAAAADwAAAGRycy9kb3ducmV2LnhtbESPQWvCQBSE70L/w/IK3nSjYNXUVUQoFCnSqgi9PbKv&#10;2WD2bZpdk+ivdwtCj8PMfMMsVp0tRUO1LxwrGA0TEMSZ0wXnCo6Ht8EMhA/IGkvHpOBKHlbLp94C&#10;U+1a/qJmH3IRIexTVGBCqFIpfWbIoh+6ijh6P662GKKsc6lrbCPclnKcJC/SYsFxwWBFG0PZeX+x&#10;Cra/jdl8tN8T7PLbaT0bnce7z0Sp/nO3fgURqAv/4Uf7XSuYT+HvS/wB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JOogxQAAANsAAAAPAAAAAAAAAAAAAAAAAJgCAABkcnMv&#10;ZG93bnJldi54bWxQSwUGAAAAAAQABAD1AAAAigMAAAAA&#10;" path="m,510539r,617220em137160,r,716279e" filled="f" strokeweight=".72pt">
                  <v:path arrowok="t"/>
                </v:shape>
                <v:shape id="Image 98" o:spid="_x0000_s1060" type="#_x0000_t75" style="position:absolute;left:28087;top:48813;width:2514;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i//TBAAAA2wAAAA8AAABkcnMvZG93bnJldi54bWxET89rwjAUvgv7H8Ib7KapHqpWY+kGY0N2&#10;UcfOj+aZFpuXLsm09a9fDoMdP77f23KwnbiSD61jBfNZBoK4drplo+Dz9DpdgQgRWWPnmBSMFKDc&#10;PUy2WGh34wNdj9GIFMKhQAVNjH0hZagbshhmridO3Nl5izFBb6T2eEvhtpOLLMulxZZTQ4M9vTRU&#10;X44/VsHbfjEuK/kc8/z7427Gr9HfTavU0+NQbUBEGuK/+M/9rhWs09j0Jf0Aufs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5i//TBAAAA2wAAAA8AAAAAAAAAAAAAAAAAnwIA&#10;AGRycy9kb3ducmV2LnhtbFBLBQYAAAAABAAEAPcAAACNAwAAAAA=&#10;">
                  <v:imagedata r:id="rId67" o:title=""/>
                </v:shape>
                <v:shape id="Graphic 99" o:spid="_x0000_s1061" style="position:absolute;left:26868;top:50185;width:3733;height:762;visibility:visible;mso-wrap-style:square;v-text-anchor:top" coordsize="373380,76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0U+sQA&#10;AADbAAAADwAAAGRycy9kb3ducmV2LnhtbESPT4vCMBTE7wt+h/CEvW1TPYh2jSKCKLIg/gHx9mje&#10;tsXmpTax7e6nN4LgcZiZ3zDTeWdK0VDtCssKBlEMgji1uuBMwem4+hqDcB5ZY2mZFPyRg/ms9zHF&#10;RNuW99QcfCYChF2CCnLvq0RKl+Zk0EW2Ig7er60N+iDrTOoa2wA3pRzG8UgaLDgs5FjRMqf0ergb&#10;Bbi63I7r/4YHi/MuS7e78b2VP0p99rvFNwhPnX+HX+2NVjCZwPNL+AF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NFPrEAAAA2wAAAA8AAAAAAAAAAAAAAAAAmAIAAGRycy9k&#10;b3ducmV2LnhtbFBLBQYAAAAABAAEAPUAAACJAwAAAAA=&#10;" path="m297180,r,76200l360680,44450r-50800,l309880,31750r50800,l297180,xem297180,31750l,31750,,44450r297180,l297180,31750xem360680,31750r-50800,l309880,44450r50800,l373380,38100,360680,31750xe" fillcolor="black" stroked="f">
                  <v:path arrowok="t"/>
                </v:shape>
                <v:shape id="Graphic 100" o:spid="_x0000_s1062" style="position:absolute;left:4008;top:43144;width:11658;height:6325;visibility:visible;mso-wrap-style:square;v-text-anchor:top" coordsize="1165860,63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P1NsIA&#10;AADcAAAADwAAAGRycy9kb3ducmV2LnhtbESPQYsCMQyF74L/oWTBm7YrIstoFRFEwdO6i3gM0zgd&#10;nKbDtOr4781hYW8J7+W9L8t1Hxr1oC7VkS18Tgwo4jK6misLvz+78ReolJEdNpHJwosSrFfDwRIL&#10;F5/8TY9TrpSEcCrQgs+5LbROpaeAaRJbYtGusQuYZe0q7Tp8Snho9NSYuQ5YszR4bGnrqbyd7sFC&#10;f7xenNlNZ+fN/aX3pQ/zYxWsHX30mwWoTH3+N/9dH5zgG8GXZ2QCvX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g/U2wgAAANwAAAAPAAAAAAAAAAAAAAAAAJgCAABkcnMvZG93&#10;bnJldi54bWxQSwUGAAAAAAQABAD1AAAAhwMAAAAA&#10;" path="m1165859,l,,,632460r1165859,l1165859,xe" stroked="f">
                  <v:path arrowok="t"/>
                </v:shape>
                <v:shape id="Graphic 101" o:spid="_x0000_s1063" style="position:absolute;left:4008;top:43144;width:11658;height:6325;visibility:visible;mso-wrap-style:square;v-text-anchor:top" coordsize="1165860,63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84TMEA&#10;AADcAAAADwAAAGRycy9kb3ducmV2LnhtbERPTWsCMRC9C/0PYQq9aXY9FN0aRVuF3qyr9Txsxs3i&#10;ZhI2Udd/3xQEb/N4nzNb9LYVV+pC41hBPspAEFdON1wrOOw3wwmIEJE1to5JwZ0CLOYvgxkW2t14&#10;R9cy1iKFcChQgYnRF1KGypDFMHKeOHEn11mMCXa11B3eUrht5TjL3qXFhlODQU+fhqpzebEKpnVu&#10;ff572t69t+a4Wn+NLz97pd5e++UHiEh9fIof7m+d5mc5/D+TLp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fOEzBAAAA3AAAAA8AAAAAAAAAAAAAAAAAmAIAAGRycy9kb3du&#10;cmV2LnhtbFBLBQYAAAAABAAEAPUAAACGAwAAAAA=&#10;" path="m,632460r1165859,l1165859,,,,,632460xe" filled="f" strokeweight=".72pt">
                  <v:path arrowok="t"/>
                </v:shape>
                <v:shape id="Textbox 102" o:spid="_x0000_s1064" type="#_x0000_t202" style="position:absolute;left:15438;top:29763;width:24841;height:28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0lmMMA&#10;AADcAAAADwAAAGRycy9kb3ducmV2LnhtbERP32vCMBB+F/wfwgl701SRTappGaIgOBhzovh2a25t&#10;WXMpSdbW/34ZDPZ2H9/P2+SDaURHzteWFcxnCQjiwuqaSwXn9/10BcIHZI2NZVJwJw95Nh5tMNW2&#10;5zfqTqEUMYR9igqqENpUSl9UZNDPbEscuU/rDIYIXSm1wz6Gm0YukuRRGqw5NlTY0rai4uv0bRTg&#10;9Xizg1t+XLp7WJX96/n49LJT6mEyPK9BBBrCv/jPfdBxfrKA32fiB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f0lmMMAAADcAAAADwAAAAAAAAAAAAAAAACYAgAAZHJzL2Rv&#10;d25yZXYueG1sUEsFBgAAAAAEAAQA9QAAAIgDAAAAAA==&#10;" filled="f" strokeweight=".72pt">
                  <v:textbox inset="0,0,0,0">
                    <w:txbxContent>
                      <w:p w:rsidR="00385B7E" w:rsidRDefault="00385B7E">
                        <w:pPr>
                          <w:spacing w:before="65"/>
                          <w:ind w:left="351"/>
                          <w:rPr>
                            <w:sz w:val="24"/>
                          </w:rPr>
                        </w:pPr>
                        <w:r>
                          <w:rPr>
                            <w:sz w:val="24"/>
                          </w:rPr>
                          <w:t>Струйно-абразивная</w:t>
                        </w:r>
                        <w:r>
                          <w:rPr>
                            <w:spacing w:val="-10"/>
                            <w:sz w:val="24"/>
                          </w:rPr>
                          <w:t xml:space="preserve"> </w:t>
                        </w:r>
                        <w:r>
                          <w:rPr>
                            <w:spacing w:val="-2"/>
                            <w:sz w:val="24"/>
                          </w:rPr>
                          <w:t>обработка</w:t>
                        </w:r>
                      </w:p>
                    </w:txbxContent>
                  </v:textbox>
                </v:shape>
                <v:shape id="Textbox 103" o:spid="_x0000_s1065" type="#_x0000_t202" style="position:absolute;left:23286;top:11932;width:9068;height:6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GAA8MA&#10;AADcAAAADwAAAGRycy9kb3ducmV2LnhtbERP32vCMBB+H/g/hBN8m6lzTKlGGWPCwIFMRfHtbM62&#10;2FxKEtv63y/CYG/38f28+bIzlWjI+dKygtEwAUGcWV1yrmC/Wz1PQfiArLGyTAru5GG56D3NMdW2&#10;5R9qtiEXMYR9igqKEOpUSp8VZNAPbU0cuYt1BkOELpfaYRvDTSVfkuRNGiw5NhRY00dB2XV7Mwrw&#10;uD7Zzr2eD809TPN2s19Pvj+VGvS79xmIQF34F/+5v3Scn4zh8Uy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rGAA8MAAADcAAAADwAAAAAAAAAAAAAAAACYAgAAZHJzL2Rv&#10;d25yZXYueG1sUEsFBgAAAAAEAAQA9QAAAIgDAAAAAA==&#10;" filled="f" strokeweight=".72pt">
                  <v:textbox inset="0,0,0,0">
                    <w:txbxContent>
                      <w:p w:rsidR="00385B7E" w:rsidRDefault="00385B7E">
                        <w:pPr>
                          <w:spacing w:before="64" w:line="247" w:lineRule="auto"/>
                          <w:ind w:left="311" w:right="288" w:hanging="20"/>
                          <w:rPr>
                            <w:sz w:val="24"/>
                          </w:rPr>
                        </w:pPr>
                        <w:r>
                          <w:rPr>
                            <w:spacing w:val="-2"/>
                            <w:sz w:val="24"/>
                          </w:rPr>
                          <w:t>Накатка насечка</w:t>
                        </w:r>
                      </w:p>
                    </w:txbxContent>
                  </v:textbox>
                </v:shape>
                <v:shape id="Textbox 104" o:spid="_x0000_s1066" type="#_x0000_t202" style="position:absolute;left:33421;top:12009;width:10820;height:6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gYd8MA&#10;AADcAAAADwAAAGRycy9kb3ducmV2LnhtbERP32vCMBB+F/wfwgm+aarIJtW0DHEwcDDmRPHt1tza&#10;suZSktjW/34ZDPZ2H9/P2+aDaURHzteWFSzmCQjiwuqaSwWnj+fZGoQPyBoby6TgTh7ybDzaYqpt&#10;z+/UHUMpYgj7FBVUIbSplL6oyKCf25Y4cl/WGQwRulJqh30MN41cJsmDNFhzbKiwpV1FxffxZhTg&#10;5XC1g1t9nrt7WJf92+nw+LpXajoZnjYgAg3hX/znftFxfrKC32fiB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gYd8MAAADcAAAADwAAAAAAAAAAAAAAAACYAgAAZHJzL2Rv&#10;d25yZXYueG1sUEsFBgAAAAAEAAQA9QAAAIgDAAAAAA==&#10;" filled="f" strokeweight=".72pt">
                  <v:textbox inset="0,0,0,0">
                    <w:txbxContent>
                      <w:p w:rsidR="00385B7E" w:rsidRDefault="00385B7E">
                        <w:pPr>
                          <w:spacing w:before="64" w:line="244" w:lineRule="auto"/>
                          <w:ind w:left="325" w:right="319" w:firstLine="57"/>
                          <w:jc w:val="both"/>
                          <w:rPr>
                            <w:sz w:val="24"/>
                          </w:rPr>
                        </w:pPr>
                        <w:r>
                          <w:rPr>
                            <w:spacing w:val="-2"/>
                            <w:sz w:val="24"/>
                          </w:rPr>
                          <w:t>Электро- исковая обработка</w:t>
                        </w:r>
                      </w:p>
                    </w:txbxContent>
                  </v:textbox>
                </v:shape>
                <v:shape id="Textbox 105" o:spid="_x0000_s1067" type="#_x0000_t202" style="position:absolute;left:45232;top:12009;width:9449;height:6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S97MMA&#10;AADcAAAADwAAAGRycy9kb3ducmV2LnhtbERP32vCMBB+H/g/hBN8m6nDTalGGWPCwIFMRfHtbM62&#10;2FxKEtv63y/CYG/38f28+bIzlWjI+dKygtEwAUGcWV1yrmC/Wz1PQfiArLGyTAru5GG56D3NMdW2&#10;5R9qtiEXMYR9igqKEOpUSp8VZNAPbU0cuYt1BkOELpfaYRvDTSVfkuRNGiw5NhRY00dB2XV7Mwrw&#10;uD7Zzo3Ph+Yepnm72a8n359KDfrd+wxEoC78i//cXzrOT17h8Uy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S97MMAAADcAAAADwAAAAAAAAAAAAAAAACYAgAAZHJzL2Rv&#10;d25yZXYueG1sUEsFBgAAAAAEAAQA9QAAAIgDAAAAAA==&#10;" filled="f" strokeweight=".72pt">
                  <v:textbox inset="0,0,0,0">
                    <w:txbxContent>
                      <w:p w:rsidR="00385B7E" w:rsidRDefault="00385B7E">
                        <w:pPr>
                          <w:spacing w:before="64" w:line="244" w:lineRule="auto"/>
                          <w:ind w:left="150" w:right="143"/>
                          <w:jc w:val="center"/>
                          <w:rPr>
                            <w:sz w:val="24"/>
                          </w:rPr>
                        </w:pPr>
                        <w:r>
                          <w:rPr>
                            <w:spacing w:val="-2"/>
                            <w:sz w:val="24"/>
                          </w:rPr>
                          <w:t>Электрохи- мическое травление</w:t>
                        </w:r>
                      </w:p>
                    </w:txbxContent>
                  </v:textbox>
                </v:shape>
                <v:shape id="Textbox 106" o:spid="_x0000_s1068" type="#_x0000_t202" style="position:absolute;left:8046;top:5074;width:44196;height:5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Yjm8MA&#10;AADcAAAADwAAAGRycy9kb3ducmV2LnhtbERP32vCMBB+H/g/hBP2NlNlOKmmZYiDgQPRieLbrbm1&#10;Zc2lJFlb/3sjDPZ2H9/PW+WDaURHzteWFUwnCQjiwuqaSwXHz7enBQgfkDU2lknBlTzk2ehhham2&#10;Pe+pO4RSxBD2KSqoQmhTKX1RkUE/sS1x5L6tMxgidKXUDvsYbho5S5K5NFhzbKiwpXVFxc/h1yjA&#10;8/ZiB/f8dequYVH2u+P25WOj1ON4eF2CCDSEf/Gf+13H+ckc7s/EC2R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Yjm8MAAADcAAAADwAAAAAAAAAAAAAAAACYAgAAZHJzL2Rv&#10;d25yZXYueG1sUEsFBgAAAAAEAAQA9QAAAIgDAAAAAA==&#10;" filled="f" strokeweight=".72pt">
                  <v:textbox inset="0,0,0,0">
                    <w:txbxContent>
                      <w:p w:rsidR="00385B7E" w:rsidRDefault="00385B7E">
                        <w:pPr>
                          <w:spacing w:before="64" w:line="247" w:lineRule="auto"/>
                          <w:ind w:left="2122" w:right="653" w:hanging="1467"/>
                          <w:rPr>
                            <w:sz w:val="24"/>
                          </w:rPr>
                        </w:pPr>
                        <w:r>
                          <w:rPr>
                            <w:sz w:val="24"/>
                          </w:rPr>
                          <w:t>Предварительная</w:t>
                        </w:r>
                        <w:r>
                          <w:rPr>
                            <w:spacing w:val="-13"/>
                            <w:sz w:val="24"/>
                          </w:rPr>
                          <w:t xml:space="preserve"> </w:t>
                        </w:r>
                        <w:r>
                          <w:rPr>
                            <w:sz w:val="24"/>
                          </w:rPr>
                          <w:t>механическая</w:t>
                        </w:r>
                        <w:r>
                          <w:rPr>
                            <w:spacing w:val="-13"/>
                            <w:sz w:val="24"/>
                          </w:rPr>
                          <w:t xml:space="preserve"> </w:t>
                        </w:r>
                        <w:r>
                          <w:rPr>
                            <w:sz w:val="24"/>
                          </w:rPr>
                          <w:t>обработка</w:t>
                        </w:r>
                        <w:r>
                          <w:rPr>
                            <w:spacing w:val="-13"/>
                            <w:sz w:val="24"/>
                          </w:rPr>
                          <w:t xml:space="preserve"> </w:t>
                        </w:r>
                        <w:r>
                          <w:rPr>
                            <w:sz w:val="24"/>
                          </w:rPr>
                          <w:t>(подготовка напыляемой поверхности)</w:t>
                        </w:r>
                      </w:p>
                    </w:txbxContent>
                  </v:textbox>
                </v:shape>
                <v:shape id="Textbox 107" o:spid="_x0000_s1069" type="#_x0000_t202" style="position:absolute;left:11628;top:11856;width:10134;height:6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qGAMMA&#10;AADcAAAADwAAAGRycy9kb3ducmV2LnhtbERP32vCMBB+H/g/hBN8m6lDplTTMmSCoDDmRPHt1tza&#10;suZSktjW/34ZDPZ2H9/PW+eDaURHzteWFcymCQjiwuqaSwWnj+3jEoQPyBoby6TgTh7ybPSwxlTb&#10;nt+pO4ZSxBD2KSqoQmhTKX1RkUE/tS1x5L6sMxgidKXUDvsYbhr5lCTP0mDNsaHCljYVFd/Hm1GA&#10;l/3VDm7+ee7uYVn2b6f94vCq1GQ8vKxABBrCv/jPvdNxfrKA32fiB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qGAMMAAADcAAAADwAAAAAAAAAAAAAAAACYAgAAZHJzL2Rv&#10;d25yZXYueG1sUEsFBgAAAAAEAAQA9QAAAIgDAAAAAA==&#10;" filled="f" strokeweight=".72pt">
                  <v:textbox inset="0,0,0,0">
                    <w:txbxContent>
                      <w:p w:rsidR="00385B7E" w:rsidRDefault="00385B7E">
                        <w:pPr>
                          <w:spacing w:before="64" w:line="244" w:lineRule="auto"/>
                          <w:ind w:left="243" w:right="242"/>
                          <w:jc w:val="center"/>
                          <w:rPr>
                            <w:sz w:val="24"/>
                          </w:rPr>
                        </w:pPr>
                        <w:r>
                          <w:rPr>
                            <w:spacing w:val="-2"/>
                            <w:sz w:val="24"/>
                          </w:rPr>
                          <w:t>Нарезание кольцевых канавок</w:t>
                        </w:r>
                      </w:p>
                    </w:txbxContent>
                  </v:textbox>
                </v:shape>
                <v:shape id="Textbox 108" o:spid="_x0000_s1070" type="#_x0000_t202" style="position:absolute;left:30601;top:52395;width:21184;height:2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UScsYA&#10;AADcAAAADwAAAGRycy9kb3ducmV2LnhtbESPQWvCQBCF70L/wzKF3nTTUlqJriKlhYKFUhXF25gd&#10;k2B2Nuxuk/jvO4eCtxnem/e+mS8H16iOQqw9G3icZKCIC29rLg3sth/jKaiYkC02nsnAlSIsF3ej&#10;OebW9/xD3SaVSkI45migSqnNtY5FRQ7jxLfEop19cJhkDaW2AXsJd41+yrIX7bBmaaiwpbeKisvm&#10;1xnAw/roh/B82nfXNC3779369evdmIf7YTUDlWhIN/P/9acV/Exo5RmZQ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UScsYAAADcAAAADwAAAAAAAAAAAAAAAACYAgAAZHJz&#10;L2Rvd25yZXYueG1sUEsFBgAAAAAEAAQA9QAAAIsDAAAAAA==&#10;" filled="f" strokeweight=".72pt">
                  <v:textbox inset="0,0,0,0">
                    <w:txbxContent>
                      <w:p w:rsidR="00385B7E" w:rsidRDefault="00385B7E">
                        <w:pPr>
                          <w:spacing w:before="65"/>
                          <w:ind w:left="145"/>
                          <w:rPr>
                            <w:sz w:val="24"/>
                          </w:rPr>
                        </w:pPr>
                        <w:r>
                          <w:rPr>
                            <w:sz w:val="24"/>
                          </w:rPr>
                          <w:t>Напыление</w:t>
                        </w:r>
                        <w:r>
                          <w:rPr>
                            <w:spacing w:val="-5"/>
                            <w:sz w:val="24"/>
                          </w:rPr>
                          <w:t xml:space="preserve"> </w:t>
                        </w:r>
                        <w:r>
                          <w:rPr>
                            <w:spacing w:val="-2"/>
                            <w:sz w:val="24"/>
                          </w:rPr>
                          <w:t>покрытия</w:t>
                        </w:r>
                      </w:p>
                    </w:txbxContent>
                  </v:textbox>
                </v:shape>
                <v:shape id="Textbox 109" o:spid="_x0000_s1071" type="#_x0000_t202" style="position:absolute;left:11399;top:38907;width:34900;height:2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m36cMA&#10;AADcAAAADwAAAGRycy9kb3ducmV2LnhtbERP32vCMBB+H/g/hBN8m6lDNq1GGWPCwIFMRfHtbM62&#10;2FxKEtv63y/CYG/38f28+bIzlWjI+dKygtEwAUGcWV1yrmC/Wz1PQPiArLGyTAru5GG56D3NMdW2&#10;5R9qtiEXMYR9igqKEOpUSp8VZNAPbU0cuYt1BkOELpfaYRvDTSVfkuRVGiw5NhRY00dB2XV7Mwrw&#10;uD7Zzo3Ph+YeJnm72a/fvj+VGvS79xmIQF34F/+5v3Scn0zh8Uy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1m36cMAAADcAAAADwAAAAAAAAAAAAAAAACYAgAAZHJzL2Rv&#10;d25yZXYueG1sUEsFBgAAAAAEAAQA9QAAAIgDAAAAAA==&#10;" filled="f" strokeweight=".72pt">
                  <v:textbox inset="0,0,0,0">
                    <w:txbxContent>
                      <w:p w:rsidR="00385B7E" w:rsidRDefault="00385B7E">
                        <w:pPr>
                          <w:spacing w:before="74"/>
                          <w:ind w:left="485"/>
                          <w:rPr>
                            <w:sz w:val="24"/>
                          </w:rPr>
                        </w:pPr>
                        <w:r>
                          <w:rPr>
                            <w:sz w:val="24"/>
                          </w:rPr>
                          <w:t>Контроль</w:t>
                        </w:r>
                        <w:r>
                          <w:rPr>
                            <w:spacing w:val="-4"/>
                            <w:sz w:val="24"/>
                          </w:rPr>
                          <w:t xml:space="preserve"> </w:t>
                        </w:r>
                        <w:r>
                          <w:rPr>
                            <w:sz w:val="24"/>
                          </w:rPr>
                          <w:t>качества</w:t>
                        </w:r>
                        <w:r>
                          <w:rPr>
                            <w:spacing w:val="-4"/>
                            <w:sz w:val="24"/>
                          </w:rPr>
                          <w:t xml:space="preserve"> </w:t>
                        </w:r>
                        <w:r>
                          <w:rPr>
                            <w:sz w:val="24"/>
                          </w:rPr>
                          <w:t>подготовки</w:t>
                        </w:r>
                        <w:r>
                          <w:rPr>
                            <w:spacing w:val="-2"/>
                            <w:sz w:val="24"/>
                          </w:rPr>
                          <w:t xml:space="preserve"> поверхности</w:t>
                        </w:r>
                      </w:p>
                    </w:txbxContent>
                  </v:textbox>
                </v:shape>
                <v:shape id="Textbox 110" o:spid="_x0000_s1072" type="#_x0000_t202" style="position:absolute;left:19171;top:56662;width:2537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qIqcYA&#10;AADcAAAADwAAAGRycy9kb3ducmV2LnhtbESPQWvCQBCF74X+h2UK3urGIq1EVymlgmCh1ErF25gd&#10;k2B2Nuxuk/jvO4eCtxnem/e+WawG16iOQqw9G5iMM1DEhbc1lwb23+vHGaiYkC02nsnAlSKslvd3&#10;C8yt7/mLul0qlYRwzNFAlVKbax2LihzGsW+JRTv74DDJGkptA/YS7hr9lGXP2mHN0lBhS28VFZfd&#10;rzOAh+3RD2F6+umuaVb2n/vty8e7MaOH4XUOKtGQbub/640V/IngyzMygV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7qIqcYAAADcAAAADwAAAAAAAAAAAAAAAACYAgAAZHJz&#10;L2Rvd25yZXYueG1sUEsFBgAAAAAEAAQA9QAAAIsDAAAAAA==&#10;" filled="f" strokeweight=".72pt">
                  <v:textbox inset="0,0,0,0">
                    <w:txbxContent>
                      <w:p w:rsidR="00385B7E" w:rsidRDefault="00385B7E">
                        <w:pPr>
                          <w:spacing w:before="65"/>
                          <w:ind w:left="145"/>
                          <w:rPr>
                            <w:sz w:val="24"/>
                          </w:rPr>
                        </w:pPr>
                        <w:r>
                          <w:rPr>
                            <w:sz w:val="24"/>
                          </w:rPr>
                          <w:t>Контроль</w:t>
                        </w:r>
                        <w:r>
                          <w:rPr>
                            <w:spacing w:val="-4"/>
                            <w:sz w:val="24"/>
                          </w:rPr>
                          <w:t xml:space="preserve"> </w:t>
                        </w:r>
                        <w:r>
                          <w:rPr>
                            <w:sz w:val="24"/>
                          </w:rPr>
                          <w:t>качества</w:t>
                        </w:r>
                        <w:r>
                          <w:rPr>
                            <w:spacing w:val="-3"/>
                            <w:sz w:val="24"/>
                          </w:rPr>
                          <w:t xml:space="preserve"> </w:t>
                        </w:r>
                        <w:r>
                          <w:rPr>
                            <w:spacing w:val="-2"/>
                            <w:sz w:val="24"/>
                          </w:rPr>
                          <w:t>покрытия</w:t>
                        </w:r>
                      </w:p>
                    </w:txbxContent>
                  </v:textbox>
                </v:shape>
                <v:shape id="Textbox 111" o:spid="_x0000_s1073" type="#_x0000_t202" style="position:absolute;left:17724;top:34183;width:20269;height:2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YtMsMA&#10;AADcAAAADwAAAGRycy9kb3ducmV2LnhtbERP22rCQBB9L/Qflin4VjcRUUldpZQKgoJ4oaVv0+w0&#10;Cc3Oht01iX/vCoJvczjXmS97U4uWnK8sK0iHCQji3OqKCwWn4+p1BsIHZI21ZVJwIQ/LxfPTHDNt&#10;O95TewiFiCHsM1RQhtBkUvq8JIN+aBviyP1ZZzBE6AqpHXYx3NRylCQTabDi2FBiQx8l5f+Hs1GA&#10;35sf27vx71d7CbOi25020+2nUoOX/v0NRKA+PMR391rH+WkKt2fiBXJ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YtMsMAAADcAAAADwAAAAAAAAAAAAAAAACYAgAAZHJzL2Rv&#10;d25yZXYueG1sUEsFBgAAAAAEAAQA9QAAAIgDAAAAAA==&#10;" filled="f" strokeweight=".72pt">
                  <v:textbox inset="0,0,0,0">
                    <w:txbxContent>
                      <w:p w:rsidR="00385B7E" w:rsidRDefault="00385B7E">
                        <w:pPr>
                          <w:spacing w:before="74"/>
                          <w:ind w:left="144"/>
                          <w:rPr>
                            <w:sz w:val="24"/>
                          </w:rPr>
                        </w:pPr>
                        <w:r>
                          <w:rPr>
                            <w:sz w:val="24"/>
                          </w:rPr>
                          <w:t>Обувка</w:t>
                        </w:r>
                        <w:r>
                          <w:rPr>
                            <w:spacing w:val="-3"/>
                            <w:sz w:val="24"/>
                          </w:rPr>
                          <w:t xml:space="preserve"> </w:t>
                        </w:r>
                        <w:r>
                          <w:rPr>
                            <w:sz w:val="24"/>
                          </w:rPr>
                          <w:t>сжатым</w:t>
                        </w:r>
                        <w:r>
                          <w:rPr>
                            <w:spacing w:val="-2"/>
                            <w:sz w:val="24"/>
                          </w:rPr>
                          <w:t xml:space="preserve"> воздухом</w:t>
                        </w:r>
                      </w:p>
                    </w:txbxContent>
                  </v:textbox>
                </v:shape>
                <v:shape id="Textbox 112" o:spid="_x0000_s1074" type="#_x0000_t202" style="position:absolute;left:45;top:11856;width:10440;height:6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SzRcMA&#10;AADcAAAADwAAAGRycy9kb3ducmV2LnhtbERP22rCQBB9L/gPywh9qxultBJdRaSFggXxguLbmB2T&#10;YHY27G6T+PeuUPBtDuc603lnKtGQ86VlBcNBAoI4s7rkXMF+9/02BuEDssbKMim4kYf5rPcyxVTb&#10;ljfUbEMuYgj7FBUUIdSplD4ryKAf2Jo4chfrDIYIXS61wzaGm0qOkuRDGiw5NhRY07Kg7Lr9Mwrw&#10;uDrZzr2fD80tjPN2vV99/n4p9drvFhMQgbrwFP+7f3ScPxzB45l4gZ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SzRcMAAADcAAAADwAAAAAAAAAAAAAAAACYAgAAZHJzL2Rv&#10;d25yZXYueG1sUEsFBgAAAAAEAAQA9QAAAIgDAAAAAA==&#10;" filled="f" strokeweight=".72pt">
                  <v:textbox inset="0,0,0,0">
                    <w:txbxContent>
                      <w:p w:rsidR="00385B7E" w:rsidRDefault="00385B7E">
                        <w:pPr>
                          <w:spacing w:before="64" w:line="244" w:lineRule="auto"/>
                          <w:ind w:left="456" w:right="278" w:hanging="178"/>
                          <w:rPr>
                            <w:sz w:val="24"/>
                          </w:rPr>
                        </w:pPr>
                        <w:r>
                          <w:rPr>
                            <w:spacing w:val="-2"/>
                            <w:sz w:val="24"/>
                          </w:rPr>
                          <w:t>Нарезание рваной резьбы</w:t>
                        </w:r>
                      </w:p>
                    </w:txbxContent>
                  </v:textbox>
                </v:shape>
                <v:shape id="Textbox 113" o:spid="_x0000_s1075" type="#_x0000_t202" style="position:absolute;left:5760;top:25648;width:432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gW3sMA&#10;AADcAAAADwAAAGRycy9kb3ducmV2LnhtbERP22rCQBB9L/gPywi+1Y2tVImuUkoLgoXiBcW3MTsm&#10;wexs2F2T+PfdQsG3OZzrzJedqURDzpeWFYyGCQjizOqScwX73dfzFIQPyBory6TgTh6Wi97THFNt&#10;W95Qsw25iCHsU1RQhFCnUvqsIIN+aGviyF2sMxgidLnUDtsYbir5kiRv0mDJsaHAmj4Kyq7bm1GA&#10;x/XJdm58PjT3MM3bn/168v2p1KDfvc9ABOrCQ/zvXuk4f/QKf8/EC+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gW3sMAAADcAAAADwAAAAAAAAAAAAAAAACYAgAAZHJzL2Rv&#10;d25yZXYueG1sUEsFBgAAAAAEAAQA9QAAAIgDAAAAAA==&#10;" filled="f" strokeweight=".72pt">
                  <v:textbox inset="0,0,0,0">
                    <w:txbxContent>
                      <w:p w:rsidR="00385B7E" w:rsidRDefault="00385B7E">
                        <w:pPr>
                          <w:spacing w:before="65"/>
                          <w:ind w:left="730"/>
                          <w:rPr>
                            <w:sz w:val="24"/>
                          </w:rPr>
                        </w:pPr>
                        <w:r>
                          <w:rPr>
                            <w:sz w:val="24"/>
                          </w:rPr>
                          <w:t>Изоляция</w:t>
                        </w:r>
                        <w:r>
                          <w:rPr>
                            <w:spacing w:val="-9"/>
                            <w:sz w:val="24"/>
                          </w:rPr>
                          <w:t xml:space="preserve"> </w:t>
                        </w:r>
                        <w:r>
                          <w:rPr>
                            <w:sz w:val="24"/>
                          </w:rPr>
                          <w:t>поверхностей,</w:t>
                        </w:r>
                        <w:r>
                          <w:rPr>
                            <w:spacing w:val="-3"/>
                            <w:sz w:val="24"/>
                          </w:rPr>
                          <w:t xml:space="preserve"> </w:t>
                        </w:r>
                        <w:r>
                          <w:rPr>
                            <w:sz w:val="24"/>
                          </w:rPr>
                          <w:t>не</w:t>
                        </w:r>
                        <w:r>
                          <w:rPr>
                            <w:spacing w:val="-5"/>
                            <w:sz w:val="24"/>
                          </w:rPr>
                          <w:t xml:space="preserve"> </w:t>
                        </w:r>
                        <w:r>
                          <w:rPr>
                            <w:sz w:val="24"/>
                          </w:rPr>
                          <w:t>подлежащих</w:t>
                        </w:r>
                        <w:r>
                          <w:rPr>
                            <w:spacing w:val="-4"/>
                            <w:sz w:val="24"/>
                          </w:rPr>
                          <w:t xml:space="preserve"> </w:t>
                        </w:r>
                        <w:r>
                          <w:rPr>
                            <w:spacing w:val="-2"/>
                            <w:sz w:val="24"/>
                          </w:rPr>
                          <w:t>напыление</w:t>
                        </w:r>
                      </w:p>
                    </w:txbxContent>
                  </v:textbox>
                </v:shape>
                <v:shape id="Textbox 114" o:spid="_x0000_s1076" type="#_x0000_t202" style="position:absolute;left:2179;top:50947;width:11658;height:4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GOqsMA&#10;AADcAAAADwAAAGRycy9kb3ducmV2LnhtbERP32vCMBB+H/g/hBP2NlOHqFSjiGwwUBhTUXw7m7Mt&#10;NpeSZG3975eB4Nt9fD9vvuxMJRpyvrSsYDhIQBBnVpecKzjsP9+mIHxA1lhZJgV38rBc9F7mmGrb&#10;8g81u5CLGMI+RQVFCHUqpc8KMugHtiaO3NU6gyFCl0vtsI3hppLvSTKWBkuODQXWtC4ou+1+jQI8&#10;bc62c6PLsbmHad5+HzaT7YdSr/1uNQMRqAtP8cP9peP84Qj+n4kX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GOqsMAAADcAAAADwAAAAAAAAAAAAAAAACYAgAAZHJzL2Rv&#10;d25yZXYueG1sUEsFBgAAAAAEAAQA9QAAAIgDAAAAAA==&#10;" filled="f" strokeweight=".72pt">
                  <v:textbox inset="0,0,0,0">
                    <w:txbxContent>
                      <w:p w:rsidR="00385B7E" w:rsidRDefault="00385B7E">
                        <w:pPr>
                          <w:spacing w:before="65"/>
                          <w:ind w:left="144" w:right="586"/>
                          <w:rPr>
                            <w:sz w:val="24"/>
                          </w:rPr>
                        </w:pPr>
                        <w:r>
                          <w:rPr>
                            <w:spacing w:val="-2"/>
                            <w:sz w:val="24"/>
                          </w:rPr>
                          <w:t>Очистка проволоки</w:t>
                        </w:r>
                      </w:p>
                    </w:txbxContent>
                  </v:textbox>
                </v:shape>
                <v:shape id="Textbox 115" o:spid="_x0000_s1077" type="#_x0000_t202" style="position:absolute;left:30601;top:48508;width:21489;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0rMcMA&#10;AADcAAAADwAAAGRycy9kb3ducmV2LnhtbERP22rCQBB9L/gPywi+1Y2lVomuUkoLgoXiBcW3MTsm&#10;wexs2F2T+PfdQsG3OZzrzJedqURDzpeWFYyGCQjizOqScwX73dfzFIQPyBory6TgTh6Wi97THFNt&#10;W95Qsw25iCHsU1RQhFCnUvqsIIN+aGviyF2sMxgidLnUDtsYbir5kiRv0mDJsaHAmj4Kyq7bm1GA&#10;x/XJdu71fGjuYZq3P/v15PtTqUG/e5+BCNSFh/jfvdJx/mgMf8/EC+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80rMcMAAADcAAAADwAAAAAAAAAAAAAAAACYAgAAZHJzL2Rv&#10;d25yZXYueG1sUEsFBgAAAAAEAAQA9QAAAIgDAAAAAA==&#10;" filled="f" strokeweight=".72pt">
                  <v:textbox inset="0,0,0,0">
                    <w:txbxContent>
                      <w:p w:rsidR="00385B7E" w:rsidRDefault="00385B7E">
                        <w:pPr>
                          <w:spacing w:before="65"/>
                          <w:ind w:left="145"/>
                          <w:rPr>
                            <w:sz w:val="24"/>
                          </w:rPr>
                        </w:pPr>
                        <w:r>
                          <w:rPr>
                            <w:sz w:val="24"/>
                          </w:rPr>
                          <w:t>Напыление</w:t>
                        </w:r>
                        <w:r>
                          <w:rPr>
                            <w:spacing w:val="-5"/>
                            <w:sz w:val="24"/>
                          </w:rPr>
                          <w:t xml:space="preserve"> </w:t>
                        </w:r>
                        <w:r>
                          <w:rPr>
                            <w:spacing w:val="-2"/>
                            <w:sz w:val="24"/>
                          </w:rPr>
                          <w:t>подслоя</w:t>
                        </w:r>
                      </w:p>
                    </w:txbxContent>
                  </v:textbox>
                </v:shape>
                <v:shape id="Textbox 116" o:spid="_x0000_s1078" type="#_x0000_t202" style="position:absolute;left:16200;top:21457;width:25069;height:2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1RsMA&#10;AADcAAAADwAAAGRycy9kb3ducmV2LnhtbERP32vCMBB+H/g/hBP2NlNlOKlGEXEwcCA6mfh2Nmdb&#10;bC4lydr63xth4Nt9fD9vtuhMJRpyvrSsYDhIQBBnVpecKzj8fL5NQPiArLGyTApu5GEx773MMNW2&#10;5R01+5CLGMI+RQVFCHUqpc8KMugHtiaO3MU6gyFCl0vtsI3hppKjJBlLgyXHhgJrWhWUXfd/RgEe&#10;Nyfbuffzb3MLk7zdHjYf32ulXvvdcgoiUBee4n/3l47zh2N4PBMvk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1RsMAAADcAAAADwAAAAAAAAAAAAAAAACYAgAAZHJzL2Rv&#10;d25yZXYueG1sUEsFBgAAAAAEAAQA9QAAAIgDAAAAAA==&#10;" filled="f" strokeweight=".72pt">
                  <v:textbox inset="0,0,0,0">
                    <w:txbxContent>
                      <w:p w:rsidR="00385B7E" w:rsidRDefault="00385B7E">
                        <w:pPr>
                          <w:spacing w:before="64"/>
                          <w:ind w:left="918"/>
                          <w:rPr>
                            <w:sz w:val="24"/>
                          </w:rPr>
                        </w:pPr>
                        <w:r>
                          <w:rPr>
                            <w:spacing w:val="-2"/>
                            <w:sz w:val="24"/>
                          </w:rPr>
                          <w:t>ОБЕЗЖИРИВАНИЕ</w:t>
                        </w:r>
                      </w:p>
                    </w:txbxContent>
                  </v:textbox>
                </v:shape>
                <v:shape id="Textbox 117" o:spid="_x0000_s1079" type="#_x0000_t202" style="position:absolute;left:12312;top:43667;width:2527;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fRsMA&#10;AADcAAAADwAAAGRycy9kb3ducmV2LnhtbERPTWvCQBC9F/oflhG81Y0etI1uRIpCQSiN6cHjmB2T&#10;JdnZmN1q+u/dQsHbPN7nrNaDbcWVem8cK5hOEhDEpdOGKwXfxe7lFYQPyBpbx6Tglzyss+enFaba&#10;3Tin6yFUIoawT1FBHUKXSunLmiz6ieuII3d2vcUQYV9J3eMthttWzpJkLi0ajg01dvReU9kcfqyC&#10;zZHzrbl8nr7yc26K4i3h/bxRajwaNksQgYbwEP+7P3ScP13A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fRsMAAADcAAAADwAAAAAAAAAAAAAAAACYAgAAZHJzL2Rv&#10;d25yZXYueG1sUEsFBgAAAAAEAAQA9QAAAIgDAAAAAA==&#10;" filled="f" stroked="f">
                  <v:textbox inset="0,0,0,0">
                    <w:txbxContent>
                      <w:p w:rsidR="00385B7E" w:rsidRDefault="00385B7E">
                        <w:pPr>
                          <w:spacing w:line="266" w:lineRule="exact"/>
                          <w:rPr>
                            <w:sz w:val="24"/>
                          </w:rPr>
                        </w:pPr>
                        <w:r>
                          <w:rPr>
                            <w:spacing w:val="-5"/>
                            <w:sz w:val="24"/>
                          </w:rPr>
                          <w:t>или</w:t>
                        </w:r>
                      </w:p>
                    </w:txbxContent>
                  </v:textbox>
                </v:shape>
                <v:shape id="Textbox 118" o:spid="_x0000_s1080" type="#_x0000_t202" style="position:absolute;left:4970;top:45419;width:9182;height:3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HLNMUA&#10;AADcAAAADwAAAGRycy9kb3ducmV2LnhtbESPQWvCQBCF74L/YRmhN93oQTR1FSkVCoXSGA89TrNj&#10;spidTbNbTf995yB4m+G9ee+bzW7wrbpSH11gA/NZBoq4CtZxbeBUHqYrUDEhW2wDk4E/irDbjkcb&#10;zG24cUHXY6qVhHDM0UCTUpdrHauGPMZZ6IhFO4feY5K1r7Xt8SbhvtWLLFtqj46locGOXhqqLsdf&#10;b2D/xcWr+/n4/izOhSvLdcbvy4sxT5Nh/wwq0ZAe5vv1mxX8udDK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ccs0xQAAANwAAAAPAAAAAAAAAAAAAAAAAJgCAABkcnMv&#10;ZG93bnJldi54bWxQSwUGAAAAAAQABAD1AAAAigMAAAAA&#10;" filled="f" stroked="f">
                  <v:textbox inset="0,0,0,0">
                    <w:txbxContent>
                      <w:p w:rsidR="00385B7E" w:rsidRDefault="00385B7E">
                        <w:pPr>
                          <w:spacing w:line="249" w:lineRule="auto"/>
                          <w:ind w:right="18"/>
                          <w:rPr>
                            <w:sz w:val="24"/>
                          </w:rPr>
                        </w:pPr>
                        <w:r>
                          <w:rPr>
                            <w:spacing w:val="-2"/>
                            <w:sz w:val="24"/>
                          </w:rPr>
                          <w:t>прокаливание порошков</w:t>
                        </w:r>
                      </w:p>
                    </w:txbxContent>
                  </v:textbox>
                </v:shape>
                <v:shape id="Textbox 119" o:spid="_x0000_s1081" type="#_x0000_t202" style="position:absolute;left:16709;top:44307;width:6642;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1ur8EA&#10;AADcAAAADwAAAGRycy9kb3ducmV2LnhtbERPTYvCMBC9C/6HMII3TfUg2jWKyAoLgljrYY9jM7bB&#10;ZtJtslr/vREW9jaP9znLdWdrcafWG8cKJuMEBHHhtOFSwTnfjeYgfEDWWDsmBU/ysF71e0tMtXtw&#10;RvdTKEUMYZ+igiqEJpXSFxVZ9GPXEEfu6lqLIcK2lLrFRwy3tZwmyUxaNBwbKmxoW1FxO/1aBZtv&#10;zj7Nz+FyzK6ZyfNFwvvZTanhoNt8gAjUhX/xn/tLx/mTBbyfiR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9bq/BAAAA3AAAAA8AAAAAAAAAAAAAAAAAmAIAAGRycy9kb3du&#10;cmV2LnhtbFBLBQYAAAAABAAEAPUAAACGAwAAAAA=&#10;" filled="f" stroked="f">
                  <v:textbox inset="0,0,0,0">
                    <w:txbxContent>
                      <w:p w:rsidR="00385B7E" w:rsidRDefault="00385B7E">
                        <w:pPr>
                          <w:spacing w:line="266" w:lineRule="exact"/>
                          <w:rPr>
                            <w:sz w:val="24"/>
                          </w:rPr>
                        </w:pPr>
                        <w:r>
                          <w:rPr>
                            <w:spacing w:val="-2"/>
                            <w:sz w:val="24"/>
                          </w:rPr>
                          <w:t>Рассев</w:t>
                        </w:r>
                      </w:p>
                      <w:p w:rsidR="00385B7E" w:rsidRDefault="00385B7E">
                        <w:pPr>
                          <w:spacing w:before="9"/>
                          <w:rPr>
                            <w:sz w:val="24"/>
                          </w:rPr>
                        </w:pPr>
                        <w:r>
                          <w:rPr>
                            <w:spacing w:val="-2"/>
                            <w:sz w:val="24"/>
                          </w:rPr>
                          <w:t>порошков</w:t>
                        </w:r>
                      </w:p>
                    </w:txbxContent>
                  </v:textbox>
                </v:shape>
                <v:shape id="Textbox 120" o:spid="_x0000_s1082" type="#_x0000_t202" style="position:absolute;left:18409;top:45;width:20346;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ZCFMYA&#10;AADcAAAADwAAAGRycy9kb3ducmV2LnhtbESPQUvDQBCF74L/YRnBm90YxIa02yCiIFSQ1qJ4m2bH&#10;JJidDbtrkv575yD0NsN7894362p2vRopxM6zgdtFBoq49rbjxsDh/fmmABUTssXeMxk4UYRqc3mx&#10;xtL6iXc07lOjJIRjiQbalIZS61i35DAu/EAs2rcPDpOsodE24CThrtd5lt1rhx1LQ4sDPbZU/+x/&#10;nQH83H75OdwdP8ZTKprp7bBdvj4Zc301P6xAJZrT2fx//WIFPxd8eUYm0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ZCFMYAAADcAAAADwAAAAAAAAAAAAAAAACYAgAAZHJz&#10;L2Rvd25yZXYueG1sUEsFBgAAAAAEAAQA9QAAAIsDAAAAAA==&#10;" filled="f" strokeweight=".72pt">
                  <v:textbox inset="0,0,0,0">
                    <w:txbxContent>
                      <w:p w:rsidR="00385B7E" w:rsidRDefault="00385B7E">
                        <w:pPr>
                          <w:spacing w:before="73"/>
                          <w:ind w:left="303"/>
                          <w:rPr>
                            <w:sz w:val="24"/>
                          </w:rPr>
                        </w:pPr>
                        <w:r>
                          <w:rPr>
                            <w:sz w:val="24"/>
                          </w:rPr>
                          <w:t>Очистка</w:t>
                        </w:r>
                        <w:r>
                          <w:rPr>
                            <w:spacing w:val="-4"/>
                            <w:sz w:val="24"/>
                          </w:rPr>
                          <w:t xml:space="preserve"> </w:t>
                        </w:r>
                        <w:r>
                          <w:rPr>
                            <w:sz w:val="24"/>
                          </w:rPr>
                          <w:t>и</w:t>
                        </w:r>
                        <w:r>
                          <w:rPr>
                            <w:spacing w:val="-1"/>
                            <w:sz w:val="24"/>
                          </w:rPr>
                          <w:t xml:space="preserve"> </w:t>
                        </w:r>
                        <w:r>
                          <w:rPr>
                            <w:sz w:val="24"/>
                          </w:rPr>
                          <w:t>мойка</w:t>
                        </w:r>
                        <w:r>
                          <w:rPr>
                            <w:spacing w:val="-3"/>
                            <w:sz w:val="24"/>
                          </w:rPr>
                          <w:t xml:space="preserve"> </w:t>
                        </w:r>
                        <w:r>
                          <w:rPr>
                            <w:spacing w:val="-2"/>
                            <w:sz w:val="24"/>
                          </w:rPr>
                          <w:t>деталей</w:t>
                        </w:r>
                      </w:p>
                    </w:txbxContent>
                  </v:textbox>
                </v:shape>
                <v:shape id="Textbox 121" o:spid="_x0000_s1083" type="#_x0000_t202" style="position:absolute;left:4970;top:43667;width:4490;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eoFMEA&#10;AADcAAAADwAAAGRycy9kb3ducmV2LnhtbERPTYvCMBC9C/6HMMLeNNWDaNcoIisIC4u1HvY4NmMb&#10;bCbdJqv13xtB8DaP9zmLVWdrcaXWG8cKxqMEBHHhtOFSwTHfDmcgfEDWWDsmBXfysFr2ewtMtbtx&#10;RtdDKEUMYZ+igiqEJpXSFxVZ9CPXEEfu7FqLIcK2lLrFWwy3tZwkyVRaNBwbKmxoU1FxOfxbBetf&#10;zr7M389pn50zk+fzhL+nF6U+Bt36E0SgLrzFL/dOx/mTM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nqBTBAAAA3AAAAA8AAAAAAAAAAAAAAAAAmAIAAGRycy9kb3du&#10;cmV2LnhtbFBLBQYAAAAABAAEAPUAAACGAwAAAAA=&#10;" filled="f" stroked="f">
                  <v:textbox inset="0,0,0,0">
                    <w:txbxContent>
                      <w:p w:rsidR="00385B7E" w:rsidRDefault="00385B7E">
                        <w:pPr>
                          <w:spacing w:line="266" w:lineRule="exact"/>
                          <w:rPr>
                            <w:sz w:val="24"/>
                          </w:rPr>
                        </w:pPr>
                        <w:r>
                          <w:rPr>
                            <w:spacing w:val="-2"/>
                            <w:sz w:val="24"/>
                          </w:rPr>
                          <w:t>Сушка</w:t>
                        </w:r>
                      </w:p>
                    </w:txbxContent>
                  </v:textbox>
                </v:shape>
                <v:shape id="Textbox 122" o:spid="_x0000_s1084" type="#_x0000_t202" style="position:absolute;left:30525;top:43784;width:22022;height:3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h5+MMA&#10;AADcAAAADwAAAGRycy9kb3ducmV2LnhtbERP32vCMBB+F/wfwgl709QyttIZZYjCwMGYirK3sznb&#10;suZSkqyt//0yGPh2H9/PW6wG04iOnK8tK5jPEhDEhdU1lwqOh+00A+EDssbGMim4kYfVcjxaYK5t&#10;z5/U7UMpYgj7HBVUIbS5lL6oyKCf2ZY4clfrDIYIXSm1wz6Gm0amSfIkDdYcGypsaV1R8b3/MQrw&#10;vPuyg3u8nLpbyMr+47h7ft8o9TAZXl9ABBrCXfzvftNxfprC3zPxAr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h5+MMAAADcAAAADwAAAAAAAAAAAAAAAACYAgAAZHJzL2Rv&#10;d25yZXYueG1sUEsFBgAAAAAEAAQA9QAAAIgDAAAAAA==&#10;" filled="f" strokeweight=".72pt">
                  <v:textbox inset="0,0,0,0">
                    <w:txbxContent>
                      <w:p w:rsidR="00385B7E" w:rsidRDefault="00385B7E">
                        <w:pPr>
                          <w:spacing w:before="74"/>
                          <w:ind w:left="145"/>
                          <w:rPr>
                            <w:sz w:val="24"/>
                          </w:rPr>
                        </w:pPr>
                        <w:r>
                          <w:rPr>
                            <w:sz w:val="24"/>
                          </w:rPr>
                          <w:t>Подогрев</w:t>
                        </w:r>
                        <w:r>
                          <w:rPr>
                            <w:spacing w:val="-5"/>
                            <w:sz w:val="24"/>
                          </w:rPr>
                          <w:t xml:space="preserve"> </w:t>
                        </w:r>
                        <w:r>
                          <w:rPr>
                            <w:sz w:val="24"/>
                          </w:rPr>
                          <w:t>детали</w:t>
                        </w:r>
                        <w:r>
                          <w:rPr>
                            <w:spacing w:val="-3"/>
                            <w:sz w:val="24"/>
                          </w:rPr>
                          <w:t xml:space="preserve"> </w:t>
                        </w:r>
                        <w:r>
                          <w:rPr>
                            <w:spacing w:val="-2"/>
                            <w:sz w:val="24"/>
                          </w:rPr>
                          <w:t>(изделия)</w:t>
                        </w:r>
                      </w:p>
                    </w:txbxContent>
                  </v:textbox>
                </v:shape>
                <w10:wrap anchorx="page"/>
              </v:group>
            </w:pict>
          </mc:Fallback>
        </mc:AlternateContent>
      </w:r>
      <w:r>
        <w:t>Рисунок 3.1 – Алгоритм операции газотермического напыления Общие требования к газотермическому напылению:</w:t>
      </w:r>
    </w:p>
    <w:p w:rsidR="002F4908" w:rsidRDefault="00385B7E">
      <w:pPr>
        <w:pStyle w:val="a4"/>
        <w:numPr>
          <w:ilvl w:val="0"/>
          <w:numId w:val="21"/>
        </w:numPr>
        <w:tabs>
          <w:tab w:val="left" w:pos="1763"/>
        </w:tabs>
        <w:spacing w:before="85"/>
        <w:ind w:right="847" w:firstLine="566"/>
        <w:rPr>
          <w:sz w:val="28"/>
        </w:rPr>
      </w:pPr>
      <w:r>
        <w:rPr>
          <w:sz w:val="28"/>
        </w:rPr>
        <w:t>подготовку поверхностей деталей к напылению, хранению и транспортированию подготовленных деталей необходимо проводить в помещении при температуре воздуха не ниже 16 °С и относительной влажности не выше 75%. Наличие в воздухе коррозионно-активных веществ, вызывающих коррозию деталей, не допускается;</w:t>
      </w:r>
    </w:p>
    <w:p w:rsidR="002F4908" w:rsidRDefault="00385B7E">
      <w:pPr>
        <w:pStyle w:val="a4"/>
        <w:numPr>
          <w:ilvl w:val="0"/>
          <w:numId w:val="21"/>
        </w:numPr>
        <w:tabs>
          <w:tab w:val="left" w:pos="1631"/>
        </w:tabs>
        <w:spacing w:before="2"/>
        <w:ind w:right="846" w:firstLine="566"/>
        <w:rPr>
          <w:sz w:val="28"/>
        </w:rPr>
      </w:pPr>
      <w:r>
        <w:rPr>
          <w:sz w:val="28"/>
        </w:rPr>
        <w:t xml:space="preserve">перед струйно-абразивной обработкой поверхности деталей должны быть обезжирены моющими составами или органическими растворителями по </w:t>
      </w:r>
      <w:hyperlink r:id="rId68">
        <w:r>
          <w:rPr>
            <w:sz w:val="28"/>
            <w:u w:val="single"/>
          </w:rPr>
          <w:t>ГОСТ 9.402</w:t>
        </w:r>
      </w:hyperlink>
      <w:r>
        <w:rPr>
          <w:sz w:val="28"/>
        </w:rPr>
        <w:t xml:space="preserve">-2004 и </w:t>
      </w:r>
      <w:hyperlink r:id="rId69">
        <w:r>
          <w:rPr>
            <w:sz w:val="28"/>
            <w:u w:val="single"/>
          </w:rPr>
          <w:t>ГОСТ 9.305</w:t>
        </w:r>
      </w:hyperlink>
      <w:r>
        <w:rPr>
          <w:sz w:val="28"/>
        </w:rPr>
        <w:t>-84. Детали из пористых материалов перед обезжириванием, в случае необходимости, подвергают термическому</w:t>
      </w:r>
      <w:r>
        <w:rPr>
          <w:spacing w:val="40"/>
          <w:sz w:val="28"/>
        </w:rPr>
        <w:t xml:space="preserve"> </w:t>
      </w:r>
      <w:r>
        <w:rPr>
          <w:spacing w:val="-2"/>
          <w:sz w:val="28"/>
        </w:rPr>
        <w:t>обжигу;</w:t>
      </w:r>
    </w:p>
    <w:p w:rsidR="002F4908" w:rsidRDefault="00385B7E">
      <w:pPr>
        <w:pStyle w:val="a4"/>
        <w:numPr>
          <w:ilvl w:val="0"/>
          <w:numId w:val="21"/>
        </w:numPr>
        <w:tabs>
          <w:tab w:val="left" w:pos="1607"/>
        </w:tabs>
        <w:ind w:right="861" w:firstLine="566"/>
        <w:rPr>
          <w:sz w:val="28"/>
        </w:rPr>
      </w:pPr>
      <w:r>
        <w:rPr>
          <w:sz w:val="28"/>
        </w:rPr>
        <w:t>предварительная подготовка поверхности детали, изделия (основного металла)</w:t>
      </w:r>
      <w:r>
        <w:rPr>
          <w:spacing w:val="76"/>
          <w:sz w:val="28"/>
        </w:rPr>
        <w:t xml:space="preserve"> </w:t>
      </w:r>
      <w:r>
        <w:rPr>
          <w:sz w:val="28"/>
        </w:rPr>
        <w:t>к</w:t>
      </w:r>
      <w:r>
        <w:rPr>
          <w:spacing w:val="75"/>
          <w:sz w:val="28"/>
        </w:rPr>
        <w:t xml:space="preserve"> </w:t>
      </w:r>
      <w:r>
        <w:rPr>
          <w:sz w:val="28"/>
        </w:rPr>
        <w:t>напылению,</w:t>
      </w:r>
      <w:r>
        <w:rPr>
          <w:spacing w:val="76"/>
          <w:sz w:val="28"/>
        </w:rPr>
        <w:t xml:space="preserve"> </w:t>
      </w:r>
      <w:r>
        <w:rPr>
          <w:sz w:val="28"/>
        </w:rPr>
        <w:t>а</w:t>
      </w:r>
      <w:r>
        <w:rPr>
          <w:spacing w:val="76"/>
          <w:sz w:val="28"/>
        </w:rPr>
        <w:t xml:space="preserve"> </w:t>
      </w:r>
      <w:r>
        <w:rPr>
          <w:sz w:val="28"/>
        </w:rPr>
        <w:t>также</w:t>
      </w:r>
      <w:r>
        <w:rPr>
          <w:spacing w:val="75"/>
          <w:sz w:val="28"/>
        </w:rPr>
        <w:t xml:space="preserve"> </w:t>
      </w:r>
      <w:r>
        <w:rPr>
          <w:sz w:val="28"/>
        </w:rPr>
        <w:t>сам</w:t>
      </w:r>
      <w:r>
        <w:rPr>
          <w:spacing w:val="75"/>
          <w:sz w:val="28"/>
        </w:rPr>
        <w:t xml:space="preserve"> </w:t>
      </w:r>
      <w:r>
        <w:rPr>
          <w:sz w:val="28"/>
        </w:rPr>
        <w:t>процесс</w:t>
      </w:r>
      <w:r>
        <w:rPr>
          <w:spacing w:val="75"/>
          <w:sz w:val="28"/>
        </w:rPr>
        <w:t xml:space="preserve"> </w:t>
      </w:r>
      <w:r>
        <w:rPr>
          <w:sz w:val="28"/>
        </w:rPr>
        <w:t>напыления,</w:t>
      </w:r>
      <w:r>
        <w:rPr>
          <w:spacing w:val="75"/>
          <w:sz w:val="28"/>
        </w:rPr>
        <w:t xml:space="preserve"> </w:t>
      </w:r>
      <w:r>
        <w:rPr>
          <w:spacing w:val="-2"/>
          <w:sz w:val="28"/>
        </w:rPr>
        <w:t>может</w:t>
      </w:r>
    </w:p>
    <w:p w:rsidR="002F4908" w:rsidRDefault="002F4908">
      <w:pPr>
        <w:pStyle w:val="a4"/>
        <w:rPr>
          <w:sz w:val="28"/>
        </w:rPr>
        <w:sectPr w:rsidR="002F4908">
          <w:pgSz w:w="11910" w:h="16840"/>
          <w:pgMar w:top="1120" w:right="0" w:bottom="920" w:left="850" w:header="0" w:footer="729" w:gutter="0"/>
          <w:cols w:space="720"/>
        </w:sectPr>
      </w:pPr>
    </w:p>
    <w:p w:rsidR="002F4908" w:rsidRDefault="00385B7E">
      <w:pPr>
        <w:pStyle w:val="a3"/>
        <w:spacing w:before="67"/>
        <w:ind w:right="849" w:firstLine="0"/>
      </w:pPr>
      <w:r>
        <w:t>предусматривать выполнение целого ряда операций, представленных на рисунке 3.1, а также в Приложении В представлен перечень порошков для газотермического напыления. Обязательность выполнения каждой операции определяет в зависимости от материала детали, его геометрии, назначения покрытия и указывают в нормативно-технической документации.</w:t>
      </w:r>
    </w:p>
    <w:p w:rsidR="002F4908" w:rsidRDefault="00385B7E">
      <w:pPr>
        <w:pStyle w:val="a4"/>
        <w:numPr>
          <w:ilvl w:val="0"/>
          <w:numId w:val="21"/>
        </w:numPr>
        <w:tabs>
          <w:tab w:val="left" w:pos="1746"/>
        </w:tabs>
        <w:spacing w:before="1"/>
        <w:ind w:right="845" w:firstLine="566"/>
        <w:rPr>
          <w:sz w:val="28"/>
        </w:rPr>
      </w:pPr>
      <w:r>
        <w:rPr>
          <w:sz w:val="28"/>
        </w:rPr>
        <w:t xml:space="preserve">при напылении покрытий большой толщины (более 1,0 мм), подвергаемых высоким нагрузкам или в обоснованных случаях, возможна специальная механическая обработка основного металла вместо струйно- абразивной (насечка, накатка, рваная резьба, электроискровая обработка и </w:t>
      </w:r>
      <w:r>
        <w:rPr>
          <w:spacing w:val="-2"/>
          <w:sz w:val="28"/>
        </w:rPr>
        <w:t>т.п.).</w:t>
      </w:r>
    </w:p>
    <w:p w:rsidR="002F4908" w:rsidRDefault="00385B7E">
      <w:pPr>
        <w:pStyle w:val="a4"/>
        <w:numPr>
          <w:ilvl w:val="0"/>
          <w:numId w:val="21"/>
        </w:numPr>
        <w:tabs>
          <w:tab w:val="left" w:pos="1693"/>
        </w:tabs>
        <w:spacing w:before="1"/>
        <w:ind w:right="865" w:firstLine="566"/>
        <w:rPr>
          <w:sz w:val="28"/>
        </w:rPr>
      </w:pPr>
      <w:r>
        <w:rPr>
          <w:sz w:val="28"/>
        </w:rPr>
        <w:t>перед напылением поверхность деталей необходимо подвергнуть струйно-абразивной обработке.</w:t>
      </w:r>
    </w:p>
    <w:p w:rsidR="002F4908" w:rsidRDefault="00385B7E">
      <w:pPr>
        <w:pStyle w:val="a4"/>
        <w:numPr>
          <w:ilvl w:val="0"/>
          <w:numId w:val="21"/>
        </w:numPr>
        <w:tabs>
          <w:tab w:val="left" w:pos="1585"/>
        </w:tabs>
        <w:ind w:right="851" w:firstLine="566"/>
        <w:rPr>
          <w:sz w:val="28"/>
        </w:rPr>
      </w:pPr>
      <w:r>
        <w:rPr>
          <w:sz w:val="28"/>
        </w:rPr>
        <w:t>поверхности деталей, не предназначенные к напылению, должны быть защищены экранами или накладками, а отверстия изолированы винтами или заглушками от воздействия абразивного материала при подготовке поверхности струйно-абразивным методом и от напыления. Обрабатываемая струйно-абразивным методом поверхность должна быть больше зоны напыления в соответствии с технологическими требованиями.</w:t>
      </w:r>
    </w:p>
    <w:p w:rsidR="002F4908" w:rsidRDefault="00385B7E">
      <w:pPr>
        <w:pStyle w:val="a4"/>
        <w:numPr>
          <w:ilvl w:val="0"/>
          <w:numId w:val="21"/>
        </w:numPr>
        <w:tabs>
          <w:tab w:val="left" w:pos="1724"/>
        </w:tabs>
        <w:ind w:right="858" w:firstLine="566"/>
        <w:rPr>
          <w:sz w:val="28"/>
        </w:rPr>
      </w:pPr>
      <w:r>
        <w:rPr>
          <w:sz w:val="28"/>
        </w:rPr>
        <w:t xml:space="preserve">струйно-абразивную обработку проводят при давлении сжатого воздуха 0,2-0,57 МПа (2-6 атм.) в зависимости от материала и толщины </w:t>
      </w:r>
      <w:r>
        <w:rPr>
          <w:spacing w:val="-2"/>
          <w:sz w:val="28"/>
        </w:rPr>
        <w:t>детали.</w:t>
      </w:r>
    </w:p>
    <w:p w:rsidR="002F4908" w:rsidRDefault="00385B7E">
      <w:pPr>
        <w:pStyle w:val="a4"/>
        <w:numPr>
          <w:ilvl w:val="0"/>
          <w:numId w:val="21"/>
        </w:numPr>
        <w:tabs>
          <w:tab w:val="left" w:pos="1935"/>
        </w:tabs>
        <w:spacing w:before="1"/>
        <w:ind w:right="852" w:firstLine="566"/>
        <w:rPr>
          <w:sz w:val="28"/>
        </w:rPr>
      </w:pPr>
      <w:r>
        <w:rPr>
          <w:sz w:val="28"/>
        </w:rPr>
        <w:t>расстояние от среза сопла струйно-абразивного пистолета до обрабатываемой поверхности должно быть 90-150 мм, угол наклона 45-90°.</w:t>
      </w:r>
    </w:p>
    <w:p w:rsidR="002F4908" w:rsidRDefault="00385B7E">
      <w:pPr>
        <w:pStyle w:val="a4"/>
        <w:numPr>
          <w:ilvl w:val="0"/>
          <w:numId w:val="21"/>
        </w:numPr>
        <w:tabs>
          <w:tab w:val="left" w:pos="1669"/>
        </w:tabs>
        <w:ind w:right="858" w:firstLine="566"/>
        <w:rPr>
          <w:sz w:val="28"/>
        </w:rPr>
      </w:pPr>
      <w:r>
        <w:rPr>
          <w:sz w:val="28"/>
        </w:rPr>
        <w:t>после струйно-абразивной обработки поверхность деталей должна быть</w:t>
      </w:r>
      <w:r>
        <w:rPr>
          <w:spacing w:val="80"/>
          <w:sz w:val="28"/>
        </w:rPr>
        <w:t xml:space="preserve"> </w:t>
      </w:r>
      <w:r>
        <w:rPr>
          <w:sz w:val="28"/>
        </w:rPr>
        <w:t>обдута</w:t>
      </w:r>
      <w:r>
        <w:rPr>
          <w:spacing w:val="80"/>
          <w:sz w:val="28"/>
        </w:rPr>
        <w:t xml:space="preserve"> </w:t>
      </w:r>
      <w:r>
        <w:rPr>
          <w:sz w:val="28"/>
        </w:rPr>
        <w:t>сжатым</w:t>
      </w:r>
      <w:r>
        <w:rPr>
          <w:spacing w:val="80"/>
          <w:sz w:val="28"/>
        </w:rPr>
        <w:t xml:space="preserve"> </w:t>
      </w:r>
      <w:r>
        <w:rPr>
          <w:sz w:val="28"/>
        </w:rPr>
        <w:t>воздухом</w:t>
      </w:r>
      <w:r>
        <w:rPr>
          <w:spacing w:val="80"/>
          <w:sz w:val="28"/>
        </w:rPr>
        <w:t xml:space="preserve"> </w:t>
      </w:r>
      <w:r>
        <w:rPr>
          <w:sz w:val="28"/>
        </w:rPr>
        <w:t>не</w:t>
      </w:r>
      <w:r>
        <w:rPr>
          <w:spacing w:val="80"/>
          <w:sz w:val="28"/>
        </w:rPr>
        <w:t xml:space="preserve"> </w:t>
      </w:r>
      <w:r>
        <w:rPr>
          <w:sz w:val="28"/>
        </w:rPr>
        <w:t>ниже</w:t>
      </w:r>
      <w:r>
        <w:rPr>
          <w:spacing w:val="80"/>
          <w:sz w:val="28"/>
        </w:rPr>
        <w:t xml:space="preserve"> </w:t>
      </w:r>
      <w:r>
        <w:rPr>
          <w:sz w:val="28"/>
        </w:rPr>
        <w:t>первого</w:t>
      </w:r>
      <w:r>
        <w:rPr>
          <w:spacing w:val="80"/>
          <w:sz w:val="28"/>
        </w:rPr>
        <w:t xml:space="preserve"> </w:t>
      </w:r>
      <w:r>
        <w:rPr>
          <w:sz w:val="28"/>
        </w:rPr>
        <w:t>класса</w:t>
      </w:r>
      <w:r>
        <w:rPr>
          <w:spacing w:val="80"/>
          <w:sz w:val="28"/>
        </w:rPr>
        <w:t xml:space="preserve"> </w:t>
      </w:r>
      <w:r>
        <w:rPr>
          <w:sz w:val="28"/>
        </w:rPr>
        <w:t xml:space="preserve">загрязненности по </w:t>
      </w:r>
      <w:hyperlink r:id="rId70">
        <w:r>
          <w:rPr>
            <w:sz w:val="28"/>
            <w:u w:val="single"/>
          </w:rPr>
          <w:t>ГОСТ 17433</w:t>
        </w:r>
      </w:hyperlink>
      <w:r>
        <w:rPr>
          <w:sz w:val="28"/>
        </w:rPr>
        <w:t>-80.</w:t>
      </w:r>
    </w:p>
    <w:p w:rsidR="002F4908" w:rsidRDefault="00385B7E">
      <w:pPr>
        <w:pStyle w:val="a4"/>
        <w:numPr>
          <w:ilvl w:val="0"/>
          <w:numId w:val="21"/>
        </w:numPr>
        <w:tabs>
          <w:tab w:val="left" w:pos="1585"/>
        </w:tabs>
        <w:spacing w:before="1"/>
        <w:ind w:right="844" w:firstLine="566"/>
        <w:rPr>
          <w:sz w:val="28"/>
        </w:rPr>
      </w:pPr>
      <w:r>
        <w:rPr>
          <w:sz w:val="28"/>
        </w:rPr>
        <w:t xml:space="preserve">параметры шероховатости поверхностей деталей, подготовленных под напыление, должны соответствовать значениям от 20 до 160 мкм по </w:t>
      </w:r>
      <w:hyperlink r:id="rId71">
        <w:r>
          <w:rPr>
            <w:sz w:val="28"/>
            <w:u w:val="single"/>
          </w:rPr>
          <w:t>ГОСТ</w:t>
        </w:r>
      </w:hyperlink>
      <w:r>
        <w:rPr>
          <w:sz w:val="28"/>
        </w:rPr>
        <w:t xml:space="preserve"> </w:t>
      </w:r>
      <w:hyperlink r:id="rId72">
        <w:r>
          <w:rPr>
            <w:sz w:val="28"/>
            <w:u w:val="single"/>
          </w:rPr>
          <w:t>2789</w:t>
        </w:r>
      </w:hyperlink>
      <w:r>
        <w:rPr>
          <w:sz w:val="28"/>
        </w:rPr>
        <w:t>-73. В обоснованных случаях могут устанавливаться и другие значения шероховатости поверхности.</w:t>
      </w:r>
    </w:p>
    <w:p w:rsidR="002F4908" w:rsidRDefault="00385B7E">
      <w:pPr>
        <w:pStyle w:val="a4"/>
        <w:numPr>
          <w:ilvl w:val="0"/>
          <w:numId w:val="21"/>
        </w:numPr>
        <w:tabs>
          <w:tab w:val="left" w:pos="1698"/>
        </w:tabs>
        <w:ind w:right="845" w:firstLine="566"/>
        <w:rPr>
          <w:sz w:val="28"/>
        </w:rPr>
      </w:pPr>
      <w:r>
        <w:rPr>
          <w:sz w:val="28"/>
        </w:rPr>
        <w:t>промежуток времени между струйно-абразивной обработкой или другими видами обработки, для придания шероховатости и активации поверхности, до напыления покрытий должен быть минимальным - составлять не более 3 ч и устанавливаться в зависимости от категории размещения</w:t>
      </w:r>
      <w:r>
        <w:rPr>
          <w:spacing w:val="40"/>
          <w:sz w:val="28"/>
        </w:rPr>
        <w:t xml:space="preserve"> </w:t>
      </w:r>
      <w:r>
        <w:rPr>
          <w:sz w:val="28"/>
        </w:rPr>
        <w:t>деталей</w:t>
      </w:r>
      <w:r>
        <w:rPr>
          <w:spacing w:val="40"/>
          <w:sz w:val="28"/>
        </w:rPr>
        <w:t xml:space="preserve"> </w:t>
      </w:r>
      <w:r>
        <w:rPr>
          <w:sz w:val="28"/>
        </w:rPr>
        <w:t xml:space="preserve">по </w:t>
      </w:r>
      <w:hyperlink r:id="rId73">
        <w:r>
          <w:rPr>
            <w:sz w:val="28"/>
            <w:u w:val="single"/>
          </w:rPr>
          <w:t>ГОСТ</w:t>
        </w:r>
        <w:r>
          <w:rPr>
            <w:spacing w:val="40"/>
            <w:sz w:val="28"/>
            <w:u w:val="single"/>
          </w:rPr>
          <w:t xml:space="preserve"> </w:t>
        </w:r>
        <w:r>
          <w:rPr>
            <w:sz w:val="28"/>
            <w:u w:val="single"/>
          </w:rPr>
          <w:t>15150</w:t>
        </w:r>
      </w:hyperlink>
      <w:r>
        <w:rPr>
          <w:sz w:val="28"/>
        </w:rPr>
        <w:t>-69 в</w:t>
      </w:r>
      <w:r>
        <w:rPr>
          <w:spacing w:val="40"/>
          <w:sz w:val="28"/>
        </w:rPr>
        <w:t xml:space="preserve"> </w:t>
      </w:r>
      <w:r>
        <w:rPr>
          <w:sz w:val="28"/>
        </w:rPr>
        <w:t>нормативно-технической документации на конкретное изделие.</w:t>
      </w:r>
    </w:p>
    <w:p w:rsidR="002F4908" w:rsidRDefault="00385B7E">
      <w:pPr>
        <w:pStyle w:val="a4"/>
        <w:numPr>
          <w:ilvl w:val="0"/>
          <w:numId w:val="21"/>
        </w:numPr>
        <w:tabs>
          <w:tab w:val="left" w:pos="1674"/>
        </w:tabs>
        <w:ind w:right="861" w:firstLine="566"/>
        <w:rPr>
          <w:sz w:val="28"/>
        </w:rPr>
      </w:pPr>
      <w:r>
        <w:rPr>
          <w:sz w:val="28"/>
        </w:rPr>
        <w:t>угол наклона напыляющего устройства к поверхности напыления должен быть не менее 45°.</w:t>
      </w:r>
    </w:p>
    <w:p w:rsidR="002F4908" w:rsidRDefault="00385B7E">
      <w:pPr>
        <w:pStyle w:val="a4"/>
        <w:numPr>
          <w:ilvl w:val="0"/>
          <w:numId w:val="21"/>
        </w:numPr>
        <w:tabs>
          <w:tab w:val="left" w:pos="1602"/>
        </w:tabs>
        <w:ind w:right="862" w:firstLine="566"/>
        <w:rPr>
          <w:sz w:val="28"/>
        </w:rPr>
      </w:pPr>
      <w:r>
        <w:rPr>
          <w:sz w:val="28"/>
        </w:rPr>
        <w:t>дистанция напыления должна быть от 50 до 250 мм в зависимости от способа газотермического напыления,</w:t>
      </w:r>
      <w:r>
        <w:rPr>
          <w:spacing w:val="-2"/>
          <w:sz w:val="28"/>
        </w:rPr>
        <w:t xml:space="preserve"> </w:t>
      </w:r>
      <w:r>
        <w:rPr>
          <w:sz w:val="28"/>
        </w:rPr>
        <w:t>размеров, формы, материала деталей и материала напыления.</w:t>
      </w:r>
    </w:p>
    <w:p w:rsidR="002F4908" w:rsidRDefault="00385B7E">
      <w:pPr>
        <w:pStyle w:val="a4"/>
        <w:numPr>
          <w:ilvl w:val="0"/>
          <w:numId w:val="21"/>
        </w:numPr>
        <w:tabs>
          <w:tab w:val="left" w:pos="1842"/>
        </w:tabs>
        <w:ind w:right="852" w:firstLine="566"/>
        <w:rPr>
          <w:sz w:val="28"/>
        </w:rPr>
      </w:pPr>
      <w:r>
        <w:rPr>
          <w:sz w:val="28"/>
        </w:rPr>
        <w:t>при механизированном способе напыления (газопламенном, плазменном, электродуговом) покрытия наносят параллельными перекрывающимися</w:t>
      </w:r>
      <w:r>
        <w:rPr>
          <w:spacing w:val="66"/>
          <w:sz w:val="28"/>
        </w:rPr>
        <w:t xml:space="preserve"> </w:t>
      </w:r>
      <w:r>
        <w:rPr>
          <w:sz w:val="28"/>
        </w:rPr>
        <w:t>полосами,</w:t>
      </w:r>
      <w:r>
        <w:rPr>
          <w:spacing w:val="65"/>
          <w:sz w:val="28"/>
        </w:rPr>
        <w:t xml:space="preserve"> </w:t>
      </w:r>
      <w:r>
        <w:rPr>
          <w:sz w:val="28"/>
        </w:rPr>
        <w:t>со</w:t>
      </w:r>
      <w:r>
        <w:rPr>
          <w:spacing w:val="67"/>
          <w:sz w:val="28"/>
        </w:rPr>
        <w:t xml:space="preserve"> </w:t>
      </w:r>
      <w:r>
        <w:rPr>
          <w:sz w:val="28"/>
        </w:rPr>
        <w:t>смещением</w:t>
      </w:r>
      <w:r>
        <w:rPr>
          <w:spacing w:val="67"/>
          <w:sz w:val="28"/>
        </w:rPr>
        <w:t xml:space="preserve"> </w:t>
      </w:r>
      <w:r>
        <w:rPr>
          <w:sz w:val="28"/>
        </w:rPr>
        <w:t>начального</w:t>
      </w:r>
      <w:r>
        <w:rPr>
          <w:spacing w:val="66"/>
          <w:sz w:val="28"/>
        </w:rPr>
        <w:t xml:space="preserve"> </w:t>
      </w:r>
      <w:r>
        <w:rPr>
          <w:spacing w:val="-2"/>
          <w:sz w:val="28"/>
        </w:rPr>
        <w:t>положения</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3"/>
        <w:spacing w:before="67" w:line="242" w:lineRule="auto"/>
        <w:ind w:right="863" w:firstLine="0"/>
      </w:pPr>
      <w:r>
        <w:t>напыляющего устройства на расстояние, обеспечивающее минимальную величину толщины слоя, до заданного значения толщины покрытия.</w:t>
      </w:r>
    </w:p>
    <w:p w:rsidR="002F4908" w:rsidRDefault="00385B7E">
      <w:pPr>
        <w:pStyle w:val="a4"/>
        <w:numPr>
          <w:ilvl w:val="0"/>
          <w:numId w:val="21"/>
        </w:numPr>
        <w:tabs>
          <w:tab w:val="left" w:pos="1847"/>
        </w:tabs>
        <w:ind w:right="848" w:firstLine="566"/>
        <w:rPr>
          <w:sz w:val="28"/>
        </w:rPr>
      </w:pPr>
      <w:r>
        <w:rPr>
          <w:sz w:val="28"/>
        </w:rPr>
        <w:t>при ручном способе напыления каждый слой напыляют перекрывающимися параллельными полосами. Величина перекрытия</w:t>
      </w:r>
      <w:r>
        <w:rPr>
          <w:spacing w:val="80"/>
          <w:w w:val="150"/>
          <w:sz w:val="28"/>
        </w:rPr>
        <w:t xml:space="preserve"> </w:t>
      </w:r>
      <w:r>
        <w:rPr>
          <w:sz w:val="28"/>
        </w:rPr>
        <w:t>должна составлять одну треть от полосы напыления. Для уменьшения отклонения толщины покрытия каждый последующий слой наносится перпендикулярно</w:t>
      </w:r>
      <w:r>
        <w:rPr>
          <w:spacing w:val="-5"/>
          <w:sz w:val="28"/>
        </w:rPr>
        <w:t xml:space="preserve"> </w:t>
      </w:r>
      <w:r>
        <w:rPr>
          <w:sz w:val="28"/>
        </w:rPr>
        <w:t>к</w:t>
      </w:r>
      <w:r>
        <w:rPr>
          <w:spacing w:val="-6"/>
          <w:sz w:val="28"/>
        </w:rPr>
        <w:t xml:space="preserve"> </w:t>
      </w:r>
      <w:r>
        <w:rPr>
          <w:sz w:val="28"/>
        </w:rPr>
        <w:t>полосам</w:t>
      </w:r>
      <w:r>
        <w:rPr>
          <w:spacing w:val="-6"/>
          <w:sz w:val="28"/>
        </w:rPr>
        <w:t xml:space="preserve"> </w:t>
      </w:r>
      <w:r>
        <w:rPr>
          <w:sz w:val="28"/>
        </w:rPr>
        <w:t>напыления</w:t>
      </w:r>
      <w:r>
        <w:rPr>
          <w:spacing w:val="-8"/>
          <w:sz w:val="28"/>
        </w:rPr>
        <w:t xml:space="preserve"> </w:t>
      </w:r>
      <w:r>
        <w:rPr>
          <w:sz w:val="28"/>
        </w:rPr>
        <w:t>предыдущего.</w:t>
      </w:r>
      <w:r>
        <w:rPr>
          <w:spacing w:val="-5"/>
          <w:sz w:val="28"/>
        </w:rPr>
        <w:t xml:space="preserve"> </w:t>
      </w:r>
      <w:r>
        <w:rPr>
          <w:sz w:val="28"/>
        </w:rPr>
        <w:t>Толщина каждого</w:t>
      </w:r>
      <w:r>
        <w:rPr>
          <w:spacing w:val="-5"/>
          <w:sz w:val="28"/>
        </w:rPr>
        <w:t xml:space="preserve"> </w:t>
      </w:r>
      <w:r>
        <w:rPr>
          <w:sz w:val="28"/>
        </w:rPr>
        <w:t>слоя напыления за один проход должна быть не более 0,15 мм.</w:t>
      </w:r>
    </w:p>
    <w:p w:rsidR="002F4908" w:rsidRDefault="00385B7E">
      <w:pPr>
        <w:pStyle w:val="a3"/>
        <w:ind w:right="862"/>
      </w:pPr>
      <w:r>
        <w:t>Для увеличения прочности сцепления покрытия с основным металлом детали проводят напыление подслоя. Толщина подслоя при газотермическом напылении должна быть не менее 0,15 мм.</w:t>
      </w:r>
    </w:p>
    <w:p w:rsidR="002F4908" w:rsidRDefault="00385B7E">
      <w:pPr>
        <w:pStyle w:val="a3"/>
        <w:ind w:right="851"/>
      </w:pPr>
      <w:r>
        <w:t>Максимально допустимая толщина напыленного покрытия при упрочнении и восстановлении поверхностей деталей не должна превышать:</w:t>
      </w:r>
    </w:p>
    <w:p w:rsidR="002F4908" w:rsidRDefault="00385B7E">
      <w:pPr>
        <w:pStyle w:val="a4"/>
        <w:numPr>
          <w:ilvl w:val="0"/>
          <w:numId w:val="21"/>
        </w:numPr>
        <w:tabs>
          <w:tab w:val="left" w:pos="1583"/>
        </w:tabs>
        <w:ind w:left="1583" w:hanging="165"/>
        <w:rPr>
          <w:sz w:val="28"/>
        </w:rPr>
      </w:pPr>
      <w:r>
        <w:rPr>
          <w:sz w:val="28"/>
        </w:rPr>
        <w:t>для</w:t>
      </w:r>
      <w:r>
        <w:rPr>
          <w:spacing w:val="2"/>
          <w:sz w:val="28"/>
        </w:rPr>
        <w:t xml:space="preserve"> </w:t>
      </w:r>
      <w:r>
        <w:rPr>
          <w:sz w:val="28"/>
        </w:rPr>
        <w:t>плазменных</w:t>
      </w:r>
      <w:r>
        <w:rPr>
          <w:spacing w:val="5"/>
          <w:sz w:val="28"/>
        </w:rPr>
        <w:t xml:space="preserve"> </w:t>
      </w:r>
      <w:r>
        <w:rPr>
          <w:sz w:val="28"/>
        </w:rPr>
        <w:t>покрытий:</w:t>
      </w:r>
      <w:r>
        <w:rPr>
          <w:spacing w:val="7"/>
          <w:sz w:val="28"/>
        </w:rPr>
        <w:t xml:space="preserve"> </w:t>
      </w:r>
      <w:r>
        <w:rPr>
          <w:sz w:val="28"/>
        </w:rPr>
        <w:t>металлических</w:t>
      </w:r>
      <w:r>
        <w:rPr>
          <w:spacing w:val="16"/>
          <w:sz w:val="28"/>
        </w:rPr>
        <w:t xml:space="preserve"> </w:t>
      </w:r>
      <w:r>
        <w:rPr>
          <w:sz w:val="28"/>
        </w:rPr>
        <w:t>-</w:t>
      </w:r>
      <w:r>
        <w:rPr>
          <w:spacing w:val="4"/>
          <w:sz w:val="28"/>
        </w:rPr>
        <w:t xml:space="preserve"> </w:t>
      </w:r>
      <w:r>
        <w:rPr>
          <w:sz w:val="28"/>
        </w:rPr>
        <w:t>2,5</w:t>
      </w:r>
      <w:r>
        <w:rPr>
          <w:spacing w:val="4"/>
          <w:sz w:val="28"/>
        </w:rPr>
        <w:t xml:space="preserve"> </w:t>
      </w:r>
      <w:r>
        <w:rPr>
          <w:sz w:val="28"/>
        </w:rPr>
        <w:t>мм,</w:t>
      </w:r>
      <w:r>
        <w:rPr>
          <w:spacing w:val="4"/>
          <w:sz w:val="28"/>
        </w:rPr>
        <w:t xml:space="preserve"> </w:t>
      </w:r>
      <w:r>
        <w:rPr>
          <w:sz w:val="28"/>
        </w:rPr>
        <w:t>керамических</w:t>
      </w:r>
      <w:r>
        <w:rPr>
          <w:spacing w:val="9"/>
          <w:sz w:val="28"/>
        </w:rPr>
        <w:t xml:space="preserve"> </w:t>
      </w:r>
      <w:r>
        <w:rPr>
          <w:sz w:val="28"/>
        </w:rPr>
        <w:t>-</w:t>
      </w:r>
      <w:r>
        <w:rPr>
          <w:spacing w:val="5"/>
          <w:sz w:val="28"/>
        </w:rPr>
        <w:t xml:space="preserve"> </w:t>
      </w:r>
      <w:r>
        <w:rPr>
          <w:spacing w:val="-5"/>
          <w:sz w:val="28"/>
        </w:rPr>
        <w:t>1,0</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3"/>
        <w:spacing w:line="319" w:lineRule="exact"/>
        <w:ind w:firstLine="0"/>
        <w:jc w:val="left"/>
      </w:pPr>
      <w:r>
        <w:rPr>
          <w:spacing w:val="-5"/>
        </w:rPr>
        <w:t>мм;</w:t>
      </w:r>
    </w:p>
    <w:p w:rsidR="002F4908" w:rsidRDefault="00385B7E">
      <w:pPr>
        <w:pStyle w:val="a4"/>
        <w:numPr>
          <w:ilvl w:val="0"/>
          <w:numId w:val="21"/>
        </w:numPr>
        <w:tabs>
          <w:tab w:val="left" w:pos="252"/>
        </w:tabs>
        <w:spacing w:before="318" w:line="322" w:lineRule="exact"/>
        <w:ind w:left="252" w:hanging="167"/>
        <w:jc w:val="left"/>
        <w:rPr>
          <w:sz w:val="28"/>
        </w:rPr>
      </w:pPr>
      <w:r>
        <w:br w:type="column"/>
      </w:r>
      <w:r>
        <w:rPr>
          <w:sz w:val="28"/>
        </w:rPr>
        <w:t>для</w:t>
      </w:r>
      <w:r>
        <w:rPr>
          <w:spacing w:val="8"/>
          <w:sz w:val="28"/>
        </w:rPr>
        <w:t xml:space="preserve"> </w:t>
      </w:r>
      <w:r>
        <w:rPr>
          <w:sz w:val="28"/>
        </w:rPr>
        <w:t>газопламенных</w:t>
      </w:r>
      <w:r>
        <w:rPr>
          <w:spacing w:val="7"/>
          <w:sz w:val="28"/>
        </w:rPr>
        <w:t xml:space="preserve"> </w:t>
      </w:r>
      <w:r>
        <w:rPr>
          <w:sz w:val="28"/>
        </w:rPr>
        <w:t>покрытий</w:t>
      </w:r>
      <w:r>
        <w:rPr>
          <w:spacing w:val="16"/>
          <w:sz w:val="28"/>
        </w:rPr>
        <w:t xml:space="preserve"> </w:t>
      </w:r>
      <w:r>
        <w:rPr>
          <w:sz w:val="28"/>
        </w:rPr>
        <w:t>-</w:t>
      </w:r>
      <w:r>
        <w:rPr>
          <w:spacing w:val="6"/>
          <w:sz w:val="28"/>
        </w:rPr>
        <w:t xml:space="preserve"> </w:t>
      </w:r>
      <w:r>
        <w:rPr>
          <w:sz w:val="28"/>
        </w:rPr>
        <w:t>1,5</w:t>
      </w:r>
      <w:r>
        <w:rPr>
          <w:spacing w:val="9"/>
          <w:sz w:val="28"/>
        </w:rPr>
        <w:t xml:space="preserve"> </w:t>
      </w:r>
      <w:r>
        <w:rPr>
          <w:spacing w:val="-5"/>
          <w:sz w:val="28"/>
        </w:rPr>
        <w:t>мм;</w:t>
      </w:r>
    </w:p>
    <w:p w:rsidR="002F4908" w:rsidRDefault="00385B7E">
      <w:pPr>
        <w:pStyle w:val="a4"/>
        <w:numPr>
          <w:ilvl w:val="0"/>
          <w:numId w:val="21"/>
        </w:numPr>
        <w:tabs>
          <w:tab w:val="left" w:pos="252"/>
        </w:tabs>
        <w:spacing w:line="322" w:lineRule="exact"/>
        <w:ind w:left="252" w:hanging="167"/>
        <w:jc w:val="left"/>
        <w:rPr>
          <w:sz w:val="28"/>
        </w:rPr>
      </w:pPr>
      <w:r>
        <w:rPr>
          <w:sz w:val="28"/>
        </w:rPr>
        <w:t>для</w:t>
      </w:r>
      <w:r>
        <w:rPr>
          <w:spacing w:val="8"/>
          <w:sz w:val="28"/>
        </w:rPr>
        <w:t xml:space="preserve"> </w:t>
      </w:r>
      <w:r>
        <w:rPr>
          <w:sz w:val="28"/>
        </w:rPr>
        <w:t>газопламенных</w:t>
      </w:r>
      <w:r>
        <w:rPr>
          <w:spacing w:val="8"/>
          <w:sz w:val="28"/>
        </w:rPr>
        <w:t xml:space="preserve"> </w:t>
      </w:r>
      <w:r>
        <w:rPr>
          <w:sz w:val="28"/>
        </w:rPr>
        <w:t>покрытий</w:t>
      </w:r>
      <w:r>
        <w:rPr>
          <w:spacing w:val="9"/>
          <w:sz w:val="28"/>
        </w:rPr>
        <w:t xml:space="preserve"> </w:t>
      </w:r>
      <w:r>
        <w:rPr>
          <w:sz w:val="28"/>
        </w:rPr>
        <w:t>с</w:t>
      </w:r>
      <w:r>
        <w:rPr>
          <w:spacing w:val="15"/>
          <w:sz w:val="28"/>
        </w:rPr>
        <w:t xml:space="preserve"> </w:t>
      </w:r>
      <w:r>
        <w:rPr>
          <w:sz w:val="28"/>
        </w:rPr>
        <w:t>последующим</w:t>
      </w:r>
      <w:r>
        <w:rPr>
          <w:spacing w:val="7"/>
          <w:sz w:val="28"/>
        </w:rPr>
        <w:t xml:space="preserve"> </w:t>
      </w:r>
      <w:r>
        <w:rPr>
          <w:sz w:val="28"/>
        </w:rPr>
        <w:t>оплавлением</w:t>
      </w:r>
      <w:r>
        <w:rPr>
          <w:spacing w:val="14"/>
          <w:sz w:val="28"/>
        </w:rPr>
        <w:t xml:space="preserve"> </w:t>
      </w:r>
      <w:r>
        <w:rPr>
          <w:sz w:val="28"/>
        </w:rPr>
        <w:t>-</w:t>
      </w:r>
      <w:r>
        <w:rPr>
          <w:spacing w:val="7"/>
          <w:sz w:val="28"/>
        </w:rPr>
        <w:t xml:space="preserve"> </w:t>
      </w:r>
      <w:r>
        <w:rPr>
          <w:sz w:val="28"/>
        </w:rPr>
        <w:t>4,0</w:t>
      </w:r>
      <w:r>
        <w:rPr>
          <w:spacing w:val="9"/>
          <w:sz w:val="28"/>
        </w:rPr>
        <w:t xml:space="preserve"> </w:t>
      </w:r>
      <w:r>
        <w:rPr>
          <w:spacing w:val="-5"/>
          <w:sz w:val="28"/>
        </w:rPr>
        <w:t>мм;</w:t>
      </w:r>
    </w:p>
    <w:p w:rsidR="002F4908" w:rsidRDefault="00385B7E">
      <w:pPr>
        <w:pStyle w:val="a4"/>
        <w:numPr>
          <w:ilvl w:val="0"/>
          <w:numId w:val="21"/>
        </w:numPr>
        <w:tabs>
          <w:tab w:val="left" w:pos="252"/>
        </w:tabs>
        <w:spacing w:line="322" w:lineRule="exact"/>
        <w:ind w:left="252" w:hanging="167"/>
        <w:jc w:val="left"/>
        <w:rPr>
          <w:sz w:val="28"/>
        </w:rPr>
      </w:pPr>
      <w:r>
        <w:rPr>
          <w:sz w:val="28"/>
        </w:rPr>
        <w:t>для</w:t>
      </w:r>
      <w:r>
        <w:rPr>
          <w:spacing w:val="8"/>
          <w:sz w:val="28"/>
        </w:rPr>
        <w:t xml:space="preserve"> </w:t>
      </w:r>
      <w:r>
        <w:rPr>
          <w:sz w:val="28"/>
        </w:rPr>
        <w:t>детонационных</w:t>
      </w:r>
      <w:r>
        <w:rPr>
          <w:spacing w:val="7"/>
          <w:sz w:val="28"/>
        </w:rPr>
        <w:t xml:space="preserve"> </w:t>
      </w:r>
      <w:r>
        <w:rPr>
          <w:sz w:val="28"/>
        </w:rPr>
        <w:t>покрытий</w:t>
      </w:r>
      <w:r>
        <w:rPr>
          <w:spacing w:val="17"/>
          <w:sz w:val="28"/>
        </w:rPr>
        <w:t xml:space="preserve"> </w:t>
      </w:r>
      <w:r>
        <w:rPr>
          <w:sz w:val="28"/>
        </w:rPr>
        <w:t>-</w:t>
      </w:r>
      <w:r>
        <w:rPr>
          <w:spacing w:val="6"/>
          <w:sz w:val="28"/>
        </w:rPr>
        <w:t xml:space="preserve"> </w:t>
      </w:r>
      <w:r>
        <w:rPr>
          <w:sz w:val="28"/>
        </w:rPr>
        <w:t>2,0</w:t>
      </w:r>
      <w:r>
        <w:rPr>
          <w:spacing w:val="9"/>
          <w:sz w:val="28"/>
        </w:rPr>
        <w:t xml:space="preserve"> </w:t>
      </w:r>
      <w:r>
        <w:rPr>
          <w:spacing w:val="-5"/>
          <w:sz w:val="28"/>
        </w:rPr>
        <w:t>мм;</w:t>
      </w:r>
    </w:p>
    <w:p w:rsidR="002F4908" w:rsidRDefault="00385B7E">
      <w:pPr>
        <w:pStyle w:val="a4"/>
        <w:numPr>
          <w:ilvl w:val="0"/>
          <w:numId w:val="21"/>
        </w:numPr>
        <w:tabs>
          <w:tab w:val="left" w:pos="252"/>
        </w:tabs>
        <w:spacing w:line="322" w:lineRule="exact"/>
        <w:ind w:left="252" w:hanging="167"/>
        <w:jc w:val="left"/>
        <w:rPr>
          <w:sz w:val="28"/>
        </w:rPr>
      </w:pPr>
      <w:r>
        <w:rPr>
          <w:sz w:val="28"/>
        </w:rPr>
        <w:t>для</w:t>
      </w:r>
      <w:r>
        <w:rPr>
          <w:spacing w:val="5"/>
          <w:sz w:val="28"/>
        </w:rPr>
        <w:t xml:space="preserve"> </w:t>
      </w:r>
      <w:r>
        <w:rPr>
          <w:sz w:val="28"/>
        </w:rPr>
        <w:t>электродуговых</w:t>
      </w:r>
      <w:r>
        <w:rPr>
          <w:spacing w:val="9"/>
          <w:sz w:val="28"/>
        </w:rPr>
        <w:t xml:space="preserve"> </w:t>
      </w:r>
      <w:r>
        <w:rPr>
          <w:sz w:val="28"/>
        </w:rPr>
        <w:t>покрытий</w:t>
      </w:r>
      <w:r>
        <w:rPr>
          <w:spacing w:val="17"/>
          <w:sz w:val="28"/>
        </w:rPr>
        <w:t xml:space="preserve"> </w:t>
      </w:r>
      <w:r>
        <w:rPr>
          <w:sz w:val="28"/>
        </w:rPr>
        <w:t>-</w:t>
      </w:r>
      <w:r>
        <w:rPr>
          <w:spacing w:val="6"/>
          <w:sz w:val="28"/>
        </w:rPr>
        <w:t xml:space="preserve"> </w:t>
      </w:r>
      <w:r>
        <w:rPr>
          <w:sz w:val="28"/>
        </w:rPr>
        <w:t>3,0</w:t>
      </w:r>
      <w:r>
        <w:rPr>
          <w:spacing w:val="8"/>
          <w:sz w:val="28"/>
        </w:rPr>
        <w:t xml:space="preserve"> </w:t>
      </w:r>
      <w:r>
        <w:rPr>
          <w:spacing w:val="-5"/>
          <w:sz w:val="28"/>
        </w:rPr>
        <w:t>мм.</w:t>
      </w:r>
    </w:p>
    <w:p w:rsidR="002F4908" w:rsidRDefault="00385B7E">
      <w:pPr>
        <w:pStyle w:val="a4"/>
        <w:numPr>
          <w:ilvl w:val="0"/>
          <w:numId w:val="21"/>
        </w:numPr>
        <w:tabs>
          <w:tab w:val="left" w:pos="252"/>
        </w:tabs>
        <w:ind w:left="252" w:hanging="167"/>
        <w:jc w:val="left"/>
        <w:rPr>
          <w:sz w:val="28"/>
        </w:rPr>
      </w:pPr>
      <w:r>
        <w:rPr>
          <w:sz w:val="28"/>
        </w:rPr>
        <w:t>при</w:t>
      </w:r>
      <w:r>
        <w:rPr>
          <w:spacing w:val="5"/>
          <w:sz w:val="28"/>
        </w:rPr>
        <w:t xml:space="preserve"> </w:t>
      </w:r>
      <w:r>
        <w:rPr>
          <w:sz w:val="28"/>
        </w:rPr>
        <w:t>напылении</w:t>
      </w:r>
      <w:r>
        <w:rPr>
          <w:spacing w:val="8"/>
          <w:sz w:val="28"/>
        </w:rPr>
        <w:t xml:space="preserve"> </w:t>
      </w:r>
      <w:r>
        <w:rPr>
          <w:sz w:val="28"/>
        </w:rPr>
        <w:t>покрытий</w:t>
      </w:r>
      <w:r>
        <w:rPr>
          <w:spacing w:val="9"/>
          <w:sz w:val="28"/>
        </w:rPr>
        <w:t xml:space="preserve"> </w:t>
      </w:r>
      <w:r>
        <w:rPr>
          <w:sz w:val="28"/>
        </w:rPr>
        <w:t>температура</w:t>
      </w:r>
      <w:r>
        <w:rPr>
          <w:spacing w:val="7"/>
          <w:sz w:val="28"/>
        </w:rPr>
        <w:t xml:space="preserve"> </w:t>
      </w:r>
      <w:r>
        <w:rPr>
          <w:sz w:val="28"/>
        </w:rPr>
        <w:t>деталей</w:t>
      </w:r>
      <w:r>
        <w:rPr>
          <w:spacing w:val="7"/>
          <w:sz w:val="28"/>
        </w:rPr>
        <w:t xml:space="preserve"> </w:t>
      </w:r>
      <w:r>
        <w:rPr>
          <w:sz w:val="28"/>
        </w:rPr>
        <w:t>не</w:t>
      </w:r>
      <w:r>
        <w:rPr>
          <w:spacing w:val="6"/>
          <w:sz w:val="28"/>
        </w:rPr>
        <w:t xml:space="preserve"> </w:t>
      </w:r>
      <w:r>
        <w:rPr>
          <w:sz w:val="28"/>
        </w:rPr>
        <w:t>должна</w:t>
      </w:r>
      <w:r>
        <w:rPr>
          <w:spacing w:val="7"/>
          <w:sz w:val="28"/>
        </w:rPr>
        <w:t xml:space="preserve"> </w:t>
      </w:r>
      <w:r>
        <w:rPr>
          <w:spacing w:val="-2"/>
          <w:sz w:val="28"/>
        </w:rPr>
        <w:t>превышать</w:t>
      </w:r>
    </w:p>
    <w:p w:rsidR="002F4908" w:rsidRDefault="002F4908">
      <w:pPr>
        <w:pStyle w:val="a4"/>
        <w:jc w:val="left"/>
        <w:rPr>
          <w:sz w:val="28"/>
        </w:rPr>
        <w:sectPr w:rsidR="002F4908">
          <w:type w:val="continuous"/>
          <w:pgSz w:w="11910" w:h="16840"/>
          <w:pgMar w:top="1040" w:right="0" w:bottom="280" w:left="850" w:header="0" w:footer="729" w:gutter="0"/>
          <w:cols w:num="2" w:space="720" w:equalWidth="0">
            <w:col w:w="1293" w:space="40"/>
            <w:col w:w="9727"/>
          </w:cols>
        </w:sectPr>
      </w:pPr>
    </w:p>
    <w:p w:rsidR="002F4908" w:rsidRDefault="00385B7E">
      <w:pPr>
        <w:pStyle w:val="a3"/>
        <w:spacing w:before="2"/>
        <w:ind w:right="1002" w:firstLine="0"/>
      </w:pPr>
      <w:r>
        <w:t>200°С-300°С, а температура термообработанных и упрочненных деталей не более 100°С.</w:t>
      </w:r>
    </w:p>
    <w:p w:rsidR="002F4908" w:rsidRDefault="00385B7E">
      <w:pPr>
        <w:pStyle w:val="a3"/>
        <w:ind w:right="847"/>
      </w:pPr>
      <w:r>
        <w:t xml:space="preserve">Для охлаждения деталей от перегрева (в случае напыления покрытий толщиной более 0,75 мм и деталей небольших размеров) их необходимо обдувать сжатым воздухом, инертным газом или применить другую охлаждающую среду со стороны поверхности, обратной поверхности </w:t>
      </w:r>
      <w:r>
        <w:rPr>
          <w:spacing w:val="-2"/>
        </w:rPr>
        <w:t>напыления.</w:t>
      </w:r>
    </w:p>
    <w:p w:rsidR="002F4908" w:rsidRDefault="00385B7E">
      <w:pPr>
        <w:pStyle w:val="a3"/>
        <w:spacing w:line="322" w:lineRule="exact"/>
        <w:ind w:left="1418" w:firstLine="0"/>
        <w:jc w:val="left"/>
      </w:pPr>
      <w:r>
        <w:t>К</w:t>
      </w:r>
      <w:r>
        <w:rPr>
          <w:spacing w:val="-6"/>
        </w:rPr>
        <w:t xml:space="preserve"> </w:t>
      </w:r>
      <w:r>
        <w:t>основным</w:t>
      </w:r>
      <w:r>
        <w:rPr>
          <w:spacing w:val="-5"/>
        </w:rPr>
        <w:t xml:space="preserve"> </w:t>
      </w:r>
      <w:r>
        <w:t>методам</w:t>
      </w:r>
      <w:r>
        <w:rPr>
          <w:spacing w:val="-6"/>
        </w:rPr>
        <w:t xml:space="preserve"> </w:t>
      </w:r>
      <w:r>
        <w:t>контроля</w:t>
      </w:r>
      <w:r>
        <w:rPr>
          <w:spacing w:val="-5"/>
        </w:rPr>
        <w:t xml:space="preserve"> </w:t>
      </w:r>
      <w:r>
        <w:t>можно</w:t>
      </w:r>
      <w:r>
        <w:rPr>
          <w:spacing w:val="-8"/>
        </w:rPr>
        <w:t xml:space="preserve"> </w:t>
      </w:r>
      <w:r>
        <w:t>отнести</w:t>
      </w:r>
      <w:r>
        <w:rPr>
          <w:spacing w:val="-6"/>
        </w:rPr>
        <w:t xml:space="preserve"> </w:t>
      </w:r>
      <w:r>
        <w:t>следующие</w:t>
      </w:r>
      <w:r>
        <w:rPr>
          <w:spacing w:val="1"/>
        </w:rPr>
        <w:t xml:space="preserve"> </w:t>
      </w:r>
      <w:r>
        <w:rPr>
          <w:spacing w:val="-2"/>
        </w:rPr>
        <w:t>[92]:</w:t>
      </w:r>
    </w:p>
    <w:p w:rsidR="002F4908" w:rsidRDefault="00385B7E">
      <w:pPr>
        <w:pStyle w:val="a4"/>
        <w:numPr>
          <w:ilvl w:val="1"/>
          <w:numId w:val="21"/>
        </w:numPr>
        <w:tabs>
          <w:tab w:val="left" w:pos="1580"/>
        </w:tabs>
        <w:spacing w:line="322" w:lineRule="exact"/>
        <w:ind w:left="1580" w:hanging="162"/>
        <w:jc w:val="left"/>
        <w:rPr>
          <w:sz w:val="28"/>
        </w:rPr>
      </w:pPr>
      <w:r>
        <w:rPr>
          <w:sz w:val="28"/>
        </w:rPr>
        <w:t>внешний</w:t>
      </w:r>
      <w:r>
        <w:rPr>
          <w:spacing w:val="-6"/>
          <w:sz w:val="28"/>
        </w:rPr>
        <w:t xml:space="preserve"> </w:t>
      </w:r>
      <w:r>
        <w:rPr>
          <w:sz w:val="28"/>
        </w:rPr>
        <w:t>вид</w:t>
      </w:r>
      <w:r>
        <w:rPr>
          <w:spacing w:val="-6"/>
          <w:sz w:val="28"/>
        </w:rPr>
        <w:t xml:space="preserve"> </w:t>
      </w:r>
      <w:r>
        <w:rPr>
          <w:spacing w:val="-2"/>
          <w:sz w:val="28"/>
        </w:rPr>
        <w:t>покрытия,</w:t>
      </w:r>
    </w:p>
    <w:p w:rsidR="002F4908" w:rsidRDefault="00385B7E">
      <w:pPr>
        <w:pStyle w:val="a4"/>
        <w:numPr>
          <w:ilvl w:val="1"/>
          <w:numId w:val="21"/>
        </w:numPr>
        <w:tabs>
          <w:tab w:val="left" w:pos="1580"/>
        </w:tabs>
        <w:spacing w:line="322" w:lineRule="exact"/>
        <w:ind w:left="1580" w:hanging="162"/>
        <w:jc w:val="left"/>
        <w:rPr>
          <w:sz w:val="28"/>
        </w:rPr>
      </w:pPr>
      <w:r>
        <w:rPr>
          <w:sz w:val="28"/>
        </w:rPr>
        <w:t>толщину</w:t>
      </w:r>
      <w:r>
        <w:rPr>
          <w:spacing w:val="-8"/>
          <w:sz w:val="28"/>
        </w:rPr>
        <w:t xml:space="preserve"> </w:t>
      </w:r>
      <w:r>
        <w:rPr>
          <w:spacing w:val="-2"/>
          <w:sz w:val="28"/>
        </w:rPr>
        <w:t>покрытия,</w:t>
      </w:r>
    </w:p>
    <w:p w:rsidR="002F4908" w:rsidRDefault="00385B7E">
      <w:pPr>
        <w:pStyle w:val="a4"/>
        <w:numPr>
          <w:ilvl w:val="1"/>
          <w:numId w:val="21"/>
        </w:numPr>
        <w:tabs>
          <w:tab w:val="left" w:pos="1580"/>
        </w:tabs>
        <w:ind w:right="853" w:firstLine="0"/>
        <w:jc w:val="left"/>
        <w:rPr>
          <w:sz w:val="28"/>
        </w:rPr>
      </w:pPr>
      <w:r>
        <w:rPr>
          <w:sz w:val="28"/>
        </w:rPr>
        <w:t>микротвердость, износостойкость, пористость и прочность покрытия. Внешний</w:t>
      </w:r>
      <w:r>
        <w:rPr>
          <w:spacing w:val="80"/>
          <w:sz w:val="28"/>
        </w:rPr>
        <w:t xml:space="preserve"> </w:t>
      </w:r>
      <w:r>
        <w:rPr>
          <w:sz w:val="28"/>
        </w:rPr>
        <w:t>вид</w:t>
      </w:r>
      <w:r>
        <w:rPr>
          <w:spacing w:val="80"/>
          <w:sz w:val="28"/>
        </w:rPr>
        <w:t xml:space="preserve"> </w:t>
      </w:r>
      <w:r>
        <w:rPr>
          <w:sz w:val="28"/>
        </w:rPr>
        <w:t>покрытия</w:t>
      </w:r>
      <w:r>
        <w:rPr>
          <w:spacing w:val="80"/>
          <w:sz w:val="28"/>
        </w:rPr>
        <w:t xml:space="preserve"> </w:t>
      </w:r>
      <w:r>
        <w:rPr>
          <w:sz w:val="28"/>
        </w:rPr>
        <w:t>контролируют</w:t>
      </w:r>
      <w:r>
        <w:rPr>
          <w:spacing w:val="80"/>
          <w:sz w:val="28"/>
        </w:rPr>
        <w:t xml:space="preserve"> </w:t>
      </w:r>
      <w:r>
        <w:rPr>
          <w:sz w:val="28"/>
        </w:rPr>
        <w:t>визуально</w:t>
      </w:r>
      <w:r>
        <w:rPr>
          <w:spacing w:val="80"/>
          <w:sz w:val="28"/>
        </w:rPr>
        <w:t xml:space="preserve"> </w:t>
      </w:r>
      <w:r>
        <w:rPr>
          <w:sz w:val="28"/>
        </w:rPr>
        <w:t>на</w:t>
      </w:r>
      <w:r>
        <w:rPr>
          <w:spacing w:val="80"/>
          <w:sz w:val="28"/>
        </w:rPr>
        <w:t xml:space="preserve"> </w:t>
      </w:r>
      <w:r>
        <w:rPr>
          <w:sz w:val="28"/>
        </w:rPr>
        <w:t>100%</w:t>
      </w:r>
      <w:r>
        <w:rPr>
          <w:spacing w:val="80"/>
          <w:sz w:val="28"/>
        </w:rPr>
        <w:t xml:space="preserve"> </w:t>
      </w:r>
      <w:r>
        <w:rPr>
          <w:sz w:val="28"/>
        </w:rPr>
        <w:t>деталей.</w:t>
      </w:r>
    </w:p>
    <w:p w:rsidR="002F4908" w:rsidRDefault="00385B7E">
      <w:pPr>
        <w:pStyle w:val="a3"/>
        <w:ind w:right="844" w:firstLine="0"/>
      </w:pPr>
      <w:r>
        <w:t>Контроль проводят на рабочих местах с освещенностью не менее 300 лк при освещении люминесцентными лампами и не менее 150 лк при освещении лампами накаливания. Необходимость использования оптических приборов для оценки внешнего вида указывают в нормативно-технической документации на изделие с покрытием.</w:t>
      </w:r>
    </w:p>
    <w:p w:rsidR="002F4908" w:rsidRDefault="00385B7E">
      <w:pPr>
        <w:pStyle w:val="a3"/>
        <w:ind w:right="852"/>
      </w:pPr>
      <w:r>
        <w:t>Толщину напыленного покрытия измеряют универсальным или специальным измерительным инструментом по базовым точкам на поверхности детали после напыления и (или) механической обработки.</w:t>
      </w:r>
    </w:p>
    <w:p w:rsidR="002F4908" w:rsidRDefault="00385B7E">
      <w:pPr>
        <w:pStyle w:val="a3"/>
        <w:spacing w:before="2"/>
        <w:ind w:right="850"/>
      </w:pPr>
      <w:r>
        <w:t>Толщину покрытий на изделиях из чугуна, углеродистой и низкоуглеродистой стали, с большой площадью поверхности, контролируют по ГОСТ 9.304-87.</w:t>
      </w:r>
    </w:p>
    <w:p w:rsidR="002F4908" w:rsidRDefault="00385B7E">
      <w:pPr>
        <w:pStyle w:val="a3"/>
        <w:ind w:right="852"/>
      </w:pPr>
      <w:r>
        <w:t>Для деталей сложной конфигурации, где невозможно использование измерительного</w:t>
      </w:r>
      <w:r>
        <w:rPr>
          <w:spacing w:val="46"/>
          <w:w w:val="150"/>
        </w:rPr>
        <w:t xml:space="preserve"> </w:t>
      </w:r>
      <w:r>
        <w:t>инструмента,</w:t>
      </w:r>
      <w:r>
        <w:rPr>
          <w:spacing w:val="47"/>
          <w:w w:val="150"/>
        </w:rPr>
        <w:t xml:space="preserve"> </w:t>
      </w:r>
      <w:r>
        <w:t>рекомендуется</w:t>
      </w:r>
      <w:r>
        <w:rPr>
          <w:spacing w:val="47"/>
          <w:w w:val="150"/>
        </w:rPr>
        <w:t xml:space="preserve"> </w:t>
      </w:r>
      <w:r>
        <w:t>толщину</w:t>
      </w:r>
      <w:r>
        <w:rPr>
          <w:spacing w:val="46"/>
          <w:w w:val="150"/>
        </w:rPr>
        <w:t xml:space="preserve"> </w:t>
      </w:r>
      <w:r>
        <w:rPr>
          <w:spacing w:val="-2"/>
        </w:rPr>
        <w:t>покрытия</w:t>
      </w:r>
    </w:p>
    <w:p w:rsidR="002F4908" w:rsidRDefault="002F4908">
      <w:pPr>
        <w:pStyle w:val="a3"/>
        <w:sectPr w:rsidR="002F4908">
          <w:type w:val="continuous"/>
          <w:pgSz w:w="11910" w:h="16840"/>
          <w:pgMar w:top="1040" w:right="0" w:bottom="280" w:left="850" w:header="0" w:footer="729" w:gutter="0"/>
          <w:cols w:space="720"/>
        </w:sectPr>
      </w:pPr>
    </w:p>
    <w:p w:rsidR="002F4908" w:rsidRDefault="00385B7E">
      <w:pPr>
        <w:pStyle w:val="a3"/>
        <w:spacing w:before="67" w:line="242" w:lineRule="auto"/>
        <w:ind w:right="954" w:firstLine="0"/>
        <w:jc w:val="left"/>
      </w:pPr>
      <w:r>
        <w:t>контролировать</w:t>
      </w:r>
      <w:r>
        <w:rPr>
          <w:spacing w:val="40"/>
        </w:rPr>
        <w:t xml:space="preserve"> </w:t>
      </w:r>
      <w:r>
        <w:t>металлографическим</w:t>
      </w:r>
      <w:r>
        <w:rPr>
          <w:spacing w:val="40"/>
        </w:rPr>
        <w:t xml:space="preserve"> </w:t>
      </w:r>
      <w:r>
        <w:t>методом</w:t>
      </w:r>
      <w:r>
        <w:rPr>
          <w:spacing w:val="40"/>
        </w:rPr>
        <w:t xml:space="preserve"> </w:t>
      </w:r>
      <w:r>
        <w:t>на</w:t>
      </w:r>
      <w:r>
        <w:rPr>
          <w:spacing w:val="40"/>
        </w:rPr>
        <w:t xml:space="preserve"> </w:t>
      </w:r>
      <w:r>
        <w:t>образцах-свидетелях</w:t>
      </w:r>
      <w:r>
        <w:rPr>
          <w:spacing w:val="40"/>
        </w:rPr>
        <w:t xml:space="preserve"> </w:t>
      </w:r>
      <w:r>
        <w:t>по</w:t>
      </w:r>
      <w:r>
        <w:rPr>
          <w:spacing w:val="40"/>
        </w:rPr>
        <w:t xml:space="preserve"> </w:t>
      </w:r>
      <w:r>
        <w:t>ГОСТ 9.304-87.</w:t>
      </w:r>
    </w:p>
    <w:p w:rsidR="002F4908" w:rsidRDefault="00385B7E">
      <w:pPr>
        <w:pStyle w:val="a3"/>
        <w:ind w:right="847"/>
      </w:pPr>
      <w:r>
        <w:t>Микротвердость покрытий определяют</w:t>
      </w:r>
      <w:r>
        <w:rPr>
          <w:spacing w:val="-1"/>
        </w:rPr>
        <w:t xml:space="preserve"> </w:t>
      </w:r>
      <w:r>
        <w:t>по ГОСТ 9450-76, а</w:t>
      </w:r>
      <w:r>
        <w:rPr>
          <w:spacing w:val="-1"/>
        </w:rPr>
        <w:t xml:space="preserve"> </w:t>
      </w:r>
      <w:r>
        <w:t>твердость</w:t>
      </w:r>
      <w:r>
        <w:rPr>
          <w:spacing w:val="-2"/>
        </w:rPr>
        <w:t xml:space="preserve"> </w:t>
      </w:r>
      <w:r>
        <w:t>по Виккерсу - по ГОСТ 2999-75.</w:t>
      </w:r>
    </w:p>
    <w:p w:rsidR="002F4908" w:rsidRDefault="00385B7E">
      <w:pPr>
        <w:pStyle w:val="a3"/>
        <w:spacing w:line="321" w:lineRule="exact"/>
        <w:ind w:left="1418" w:firstLine="0"/>
      </w:pPr>
      <w:r>
        <w:t>Износостойкость</w:t>
      </w:r>
      <w:r>
        <w:rPr>
          <w:spacing w:val="-12"/>
        </w:rPr>
        <w:t xml:space="preserve"> </w:t>
      </w:r>
      <w:r>
        <w:t>покрытий</w:t>
      </w:r>
      <w:r>
        <w:rPr>
          <w:spacing w:val="-5"/>
        </w:rPr>
        <w:t xml:space="preserve"> </w:t>
      </w:r>
      <w:r>
        <w:t>определяют</w:t>
      </w:r>
      <w:r>
        <w:rPr>
          <w:spacing w:val="-7"/>
        </w:rPr>
        <w:t xml:space="preserve"> </w:t>
      </w:r>
      <w:r>
        <w:t>по</w:t>
      </w:r>
      <w:r>
        <w:rPr>
          <w:spacing w:val="-8"/>
        </w:rPr>
        <w:t xml:space="preserve"> </w:t>
      </w:r>
      <w:r>
        <w:t>ГОСТ</w:t>
      </w:r>
      <w:r>
        <w:rPr>
          <w:spacing w:val="-5"/>
        </w:rPr>
        <w:t xml:space="preserve"> </w:t>
      </w:r>
      <w:r>
        <w:t>17367-</w:t>
      </w:r>
      <w:r>
        <w:rPr>
          <w:spacing w:val="-5"/>
        </w:rPr>
        <w:t>71.</w:t>
      </w:r>
    </w:p>
    <w:p w:rsidR="002F4908" w:rsidRDefault="00385B7E">
      <w:pPr>
        <w:pStyle w:val="a3"/>
        <w:ind w:right="844"/>
      </w:pPr>
      <w:r>
        <w:t>Пористость покрытий определяют методом гидростатического взвешивания по ГОСТ 18898-89 и ГОСТ 9.304-87.</w:t>
      </w:r>
    </w:p>
    <w:p w:rsidR="002F4908" w:rsidRDefault="00385B7E">
      <w:pPr>
        <w:pStyle w:val="a3"/>
        <w:ind w:right="847"/>
      </w:pPr>
      <w:r>
        <w:t>Прочность</w:t>
      </w:r>
      <w:r>
        <w:rPr>
          <w:spacing w:val="-18"/>
        </w:rPr>
        <w:t xml:space="preserve"> </w:t>
      </w:r>
      <w:r>
        <w:t>сцепления</w:t>
      </w:r>
      <w:r>
        <w:rPr>
          <w:spacing w:val="-16"/>
        </w:rPr>
        <w:t xml:space="preserve"> </w:t>
      </w:r>
      <w:r>
        <w:t>покрытия</w:t>
      </w:r>
      <w:r>
        <w:rPr>
          <w:spacing w:val="-16"/>
        </w:rPr>
        <w:t xml:space="preserve"> </w:t>
      </w:r>
      <w:r>
        <w:t>с</w:t>
      </w:r>
      <w:r>
        <w:rPr>
          <w:spacing w:val="-17"/>
        </w:rPr>
        <w:t xml:space="preserve"> </w:t>
      </w:r>
      <w:r>
        <w:t>основным</w:t>
      </w:r>
      <w:r>
        <w:rPr>
          <w:spacing w:val="-17"/>
        </w:rPr>
        <w:t xml:space="preserve"> </w:t>
      </w:r>
      <w:r>
        <w:t>металлом</w:t>
      </w:r>
      <w:r>
        <w:rPr>
          <w:spacing w:val="-17"/>
        </w:rPr>
        <w:t xml:space="preserve"> </w:t>
      </w:r>
      <w:r>
        <w:t>(деталью)</w:t>
      </w:r>
      <w:r>
        <w:rPr>
          <w:spacing w:val="-17"/>
        </w:rPr>
        <w:t xml:space="preserve"> </w:t>
      </w:r>
      <w:r>
        <w:t>на</w:t>
      </w:r>
      <w:r>
        <w:rPr>
          <w:spacing w:val="-17"/>
        </w:rPr>
        <w:t xml:space="preserve"> </w:t>
      </w:r>
      <w:r>
        <w:t xml:space="preserve">отрыв определяют клеевым методом по ГОСТ 9.304-87 или штифтовым методом на </w:t>
      </w:r>
      <w:r>
        <w:rPr>
          <w:spacing w:val="-2"/>
        </w:rPr>
        <w:t>образцах-свидетелях.</w:t>
      </w:r>
    </w:p>
    <w:p w:rsidR="002F4908" w:rsidRDefault="00385B7E">
      <w:pPr>
        <w:pStyle w:val="a3"/>
        <w:ind w:right="844"/>
      </w:pPr>
      <w:r>
        <w:t>Испытания покрытий на коррозионную стойкость определяют по ГОСТ 9.308-85 или другим методом ускоренных испытаний.</w:t>
      </w:r>
    </w:p>
    <w:p w:rsidR="002F4908" w:rsidRDefault="00385B7E">
      <w:pPr>
        <w:pStyle w:val="a3"/>
        <w:ind w:right="842"/>
      </w:pPr>
      <w:r>
        <w:t>Специальные</w:t>
      </w:r>
      <w:r>
        <w:rPr>
          <w:spacing w:val="-12"/>
        </w:rPr>
        <w:t xml:space="preserve"> </w:t>
      </w:r>
      <w:r>
        <w:t>свойства</w:t>
      </w:r>
      <w:r>
        <w:rPr>
          <w:spacing w:val="-12"/>
        </w:rPr>
        <w:t xml:space="preserve"> </w:t>
      </w:r>
      <w:r>
        <w:t>покрытий</w:t>
      </w:r>
      <w:r>
        <w:rPr>
          <w:spacing w:val="-12"/>
        </w:rPr>
        <w:t xml:space="preserve"> </w:t>
      </w:r>
      <w:r>
        <w:t>в</w:t>
      </w:r>
      <w:r>
        <w:rPr>
          <w:spacing w:val="-13"/>
        </w:rPr>
        <w:t xml:space="preserve"> </w:t>
      </w:r>
      <w:r>
        <w:t>зависимости</w:t>
      </w:r>
      <w:r>
        <w:rPr>
          <w:spacing w:val="-14"/>
        </w:rPr>
        <w:t xml:space="preserve"> </w:t>
      </w:r>
      <w:r>
        <w:t>от</w:t>
      </w:r>
      <w:r>
        <w:rPr>
          <w:spacing w:val="-13"/>
        </w:rPr>
        <w:t xml:space="preserve"> </w:t>
      </w:r>
      <w:r>
        <w:t>их</w:t>
      </w:r>
      <w:r>
        <w:rPr>
          <w:spacing w:val="-12"/>
        </w:rPr>
        <w:t xml:space="preserve"> </w:t>
      </w:r>
      <w:r>
        <w:t>назначения</w:t>
      </w:r>
      <w:r>
        <w:rPr>
          <w:spacing w:val="-12"/>
        </w:rPr>
        <w:t xml:space="preserve"> </w:t>
      </w:r>
      <w:r>
        <w:t>следует контролировать по стандартам и методикам, оговоренным в нормативно- технической документации.</w:t>
      </w:r>
    </w:p>
    <w:p w:rsidR="002F4908" w:rsidRDefault="002F4908">
      <w:pPr>
        <w:pStyle w:val="a3"/>
        <w:ind w:left="0" w:firstLine="0"/>
        <w:jc w:val="left"/>
      </w:pPr>
    </w:p>
    <w:p w:rsidR="002F4908" w:rsidRDefault="002F4908">
      <w:pPr>
        <w:pStyle w:val="a3"/>
        <w:spacing w:before="1"/>
        <w:ind w:left="0" w:firstLine="0"/>
        <w:jc w:val="left"/>
      </w:pPr>
    </w:p>
    <w:p w:rsidR="002F4908" w:rsidRDefault="00385B7E">
      <w:pPr>
        <w:pStyle w:val="2"/>
        <w:numPr>
          <w:ilvl w:val="1"/>
          <w:numId w:val="29"/>
        </w:numPr>
        <w:tabs>
          <w:tab w:val="left" w:pos="2003"/>
          <w:tab w:val="left" w:pos="3674"/>
          <w:tab w:val="left" w:pos="6543"/>
          <w:tab w:val="left" w:pos="7606"/>
          <w:tab w:val="left" w:pos="8290"/>
        </w:tabs>
        <w:ind w:right="850" w:firstLine="566"/>
      </w:pPr>
      <w:r>
        <w:rPr>
          <w:spacing w:val="-2"/>
        </w:rPr>
        <w:t>Разработка</w:t>
      </w:r>
      <w:r>
        <w:t xml:space="preserve"> </w:t>
      </w:r>
      <w:r>
        <w:rPr>
          <w:spacing w:val="-2"/>
        </w:rPr>
        <w:t>экспериментального</w:t>
      </w:r>
      <w:r>
        <w:t xml:space="preserve"> </w:t>
      </w:r>
      <w:r>
        <w:rPr>
          <w:spacing w:val="-2"/>
        </w:rPr>
        <w:t>стенда</w:t>
      </w:r>
      <w:r>
        <w:t xml:space="preserve"> </w:t>
      </w:r>
      <w:r>
        <w:rPr>
          <w:spacing w:val="-4"/>
        </w:rPr>
        <w:t>для</w:t>
      </w:r>
      <w:r>
        <w:t xml:space="preserve"> </w:t>
      </w:r>
      <w:r>
        <w:rPr>
          <w:spacing w:val="-2"/>
        </w:rPr>
        <w:t xml:space="preserve">газопламенной </w:t>
      </w:r>
      <w:r>
        <w:t>наплавки стандартных образцов</w:t>
      </w:r>
    </w:p>
    <w:p w:rsidR="002F4908" w:rsidRDefault="00385B7E">
      <w:pPr>
        <w:pStyle w:val="a3"/>
        <w:spacing w:before="319"/>
        <w:ind w:right="846"/>
      </w:pPr>
      <w:r>
        <w:t>Лабораторные</w:t>
      </w:r>
      <w:r>
        <w:rPr>
          <w:spacing w:val="-12"/>
        </w:rPr>
        <w:t xml:space="preserve"> </w:t>
      </w:r>
      <w:r>
        <w:t>испытания</w:t>
      </w:r>
      <w:r>
        <w:rPr>
          <w:spacing w:val="-12"/>
        </w:rPr>
        <w:t xml:space="preserve"> </w:t>
      </w:r>
      <w:r>
        <w:t>порошкового</w:t>
      </w:r>
      <w:r>
        <w:rPr>
          <w:spacing w:val="-11"/>
        </w:rPr>
        <w:t xml:space="preserve"> </w:t>
      </w:r>
      <w:r>
        <w:t>сплава</w:t>
      </w:r>
      <w:r>
        <w:rPr>
          <w:spacing w:val="-11"/>
        </w:rPr>
        <w:t xml:space="preserve"> </w:t>
      </w:r>
      <w:r>
        <w:t>ПГ-Ж40</w:t>
      </w:r>
      <w:r>
        <w:rPr>
          <w:spacing w:val="-11"/>
        </w:rPr>
        <w:t xml:space="preserve"> </w:t>
      </w:r>
      <w:r>
        <w:t>на</w:t>
      </w:r>
      <w:r>
        <w:rPr>
          <w:spacing w:val="-12"/>
        </w:rPr>
        <w:t xml:space="preserve"> </w:t>
      </w:r>
      <w:r>
        <w:t>коррозионную стойкость и адгезию проводятся в лабораторных условиях.</w:t>
      </w:r>
    </w:p>
    <w:p w:rsidR="002F4908" w:rsidRDefault="00385B7E">
      <w:pPr>
        <w:pStyle w:val="a3"/>
        <w:ind w:right="842"/>
      </w:pPr>
      <w:r>
        <w:t>При проведении лабораторных испытаний было применено следующее оборудование: пистолет для газопламенного напыления защитных покрытий Р3177, гидропресс ДБ 2432, камера абразивно-струйная КСО-130-И-ФВ-М, штангенциркуль по ГОСТ 166-89. Основным инструментом для напыления и наплавки порошковых материалов, также был использован плазменный способ [93].</w:t>
      </w:r>
    </w:p>
    <w:p w:rsidR="002F4908" w:rsidRDefault="00385B7E">
      <w:pPr>
        <w:pStyle w:val="a3"/>
        <w:ind w:right="854"/>
      </w:pPr>
      <w:r>
        <w:t>Наиболее высокопроизводительным газопламенным способом является плазменный, основанный на создании электрической дуги, в которой нагревается газ (воздух, аргон и другие).</w:t>
      </w:r>
    </w:p>
    <w:p w:rsidR="002F4908" w:rsidRDefault="00385B7E">
      <w:pPr>
        <w:pStyle w:val="a3"/>
        <w:ind w:right="843"/>
      </w:pPr>
      <w:r>
        <w:t>В наших исследованиях из газопламенных способов наплавки (напыление) износостойких порошков более экономичным является плазменный, нашедший в промышленности широкое применение (резка сталей, разрушение различных материалов, газоплазменной наплавки).</w:t>
      </w:r>
    </w:p>
    <w:p w:rsidR="002F4908" w:rsidRDefault="00385B7E">
      <w:pPr>
        <w:pStyle w:val="a3"/>
        <w:ind w:right="844"/>
      </w:pPr>
      <w:r>
        <w:t>Плазматрон для напыления предназначен для плазменного напыления металлических и керамических порошковых материалов на металлические и неметаллические поверхности.</w:t>
      </w:r>
    </w:p>
    <w:p w:rsidR="002F4908" w:rsidRDefault="00385B7E">
      <w:pPr>
        <w:pStyle w:val="a3"/>
        <w:ind w:right="852"/>
      </w:pPr>
      <w:r>
        <w:t>В качестве источника питания плазмотрона используется источник постоянного тока с напряжением холостого хода не менее 300 В и установленной мощностью не менее 80 кВт.</w:t>
      </w:r>
    </w:p>
    <w:p w:rsidR="002F4908" w:rsidRDefault="00385B7E">
      <w:pPr>
        <w:pStyle w:val="a3"/>
        <w:ind w:left="1418" w:firstLine="0"/>
      </w:pPr>
      <w:r>
        <w:t>В</w:t>
      </w:r>
      <w:r>
        <w:rPr>
          <w:spacing w:val="-8"/>
        </w:rPr>
        <w:t xml:space="preserve"> </w:t>
      </w:r>
      <w:r>
        <w:t>таблице</w:t>
      </w:r>
      <w:r>
        <w:rPr>
          <w:spacing w:val="-5"/>
        </w:rPr>
        <w:t xml:space="preserve"> </w:t>
      </w:r>
      <w:r>
        <w:t>3.2</w:t>
      </w:r>
      <w:r>
        <w:rPr>
          <w:spacing w:val="-5"/>
        </w:rPr>
        <w:t xml:space="preserve"> </w:t>
      </w:r>
      <w:r>
        <w:t>представлена</w:t>
      </w:r>
      <w:r>
        <w:rPr>
          <w:spacing w:val="-4"/>
        </w:rPr>
        <w:t xml:space="preserve"> </w:t>
      </w:r>
      <w:r>
        <w:t>техническая</w:t>
      </w:r>
      <w:r>
        <w:rPr>
          <w:spacing w:val="-7"/>
        </w:rPr>
        <w:t xml:space="preserve"> </w:t>
      </w:r>
      <w:r>
        <w:t>характеристика</w:t>
      </w:r>
      <w:r>
        <w:rPr>
          <w:spacing w:val="-5"/>
        </w:rPr>
        <w:t xml:space="preserve"> </w:t>
      </w:r>
      <w:r>
        <w:rPr>
          <w:spacing w:val="-2"/>
        </w:rPr>
        <w:t>плазматрона.</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firstLine="0"/>
        <w:jc w:val="left"/>
      </w:pPr>
      <w:r>
        <w:t>Таблица</w:t>
      </w:r>
      <w:r>
        <w:rPr>
          <w:spacing w:val="-9"/>
        </w:rPr>
        <w:t xml:space="preserve"> </w:t>
      </w:r>
      <w:r>
        <w:t>3.2</w:t>
      </w:r>
      <w:r>
        <w:rPr>
          <w:spacing w:val="-6"/>
        </w:rPr>
        <w:t xml:space="preserve"> </w:t>
      </w:r>
      <w:r>
        <w:rPr>
          <w:b/>
        </w:rPr>
        <w:t>–</w:t>
      </w:r>
      <w:r>
        <w:rPr>
          <w:b/>
          <w:spacing w:val="-5"/>
        </w:rPr>
        <w:t xml:space="preserve"> </w:t>
      </w:r>
      <w:r>
        <w:t>Техническая</w:t>
      </w:r>
      <w:r>
        <w:rPr>
          <w:spacing w:val="-7"/>
        </w:rPr>
        <w:t xml:space="preserve"> </w:t>
      </w:r>
      <w:r>
        <w:t>характеристика</w:t>
      </w:r>
      <w:r>
        <w:rPr>
          <w:spacing w:val="-6"/>
        </w:rPr>
        <w:t xml:space="preserve"> </w:t>
      </w:r>
      <w:r>
        <w:rPr>
          <w:spacing w:val="-2"/>
        </w:rPr>
        <w:t>плазматрона</w:t>
      </w:r>
    </w:p>
    <w:p w:rsidR="002F4908" w:rsidRDefault="002F4908">
      <w:pPr>
        <w:pStyle w:val="a3"/>
        <w:spacing w:before="10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59"/>
        <w:gridCol w:w="1788"/>
      </w:tblGrid>
      <w:tr w:rsidR="002F4908">
        <w:trPr>
          <w:trHeight w:val="275"/>
        </w:trPr>
        <w:tc>
          <w:tcPr>
            <w:tcW w:w="7559" w:type="dxa"/>
          </w:tcPr>
          <w:p w:rsidR="002F4908" w:rsidRDefault="00385B7E">
            <w:pPr>
              <w:pStyle w:val="TableParagraph"/>
              <w:spacing w:line="256" w:lineRule="exact"/>
              <w:ind w:left="9"/>
              <w:jc w:val="center"/>
              <w:rPr>
                <w:b/>
                <w:sz w:val="24"/>
              </w:rPr>
            </w:pPr>
            <w:r>
              <w:rPr>
                <w:b/>
                <w:sz w:val="24"/>
              </w:rPr>
              <w:t>Наименование</w:t>
            </w:r>
            <w:r>
              <w:rPr>
                <w:b/>
                <w:spacing w:val="-7"/>
                <w:sz w:val="24"/>
              </w:rPr>
              <w:t xml:space="preserve"> </w:t>
            </w:r>
            <w:r>
              <w:rPr>
                <w:b/>
                <w:spacing w:val="-2"/>
                <w:sz w:val="24"/>
              </w:rPr>
              <w:t>параметра</w:t>
            </w:r>
          </w:p>
        </w:tc>
        <w:tc>
          <w:tcPr>
            <w:tcW w:w="1788" w:type="dxa"/>
          </w:tcPr>
          <w:p w:rsidR="002F4908" w:rsidRDefault="00385B7E">
            <w:pPr>
              <w:pStyle w:val="TableParagraph"/>
              <w:spacing w:line="256" w:lineRule="exact"/>
              <w:ind w:left="10" w:right="3"/>
              <w:jc w:val="center"/>
              <w:rPr>
                <w:b/>
                <w:sz w:val="24"/>
              </w:rPr>
            </w:pPr>
            <w:r>
              <w:rPr>
                <w:b/>
                <w:spacing w:val="-2"/>
                <w:sz w:val="24"/>
              </w:rPr>
              <w:t>Норма</w:t>
            </w:r>
          </w:p>
        </w:tc>
      </w:tr>
      <w:tr w:rsidR="002F4908">
        <w:trPr>
          <w:trHeight w:val="275"/>
        </w:trPr>
        <w:tc>
          <w:tcPr>
            <w:tcW w:w="7559" w:type="dxa"/>
          </w:tcPr>
          <w:p w:rsidR="002F4908" w:rsidRDefault="00385B7E">
            <w:pPr>
              <w:pStyle w:val="TableParagraph"/>
              <w:spacing w:line="256" w:lineRule="exact"/>
              <w:rPr>
                <w:sz w:val="24"/>
              </w:rPr>
            </w:pPr>
            <w:r>
              <w:rPr>
                <w:sz w:val="24"/>
              </w:rPr>
              <w:t>Рабочий</w:t>
            </w:r>
            <w:r>
              <w:rPr>
                <w:spacing w:val="-4"/>
                <w:sz w:val="24"/>
              </w:rPr>
              <w:t xml:space="preserve"> </w:t>
            </w:r>
            <w:r>
              <w:rPr>
                <w:sz w:val="24"/>
              </w:rPr>
              <w:t>ток,</w:t>
            </w:r>
            <w:r>
              <w:rPr>
                <w:spacing w:val="-1"/>
                <w:sz w:val="24"/>
              </w:rPr>
              <w:t xml:space="preserve"> </w:t>
            </w:r>
            <w:r>
              <w:rPr>
                <w:spacing w:val="-10"/>
                <w:sz w:val="24"/>
              </w:rPr>
              <w:t>А</w:t>
            </w:r>
          </w:p>
        </w:tc>
        <w:tc>
          <w:tcPr>
            <w:tcW w:w="1788" w:type="dxa"/>
          </w:tcPr>
          <w:p w:rsidR="002F4908" w:rsidRDefault="00385B7E">
            <w:pPr>
              <w:pStyle w:val="TableParagraph"/>
              <w:spacing w:line="256" w:lineRule="exact"/>
              <w:ind w:left="10" w:right="1"/>
              <w:jc w:val="center"/>
              <w:rPr>
                <w:sz w:val="24"/>
              </w:rPr>
            </w:pPr>
            <w:r>
              <w:rPr>
                <w:spacing w:val="-2"/>
                <w:sz w:val="24"/>
              </w:rPr>
              <w:t>70÷250</w:t>
            </w:r>
          </w:p>
        </w:tc>
      </w:tr>
      <w:tr w:rsidR="002F4908">
        <w:trPr>
          <w:trHeight w:val="275"/>
        </w:trPr>
        <w:tc>
          <w:tcPr>
            <w:tcW w:w="7559" w:type="dxa"/>
          </w:tcPr>
          <w:p w:rsidR="002F4908" w:rsidRDefault="00385B7E">
            <w:pPr>
              <w:pStyle w:val="TableParagraph"/>
              <w:spacing w:line="256" w:lineRule="exact"/>
              <w:rPr>
                <w:sz w:val="24"/>
              </w:rPr>
            </w:pPr>
            <w:r>
              <w:rPr>
                <w:sz w:val="24"/>
              </w:rPr>
              <w:t>Рабочее</w:t>
            </w:r>
            <w:r>
              <w:rPr>
                <w:spacing w:val="-4"/>
                <w:sz w:val="24"/>
              </w:rPr>
              <w:t xml:space="preserve"> </w:t>
            </w:r>
            <w:r>
              <w:rPr>
                <w:sz w:val="24"/>
              </w:rPr>
              <w:t>напряжение</w:t>
            </w:r>
            <w:r>
              <w:rPr>
                <w:spacing w:val="-4"/>
                <w:sz w:val="24"/>
              </w:rPr>
              <w:t xml:space="preserve"> </w:t>
            </w:r>
            <w:r>
              <w:rPr>
                <w:sz w:val="24"/>
              </w:rPr>
              <w:t>на</w:t>
            </w:r>
            <w:r>
              <w:rPr>
                <w:spacing w:val="-4"/>
                <w:sz w:val="24"/>
              </w:rPr>
              <w:t xml:space="preserve"> </w:t>
            </w:r>
            <w:r>
              <w:rPr>
                <w:sz w:val="24"/>
              </w:rPr>
              <w:t>плазмотроне</w:t>
            </w:r>
            <w:r>
              <w:rPr>
                <w:spacing w:val="-4"/>
                <w:sz w:val="24"/>
              </w:rPr>
              <w:t xml:space="preserve"> </w:t>
            </w:r>
            <w:r>
              <w:rPr>
                <w:sz w:val="24"/>
              </w:rPr>
              <w:t>(при</w:t>
            </w:r>
            <w:r>
              <w:rPr>
                <w:spacing w:val="-2"/>
                <w:sz w:val="24"/>
              </w:rPr>
              <w:t xml:space="preserve"> </w:t>
            </w:r>
            <w:r>
              <w:rPr>
                <w:sz w:val="24"/>
              </w:rPr>
              <w:t>работе</w:t>
            </w:r>
            <w:r>
              <w:rPr>
                <w:spacing w:val="-3"/>
                <w:sz w:val="24"/>
              </w:rPr>
              <w:t xml:space="preserve"> </w:t>
            </w:r>
            <w:r>
              <w:rPr>
                <w:sz w:val="24"/>
              </w:rPr>
              <w:t>на</w:t>
            </w:r>
            <w:r>
              <w:rPr>
                <w:spacing w:val="-3"/>
                <w:sz w:val="24"/>
              </w:rPr>
              <w:t xml:space="preserve"> </w:t>
            </w:r>
            <w:r>
              <w:rPr>
                <w:sz w:val="24"/>
              </w:rPr>
              <w:t>воздухе),</w:t>
            </w:r>
            <w:r>
              <w:rPr>
                <w:spacing w:val="3"/>
                <w:sz w:val="24"/>
              </w:rPr>
              <w:t xml:space="preserve"> </w:t>
            </w:r>
            <w:r>
              <w:rPr>
                <w:spacing w:val="-10"/>
                <w:sz w:val="24"/>
              </w:rPr>
              <w:t>В</w:t>
            </w:r>
          </w:p>
        </w:tc>
        <w:tc>
          <w:tcPr>
            <w:tcW w:w="1788" w:type="dxa"/>
          </w:tcPr>
          <w:p w:rsidR="002F4908" w:rsidRDefault="00385B7E">
            <w:pPr>
              <w:pStyle w:val="TableParagraph"/>
              <w:spacing w:line="256" w:lineRule="exact"/>
              <w:ind w:left="10" w:right="1"/>
              <w:jc w:val="center"/>
              <w:rPr>
                <w:sz w:val="24"/>
              </w:rPr>
            </w:pPr>
            <w:r>
              <w:rPr>
                <w:spacing w:val="-2"/>
                <w:sz w:val="24"/>
              </w:rPr>
              <w:t>180÷270</w:t>
            </w:r>
          </w:p>
        </w:tc>
      </w:tr>
      <w:tr w:rsidR="002F4908">
        <w:trPr>
          <w:trHeight w:val="275"/>
        </w:trPr>
        <w:tc>
          <w:tcPr>
            <w:tcW w:w="7559" w:type="dxa"/>
          </w:tcPr>
          <w:p w:rsidR="002F4908" w:rsidRDefault="00385B7E">
            <w:pPr>
              <w:pStyle w:val="TableParagraph"/>
              <w:spacing w:line="256" w:lineRule="exact"/>
              <w:rPr>
                <w:sz w:val="24"/>
              </w:rPr>
            </w:pPr>
            <w:r>
              <w:rPr>
                <w:sz w:val="24"/>
              </w:rPr>
              <w:t>Мощность</w:t>
            </w:r>
            <w:r>
              <w:rPr>
                <w:spacing w:val="-4"/>
                <w:sz w:val="24"/>
              </w:rPr>
              <w:t xml:space="preserve"> </w:t>
            </w:r>
            <w:r>
              <w:rPr>
                <w:sz w:val="24"/>
              </w:rPr>
              <w:t>плазмотрона,</w:t>
            </w:r>
            <w:r>
              <w:rPr>
                <w:spacing w:val="-4"/>
                <w:sz w:val="24"/>
              </w:rPr>
              <w:t xml:space="preserve"> </w:t>
            </w:r>
            <w:r>
              <w:rPr>
                <w:sz w:val="24"/>
              </w:rPr>
              <w:t>кВт,</w:t>
            </w:r>
            <w:r>
              <w:rPr>
                <w:spacing w:val="-4"/>
                <w:sz w:val="24"/>
              </w:rPr>
              <w:t xml:space="preserve"> </w:t>
            </w:r>
            <w:r>
              <w:rPr>
                <w:sz w:val="24"/>
              </w:rPr>
              <w:t>не</w:t>
            </w:r>
            <w:r>
              <w:rPr>
                <w:spacing w:val="-5"/>
                <w:sz w:val="24"/>
              </w:rPr>
              <w:t xml:space="preserve"> </w:t>
            </w:r>
            <w:r>
              <w:rPr>
                <w:spacing w:val="-2"/>
                <w:sz w:val="24"/>
              </w:rPr>
              <w:t>более</w:t>
            </w:r>
          </w:p>
        </w:tc>
        <w:tc>
          <w:tcPr>
            <w:tcW w:w="1788" w:type="dxa"/>
          </w:tcPr>
          <w:p w:rsidR="002F4908" w:rsidRDefault="00385B7E">
            <w:pPr>
              <w:pStyle w:val="TableParagraph"/>
              <w:spacing w:line="256" w:lineRule="exact"/>
              <w:ind w:left="10" w:right="2"/>
              <w:jc w:val="center"/>
              <w:rPr>
                <w:sz w:val="24"/>
              </w:rPr>
            </w:pPr>
            <w:r>
              <w:rPr>
                <w:spacing w:val="-5"/>
                <w:sz w:val="24"/>
              </w:rPr>
              <w:t>70</w:t>
            </w:r>
          </w:p>
        </w:tc>
      </w:tr>
      <w:tr w:rsidR="002F4908">
        <w:trPr>
          <w:trHeight w:val="278"/>
        </w:trPr>
        <w:tc>
          <w:tcPr>
            <w:tcW w:w="7559" w:type="dxa"/>
          </w:tcPr>
          <w:p w:rsidR="002F4908" w:rsidRDefault="00385B7E">
            <w:pPr>
              <w:pStyle w:val="TableParagraph"/>
              <w:spacing w:line="258" w:lineRule="exact"/>
              <w:rPr>
                <w:sz w:val="24"/>
              </w:rPr>
            </w:pPr>
            <w:r>
              <w:rPr>
                <w:sz w:val="24"/>
              </w:rPr>
              <w:t>Режим</w:t>
            </w:r>
            <w:r>
              <w:rPr>
                <w:spacing w:val="-3"/>
                <w:sz w:val="24"/>
              </w:rPr>
              <w:t xml:space="preserve"> </w:t>
            </w:r>
            <w:r>
              <w:rPr>
                <w:sz w:val="24"/>
              </w:rPr>
              <w:t>работы,</w:t>
            </w:r>
            <w:r>
              <w:rPr>
                <w:spacing w:val="-2"/>
                <w:sz w:val="24"/>
              </w:rPr>
              <w:t xml:space="preserve"> </w:t>
            </w:r>
            <w:r>
              <w:rPr>
                <w:sz w:val="24"/>
              </w:rPr>
              <w:t>ПВ,</w:t>
            </w:r>
            <w:r>
              <w:rPr>
                <w:spacing w:val="-2"/>
                <w:sz w:val="24"/>
              </w:rPr>
              <w:t xml:space="preserve"> </w:t>
            </w:r>
            <w:r>
              <w:rPr>
                <w:spacing w:val="-10"/>
                <w:sz w:val="24"/>
              </w:rPr>
              <w:t>%</w:t>
            </w:r>
          </w:p>
        </w:tc>
        <w:tc>
          <w:tcPr>
            <w:tcW w:w="1788" w:type="dxa"/>
          </w:tcPr>
          <w:p w:rsidR="002F4908" w:rsidRDefault="00385B7E">
            <w:pPr>
              <w:pStyle w:val="TableParagraph"/>
              <w:spacing w:line="258" w:lineRule="exact"/>
              <w:ind w:left="10" w:right="2"/>
              <w:jc w:val="center"/>
              <w:rPr>
                <w:sz w:val="24"/>
              </w:rPr>
            </w:pPr>
            <w:r>
              <w:rPr>
                <w:spacing w:val="-5"/>
                <w:sz w:val="24"/>
              </w:rPr>
              <w:t>100</w:t>
            </w:r>
          </w:p>
        </w:tc>
      </w:tr>
      <w:tr w:rsidR="002F4908">
        <w:trPr>
          <w:trHeight w:val="551"/>
        </w:trPr>
        <w:tc>
          <w:tcPr>
            <w:tcW w:w="7559" w:type="dxa"/>
          </w:tcPr>
          <w:p w:rsidR="002F4908" w:rsidRDefault="00385B7E">
            <w:pPr>
              <w:pStyle w:val="TableParagraph"/>
              <w:spacing w:line="268" w:lineRule="exact"/>
              <w:rPr>
                <w:sz w:val="24"/>
              </w:rPr>
            </w:pPr>
            <w:r>
              <w:rPr>
                <w:sz w:val="24"/>
              </w:rPr>
              <w:t>Расход</w:t>
            </w:r>
            <w:r>
              <w:rPr>
                <w:spacing w:val="-2"/>
                <w:sz w:val="24"/>
              </w:rPr>
              <w:t xml:space="preserve"> </w:t>
            </w:r>
            <w:r>
              <w:rPr>
                <w:sz w:val="24"/>
              </w:rPr>
              <w:t>воды</w:t>
            </w:r>
            <w:r>
              <w:rPr>
                <w:spacing w:val="-1"/>
                <w:sz w:val="24"/>
              </w:rPr>
              <w:t xml:space="preserve"> </w:t>
            </w:r>
            <w:r>
              <w:rPr>
                <w:sz w:val="24"/>
              </w:rPr>
              <w:t>на</w:t>
            </w:r>
            <w:r>
              <w:rPr>
                <w:spacing w:val="-3"/>
                <w:sz w:val="24"/>
              </w:rPr>
              <w:t xml:space="preserve"> </w:t>
            </w:r>
            <w:r>
              <w:rPr>
                <w:sz w:val="24"/>
              </w:rPr>
              <w:t>охлаждение</w:t>
            </w:r>
            <w:r>
              <w:rPr>
                <w:spacing w:val="-2"/>
                <w:sz w:val="24"/>
              </w:rPr>
              <w:t xml:space="preserve"> </w:t>
            </w:r>
            <w:r>
              <w:rPr>
                <w:sz w:val="24"/>
              </w:rPr>
              <w:t>плазмотрона</w:t>
            </w:r>
            <w:r>
              <w:rPr>
                <w:spacing w:val="-3"/>
                <w:sz w:val="24"/>
              </w:rPr>
              <w:t xml:space="preserve"> </w:t>
            </w:r>
            <w:r>
              <w:rPr>
                <w:sz w:val="24"/>
              </w:rPr>
              <w:t>(при</w:t>
            </w:r>
            <w:r>
              <w:rPr>
                <w:spacing w:val="-3"/>
                <w:sz w:val="24"/>
              </w:rPr>
              <w:t xml:space="preserve"> </w:t>
            </w:r>
            <w:r>
              <w:rPr>
                <w:sz w:val="24"/>
              </w:rPr>
              <w:t>давлении</w:t>
            </w:r>
            <w:r>
              <w:rPr>
                <w:spacing w:val="-2"/>
                <w:sz w:val="24"/>
              </w:rPr>
              <w:t xml:space="preserve"> </w:t>
            </w:r>
            <w:r>
              <w:rPr>
                <w:sz w:val="24"/>
              </w:rPr>
              <w:t>на</w:t>
            </w:r>
            <w:r>
              <w:rPr>
                <w:spacing w:val="-2"/>
                <w:sz w:val="24"/>
              </w:rPr>
              <w:t xml:space="preserve"> </w:t>
            </w:r>
            <w:r>
              <w:rPr>
                <w:sz w:val="24"/>
              </w:rPr>
              <w:t>входе</w:t>
            </w:r>
            <w:r>
              <w:rPr>
                <w:spacing w:val="-2"/>
                <w:sz w:val="24"/>
              </w:rPr>
              <w:t xml:space="preserve"> </w:t>
            </w:r>
            <w:r>
              <w:rPr>
                <w:spacing w:val="-10"/>
                <w:sz w:val="24"/>
              </w:rPr>
              <w:t>в</w:t>
            </w:r>
          </w:p>
          <w:p w:rsidR="002F4908" w:rsidRDefault="00385B7E">
            <w:pPr>
              <w:pStyle w:val="TableParagraph"/>
              <w:spacing w:line="264" w:lineRule="exact"/>
              <w:rPr>
                <w:sz w:val="24"/>
              </w:rPr>
            </w:pPr>
            <w:r>
              <w:rPr>
                <w:sz w:val="24"/>
              </w:rPr>
              <w:t>плазмотрон</w:t>
            </w:r>
            <w:r>
              <w:rPr>
                <w:spacing w:val="-2"/>
                <w:sz w:val="24"/>
              </w:rPr>
              <w:t xml:space="preserve"> </w:t>
            </w:r>
            <w:r>
              <w:rPr>
                <w:sz w:val="24"/>
              </w:rPr>
              <w:t>5кгс/см</w:t>
            </w:r>
            <w:r>
              <w:rPr>
                <w:sz w:val="24"/>
                <w:vertAlign w:val="superscript"/>
              </w:rPr>
              <w:t>2</w:t>
            </w:r>
            <w:r>
              <w:rPr>
                <w:sz w:val="24"/>
              </w:rPr>
              <w:t>),</w:t>
            </w:r>
            <w:r>
              <w:rPr>
                <w:spacing w:val="-2"/>
                <w:sz w:val="24"/>
              </w:rPr>
              <w:t xml:space="preserve"> </w:t>
            </w:r>
            <w:r>
              <w:rPr>
                <w:sz w:val="24"/>
              </w:rPr>
              <w:t>г/с,</w:t>
            </w:r>
            <w:r>
              <w:rPr>
                <w:spacing w:val="-2"/>
                <w:sz w:val="24"/>
              </w:rPr>
              <w:t xml:space="preserve"> </w:t>
            </w:r>
            <w:r>
              <w:rPr>
                <w:sz w:val="24"/>
              </w:rPr>
              <w:t>не</w:t>
            </w:r>
            <w:r>
              <w:rPr>
                <w:spacing w:val="-4"/>
                <w:sz w:val="24"/>
              </w:rPr>
              <w:t xml:space="preserve"> менее</w:t>
            </w:r>
          </w:p>
        </w:tc>
        <w:tc>
          <w:tcPr>
            <w:tcW w:w="1788" w:type="dxa"/>
          </w:tcPr>
          <w:p w:rsidR="002F4908" w:rsidRDefault="00385B7E">
            <w:pPr>
              <w:pStyle w:val="TableParagraph"/>
              <w:spacing w:line="268" w:lineRule="exact"/>
              <w:ind w:left="10" w:right="2"/>
              <w:jc w:val="center"/>
              <w:rPr>
                <w:sz w:val="24"/>
              </w:rPr>
            </w:pPr>
            <w:r>
              <w:rPr>
                <w:spacing w:val="-5"/>
                <w:sz w:val="24"/>
              </w:rPr>
              <w:t>270</w:t>
            </w:r>
          </w:p>
        </w:tc>
      </w:tr>
      <w:tr w:rsidR="002F4908">
        <w:trPr>
          <w:trHeight w:val="275"/>
        </w:trPr>
        <w:tc>
          <w:tcPr>
            <w:tcW w:w="7559" w:type="dxa"/>
          </w:tcPr>
          <w:p w:rsidR="002F4908" w:rsidRDefault="00385B7E">
            <w:pPr>
              <w:pStyle w:val="TableParagraph"/>
              <w:spacing w:line="256" w:lineRule="exact"/>
              <w:rPr>
                <w:sz w:val="24"/>
              </w:rPr>
            </w:pPr>
            <w:r>
              <w:rPr>
                <w:sz w:val="24"/>
              </w:rPr>
              <w:t>Производительность</w:t>
            </w:r>
            <w:r>
              <w:rPr>
                <w:spacing w:val="-5"/>
                <w:sz w:val="24"/>
              </w:rPr>
              <w:t xml:space="preserve"> </w:t>
            </w:r>
            <w:r>
              <w:rPr>
                <w:sz w:val="24"/>
              </w:rPr>
              <w:t>по</w:t>
            </w:r>
            <w:r>
              <w:rPr>
                <w:spacing w:val="-6"/>
                <w:sz w:val="24"/>
              </w:rPr>
              <w:t xml:space="preserve"> </w:t>
            </w:r>
            <w:r>
              <w:rPr>
                <w:sz w:val="24"/>
              </w:rPr>
              <w:t>напыляемому</w:t>
            </w:r>
            <w:r>
              <w:rPr>
                <w:spacing w:val="-7"/>
                <w:sz w:val="24"/>
              </w:rPr>
              <w:t xml:space="preserve"> </w:t>
            </w:r>
            <w:r>
              <w:rPr>
                <w:sz w:val="24"/>
              </w:rPr>
              <w:t>материалу,</w:t>
            </w:r>
            <w:r>
              <w:rPr>
                <w:spacing w:val="-3"/>
                <w:sz w:val="24"/>
              </w:rPr>
              <w:t xml:space="preserve"> </w:t>
            </w:r>
            <w:r>
              <w:rPr>
                <w:sz w:val="24"/>
              </w:rPr>
              <w:t>кг/ч,</w:t>
            </w:r>
            <w:r>
              <w:rPr>
                <w:spacing w:val="-4"/>
                <w:sz w:val="24"/>
              </w:rPr>
              <w:t xml:space="preserve"> </w:t>
            </w:r>
            <w:r>
              <w:rPr>
                <w:sz w:val="24"/>
              </w:rPr>
              <w:t>не</w:t>
            </w:r>
            <w:r>
              <w:rPr>
                <w:spacing w:val="-4"/>
                <w:sz w:val="24"/>
              </w:rPr>
              <w:t xml:space="preserve"> </w:t>
            </w:r>
            <w:r>
              <w:rPr>
                <w:spacing w:val="-2"/>
                <w:sz w:val="24"/>
              </w:rPr>
              <w:t>более:</w:t>
            </w:r>
          </w:p>
        </w:tc>
        <w:tc>
          <w:tcPr>
            <w:tcW w:w="1788" w:type="dxa"/>
          </w:tcPr>
          <w:p w:rsidR="002F4908" w:rsidRDefault="002F4908">
            <w:pPr>
              <w:pStyle w:val="TableParagraph"/>
              <w:ind w:left="0"/>
              <w:rPr>
                <w:sz w:val="20"/>
              </w:rPr>
            </w:pPr>
          </w:p>
        </w:tc>
      </w:tr>
      <w:tr w:rsidR="002F4908">
        <w:trPr>
          <w:trHeight w:val="275"/>
        </w:trPr>
        <w:tc>
          <w:tcPr>
            <w:tcW w:w="7559" w:type="dxa"/>
          </w:tcPr>
          <w:p w:rsidR="002F4908" w:rsidRDefault="00385B7E">
            <w:pPr>
              <w:pStyle w:val="TableParagraph"/>
              <w:spacing w:line="256" w:lineRule="exact"/>
              <w:rPr>
                <w:position w:val="2"/>
                <w:sz w:val="24"/>
              </w:rPr>
            </w:pPr>
            <w:r>
              <w:rPr>
                <w:position w:val="2"/>
                <w:sz w:val="24"/>
              </w:rPr>
              <w:t>По</w:t>
            </w:r>
            <w:r>
              <w:rPr>
                <w:spacing w:val="-2"/>
                <w:position w:val="2"/>
                <w:sz w:val="24"/>
              </w:rPr>
              <w:t xml:space="preserve"> </w:t>
            </w:r>
            <w:r>
              <w:rPr>
                <w:position w:val="2"/>
                <w:sz w:val="24"/>
              </w:rPr>
              <w:t>оксиду</w:t>
            </w:r>
            <w:r>
              <w:rPr>
                <w:spacing w:val="-6"/>
                <w:position w:val="2"/>
                <w:sz w:val="24"/>
              </w:rPr>
              <w:t xml:space="preserve"> </w:t>
            </w:r>
            <w:r>
              <w:rPr>
                <w:position w:val="2"/>
                <w:sz w:val="24"/>
              </w:rPr>
              <w:t>алюминия</w:t>
            </w:r>
            <w:r>
              <w:rPr>
                <w:spacing w:val="-1"/>
                <w:position w:val="2"/>
                <w:sz w:val="24"/>
              </w:rPr>
              <w:t xml:space="preserve"> </w:t>
            </w:r>
            <w:r>
              <w:rPr>
                <w:spacing w:val="-2"/>
                <w:position w:val="2"/>
                <w:sz w:val="24"/>
              </w:rPr>
              <w:t>(Аl</w:t>
            </w:r>
            <w:r>
              <w:rPr>
                <w:spacing w:val="-2"/>
                <w:sz w:val="16"/>
              </w:rPr>
              <w:t>2</w:t>
            </w:r>
            <w:r>
              <w:rPr>
                <w:spacing w:val="-2"/>
                <w:position w:val="2"/>
                <w:sz w:val="24"/>
              </w:rPr>
              <w:t>0</w:t>
            </w:r>
            <w:r>
              <w:rPr>
                <w:spacing w:val="-2"/>
                <w:sz w:val="16"/>
              </w:rPr>
              <w:t>3</w:t>
            </w:r>
            <w:r>
              <w:rPr>
                <w:spacing w:val="-2"/>
                <w:position w:val="2"/>
                <w:sz w:val="24"/>
              </w:rPr>
              <w:t>)</w:t>
            </w:r>
          </w:p>
        </w:tc>
        <w:tc>
          <w:tcPr>
            <w:tcW w:w="1788" w:type="dxa"/>
          </w:tcPr>
          <w:p w:rsidR="002F4908" w:rsidRDefault="00385B7E">
            <w:pPr>
              <w:pStyle w:val="TableParagraph"/>
              <w:spacing w:line="256" w:lineRule="exact"/>
              <w:ind w:left="10" w:right="2"/>
              <w:jc w:val="center"/>
              <w:rPr>
                <w:sz w:val="24"/>
              </w:rPr>
            </w:pPr>
            <w:r>
              <w:rPr>
                <w:spacing w:val="-5"/>
                <w:sz w:val="24"/>
              </w:rPr>
              <w:t>10</w:t>
            </w:r>
          </w:p>
        </w:tc>
      </w:tr>
      <w:tr w:rsidR="002F4908">
        <w:trPr>
          <w:trHeight w:val="275"/>
        </w:trPr>
        <w:tc>
          <w:tcPr>
            <w:tcW w:w="7559" w:type="dxa"/>
          </w:tcPr>
          <w:p w:rsidR="002F4908" w:rsidRDefault="00385B7E">
            <w:pPr>
              <w:pStyle w:val="TableParagraph"/>
              <w:spacing w:line="256" w:lineRule="exact"/>
              <w:rPr>
                <w:sz w:val="24"/>
              </w:rPr>
            </w:pPr>
            <w:r>
              <w:rPr>
                <w:sz w:val="24"/>
              </w:rPr>
              <w:t>По</w:t>
            </w:r>
            <w:r>
              <w:rPr>
                <w:spacing w:val="-5"/>
                <w:sz w:val="24"/>
              </w:rPr>
              <w:t xml:space="preserve"> </w:t>
            </w:r>
            <w:r>
              <w:rPr>
                <w:sz w:val="24"/>
              </w:rPr>
              <w:t>металлическим</w:t>
            </w:r>
            <w:r>
              <w:rPr>
                <w:spacing w:val="-5"/>
                <w:sz w:val="24"/>
              </w:rPr>
              <w:t xml:space="preserve"> </w:t>
            </w:r>
            <w:r>
              <w:rPr>
                <w:spacing w:val="-2"/>
                <w:sz w:val="24"/>
              </w:rPr>
              <w:t>порошкам</w:t>
            </w:r>
          </w:p>
        </w:tc>
        <w:tc>
          <w:tcPr>
            <w:tcW w:w="1788" w:type="dxa"/>
          </w:tcPr>
          <w:p w:rsidR="002F4908" w:rsidRDefault="00385B7E">
            <w:pPr>
              <w:pStyle w:val="TableParagraph"/>
              <w:spacing w:line="256" w:lineRule="exact"/>
              <w:ind w:left="10" w:right="2"/>
              <w:jc w:val="center"/>
              <w:rPr>
                <w:sz w:val="24"/>
              </w:rPr>
            </w:pPr>
            <w:r>
              <w:rPr>
                <w:spacing w:val="-5"/>
                <w:sz w:val="24"/>
              </w:rPr>
              <w:t>30</w:t>
            </w:r>
          </w:p>
        </w:tc>
      </w:tr>
      <w:tr w:rsidR="002F4908">
        <w:trPr>
          <w:trHeight w:val="552"/>
        </w:trPr>
        <w:tc>
          <w:tcPr>
            <w:tcW w:w="7559" w:type="dxa"/>
          </w:tcPr>
          <w:p w:rsidR="002F4908" w:rsidRDefault="00385B7E">
            <w:pPr>
              <w:pStyle w:val="TableParagraph"/>
              <w:spacing w:line="268" w:lineRule="exact"/>
              <w:rPr>
                <w:sz w:val="24"/>
              </w:rPr>
            </w:pPr>
            <w:r>
              <w:rPr>
                <w:sz w:val="24"/>
              </w:rPr>
              <w:t>Коэффициент</w:t>
            </w:r>
            <w:r>
              <w:rPr>
                <w:spacing w:val="-7"/>
                <w:sz w:val="24"/>
              </w:rPr>
              <w:t xml:space="preserve"> </w:t>
            </w:r>
            <w:r>
              <w:rPr>
                <w:sz w:val="24"/>
              </w:rPr>
              <w:t>использования</w:t>
            </w:r>
            <w:r>
              <w:rPr>
                <w:spacing w:val="-4"/>
                <w:sz w:val="24"/>
              </w:rPr>
              <w:t xml:space="preserve"> </w:t>
            </w:r>
            <w:r>
              <w:rPr>
                <w:sz w:val="24"/>
              </w:rPr>
              <w:t>порошкового</w:t>
            </w:r>
            <w:r>
              <w:rPr>
                <w:spacing w:val="-5"/>
                <w:sz w:val="24"/>
              </w:rPr>
              <w:t xml:space="preserve"> </w:t>
            </w:r>
            <w:r>
              <w:rPr>
                <w:sz w:val="24"/>
              </w:rPr>
              <w:t>материала</w:t>
            </w:r>
            <w:r>
              <w:rPr>
                <w:spacing w:val="-5"/>
                <w:sz w:val="24"/>
              </w:rPr>
              <w:t xml:space="preserve"> </w:t>
            </w:r>
            <w:r>
              <w:rPr>
                <w:sz w:val="24"/>
              </w:rPr>
              <w:t>при</w:t>
            </w:r>
            <w:r>
              <w:rPr>
                <w:spacing w:val="-4"/>
                <w:sz w:val="24"/>
              </w:rPr>
              <w:t xml:space="preserve"> </w:t>
            </w:r>
            <w:r>
              <w:rPr>
                <w:spacing w:val="-2"/>
                <w:sz w:val="24"/>
              </w:rPr>
              <w:t>напылении</w:t>
            </w:r>
          </w:p>
          <w:p w:rsidR="002F4908" w:rsidRDefault="00385B7E">
            <w:pPr>
              <w:pStyle w:val="TableParagraph"/>
              <w:spacing w:line="264" w:lineRule="exact"/>
              <w:rPr>
                <w:sz w:val="24"/>
              </w:rPr>
            </w:pPr>
            <w:r>
              <w:rPr>
                <w:sz w:val="24"/>
              </w:rPr>
              <w:t>на</w:t>
            </w:r>
            <w:r>
              <w:rPr>
                <w:spacing w:val="-3"/>
                <w:sz w:val="24"/>
              </w:rPr>
              <w:t xml:space="preserve"> </w:t>
            </w:r>
            <w:r>
              <w:rPr>
                <w:sz w:val="24"/>
              </w:rPr>
              <w:t>стальной</w:t>
            </w:r>
            <w:r>
              <w:rPr>
                <w:spacing w:val="-2"/>
                <w:sz w:val="24"/>
              </w:rPr>
              <w:t xml:space="preserve"> </w:t>
            </w:r>
            <w:r>
              <w:rPr>
                <w:sz w:val="24"/>
              </w:rPr>
              <w:t>образец</w:t>
            </w:r>
            <w:r>
              <w:rPr>
                <w:spacing w:val="-4"/>
                <w:sz w:val="24"/>
              </w:rPr>
              <w:t xml:space="preserve"> </w:t>
            </w:r>
            <w:r>
              <w:rPr>
                <w:sz w:val="24"/>
              </w:rPr>
              <w:t>типа</w:t>
            </w:r>
            <w:r>
              <w:rPr>
                <w:spacing w:val="-2"/>
                <w:sz w:val="24"/>
              </w:rPr>
              <w:t xml:space="preserve"> </w:t>
            </w:r>
            <w:r>
              <w:rPr>
                <w:sz w:val="24"/>
              </w:rPr>
              <w:t>“Лист”</w:t>
            </w:r>
            <w:r>
              <w:rPr>
                <w:spacing w:val="-2"/>
                <w:sz w:val="24"/>
              </w:rPr>
              <w:t xml:space="preserve"> </w:t>
            </w:r>
            <w:r>
              <w:rPr>
                <w:sz w:val="24"/>
              </w:rPr>
              <w:t>размером</w:t>
            </w:r>
            <w:r>
              <w:rPr>
                <w:spacing w:val="-3"/>
                <w:sz w:val="24"/>
              </w:rPr>
              <w:t xml:space="preserve"> </w:t>
            </w:r>
            <w:r>
              <w:rPr>
                <w:sz w:val="24"/>
              </w:rPr>
              <w:t>300х300хЗмм,</w:t>
            </w:r>
            <w:r>
              <w:rPr>
                <w:spacing w:val="-2"/>
                <w:sz w:val="24"/>
              </w:rPr>
              <w:t xml:space="preserve"> </w:t>
            </w:r>
            <w:r>
              <w:rPr>
                <w:sz w:val="24"/>
              </w:rPr>
              <w:t>не</w:t>
            </w:r>
            <w:r>
              <w:rPr>
                <w:spacing w:val="-2"/>
                <w:sz w:val="24"/>
              </w:rPr>
              <w:t xml:space="preserve"> менее</w:t>
            </w:r>
          </w:p>
        </w:tc>
        <w:tc>
          <w:tcPr>
            <w:tcW w:w="1788" w:type="dxa"/>
          </w:tcPr>
          <w:p w:rsidR="002F4908" w:rsidRDefault="00385B7E">
            <w:pPr>
              <w:pStyle w:val="TableParagraph"/>
              <w:spacing w:line="268" w:lineRule="exact"/>
              <w:ind w:left="10"/>
              <w:jc w:val="center"/>
              <w:rPr>
                <w:sz w:val="24"/>
              </w:rPr>
            </w:pPr>
            <w:r>
              <w:rPr>
                <w:spacing w:val="-5"/>
                <w:sz w:val="24"/>
              </w:rPr>
              <w:t>0,7</w:t>
            </w:r>
          </w:p>
        </w:tc>
      </w:tr>
      <w:tr w:rsidR="002F4908">
        <w:trPr>
          <w:trHeight w:val="277"/>
        </w:trPr>
        <w:tc>
          <w:tcPr>
            <w:tcW w:w="7559" w:type="dxa"/>
          </w:tcPr>
          <w:p w:rsidR="002F4908" w:rsidRDefault="00385B7E">
            <w:pPr>
              <w:pStyle w:val="TableParagraph"/>
              <w:spacing w:line="258" w:lineRule="exact"/>
              <w:rPr>
                <w:sz w:val="24"/>
              </w:rPr>
            </w:pPr>
            <w:r>
              <w:rPr>
                <w:sz w:val="24"/>
              </w:rPr>
              <w:t>Масса</w:t>
            </w:r>
            <w:r>
              <w:rPr>
                <w:spacing w:val="-4"/>
                <w:sz w:val="24"/>
              </w:rPr>
              <w:t xml:space="preserve"> </w:t>
            </w:r>
            <w:r>
              <w:rPr>
                <w:sz w:val="24"/>
              </w:rPr>
              <w:t>плазмотрона</w:t>
            </w:r>
            <w:r>
              <w:rPr>
                <w:spacing w:val="-5"/>
                <w:sz w:val="24"/>
              </w:rPr>
              <w:t xml:space="preserve"> </w:t>
            </w:r>
            <w:r>
              <w:rPr>
                <w:sz w:val="24"/>
              </w:rPr>
              <w:t>без</w:t>
            </w:r>
            <w:r>
              <w:rPr>
                <w:spacing w:val="-3"/>
                <w:sz w:val="24"/>
              </w:rPr>
              <w:t xml:space="preserve"> </w:t>
            </w:r>
            <w:r>
              <w:rPr>
                <w:sz w:val="24"/>
              </w:rPr>
              <w:t>ЗИПа</w:t>
            </w:r>
            <w:r>
              <w:rPr>
                <w:spacing w:val="-5"/>
                <w:sz w:val="24"/>
              </w:rPr>
              <w:t xml:space="preserve"> </w:t>
            </w:r>
            <w:r>
              <w:rPr>
                <w:sz w:val="24"/>
              </w:rPr>
              <w:t>и</w:t>
            </w:r>
            <w:r>
              <w:rPr>
                <w:spacing w:val="-3"/>
                <w:sz w:val="24"/>
              </w:rPr>
              <w:t xml:space="preserve"> </w:t>
            </w:r>
            <w:r>
              <w:rPr>
                <w:sz w:val="24"/>
              </w:rPr>
              <w:t>коммуникаций,</w:t>
            </w:r>
            <w:r>
              <w:rPr>
                <w:spacing w:val="-5"/>
                <w:sz w:val="24"/>
              </w:rPr>
              <w:t xml:space="preserve"> кг</w:t>
            </w:r>
          </w:p>
        </w:tc>
        <w:tc>
          <w:tcPr>
            <w:tcW w:w="1788" w:type="dxa"/>
          </w:tcPr>
          <w:p w:rsidR="002F4908" w:rsidRDefault="00385B7E">
            <w:pPr>
              <w:pStyle w:val="TableParagraph"/>
              <w:spacing w:line="258" w:lineRule="exact"/>
              <w:ind w:left="10" w:right="2"/>
              <w:jc w:val="center"/>
              <w:rPr>
                <w:sz w:val="24"/>
              </w:rPr>
            </w:pPr>
            <w:r>
              <w:rPr>
                <w:spacing w:val="-10"/>
                <w:sz w:val="24"/>
              </w:rPr>
              <w:t>3</w:t>
            </w:r>
          </w:p>
        </w:tc>
      </w:tr>
    </w:tbl>
    <w:p w:rsidR="002F4908" w:rsidRDefault="00385B7E">
      <w:pPr>
        <w:pStyle w:val="a3"/>
        <w:spacing w:before="320"/>
        <w:ind w:right="843" w:firstLine="707"/>
      </w:pPr>
      <w:r>
        <w:t>На рисунке 3.2 представлен стенд для плазменного напыления металлических порошков, выполненный на базе токарного станка с подвижной кареткой, на которой установлен плазматрон. Напыляемая деталь закреплена в патроне станка и задней бабке [94].</w:t>
      </w:r>
    </w:p>
    <w:p w:rsidR="002F4908" w:rsidRDefault="002F4908">
      <w:pPr>
        <w:pStyle w:val="a3"/>
        <w:spacing w:before="286"/>
        <w:ind w:left="0" w:firstLine="0"/>
        <w:jc w:val="left"/>
      </w:pPr>
    </w:p>
    <w:p w:rsidR="002F4908" w:rsidRDefault="00385B7E">
      <w:pPr>
        <w:pStyle w:val="a3"/>
        <w:ind w:left="1826" w:firstLine="0"/>
        <w:jc w:val="left"/>
      </w:pPr>
      <w:r>
        <w:rPr>
          <w:noProof/>
          <w:lang w:eastAsia="ru-RU"/>
        </w:rPr>
        <mc:AlternateContent>
          <mc:Choice Requires="wps">
            <w:drawing>
              <wp:anchor distT="0" distB="0" distL="0" distR="0" simplePos="0" relativeHeight="482159104" behindDoc="1" locked="0" layoutInCell="1" allowOverlap="1" wp14:anchorId="2585E3E3" wp14:editId="1C8439A8">
                <wp:simplePos x="0" y="0"/>
                <wp:positionH relativeFrom="page">
                  <wp:posOffset>1905000</wp:posOffset>
                </wp:positionH>
                <wp:positionV relativeFrom="paragraph">
                  <wp:posOffset>-177332</wp:posOffset>
                </wp:positionV>
                <wp:extent cx="4656455" cy="2343785"/>
                <wp:effectExtent l="0" t="0" r="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56455" cy="2343785"/>
                          <a:chOff x="0" y="0"/>
                          <a:chExt cx="4656455" cy="2343785"/>
                        </a:xfrm>
                      </wpg:grpSpPr>
                      <pic:pic xmlns:pic="http://schemas.openxmlformats.org/drawingml/2006/picture">
                        <pic:nvPicPr>
                          <pic:cNvPr id="124" name="Image 124"/>
                          <pic:cNvPicPr/>
                        </pic:nvPicPr>
                        <pic:blipFill>
                          <a:blip r:embed="rId74" cstate="print"/>
                          <a:stretch>
                            <a:fillRect/>
                          </a:stretch>
                        </pic:blipFill>
                        <pic:spPr>
                          <a:xfrm>
                            <a:off x="68580" y="0"/>
                            <a:ext cx="4154043" cy="2343277"/>
                          </a:xfrm>
                          <a:prstGeom prst="rect">
                            <a:avLst/>
                          </a:prstGeom>
                        </pic:spPr>
                      </pic:pic>
                      <wps:wsp>
                        <wps:cNvPr id="125" name="Graphic 125"/>
                        <wps:cNvSpPr/>
                        <wps:spPr>
                          <a:xfrm>
                            <a:off x="3047" y="272795"/>
                            <a:ext cx="4650740" cy="2002789"/>
                          </a:xfrm>
                          <a:custGeom>
                            <a:avLst/>
                            <a:gdLst/>
                            <a:ahLst/>
                            <a:cxnLst/>
                            <a:rect l="l" t="t" r="r" b="b"/>
                            <a:pathLst>
                              <a:path w="4650740" h="2002789">
                                <a:moveTo>
                                  <a:pt x="0" y="0"/>
                                </a:moveTo>
                                <a:lnTo>
                                  <a:pt x="741426" y="252221"/>
                                </a:lnTo>
                              </a:path>
                              <a:path w="4650740" h="2002789">
                                <a:moveTo>
                                  <a:pt x="0" y="1244727"/>
                                </a:moveTo>
                                <a:lnTo>
                                  <a:pt x="1812925" y="661415"/>
                                </a:lnTo>
                              </a:path>
                              <a:path w="4650740" h="2002789">
                                <a:moveTo>
                                  <a:pt x="4633976" y="661415"/>
                                </a:moveTo>
                                <a:lnTo>
                                  <a:pt x="2994660" y="913638"/>
                                </a:lnTo>
                              </a:path>
                              <a:path w="4650740" h="2002789">
                                <a:moveTo>
                                  <a:pt x="0" y="1765807"/>
                                </a:moveTo>
                                <a:lnTo>
                                  <a:pt x="2128266" y="819912"/>
                                </a:lnTo>
                              </a:path>
                              <a:path w="4650740" h="2002789">
                                <a:moveTo>
                                  <a:pt x="4634103" y="1433956"/>
                                </a:moveTo>
                                <a:lnTo>
                                  <a:pt x="2017776" y="1118615"/>
                                </a:lnTo>
                              </a:path>
                              <a:path w="4650740" h="2002789">
                                <a:moveTo>
                                  <a:pt x="4650358" y="2002281"/>
                                </a:moveTo>
                                <a:lnTo>
                                  <a:pt x="2159507" y="1781555"/>
                                </a:lnTo>
                              </a:path>
                              <a:path w="4650740" h="2002789">
                                <a:moveTo>
                                  <a:pt x="0" y="598931"/>
                                </a:moveTo>
                                <a:lnTo>
                                  <a:pt x="1308481" y="630427"/>
                                </a:lnTo>
                              </a:path>
                            </a:pathLst>
                          </a:custGeom>
                          <a:ln w="6096">
                            <a:solidFill>
                              <a:srgbClr val="EC7C3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50pt;margin-top:-13.963159pt;width:366.65pt;height:184.55pt;mso-position-horizontal-relative:page;mso-position-vertical-relative:paragraph;z-index:-21157376" id="docshapegroup97" coordorigin="3000,-279" coordsize="7333,3691">
                <v:shape style="position:absolute;left:3108;top:-280;width:6542;height:3691" type="#_x0000_t75" id="docshape98" stroked="false">
                  <v:imagedata r:id="rId75" o:title=""/>
                </v:shape>
                <v:shape style="position:absolute;left:3004;top:150;width:7324;height:3154" id="docshape99" coordorigin="3005,150" coordsize="7324,3154" path="m3005,150l4172,548m3005,2111l5860,1192m10302,1192l7721,1589m3005,2931l6356,1442m10303,2409l6182,1912m10328,3304l6406,2956m3005,1094l5065,1143e" filled="false" stroked="true" strokeweight=".48pt" strokecolor="#ec7c30">
                  <v:path arrowok="t"/>
                  <v:stroke dashstyle="solid"/>
                </v:shape>
                <w10:wrap type="none"/>
              </v:group>
            </w:pict>
          </mc:Fallback>
        </mc:AlternateContent>
      </w:r>
      <w:r>
        <w:rPr>
          <w:spacing w:val="-10"/>
        </w:rPr>
        <w:t>1</w:t>
      </w:r>
    </w:p>
    <w:p w:rsidR="002F4908" w:rsidRDefault="002F4908">
      <w:pPr>
        <w:pStyle w:val="a3"/>
        <w:spacing w:before="275"/>
        <w:ind w:left="0" w:firstLine="0"/>
        <w:jc w:val="left"/>
      </w:pPr>
    </w:p>
    <w:p w:rsidR="002F4908" w:rsidRDefault="00385B7E">
      <w:pPr>
        <w:pStyle w:val="a3"/>
        <w:tabs>
          <w:tab w:val="left" w:pos="9623"/>
        </w:tabs>
        <w:spacing w:before="1"/>
        <w:ind w:left="1826" w:firstLine="0"/>
        <w:jc w:val="left"/>
      </w:pPr>
      <w:r>
        <w:rPr>
          <w:spacing w:val="-10"/>
        </w:rPr>
        <w:t>2</w:t>
      </w:r>
      <w:r>
        <w:t xml:space="preserve"> </w:t>
      </w:r>
      <w:r>
        <w:rPr>
          <w:spacing w:val="-10"/>
        </w:rPr>
        <w:t>4</w:t>
      </w:r>
    </w:p>
    <w:p w:rsidR="002F4908" w:rsidRDefault="002F4908">
      <w:pPr>
        <w:pStyle w:val="a3"/>
        <w:ind w:left="0" w:firstLine="0"/>
        <w:jc w:val="left"/>
      </w:pPr>
    </w:p>
    <w:p w:rsidR="002F4908" w:rsidRDefault="002F4908">
      <w:pPr>
        <w:pStyle w:val="a3"/>
        <w:spacing w:before="22"/>
        <w:ind w:left="0" w:firstLine="0"/>
        <w:jc w:val="left"/>
      </w:pPr>
    </w:p>
    <w:p w:rsidR="002F4908" w:rsidRDefault="00385B7E">
      <w:pPr>
        <w:pStyle w:val="a3"/>
        <w:spacing w:before="1"/>
        <w:ind w:left="1826" w:firstLine="0"/>
        <w:jc w:val="left"/>
      </w:pPr>
      <w:r>
        <w:rPr>
          <w:spacing w:val="-10"/>
        </w:rPr>
        <w:t>3</w:t>
      </w:r>
    </w:p>
    <w:p w:rsidR="002F4908" w:rsidRDefault="00385B7E">
      <w:pPr>
        <w:pStyle w:val="a3"/>
        <w:spacing w:before="50"/>
        <w:ind w:left="9647" w:firstLine="0"/>
        <w:jc w:val="left"/>
      </w:pPr>
      <w:r>
        <w:rPr>
          <w:spacing w:val="-10"/>
        </w:rPr>
        <w:t>6</w:t>
      </w:r>
    </w:p>
    <w:p w:rsidR="002F4908" w:rsidRDefault="00385B7E">
      <w:pPr>
        <w:pStyle w:val="a3"/>
        <w:spacing w:before="146"/>
        <w:ind w:left="1826" w:firstLine="0"/>
        <w:jc w:val="left"/>
      </w:pPr>
      <w:r>
        <w:rPr>
          <w:spacing w:val="-10"/>
        </w:rPr>
        <w:t>5</w:t>
      </w:r>
    </w:p>
    <w:p w:rsidR="002F4908" w:rsidRDefault="00385B7E">
      <w:pPr>
        <w:pStyle w:val="a3"/>
        <w:spacing w:before="78"/>
        <w:ind w:left="9647" w:firstLine="0"/>
        <w:jc w:val="left"/>
      </w:pPr>
      <w:r>
        <w:rPr>
          <w:spacing w:val="-10"/>
        </w:rPr>
        <w:t>7</w:t>
      </w:r>
    </w:p>
    <w:p w:rsidR="002F4908" w:rsidRDefault="00385B7E">
      <w:pPr>
        <w:spacing w:before="253"/>
        <w:ind w:left="852" w:right="844" w:firstLine="566"/>
        <w:rPr>
          <w:sz w:val="24"/>
        </w:rPr>
      </w:pPr>
      <w:r>
        <w:rPr>
          <w:sz w:val="24"/>
        </w:rPr>
        <w:t>1</w:t>
      </w:r>
      <w:r>
        <w:rPr>
          <w:spacing w:val="35"/>
          <w:sz w:val="24"/>
        </w:rPr>
        <w:t xml:space="preserve"> </w:t>
      </w:r>
      <w:r>
        <w:rPr>
          <w:sz w:val="24"/>
        </w:rPr>
        <w:t>-</w:t>
      </w:r>
      <w:r>
        <w:rPr>
          <w:spacing w:val="34"/>
          <w:sz w:val="24"/>
        </w:rPr>
        <w:t xml:space="preserve"> </w:t>
      </w:r>
      <w:r>
        <w:rPr>
          <w:sz w:val="24"/>
        </w:rPr>
        <w:t>токарный</w:t>
      </w:r>
      <w:r>
        <w:rPr>
          <w:spacing w:val="36"/>
          <w:sz w:val="24"/>
        </w:rPr>
        <w:t xml:space="preserve"> </w:t>
      </w:r>
      <w:r>
        <w:rPr>
          <w:sz w:val="24"/>
        </w:rPr>
        <w:t>станок,</w:t>
      </w:r>
      <w:r>
        <w:rPr>
          <w:spacing w:val="32"/>
          <w:sz w:val="24"/>
        </w:rPr>
        <w:t xml:space="preserve"> </w:t>
      </w:r>
      <w:r>
        <w:rPr>
          <w:sz w:val="24"/>
        </w:rPr>
        <w:t>2</w:t>
      </w:r>
      <w:r>
        <w:rPr>
          <w:spacing w:val="35"/>
          <w:sz w:val="24"/>
        </w:rPr>
        <w:t xml:space="preserve"> </w:t>
      </w:r>
      <w:r>
        <w:rPr>
          <w:sz w:val="24"/>
        </w:rPr>
        <w:t>-</w:t>
      </w:r>
      <w:r>
        <w:rPr>
          <w:spacing w:val="34"/>
          <w:sz w:val="24"/>
        </w:rPr>
        <w:t xml:space="preserve"> </w:t>
      </w:r>
      <w:r>
        <w:rPr>
          <w:sz w:val="24"/>
        </w:rPr>
        <w:t>подвижная</w:t>
      </w:r>
      <w:r>
        <w:rPr>
          <w:spacing w:val="35"/>
          <w:sz w:val="24"/>
        </w:rPr>
        <w:t xml:space="preserve"> </w:t>
      </w:r>
      <w:r>
        <w:rPr>
          <w:sz w:val="24"/>
        </w:rPr>
        <w:t>каретка</w:t>
      </w:r>
      <w:r>
        <w:rPr>
          <w:spacing w:val="31"/>
          <w:sz w:val="24"/>
        </w:rPr>
        <w:t xml:space="preserve"> </w:t>
      </w:r>
      <w:r>
        <w:rPr>
          <w:sz w:val="24"/>
        </w:rPr>
        <w:t>станка,</w:t>
      </w:r>
      <w:r>
        <w:rPr>
          <w:spacing w:val="35"/>
          <w:sz w:val="24"/>
        </w:rPr>
        <w:t xml:space="preserve"> </w:t>
      </w:r>
      <w:r>
        <w:rPr>
          <w:sz w:val="24"/>
        </w:rPr>
        <w:t>3</w:t>
      </w:r>
      <w:r>
        <w:rPr>
          <w:spacing w:val="38"/>
          <w:sz w:val="24"/>
        </w:rPr>
        <w:t xml:space="preserve"> </w:t>
      </w:r>
      <w:r>
        <w:rPr>
          <w:sz w:val="24"/>
        </w:rPr>
        <w:t>-</w:t>
      </w:r>
      <w:r>
        <w:rPr>
          <w:spacing w:val="34"/>
          <w:sz w:val="24"/>
        </w:rPr>
        <w:t xml:space="preserve"> </w:t>
      </w:r>
      <w:r>
        <w:rPr>
          <w:sz w:val="24"/>
        </w:rPr>
        <w:t>трехкулачковый</w:t>
      </w:r>
      <w:r>
        <w:rPr>
          <w:spacing w:val="36"/>
          <w:sz w:val="24"/>
        </w:rPr>
        <w:t xml:space="preserve"> </w:t>
      </w:r>
      <w:r>
        <w:rPr>
          <w:sz w:val="24"/>
        </w:rPr>
        <w:t>патрон,</w:t>
      </w:r>
      <w:r>
        <w:rPr>
          <w:spacing w:val="32"/>
          <w:sz w:val="24"/>
        </w:rPr>
        <w:t xml:space="preserve"> </w:t>
      </w:r>
      <w:r>
        <w:rPr>
          <w:sz w:val="24"/>
        </w:rPr>
        <w:t>4 задняя бабка, 5 – обрабатывающий деталь, 6 – плазматрон, 7 – рычаги управление</w:t>
      </w:r>
    </w:p>
    <w:p w:rsidR="002F4908" w:rsidRDefault="002F4908">
      <w:pPr>
        <w:pStyle w:val="a3"/>
        <w:spacing w:before="48"/>
        <w:ind w:left="0" w:firstLine="0"/>
        <w:jc w:val="left"/>
        <w:rPr>
          <w:sz w:val="24"/>
        </w:rPr>
      </w:pPr>
    </w:p>
    <w:p w:rsidR="002F4908" w:rsidRDefault="00385B7E">
      <w:pPr>
        <w:pStyle w:val="a3"/>
        <w:spacing w:line="242" w:lineRule="auto"/>
        <w:ind w:left="4932" w:right="954" w:hanging="3611"/>
        <w:jc w:val="left"/>
      </w:pPr>
      <w:r>
        <w:t>Рисунок</w:t>
      </w:r>
      <w:r>
        <w:rPr>
          <w:spacing w:val="-8"/>
        </w:rPr>
        <w:t xml:space="preserve"> </w:t>
      </w:r>
      <w:r>
        <w:t>3.2</w:t>
      </w:r>
      <w:r>
        <w:rPr>
          <w:spacing w:val="-6"/>
        </w:rPr>
        <w:t xml:space="preserve"> </w:t>
      </w:r>
      <w:r>
        <w:t>–</w:t>
      </w:r>
      <w:r>
        <w:rPr>
          <w:spacing w:val="-5"/>
        </w:rPr>
        <w:t xml:space="preserve"> </w:t>
      </w:r>
      <w:r>
        <w:t>Экспериментальный</w:t>
      </w:r>
      <w:r>
        <w:rPr>
          <w:spacing w:val="-5"/>
        </w:rPr>
        <w:t xml:space="preserve"> </w:t>
      </w:r>
      <w:r>
        <w:t>стенд</w:t>
      </w:r>
      <w:r>
        <w:rPr>
          <w:spacing w:val="-4"/>
        </w:rPr>
        <w:t xml:space="preserve"> </w:t>
      </w:r>
      <w:r>
        <w:t>для</w:t>
      </w:r>
      <w:r>
        <w:rPr>
          <w:spacing w:val="-8"/>
        </w:rPr>
        <w:t xml:space="preserve"> </w:t>
      </w:r>
      <w:r>
        <w:t>наплавки</w:t>
      </w:r>
      <w:r>
        <w:rPr>
          <w:spacing w:val="-4"/>
        </w:rPr>
        <w:t xml:space="preserve"> </w:t>
      </w:r>
      <w:r>
        <w:t xml:space="preserve">металлических </w:t>
      </w:r>
      <w:r>
        <w:rPr>
          <w:spacing w:val="-2"/>
        </w:rPr>
        <w:t>порошков</w:t>
      </w:r>
    </w:p>
    <w:p w:rsidR="002F4908" w:rsidRDefault="00385B7E">
      <w:pPr>
        <w:pStyle w:val="a3"/>
        <w:spacing w:before="317"/>
        <w:ind w:right="844" w:firstLine="707"/>
        <w:jc w:val="left"/>
      </w:pPr>
      <w:r>
        <w:t>На рисунке 3.3 представлены полученные детали в процессе обработки на плазматроне.</w:t>
      </w:r>
    </w:p>
    <w:p w:rsidR="002F4908" w:rsidRDefault="00385B7E">
      <w:pPr>
        <w:pStyle w:val="a3"/>
        <w:jc w:val="left"/>
      </w:pPr>
      <w:r>
        <w:t>Для обеспечение плазменной наплавки полученного состава воздушно- плазменной горелкой:</w:t>
      </w:r>
    </w:p>
    <w:p w:rsidR="002F4908" w:rsidRDefault="00385B7E">
      <w:pPr>
        <w:pStyle w:val="a4"/>
        <w:numPr>
          <w:ilvl w:val="0"/>
          <w:numId w:val="20"/>
        </w:numPr>
        <w:tabs>
          <w:tab w:val="left" w:pos="1703"/>
        </w:tabs>
        <w:spacing w:line="341" w:lineRule="exact"/>
        <w:ind w:left="1703" w:hanging="285"/>
        <w:jc w:val="left"/>
        <w:rPr>
          <w:sz w:val="28"/>
        </w:rPr>
      </w:pPr>
      <w:r>
        <w:rPr>
          <w:sz w:val="28"/>
        </w:rPr>
        <w:t>напряжение</w:t>
      </w:r>
      <w:r>
        <w:rPr>
          <w:spacing w:val="-6"/>
          <w:sz w:val="28"/>
        </w:rPr>
        <w:t xml:space="preserve"> </w:t>
      </w:r>
      <w:r>
        <w:rPr>
          <w:sz w:val="28"/>
        </w:rPr>
        <w:t>холостого</w:t>
      </w:r>
      <w:r>
        <w:rPr>
          <w:spacing w:val="-2"/>
          <w:sz w:val="28"/>
        </w:rPr>
        <w:t xml:space="preserve"> </w:t>
      </w:r>
      <w:r>
        <w:rPr>
          <w:sz w:val="28"/>
        </w:rPr>
        <w:t>хода –</w:t>
      </w:r>
      <w:r>
        <w:rPr>
          <w:spacing w:val="-5"/>
          <w:sz w:val="28"/>
        </w:rPr>
        <w:t xml:space="preserve"> </w:t>
      </w:r>
      <w:r>
        <w:rPr>
          <w:sz w:val="28"/>
        </w:rPr>
        <w:t>320</w:t>
      </w:r>
      <w:r>
        <w:rPr>
          <w:spacing w:val="-2"/>
          <w:sz w:val="28"/>
        </w:rPr>
        <w:t xml:space="preserve"> </w:t>
      </w:r>
      <w:r>
        <w:rPr>
          <w:sz w:val="28"/>
        </w:rPr>
        <w:t>В</w:t>
      </w:r>
      <w:r>
        <w:rPr>
          <w:spacing w:val="-5"/>
          <w:sz w:val="28"/>
        </w:rPr>
        <w:t xml:space="preserve"> </w:t>
      </w:r>
      <w:r>
        <w:rPr>
          <w:sz w:val="28"/>
        </w:rPr>
        <w:t>±</w:t>
      </w:r>
      <w:r>
        <w:rPr>
          <w:spacing w:val="-4"/>
          <w:sz w:val="28"/>
        </w:rPr>
        <w:t xml:space="preserve"> </w:t>
      </w:r>
      <w:r>
        <w:rPr>
          <w:sz w:val="28"/>
        </w:rPr>
        <w:t>5</w:t>
      </w:r>
      <w:r>
        <w:rPr>
          <w:spacing w:val="-5"/>
          <w:sz w:val="28"/>
        </w:rPr>
        <w:t xml:space="preserve"> %;</w:t>
      </w:r>
    </w:p>
    <w:p w:rsidR="002F4908" w:rsidRDefault="00385B7E">
      <w:pPr>
        <w:pStyle w:val="a4"/>
        <w:numPr>
          <w:ilvl w:val="0"/>
          <w:numId w:val="20"/>
        </w:numPr>
        <w:tabs>
          <w:tab w:val="left" w:pos="1703"/>
        </w:tabs>
        <w:ind w:left="1703" w:hanging="285"/>
        <w:jc w:val="left"/>
        <w:rPr>
          <w:sz w:val="28"/>
        </w:rPr>
      </w:pPr>
      <w:r>
        <w:rPr>
          <w:sz w:val="28"/>
        </w:rPr>
        <w:t>пределы</w:t>
      </w:r>
      <w:r>
        <w:rPr>
          <w:spacing w:val="-4"/>
          <w:sz w:val="28"/>
        </w:rPr>
        <w:t xml:space="preserve"> </w:t>
      </w:r>
      <w:r>
        <w:rPr>
          <w:sz w:val="28"/>
        </w:rPr>
        <w:t>регулирования</w:t>
      </w:r>
      <w:r>
        <w:rPr>
          <w:spacing w:val="-7"/>
          <w:sz w:val="28"/>
        </w:rPr>
        <w:t xml:space="preserve"> </w:t>
      </w:r>
      <w:r>
        <w:rPr>
          <w:sz w:val="28"/>
        </w:rPr>
        <w:t>рабочего</w:t>
      </w:r>
      <w:r>
        <w:rPr>
          <w:spacing w:val="-3"/>
          <w:sz w:val="28"/>
        </w:rPr>
        <w:t xml:space="preserve"> </w:t>
      </w:r>
      <w:r>
        <w:rPr>
          <w:sz w:val="28"/>
        </w:rPr>
        <w:t>тока</w:t>
      </w:r>
      <w:r>
        <w:rPr>
          <w:spacing w:val="1"/>
          <w:sz w:val="28"/>
        </w:rPr>
        <w:t xml:space="preserve"> </w:t>
      </w:r>
      <w:r>
        <w:rPr>
          <w:sz w:val="28"/>
        </w:rPr>
        <w:t>–</w:t>
      </w:r>
      <w:r>
        <w:rPr>
          <w:spacing w:val="-6"/>
          <w:sz w:val="28"/>
        </w:rPr>
        <w:t xml:space="preserve"> </w:t>
      </w:r>
      <w:r>
        <w:rPr>
          <w:sz w:val="28"/>
        </w:rPr>
        <w:t>от</w:t>
      </w:r>
      <w:r>
        <w:rPr>
          <w:spacing w:val="-5"/>
          <w:sz w:val="28"/>
        </w:rPr>
        <w:t xml:space="preserve"> </w:t>
      </w:r>
      <w:r>
        <w:rPr>
          <w:sz w:val="28"/>
        </w:rPr>
        <w:t>200</w:t>
      </w:r>
      <w:r>
        <w:rPr>
          <w:spacing w:val="-7"/>
          <w:sz w:val="28"/>
        </w:rPr>
        <w:t xml:space="preserve"> </w:t>
      </w:r>
      <w:r>
        <w:rPr>
          <w:sz w:val="28"/>
        </w:rPr>
        <w:t>до</w:t>
      </w:r>
      <w:r>
        <w:rPr>
          <w:spacing w:val="-3"/>
          <w:sz w:val="28"/>
        </w:rPr>
        <w:t xml:space="preserve"> </w:t>
      </w:r>
      <w:r>
        <w:rPr>
          <w:sz w:val="28"/>
        </w:rPr>
        <w:t>500</w:t>
      </w:r>
      <w:r>
        <w:rPr>
          <w:spacing w:val="-2"/>
          <w:sz w:val="28"/>
        </w:rPr>
        <w:t xml:space="preserve"> </w:t>
      </w:r>
      <w:r>
        <w:rPr>
          <w:spacing w:val="-5"/>
          <w:sz w:val="28"/>
        </w:rPr>
        <w:t>А;</w:t>
      </w:r>
    </w:p>
    <w:p w:rsidR="002F4908" w:rsidRDefault="00385B7E">
      <w:pPr>
        <w:pStyle w:val="a4"/>
        <w:numPr>
          <w:ilvl w:val="0"/>
          <w:numId w:val="20"/>
        </w:numPr>
        <w:tabs>
          <w:tab w:val="left" w:pos="1703"/>
        </w:tabs>
        <w:ind w:left="1703" w:hanging="285"/>
        <w:jc w:val="left"/>
        <w:rPr>
          <w:sz w:val="28"/>
        </w:rPr>
      </w:pPr>
      <w:r>
        <w:rPr>
          <w:sz w:val="28"/>
        </w:rPr>
        <w:t>рабочее</w:t>
      </w:r>
      <w:r>
        <w:rPr>
          <w:spacing w:val="-4"/>
          <w:sz w:val="28"/>
        </w:rPr>
        <w:t xml:space="preserve"> </w:t>
      </w:r>
      <w:r>
        <w:rPr>
          <w:sz w:val="28"/>
        </w:rPr>
        <w:t>напряжение</w:t>
      </w:r>
      <w:r>
        <w:rPr>
          <w:spacing w:val="-5"/>
          <w:sz w:val="28"/>
        </w:rPr>
        <w:t xml:space="preserve"> </w:t>
      </w:r>
      <w:r>
        <w:rPr>
          <w:sz w:val="28"/>
        </w:rPr>
        <w:t>на</w:t>
      </w:r>
      <w:r>
        <w:rPr>
          <w:spacing w:val="-3"/>
          <w:sz w:val="28"/>
        </w:rPr>
        <w:t xml:space="preserve"> </w:t>
      </w:r>
      <w:r>
        <w:rPr>
          <w:sz w:val="28"/>
        </w:rPr>
        <w:t>дуге</w:t>
      </w:r>
      <w:r>
        <w:rPr>
          <w:spacing w:val="-3"/>
          <w:sz w:val="28"/>
        </w:rPr>
        <w:t xml:space="preserve"> </w:t>
      </w:r>
      <w:r>
        <w:rPr>
          <w:sz w:val="28"/>
        </w:rPr>
        <w:t>–</w:t>
      </w:r>
      <w:r>
        <w:rPr>
          <w:spacing w:val="-3"/>
          <w:sz w:val="28"/>
        </w:rPr>
        <w:t xml:space="preserve"> </w:t>
      </w:r>
      <w:r>
        <w:rPr>
          <w:sz w:val="28"/>
        </w:rPr>
        <w:t>270</w:t>
      </w:r>
      <w:r>
        <w:rPr>
          <w:spacing w:val="-2"/>
          <w:sz w:val="28"/>
        </w:rPr>
        <w:t xml:space="preserve"> </w:t>
      </w:r>
      <w:r>
        <w:rPr>
          <w:spacing w:val="-5"/>
          <w:sz w:val="28"/>
        </w:rPr>
        <w:t>В;</w:t>
      </w:r>
    </w:p>
    <w:p w:rsidR="002F4908" w:rsidRDefault="002F4908">
      <w:pPr>
        <w:pStyle w:val="a4"/>
        <w:jc w:val="left"/>
        <w:rPr>
          <w:sz w:val="28"/>
        </w:rPr>
        <w:sectPr w:rsidR="002F4908">
          <w:pgSz w:w="11910" w:h="16840"/>
          <w:pgMar w:top="1040" w:right="0" w:bottom="920" w:left="850" w:header="0" w:footer="729" w:gutter="0"/>
          <w:cols w:space="720"/>
        </w:sectPr>
      </w:pPr>
    </w:p>
    <w:p w:rsidR="002F4908" w:rsidRDefault="00385B7E">
      <w:pPr>
        <w:pStyle w:val="a4"/>
        <w:numPr>
          <w:ilvl w:val="0"/>
          <w:numId w:val="20"/>
        </w:numPr>
        <w:tabs>
          <w:tab w:val="left" w:pos="1703"/>
        </w:tabs>
        <w:spacing w:before="86"/>
        <w:ind w:left="1703" w:hanging="285"/>
        <w:jc w:val="left"/>
        <w:rPr>
          <w:sz w:val="28"/>
        </w:rPr>
      </w:pPr>
      <w:r>
        <w:rPr>
          <w:sz w:val="28"/>
        </w:rPr>
        <w:t>плазмообразующий</w:t>
      </w:r>
      <w:r>
        <w:rPr>
          <w:spacing w:val="-6"/>
          <w:sz w:val="28"/>
        </w:rPr>
        <w:t xml:space="preserve"> </w:t>
      </w:r>
      <w:r>
        <w:rPr>
          <w:sz w:val="28"/>
        </w:rPr>
        <w:t>газ</w:t>
      </w:r>
      <w:r>
        <w:rPr>
          <w:spacing w:val="-3"/>
          <w:sz w:val="28"/>
        </w:rPr>
        <w:t xml:space="preserve"> </w:t>
      </w:r>
      <w:r>
        <w:rPr>
          <w:sz w:val="28"/>
        </w:rPr>
        <w:t>–</w:t>
      </w:r>
      <w:r>
        <w:rPr>
          <w:spacing w:val="-3"/>
          <w:sz w:val="28"/>
        </w:rPr>
        <w:t xml:space="preserve"> </w:t>
      </w:r>
      <w:r>
        <w:rPr>
          <w:spacing w:val="-2"/>
          <w:sz w:val="28"/>
        </w:rPr>
        <w:t>воздух;</w:t>
      </w:r>
    </w:p>
    <w:p w:rsidR="002F4908" w:rsidRDefault="00385B7E">
      <w:pPr>
        <w:pStyle w:val="a4"/>
        <w:numPr>
          <w:ilvl w:val="0"/>
          <w:numId w:val="20"/>
        </w:numPr>
        <w:tabs>
          <w:tab w:val="left" w:pos="1703"/>
        </w:tabs>
        <w:spacing w:before="1"/>
        <w:ind w:left="1703" w:hanging="285"/>
        <w:jc w:val="left"/>
        <w:rPr>
          <w:sz w:val="28"/>
        </w:rPr>
      </w:pPr>
      <w:r>
        <w:rPr>
          <w:sz w:val="28"/>
        </w:rPr>
        <w:t>охлаждение</w:t>
      </w:r>
      <w:r>
        <w:rPr>
          <w:spacing w:val="-11"/>
          <w:sz w:val="28"/>
        </w:rPr>
        <w:t xml:space="preserve"> </w:t>
      </w:r>
      <w:r>
        <w:rPr>
          <w:sz w:val="28"/>
        </w:rPr>
        <w:t>выпрямителя</w:t>
      </w:r>
      <w:r>
        <w:rPr>
          <w:spacing w:val="-7"/>
          <w:sz w:val="28"/>
        </w:rPr>
        <w:t xml:space="preserve"> </w:t>
      </w:r>
      <w:r>
        <w:rPr>
          <w:sz w:val="28"/>
        </w:rPr>
        <w:t>–</w:t>
      </w:r>
      <w:r>
        <w:rPr>
          <w:spacing w:val="-8"/>
          <w:sz w:val="28"/>
        </w:rPr>
        <w:t xml:space="preserve"> </w:t>
      </w:r>
      <w:r>
        <w:rPr>
          <w:sz w:val="28"/>
        </w:rPr>
        <w:t>воздушно-</w:t>
      </w:r>
      <w:r>
        <w:rPr>
          <w:spacing w:val="-2"/>
          <w:sz w:val="28"/>
        </w:rPr>
        <w:t>принудительное;</w:t>
      </w:r>
    </w:p>
    <w:p w:rsidR="002F4908" w:rsidRDefault="00385B7E">
      <w:pPr>
        <w:pStyle w:val="a4"/>
        <w:numPr>
          <w:ilvl w:val="0"/>
          <w:numId w:val="20"/>
        </w:numPr>
        <w:tabs>
          <w:tab w:val="left" w:pos="1703"/>
        </w:tabs>
        <w:spacing w:line="342" w:lineRule="exact"/>
        <w:ind w:left="1703" w:hanging="285"/>
        <w:jc w:val="left"/>
        <w:rPr>
          <w:sz w:val="28"/>
        </w:rPr>
      </w:pPr>
      <w:r>
        <w:rPr>
          <w:sz w:val="28"/>
        </w:rPr>
        <w:t>охлаждение</w:t>
      </w:r>
      <w:r>
        <w:rPr>
          <w:spacing w:val="-6"/>
          <w:sz w:val="28"/>
        </w:rPr>
        <w:t xml:space="preserve"> </w:t>
      </w:r>
      <w:r>
        <w:rPr>
          <w:sz w:val="28"/>
        </w:rPr>
        <w:t>плазмотрона</w:t>
      </w:r>
      <w:r>
        <w:rPr>
          <w:spacing w:val="-6"/>
          <w:sz w:val="28"/>
        </w:rPr>
        <w:t xml:space="preserve"> </w:t>
      </w:r>
      <w:r>
        <w:rPr>
          <w:sz w:val="28"/>
        </w:rPr>
        <w:t>–</w:t>
      </w:r>
      <w:r>
        <w:rPr>
          <w:spacing w:val="-5"/>
          <w:sz w:val="28"/>
        </w:rPr>
        <w:t xml:space="preserve"> </w:t>
      </w:r>
      <w:r>
        <w:rPr>
          <w:spacing w:val="-2"/>
          <w:sz w:val="28"/>
        </w:rPr>
        <w:t>водяное;</w:t>
      </w:r>
    </w:p>
    <w:p w:rsidR="002F4908" w:rsidRDefault="00385B7E">
      <w:pPr>
        <w:pStyle w:val="a4"/>
        <w:numPr>
          <w:ilvl w:val="0"/>
          <w:numId w:val="20"/>
        </w:numPr>
        <w:tabs>
          <w:tab w:val="left" w:pos="1703"/>
        </w:tabs>
        <w:spacing w:line="342" w:lineRule="exact"/>
        <w:ind w:left="1703" w:hanging="285"/>
        <w:jc w:val="left"/>
        <w:rPr>
          <w:sz w:val="28"/>
        </w:rPr>
      </w:pPr>
      <w:r>
        <w:rPr>
          <w:sz w:val="28"/>
        </w:rPr>
        <w:t>расход</w:t>
      </w:r>
      <w:r>
        <w:rPr>
          <w:spacing w:val="-2"/>
          <w:sz w:val="28"/>
        </w:rPr>
        <w:t xml:space="preserve"> </w:t>
      </w:r>
      <w:r>
        <w:rPr>
          <w:sz w:val="28"/>
        </w:rPr>
        <w:t>воды</w:t>
      </w:r>
      <w:r>
        <w:rPr>
          <w:spacing w:val="-1"/>
          <w:sz w:val="28"/>
        </w:rPr>
        <w:t xml:space="preserve"> </w:t>
      </w:r>
      <w:r>
        <w:rPr>
          <w:sz w:val="28"/>
        </w:rPr>
        <w:t>–</w:t>
      </w:r>
      <w:r>
        <w:rPr>
          <w:spacing w:val="-5"/>
          <w:sz w:val="28"/>
        </w:rPr>
        <w:t xml:space="preserve"> </w:t>
      </w:r>
      <w:r>
        <w:rPr>
          <w:sz w:val="28"/>
        </w:rPr>
        <w:t>6</w:t>
      </w:r>
      <w:r>
        <w:rPr>
          <w:spacing w:val="-1"/>
          <w:sz w:val="28"/>
        </w:rPr>
        <w:t xml:space="preserve"> </w:t>
      </w:r>
      <w:r>
        <w:rPr>
          <w:spacing w:val="-2"/>
          <w:sz w:val="28"/>
        </w:rPr>
        <w:t>л/мин;</w:t>
      </w:r>
    </w:p>
    <w:p w:rsidR="002F4908" w:rsidRDefault="00385B7E">
      <w:pPr>
        <w:pStyle w:val="a4"/>
        <w:numPr>
          <w:ilvl w:val="0"/>
          <w:numId w:val="20"/>
        </w:numPr>
        <w:tabs>
          <w:tab w:val="left" w:pos="1703"/>
        </w:tabs>
        <w:spacing w:line="342" w:lineRule="exact"/>
        <w:ind w:left="1703" w:hanging="285"/>
        <w:jc w:val="left"/>
        <w:rPr>
          <w:sz w:val="28"/>
        </w:rPr>
      </w:pPr>
      <w:r>
        <w:rPr>
          <w:sz w:val="28"/>
        </w:rPr>
        <w:t>расход</w:t>
      </w:r>
      <w:r>
        <w:rPr>
          <w:spacing w:val="-5"/>
          <w:sz w:val="28"/>
        </w:rPr>
        <w:t xml:space="preserve"> </w:t>
      </w:r>
      <w:r>
        <w:rPr>
          <w:sz w:val="28"/>
        </w:rPr>
        <w:t>наплавочного</w:t>
      </w:r>
      <w:r>
        <w:rPr>
          <w:spacing w:val="-4"/>
          <w:sz w:val="28"/>
        </w:rPr>
        <w:t xml:space="preserve"> </w:t>
      </w:r>
      <w:r>
        <w:rPr>
          <w:sz w:val="28"/>
        </w:rPr>
        <w:t>нового</w:t>
      </w:r>
      <w:r>
        <w:rPr>
          <w:spacing w:val="-4"/>
          <w:sz w:val="28"/>
        </w:rPr>
        <w:t xml:space="preserve"> </w:t>
      </w:r>
      <w:r>
        <w:rPr>
          <w:sz w:val="28"/>
        </w:rPr>
        <w:t>сплава</w:t>
      </w:r>
      <w:r>
        <w:rPr>
          <w:spacing w:val="-2"/>
          <w:sz w:val="28"/>
        </w:rPr>
        <w:t xml:space="preserve"> </w:t>
      </w:r>
      <w:r>
        <w:rPr>
          <w:sz w:val="28"/>
        </w:rPr>
        <w:t>–</w:t>
      </w:r>
      <w:r>
        <w:rPr>
          <w:spacing w:val="-6"/>
          <w:sz w:val="28"/>
        </w:rPr>
        <w:t xml:space="preserve"> </w:t>
      </w:r>
      <w:r>
        <w:rPr>
          <w:sz w:val="28"/>
        </w:rPr>
        <w:t>120</w:t>
      </w:r>
      <w:r>
        <w:rPr>
          <w:spacing w:val="-4"/>
          <w:sz w:val="28"/>
        </w:rPr>
        <w:t xml:space="preserve"> </w:t>
      </w:r>
      <w:r>
        <w:rPr>
          <w:spacing w:val="-2"/>
          <w:sz w:val="28"/>
        </w:rPr>
        <w:t>г/мин;</w:t>
      </w:r>
    </w:p>
    <w:p w:rsidR="002F4908" w:rsidRDefault="00385B7E">
      <w:pPr>
        <w:pStyle w:val="a4"/>
        <w:numPr>
          <w:ilvl w:val="0"/>
          <w:numId w:val="20"/>
        </w:numPr>
        <w:tabs>
          <w:tab w:val="left" w:pos="1703"/>
        </w:tabs>
        <w:spacing w:line="342" w:lineRule="exact"/>
        <w:ind w:left="1703" w:hanging="285"/>
        <w:jc w:val="left"/>
        <w:rPr>
          <w:sz w:val="28"/>
        </w:rPr>
      </w:pPr>
      <w:r>
        <w:rPr>
          <w:sz w:val="28"/>
        </w:rPr>
        <w:t>толщина</w:t>
      </w:r>
      <w:r>
        <w:rPr>
          <w:spacing w:val="-4"/>
          <w:sz w:val="28"/>
        </w:rPr>
        <w:t xml:space="preserve"> </w:t>
      </w:r>
      <w:r>
        <w:rPr>
          <w:sz w:val="28"/>
        </w:rPr>
        <w:t>наплавочного</w:t>
      </w:r>
      <w:r>
        <w:rPr>
          <w:spacing w:val="-6"/>
          <w:sz w:val="28"/>
        </w:rPr>
        <w:t xml:space="preserve"> </w:t>
      </w:r>
      <w:r>
        <w:rPr>
          <w:sz w:val="28"/>
        </w:rPr>
        <w:t>слоя</w:t>
      </w:r>
      <w:r>
        <w:rPr>
          <w:spacing w:val="-2"/>
          <w:sz w:val="28"/>
        </w:rPr>
        <w:t xml:space="preserve"> </w:t>
      </w:r>
      <w:r>
        <w:rPr>
          <w:sz w:val="28"/>
        </w:rPr>
        <w:t>–</w:t>
      </w:r>
      <w:r>
        <w:rPr>
          <w:spacing w:val="-4"/>
          <w:sz w:val="28"/>
        </w:rPr>
        <w:t xml:space="preserve"> </w:t>
      </w:r>
      <w:r>
        <w:rPr>
          <w:sz w:val="28"/>
        </w:rPr>
        <w:t>1-3</w:t>
      </w:r>
      <w:r>
        <w:rPr>
          <w:spacing w:val="-2"/>
          <w:sz w:val="28"/>
        </w:rPr>
        <w:t xml:space="preserve"> </w:t>
      </w:r>
      <w:r>
        <w:rPr>
          <w:spacing w:val="-5"/>
          <w:sz w:val="28"/>
        </w:rPr>
        <w:t>мм.</w:t>
      </w:r>
    </w:p>
    <w:p w:rsidR="002F4908" w:rsidRDefault="00385B7E">
      <w:pPr>
        <w:pStyle w:val="a4"/>
        <w:numPr>
          <w:ilvl w:val="0"/>
          <w:numId w:val="20"/>
        </w:numPr>
        <w:tabs>
          <w:tab w:val="left" w:pos="1703"/>
        </w:tabs>
        <w:ind w:left="1703" w:hanging="285"/>
        <w:jc w:val="left"/>
        <w:rPr>
          <w:sz w:val="28"/>
        </w:rPr>
      </w:pPr>
      <w:r>
        <w:rPr>
          <w:sz w:val="28"/>
        </w:rPr>
        <w:t>расстояние</w:t>
      </w:r>
      <w:r>
        <w:rPr>
          <w:spacing w:val="-5"/>
          <w:sz w:val="28"/>
        </w:rPr>
        <w:t xml:space="preserve"> </w:t>
      </w:r>
      <w:r>
        <w:rPr>
          <w:sz w:val="28"/>
        </w:rPr>
        <w:t>от</w:t>
      </w:r>
      <w:r>
        <w:rPr>
          <w:spacing w:val="-2"/>
          <w:sz w:val="28"/>
        </w:rPr>
        <w:t xml:space="preserve"> </w:t>
      </w:r>
      <w:r>
        <w:rPr>
          <w:sz w:val="28"/>
        </w:rPr>
        <w:t>сопла</w:t>
      </w:r>
      <w:r>
        <w:rPr>
          <w:spacing w:val="-4"/>
          <w:sz w:val="28"/>
        </w:rPr>
        <w:t xml:space="preserve"> </w:t>
      </w:r>
      <w:r>
        <w:rPr>
          <w:sz w:val="28"/>
        </w:rPr>
        <w:t>до</w:t>
      </w:r>
      <w:r>
        <w:rPr>
          <w:spacing w:val="-4"/>
          <w:sz w:val="28"/>
        </w:rPr>
        <w:t xml:space="preserve"> </w:t>
      </w:r>
      <w:r>
        <w:rPr>
          <w:sz w:val="28"/>
        </w:rPr>
        <w:t>детали</w:t>
      </w:r>
      <w:r>
        <w:rPr>
          <w:spacing w:val="-1"/>
          <w:sz w:val="28"/>
        </w:rPr>
        <w:t xml:space="preserve"> </w:t>
      </w:r>
      <w:r>
        <w:rPr>
          <w:sz w:val="28"/>
        </w:rPr>
        <w:t>–</w:t>
      </w:r>
      <w:r>
        <w:rPr>
          <w:spacing w:val="-2"/>
          <w:sz w:val="28"/>
        </w:rPr>
        <w:t xml:space="preserve"> </w:t>
      </w:r>
      <w:r>
        <w:rPr>
          <w:sz w:val="28"/>
        </w:rPr>
        <w:t>15-17</w:t>
      </w:r>
      <w:r>
        <w:rPr>
          <w:spacing w:val="-5"/>
          <w:sz w:val="28"/>
        </w:rPr>
        <w:t xml:space="preserve"> см.</w:t>
      </w:r>
    </w:p>
    <w:p w:rsidR="002F4908" w:rsidRDefault="00385B7E">
      <w:pPr>
        <w:pStyle w:val="a3"/>
        <w:spacing w:before="73"/>
        <w:ind w:left="0" w:firstLine="0"/>
        <w:jc w:val="left"/>
        <w:rPr>
          <w:sz w:val="20"/>
        </w:rPr>
      </w:pPr>
      <w:r>
        <w:rPr>
          <w:noProof/>
          <w:sz w:val="20"/>
          <w:lang w:eastAsia="ru-RU"/>
        </w:rPr>
        <w:drawing>
          <wp:anchor distT="0" distB="0" distL="0" distR="0" simplePos="0" relativeHeight="487616000" behindDoc="1" locked="0" layoutInCell="1" allowOverlap="1" wp14:anchorId="7468C2D6" wp14:editId="720788CB">
            <wp:simplePos x="0" y="0"/>
            <wp:positionH relativeFrom="page">
              <wp:posOffset>1392936</wp:posOffset>
            </wp:positionH>
            <wp:positionV relativeFrom="paragraph">
              <wp:posOffset>207939</wp:posOffset>
            </wp:positionV>
            <wp:extent cx="3287252" cy="1312164"/>
            <wp:effectExtent l="0" t="0" r="0" b="0"/>
            <wp:wrapTopAndBottom/>
            <wp:docPr id="126" name="Image 126" descr="C:\Users\Admin\Desktop\докторантура\презентации\WhatsApp Image 2019-12-25 at 11.10.21 (3).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descr="C:\Users\Admin\Desktop\докторантура\презентации\WhatsApp Image 2019-12-25 at 11.10.21 (3).jpeg"/>
                    <pic:cNvPicPr/>
                  </pic:nvPicPr>
                  <pic:blipFill>
                    <a:blip r:embed="rId76" cstate="print"/>
                    <a:stretch>
                      <a:fillRect/>
                    </a:stretch>
                  </pic:blipFill>
                  <pic:spPr>
                    <a:xfrm>
                      <a:off x="0" y="0"/>
                      <a:ext cx="3287252" cy="1312164"/>
                    </a:xfrm>
                    <a:prstGeom prst="rect">
                      <a:avLst/>
                    </a:prstGeom>
                  </pic:spPr>
                </pic:pic>
              </a:graphicData>
            </a:graphic>
          </wp:anchor>
        </w:drawing>
      </w:r>
      <w:r>
        <w:rPr>
          <w:noProof/>
          <w:sz w:val="20"/>
          <w:lang w:eastAsia="ru-RU"/>
        </w:rPr>
        <w:drawing>
          <wp:anchor distT="0" distB="0" distL="0" distR="0" simplePos="0" relativeHeight="487616512" behindDoc="1" locked="0" layoutInCell="1" allowOverlap="1" wp14:anchorId="2617DA18" wp14:editId="7C16986B">
            <wp:simplePos x="0" y="0"/>
            <wp:positionH relativeFrom="page">
              <wp:posOffset>4954523</wp:posOffset>
            </wp:positionH>
            <wp:positionV relativeFrom="paragraph">
              <wp:posOffset>207938</wp:posOffset>
            </wp:positionV>
            <wp:extent cx="1764784" cy="1324355"/>
            <wp:effectExtent l="0" t="0" r="0" b="0"/>
            <wp:wrapTopAndBottom/>
            <wp:docPr id="127" name="Image 127" descr="C:\Users\Admin\Desktop\телефон\пзта\IMG_20181031_10335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descr="C:\Users\Admin\Desktop\телефон\пзта\IMG_20181031_103351.jpg"/>
                    <pic:cNvPicPr/>
                  </pic:nvPicPr>
                  <pic:blipFill>
                    <a:blip r:embed="rId77" cstate="print"/>
                    <a:stretch>
                      <a:fillRect/>
                    </a:stretch>
                  </pic:blipFill>
                  <pic:spPr>
                    <a:xfrm>
                      <a:off x="0" y="0"/>
                      <a:ext cx="1764784" cy="1324355"/>
                    </a:xfrm>
                    <a:prstGeom prst="rect">
                      <a:avLst/>
                    </a:prstGeom>
                  </pic:spPr>
                </pic:pic>
              </a:graphicData>
            </a:graphic>
          </wp:anchor>
        </w:drawing>
      </w:r>
    </w:p>
    <w:p w:rsidR="002F4908" w:rsidRDefault="00385B7E">
      <w:pPr>
        <w:pStyle w:val="a3"/>
        <w:spacing w:before="301"/>
        <w:ind w:left="1207" w:firstLine="0"/>
        <w:jc w:val="left"/>
      </w:pPr>
      <w:r>
        <w:t>Рисунок</w:t>
      </w:r>
      <w:r>
        <w:rPr>
          <w:spacing w:val="-7"/>
        </w:rPr>
        <w:t xml:space="preserve"> </w:t>
      </w:r>
      <w:r>
        <w:t>3.3</w:t>
      </w:r>
      <w:r>
        <w:rPr>
          <w:spacing w:val="-4"/>
        </w:rPr>
        <w:t xml:space="preserve"> </w:t>
      </w:r>
      <w:r>
        <w:t>–</w:t>
      </w:r>
      <w:r>
        <w:rPr>
          <w:spacing w:val="-4"/>
        </w:rPr>
        <w:t xml:space="preserve"> </w:t>
      </w:r>
      <w:r>
        <w:t>Полученные</w:t>
      </w:r>
      <w:r>
        <w:rPr>
          <w:spacing w:val="-6"/>
        </w:rPr>
        <w:t xml:space="preserve"> </w:t>
      </w:r>
      <w:r>
        <w:t>детали</w:t>
      </w:r>
      <w:r>
        <w:rPr>
          <w:spacing w:val="-4"/>
        </w:rPr>
        <w:t xml:space="preserve"> </w:t>
      </w:r>
      <w:r>
        <w:t>в</w:t>
      </w:r>
      <w:r>
        <w:rPr>
          <w:spacing w:val="-4"/>
        </w:rPr>
        <w:t xml:space="preserve"> </w:t>
      </w:r>
      <w:r>
        <w:t>процессе</w:t>
      </w:r>
      <w:r>
        <w:rPr>
          <w:spacing w:val="-7"/>
        </w:rPr>
        <w:t xml:space="preserve"> </w:t>
      </w:r>
      <w:r>
        <w:t>обработки</w:t>
      </w:r>
      <w:r>
        <w:rPr>
          <w:spacing w:val="-3"/>
        </w:rPr>
        <w:t xml:space="preserve"> </w:t>
      </w:r>
      <w:r>
        <w:t>на</w:t>
      </w:r>
      <w:r>
        <w:rPr>
          <w:spacing w:val="-6"/>
        </w:rPr>
        <w:t xml:space="preserve"> </w:t>
      </w:r>
      <w:r>
        <w:rPr>
          <w:spacing w:val="-2"/>
        </w:rPr>
        <w:t>плазматроне</w:t>
      </w:r>
    </w:p>
    <w:p w:rsidR="002F4908" w:rsidRDefault="00385B7E">
      <w:pPr>
        <w:pStyle w:val="a3"/>
        <w:spacing w:before="321"/>
        <w:jc w:val="left"/>
      </w:pPr>
      <w:r>
        <w:t>В</w:t>
      </w:r>
      <w:r>
        <w:rPr>
          <w:spacing w:val="80"/>
        </w:rPr>
        <w:t xml:space="preserve"> </w:t>
      </w:r>
      <w:r>
        <w:t>таблице</w:t>
      </w:r>
      <w:r>
        <w:rPr>
          <w:spacing w:val="80"/>
        </w:rPr>
        <w:t xml:space="preserve"> </w:t>
      </w:r>
      <w:r>
        <w:t>3.3,</w:t>
      </w:r>
      <w:r>
        <w:rPr>
          <w:spacing w:val="80"/>
        </w:rPr>
        <w:t xml:space="preserve"> </w:t>
      </w:r>
      <w:r>
        <w:t>3.4</w:t>
      </w:r>
      <w:r>
        <w:rPr>
          <w:spacing w:val="80"/>
        </w:rPr>
        <w:t xml:space="preserve"> </w:t>
      </w:r>
      <w:r>
        <w:t>приведены</w:t>
      </w:r>
      <w:r>
        <w:rPr>
          <w:spacing w:val="80"/>
        </w:rPr>
        <w:t xml:space="preserve"> </w:t>
      </w:r>
      <w:r>
        <w:t>режимы</w:t>
      </w:r>
      <w:r>
        <w:rPr>
          <w:spacing w:val="80"/>
        </w:rPr>
        <w:t xml:space="preserve"> </w:t>
      </w:r>
      <w:r>
        <w:t>напыления</w:t>
      </w:r>
      <w:r>
        <w:rPr>
          <w:spacing w:val="80"/>
        </w:rPr>
        <w:t xml:space="preserve"> </w:t>
      </w:r>
      <w:r>
        <w:t>металлических</w:t>
      </w:r>
      <w:r>
        <w:rPr>
          <w:spacing w:val="80"/>
        </w:rPr>
        <w:t xml:space="preserve"> </w:t>
      </w:r>
      <w:r>
        <w:t>и керамических материалов.</w:t>
      </w:r>
    </w:p>
    <w:p w:rsidR="002F4908" w:rsidRDefault="002F4908">
      <w:pPr>
        <w:pStyle w:val="a3"/>
        <w:spacing w:before="1"/>
        <w:ind w:left="0" w:firstLine="0"/>
        <w:jc w:val="left"/>
      </w:pPr>
    </w:p>
    <w:p w:rsidR="002F4908" w:rsidRDefault="00385B7E">
      <w:pPr>
        <w:pStyle w:val="a3"/>
        <w:ind w:firstLine="0"/>
        <w:jc w:val="left"/>
      </w:pPr>
      <w:r>
        <w:t>Таблица</w:t>
      </w:r>
      <w:r>
        <w:rPr>
          <w:spacing w:val="-7"/>
        </w:rPr>
        <w:t xml:space="preserve"> </w:t>
      </w:r>
      <w:r>
        <w:t>3.3</w:t>
      </w:r>
      <w:r>
        <w:rPr>
          <w:spacing w:val="-4"/>
        </w:rPr>
        <w:t xml:space="preserve"> </w:t>
      </w:r>
      <w:r>
        <w:t>-</w:t>
      </w:r>
      <w:r>
        <w:rPr>
          <w:spacing w:val="-5"/>
        </w:rPr>
        <w:t xml:space="preserve"> </w:t>
      </w:r>
      <w:r>
        <w:t>Режимы</w:t>
      </w:r>
      <w:r>
        <w:rPr>
          <w:spacing w:val="-5"/>
        </w:rPr>
        <w:t xml:space="preserve"> </w:t>
      </w:r>
      <w:r>
        <w:t>напыления</w:t>
      </w:r>
      <w:r>
        <w:rPr>
          <w:spacing w:val="-5"/>
        </w:rPr>
        <w:t xml:space="preserve"> </w:t>
      </w:r>
      <w:r>
        <w:t>металлических</w:t>
      </w:r>
      <w:r>
        <w:rPr>
          <w:spacing w:val="-2"/>
        </w:rPr>
        <w:t xml:space="preserve"> материалов</w:t>
      </w:r>
    </w:p>
    <w:p w:rsidR="002F4908" w:rsidRDefault="002F4908">
      <w:pPr>
        <w:pStyle w:val="a3"/>
        <w:spacing w:before="98" w:after="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2338"/>
        <w:gridCol w:w="2336"/>
        <w:gridCol w:w="2338"/>
      </w:tblGrid>
      <w:tr w:rsidR="002F4908">
        <w:trPr>
          <w:trHeight w:val="967"/>
        </w:trPr>
        <w:tc>
          <w:tcPr>
            <w:tcW w:w="2336" w:type="dxa"/>
          </w:tcPr>
          <w:p w:rsidR="002F4908" w:rsidRDefault="00385B7E">
            <w:pPr>
              <w:pStyle w:val="TableParagraph"/>
              <w:tabs>
                <w:tab w:val="left" w:pos="1455"/>
              </w:tabs>
              <w:ind w:right="94"/>
              <w:rPr>
                <w:sz w:val="28"/>
              </w:rPr>
            </w:pPr>
            <w:r>
              <w:rPr>
                <w:spacing w:val="-2"/>
                <w:sz w:val="28"/>
              </w:rPr>
              <w:t>Расход</w:t>
            </w:r>
            <w:r>
              <w:rPr>
                <w:sz w:val="28"/>
              </w:rPr>
              <w:t xml:space="preserve"> </w:t>
            </w:r>
            <w:r>
              <w:rPr>
                <w:spacing w:val="-2"/>
                <w:sz w:val="28"/>
              </w:rPr>
              <w:t xml:space="preserve">плазм. </w:t>
            </w:r>
            <w:r>
              <w:rPr>
                <w:sz w:val="28"/>
              </w:rPr>
              <w:t>газа, г/сек</w:t>
            </w:r>
          </w:p>
        </w:tc>
        <w:tc>
          <w:tcPr>
            <w:tcW w:w="2338" w:type="dxa"/>
          </w:tcPr>
          <w:p w:rsidR="002F4908" w:rsidRDefault="00385B7E">
            <w:pPr>
              <w:pStyle w:val="TableParagraph"/>
              <w:rPr>
                <w:sz w:val="28"/>
              </w:rPr>
            </w:pPr>
            <w:r>
              <w:rPr>
                <w:spacing w:val="-2"/>
                <w:sz w:val="28"/>
              </w:rPr>
              <w:t>Среднемассовая температура</w:t>
            </w:r>
          </w:p>
          <w:p w:rsidR="002F4908" w:rsidRDefault="00385B7E">
            <w:pPr>
              <w:pStyle w:val="TableParagraph"/>
              <w:spacing w:line="308" w:lineRule="exact"/>
              <w:rPr>
                <w:sz w:val="28"/>
              </w:rPr>
            </w:pPr>
            <w:r>
              <w:rPr>
                <w:sz w:val="28"/>
              </w:rPr>
              <w:t>плазмы,</w:t>
            </w:r>
            <w:r>
              <w:rPr>
                <w:spacing w:val="-5"/>
                <w:sz w:val="28"/>
              </w:rPr>
              <w:t xml:space="preserve"> </w:t>
            </w:r>
            <w:r>
              <w:rPr>
                <w:sz w:val="28"/>
              </w:rPr>
              <w:t>град.</w:t>
            </w:r>
            <w:r>
              <w:rPr>
                <w:spacing w:val="-4"/>
                <w:sz w:val="28"/>
              </w:rPr>
              <w:t xml:space="preserve"> </w:t>
            </w:r>
            <w:r>
              <w:rPr>
                <w:spacing w:val="-5"/>
                <w:sz w:val="28"/>
              </w:rPr>
              <w:t>К.</w:t>
            </w:r>
          </w:p>
        </w:tc>
        <w:tc>
          <w:tcPr>
            <w:tcW w:w="2336" w:type="dxa"/>
          </w:tcPr>
          <w:p w:rsidR="002F4908" w:rsidRDefault="00385B7E">
            <w:pPr>
              <w:pStyle w:val="TableParagraph"/>
              <w:tabs>
                <w:tab w:val="left" w:pos="1551"/>
              </w:tabs>
              <w:ind w:right="96"/>
              <w:rPr>
                <w:sz w:val="28"/>
              </w:rPr>
            </w:pPr>
            <w:r>
              <w:rPr>
                <w:spacing w:val="-2"/>
                <w:sz w:val="28"/>
              </w:rPr>
              <w:t>Среднемассовая скорость</w:t>
            </w:r>
            <w:r>
              <w:rPr>
                <w:sz w:val="28"/>
              </w:rPr>
              <w:t xml:space="preserve"> </w:t>
            </w:r>
            <w:r>
              <w:rPr>
                <w:spacing w:val="-4"/>
                <w:sz w:val="28"/>
              </w:rPr>
              <w:t>струи</w:t>
            </w:r>
          </w:p>
          <w:p w:rsidR="002F4908" w:rsidRDefault="00385B7E">
            <w:pPr>
              <w:pStyle w:val="TableParagraph"/>
              <w:spacing w:line="308" w:lineRule="exact"/>
              <w:rPr>
                <w:sz w:val="28"/>
              </w:rPr>
            </w:pPr>
            <w:r>
              <w:rPr>
                <w:sz w:val="28"/>
              </w:rPr>
              <w:t>плазмы,</w:t>
            </w:r>
            <w:r>
              <w:rPr>
                <w:spacing w:val="-1"/>
                <w:sz w:val="28"/>
              </w:rPr>
              <w:t xml:space="preserve"> </w:t>
            </w:r>
            <w:r>
              <w:rPr>
                <w:spacing w:val="-2"/>
                <w:sz w:val="28"/>
              </w:rPr>
              <w:t>м/сек</w:t>
            </w:r>
          </w:p>
        </w:tc>
        <w:tc>
          <w:tcPr>
            <w:tcW w:w="2338" w:type="dxa"/>
          </w:tcPr>
          <w:p w:rsidR="002F4908" w:rsidRDefault="00385B7E">
            <w:pPr>
              <w:pStyle w:val="TableParagraph"/>
              <w:tabs>
                <w:tab w:val="left" w:pos="1584"/>
              </w:tabs>
              <w:ind w:right="98"/>
              <w:rPr>
                <w:sz w:val="28"/>
              </w:rPr>
            </w:pPr>
            <w:r>
              <w:rPr>
                <w:spacing w:val="-2"/>
                <w:sz w:val="28"/>
              </w:rPr>
              <w:t>Скорость</w:t>
            </w:r>
            <w:r>
              <w:rPr>
                <w:sz w:val="28"/>
              </w:rPr>
              <w:t xml:space="preserve"> </w:t>
            </w:r>
            <w:r>
              <w:rPr>
                <w:spacing w:val="-4"/>
                <w:sz w:val="28"/>
              </w:rPr>
              <w:t xml:space="preserve">звука </w:t>
            </w:r>
            <w:r>
              <w:rPr>
                <w:sz w:val="28"/>
              </w:rPr>
              <w:t>при</w:t>
            </w:r>
            <w:r>
              <w:rPr>
                <w:spacing w:val="25"/>
                <w:sz w:val="28"/>
              </w:rPr>
              <w:t xml:space="preserve"> </w:t>
            </w:r>
            <w:r>
              <w:rPr>
                <w:spacing w:val="-2"/>
                <w:sz w:val="28"/>
              </w:rPr>
              <w:t>температуре</w:t>
            </w:r>
          </w:p>
          <w:p w:rsidR="002F4908" w:rsidRDefault="00385B7E">
            <w:pPr>
              <w:pStyle w:val="TableParagraph"/>
              <w:spacing w:line="308" w:lineRule="exact"/>
              <w:rPr>
                <w:sz w:val="28"/>
              </w:rPr>
            </w:pPr>
            <w:r>
              <w:rPr>
                <w:sz w:val="28"/>
              </w:rPr>
              <w:t>плазмы,</w:t>
            </w:r>
            <w:r>
              <w:rPr>
                <w:spacing w:val="-1"/>
                <w:sz w:val="28"/>
              </w:rPr>
              <w:t xml:space="preserve"> </w:t>
            </w:r>
            <w:r>
              <w:rPr>
                <w:spacing w:val="-2"/>
                <w:sz w:val="28"/>
              </w:rPr>
              <w:t>м/сек</w:t>
            </w:r>
          </w:p>
        </w:tc>
      </w:tr>
      <w:tr w:rsidR="002F4908">
        <w:trPr>
          <w:trHeight w:val="321"/>
        </w:trPr>
        <w:tc>
          <w:tcPr>
            <w:tcW w:w="2336" w:type="dxa"/>
          </w:tcPr>
          <w:p w:rsidR="002F4908" w:rsidRDefault="00385B7E">
            <w:pPr>
              <w:pStyle w:val="TableParagraph"/>
              <w:spacing w:line="301" w:lineRule="exact"/>
              <w:ind w:left="827"/>
              <w:rPr>
                <w:sz w:val="28"/>
              </w:rPr>
            </w:pPr>
            <w:r>
              <w:rPr>
                <w:spacing w:val="-5"/>
                <w:sz w:val="28"/>
              </w:rPr>
              <w:t>1,5</w:t>
            </w:r>
          </w:p>
        </w:tc>
        <w:tc>
          <w:tcPr>
            <w:tcW w:w="2338" w:type="dxa"/>
          </w:tcPr>
          <w:p w:rsidR="002F4908" w:rsidRDefault="00385B7E">
            <w:pPr>
              <w:pStyle w:val="TableParagraph"/>
              <w:spacing w:line="301" w:lineRule="exact"/>
              <w:ind w:left="827"/>
              <w:rPr>
                <w:sz w:val="28"/>
              </w:rPr>
            </w:pPr>
            <w:r>
              <w:rPr>
                <w:spacing w:val="-4"/>
                <w:sz w:val="28"/>
              </w:rPr>
              <w:t>6750</w:t>
            </w:r>
          </w:p>
        </w:tc>
        <w:tc>
          <w:tcPr>
            <w:tcW w:w="2336" w:type="dxa"/>
          </w:tcPr>
          <w:p w:rsidR="002F4908" w:rsidRDefault="00385B7E">
            <w:pPr>
              <w:pStyle w:val="TableParagraph"/>
              <w:spacing w:line="301" w:lineRule="exact"/>
              <w:ind w:left="827"/>
              <w:rPr>
                <w:sz w:val="28"/>
              </w:rPr>
            </w:pPr>
            <w:r>
              <w:rPr>
                <w:spacing w:val="-4"/>
                <w:sz w:val="28"/>
              </w:rPr>
              <w:t>1490</w:t>
            </w:r>
          </w:p>
        </w:tc>
        <w:tc>
          <w:tcPr>
            <w:tcW w:w="2338" w:type="dxa"/>
          </w:tcPr>
          <w:p w:rsidR="002F4908" w:rsidRDefault="00385B7E">
            <w:pPr>
              <w:pStyle w:val="TableParagraph"/>
              <w:spacing w:line="301" w:lineRule="exact"/>
              <w:ind w:left="827"/>
              <w:rPr>
                <w:sz w:val="28"/>
              </w:rPr>
            </w:pPr>
            <w:r>
              <w:rPr>
                <w:spacing w:val="-4"/>
                <w:sz w:val="28"/>
              </w:rPr>
              <w:t>1840</w:t>
            </w:r>
          </w:p>
        </w:tc>
      </w:tr>
      <w:tr w:rsidR="002F4908">
        <w:trPr>
          <w:trHeight w:val="321"/>
        </w:trPr>
        <w:tc>
          <w:tcPr>
            <w:tcW w:w="2336" w:type="dxa"/>
          </w:tcPr>
          <w:p w:rsidR="002F4908" w:rsidRDefault="00385B7E">
            <w:pPr>
              <w:pStyle w:val="TableParagraph"/>
              <w:spacing w:line="301" w:lineRule="exact"/>
              <w:ind w:left="827"/>
              <w:rPr>
                <w:sz w:val="28"/>
              </w:rPr>
            </w:pPr>
            <w:r>
              <w:rPr>
                <w:spacing w:val="-10"/>
                <w:sz w:val="28"/>
              </w:rPr>
              <w:t>2</w:t>
            </w:r>
          </w:p>
        </w:tc>
        <w:tc>
          <w:tcPr>
            <w:tcW w:w="2338" w:type="dxa"/>
          </w:tcPr>
          <w:p w:rsidR="002F4908" w:rsidRDefault="00385B7E">
            <w:pPr>
              <w:pStyle w:val="TableParagraph"/>
              <w:spacing w:line="301" w:lineRule="exact"/>
              <w:ind w:left="827"/>
              <w:rPr>
                <w:sz w:val="28"/>
              </w:rPr>
            </w:pPr>
            <w:r>
              <w:rPr>
                <w:spacing w:val="-4"/>
                <w:sz w:val="28"/>
              </w:rPr>
              <w:t>6500</w:t>
            </w:r>
          </w:p>
        </w:tc>
        <w:tc>
          <w:tcPr>
            <w:tcW w:w="2336" w:type="dxa"/>
          </w:tcPr>
          <w:p w:rsidR="002F4908" w:rsidRDefault="00385B7E">
            <w:pPr>
              <w:pStyle w:val="TableParagraph"/>
              <w:spacing w:line="301" w:lineRule="exact"/>
              <w:ind w:left="827"/>
              <w:rPr>
                <w:sz w:val="28"/>
              </w:rPr>
            </w:pPr>
            <w:r>
              <w:rPr>
                <w:spacing w:val="-4"/>
                <w:sz w:val="28"/>
              </w:rPr>
              <w:t>1919</w:t>
            </w:r>
          </w:p>
        </w:tc>
        <w:tc>
          <w:tcPr>
            <w:tcW w:w="2338" w:type="dxa"/>
          </w:tcPr>
          <w:p w:rsidR="002F4908" w:rsidRDefault="00385B7E">
            <w:pPr>
              <w:pStyle w:val="TableParagraph"/>
              <w:spacing w:line="301" w:lineRule="exact"/>
              <w:ind w:left="827"/>
              <w:rPr>
                <w:sz w:val="28"/>
              </w:rPr>
            </w:pPr>
            <w:r>
              <w:rPr>
                <w:spacing w:val="-4"/>
                <w:sz w:val="28"/>
              </w:rPr>
              <w:t>1740</w:t>
            </w:r>
          </w:p>
        </w:tc>
      </w:tr>
      <w:tr w:rsidR="002F4908">
        <w:trPr>
          <w:trHeight w:val="323"/>
        </w:trPr>
        <w:tc>
          <w:tcPr>
            <w:tcW w:w="2336" w:type="dxa"/>
          </w:tcPr>
          <w:p w:rsidR="002F4908" w:rsidRDefault="00385B7E">
            <w:pPr>
              <w:pStyle w:val="TableParagraph"/>
              <w:spacing w:line="304" w:lineRule="exact"/>
              <w:ind w:left="827"/>
              <w:rPr>
                <w:sz w:val="28"/>
              </w:rPr>
            </w:pPr>
            <w:r>
              <w:rPr>
                <w:spacing w:val="-5"/>
                <w:sz w:val="28"/>
              </w:rPr>
              <w:t>2,5</w:t>
            </w:r>
          </w:p>
        </w:tc>
        <w:tc>
          <w:tcPr>
            <w:tcW w:w="2338" w:type="dxa"/>
          </w:tcPr>
          <w:p w:rsidR="002F4908" w:rsidRDefault="00385B7E">
            <w:pPr>
              <w:pStyle w:val="TableParagraph"/>
              <w:spacing w:line="304" w:lineRule="exact"/>
              <w:ind w:left="827"/>
              <w:rPr>
                <w:sz w:val="28"/>
              </w:rPr>
            </w:pPr>
            <w:r>
              <w:rPr>
                <w:spacing w:val="-4"/>
                <w:sz w:val="28"/>
              </w:rPr>
              <w:t>6300</w:t>
            </w:r>
          </w:p>
        </w:tc>
        <w:tc>
          <w:tcPr>
            <w:tcW w:w="2336" w:type="dxa"/>
          </w:tcPr>
          <w:p w:rsidR="002F4908" w:rsidRDefault="00385B7E">
            <w:pPr>
              <w:pStyle w:val="TableParagraph"/>
              <w:spacing w:line="304" w:lineRule="exact"/>
              <w:ind w:left="827"/>
              <w:rPr>
                <w:sz w:val="28"/>
              </w:rPr>
            </w:pPr>
            <w:r>
              <w:rPr>
                <w:spacing w:val="-4"/>
                <w:sz w:val="28"/>
              </w:rPr>
              <w:t>2207</w:t>
            </w:r>
          </w:p>
        </w:tc>
        <w:tc>
          <w:tcPr>
            <w:tcW w:w="2338" w:type="dxa"/>
          </w:tcPr>
          <w:p w:rsidR="002F4908" w:rsidRDefault="00385B7E">
            <w:pPr>
              <w:pStyle w:val="TableParagraph"/>
              <w:spacing w:line="304" w:lineRule="exact"/>
              <w:ind w:left="827"/>
              <w:rPr>
                <w:sz w:val="28"/>
              </w:rPr>
            </w:pPr>
            <w:r>
              <w:rPr>
                <w:spacing w:val="-4"/>
                <w:sz w:val="28"/>
              </w:rPr>
              <w:t>1690</w:t>
            </w:r>
          </w:p>
        </w:tc>
      </w:tr>
      <w:tr w:rsidR="002F4908">
        <w:trPr>
          <w:trHeight w:val="321"/>
        </w:trPr>
        <w:tc>
          <w:tcPr>
            <w:tcW w:w="2336" w:type="dxa"/>
          </w:tcPr>
          <w:p w:rsidR="002F4908" w:rsidRDefault="00385B7E">
            <w:pPr>
              <w:pStyle w:val="TableParagraph"/>
              <w:spacing w:line="301" w:lineRule="exact"/>
              <w:ind w:left="827"/>
              <w:rPr>
                <w:sz w:val="28"/>
              </w:rPr>
            </w:pPr>
            <w:r>
              <w:rPr>
                <w:spacing w:val="-10"/>
                <w:sz w:val="28"/>
              </w:rPr>
              <w:t>3</w:t>
            </w:r>
          </w:p>
        </w:tc>
        <w:tc>
          <w:tcPr>
            <w:tcW w:w="2338" w:type="dxa"/>
          </w:tcPr>
          <w:p w:rsidR="002F4908" w:rsidRDefault="00385B7E">
            <w:pPr>
              <w:pStyle w:val="TableParagraph"/>
              <w:spacing w:line="301" w:lineRule="exact"/>
              <w:ind w:left="827"/>
              <w:rPr>
                <w:sz w:val="28"/>
              </w:rPr>
            </w:pPr>
            <w:r>
              <w:rPr>
                <w:spacing w:val="-4"/>
                <w:sz w:val="28"/>
              </w:rPr>
              <w:t>6000</w:t>
            </w:r>
          </w:p>
        </w:tc>
        <w:tc>
          <w:tcPr>
            <w:tcW w:w="2336" w:type="dxa"/>
          </w:tcPr>
          <w:p w:rsidR="002F4908" w:rsidRDefault="00385B7E">
            <w:pPr>
              <w:pStyle w:val="TableParagraph"/>
              <w:spacing w:line="301" w:lineRule="exact"/>
              <w:ind w:left="827"/>
              <w:rPr>
                <w:sz w:val="28"/>
              </w:rPr>
            </w:pPr>
            <w:r>
              <w:rPr>
                <w:spacing w:val="-4"/>
                <w:sz w:val="28"/>
              </w:rPr>
              <w:t>2415</w:t>
            </w:r>
          </w:p>
        </w:tc>
        <w:tc>
          <w:tcPr>
            <w:tcW w:w="2338" w:type="dxa"/>
          </w:tcPr>
          <w:p w:rsidR="002F4908" w:rsidRDefault="00385B7E">
            <w:pPr>
              <w:pStyle w:val="TableParagraph"/>
              <w:spacing w:line="301" w:lineRule="exact"/>
              <w:ind w:left="827"/>
              <w:rPr>
                <w:sz w:val="28"/>
              </w:rPr>
            </w:pPr>
            <w:r>
              <w:rPr>
                <w:spacing w:val="-4"/>
                <w:sz w:val="28"/>
              </w:rPr>
              <w:t>1608</w:t>
            </w:r>
          </w:p>
        </w:tc>
      </w:tr>
    </w:tbl>
    <w:p w:rsidR="002F4908" w:rsidRDefault="00385B7E">
      <w:pPr>
        <w:pStyle w:val="a3"/>
        <w:spacing w:before="315"/>
        <w:ind w:firstLine="0"/>
        <w:jc w:val="left"/>
      </w:pPr>
      <w:r>
        <w:t>Таблица</w:t>
      </w:r>
      <w:r>
        <w:rPr>
          <w:spacing w:val="-8"/>
        </w:rPr>
        <w:t xml:space="preserve"> </w:t>
      </w:r>
      <w:r>
        <w:t>3.4</w:t>
      </w:r>
      <w:r>
        <w:rPr>
          <w:spacing w:val="-5"/>
        </w:rPr>
        <w:t xml:space="preserve"> </w:t>
      </w:r>
      <w:r>
        <w:t>-</w:t>
      </w:r>
      <w:r>
        <w:rPr>
          <w:spacing w:val="-5"/>
        </w:rPr>
        <w:t xml:space="preserve"> </w:t>
      </w:r>
      <w:r>
        <w:t>Режимы</w:t>
      </w:r>
      <w:r>
        <w:rPr>
          <w:spacing w:val="-5"/>
        </w:rPr>
        <w:t xml:space="preserve"> </w:t>
      </w:r>
      <w:r>
        <w:t>напыления</w:t>
      </w:r>
      <w:r>
        <w:rPr>
          <w:spacing w:val="-6"/>
        </w:rPr>
        <w:t xml:space="preserve"> </w:t>
      </w:r>
      <w:r>
        <w:t>керамических</w:t>
      </w:r>
      <w:r>
        <w:rPr>
          <w:spacing w:val="-4"/>
        </w:rPr>
        <w:t xml:space="preserve"> </w:t>
      </w:r>
      <w:r>
        <w:rPr>
          <w:spacing w:val="-2"/>
        </w:rPr>
        <w:t>материалов</w:t>
      </w:r>
    </w:p>
    <w:p w:rsidR="002F4908" w:rsidRDefault="002F4908">
      <w:pPr>
        <w:pStyle w:val="a3"/>
        <w:spacing w:before="10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2338"/>
        <w:gridCol w:w="2336"/>
        <w:gridCol w:w="2338"/>
      </w:tblGrid>
      <w:tr w:rsidR="002F4908">
        <w:trPr>
          <w:trHeight w:val="965"/>
        </w:trPr>
        <w:tc>
          <w:tcPr>
            <w:tcW w:w="2336" w:type="dxa"/>
          </w:tcPr>
          <w:p w:rsidR="002F4908" w:rsidRDefault="00385B7E">
            <w:pPr>
              <w:pStyle w:val="TableParagraph"/>
              <w:tabs>
                <w:tab w:val="left" w:pos="1455"/>
              </w:tabs>
              <w:ind w:right="94"/>
              <w:rPr>
                <w:sz w:val="28"/>
              </w:rPr>
            </w:pPr>
            <w:r>
              <w:rPr>
                <w:spacing w:val="-2"/>
                <w:sz w:val="28"/>
              </w:rPr>
              <w:t>Расход</w:t>
            </w:r>
            <w:r>
              <w:rPr>
                <w:sz w:val="28"/>
              </w:rPr>
              <w:t xml:space="preserve"> </w:t>
            </w:r>
            <w:r>
              <w:rPr>
                <w:spacing w:val="-2"/>
                <w:sz w:val="28"/>
              </w:rPr>
              <w:t xml:space="preserve">плазм. </w:t>
            </w:r>
            <w:r>
              <w:rPr>
                <w:sz w:val="28"/>
              </w:rPr>
              <w:t>газа, г/сек</w:t>
            </w:r>
          </w:p>
        </w:tc>
        <w:tc>
          <w:tcPr>
            <w:tcW w:w="2338" w:type="dxa"/>
          </w:tcPr>
          <w:p w:rsidR="002F4908" w:rsidRDefault="00385B7E">
            <w:pPr>
              <w:pStyle w:val="TableParagraph"/>
              <w:spacing w:line="315" w:lineRule="exact"/>
              <w:rPr>
                <w:sz w:val="28"/>
              </w:rPr>
            </w:pPr>
            <w:r>
              <w:rPr>
                <w:spacing w:val="-2"/>
                <w:sz w:val="28"/>
              </w:rPr>
              <w:t>Среднемассовая</w:t>
            </w:r>
          </w:p>
          <w:p w:rsidR="002F4908" w:rsidRDefault="00385B7E">
            <w:pPr>
              <w:pStyle w:val="TableParagraph"/>
              <w:spacing w:line="322" w:lineRule="exact"/>
              <w:rPr>
                <w:sz w:val="28"/>
              </w:rPr>
            </w:pPr>
            <w:r>
              <w:rPr>
                <w:spacing w:val="-2"/>
                <w:sz w:val="28"/>
              </w:rPr>
              <w:t xml:space="preserve">температура </w:t>
            </w:r>
            <w:r>
              <w:rPr>
                <w:sz w:val="28"/>
              </w:rPr>
              <w:t>плазмы,</w:t>
            </w:r>
            <w:r>
              <w:rPr>
                <w:spacing w:val="-18"/>
                <w:sz w:val="28"/>
              </w:rPr>
              <w:t xml:space="preserve"> </w:t>
            </w:r>
            <w:r>
              <w:rPr>
                <w:sz w:val="28"/>
              </w:rPr>
              <w:t>град.</w:t>
            </w:r>
            <w:r>
              <w:rPr>
                <w:spacing w:val="-17"/>
                <w:sz w:val="28"/>
              </w:rPr>
              <w:t xml:space="preserve"> </w:t>
            </w:r>
            <w:r>
              <w:rPr>
                <w:sz w:val="28"/>
              </w:rPr>
              <w:t>К.</w:t>
            </w:r>
          </w:p>
        </w:tc>
        <w:tc>
          <w:tcPr>
            <w:tcW w:w="2336" w:type="dxa"/>
          </w:tcPr>
          <w:p w:rsidR="002F4908" w:rsidRDefault="00385B7E">
            <w:pPr>
              <w:pStyle w:val="TableParagraph"/>
              <w:spacing w:line="315" w:lineRule="exact"/>
              <w:rPr>
                <w:sz w:val="28"/>
              </w:rPr>
            </w:pPr>
            <w:r>
              <w:rPr>
                <w:spacing w:val="-2"/>
                <w:sz w:val="28"/>
              </w:rPr>
              <w:t>Среднемассовая</w:t>
            </w:r>
          </w:p>
          <w:p w:rsidR="002F4908" w:rsidRDefault="00385B7E">
            <w:pPr>
              <w:pStyle w:val="TableParagraph"/>
              <w:tabs>
                <w:tab w:val="left" w:pos="1551"/>
              </w:tabs>
              <w:spacing w:line="322" w:lineRule="exact"/>
              <w:ind w:right="96"/>
              <w:rPr>
                <w:sz w:val="28"/>
              </w:rPr>
            </w:pPr>
            <w:r>
              <w:rPr>
                <w:spacing w:val="-2"/>
                <w:sz w:val="28"/>
              </w:rPr>
              <w:t>скорость</w:t>
            </w:r>
            <w:r>
              <w:rPr>
                <w:sz w:val="28"/>
              </w:rPr>
              <w:t xml:space="preserve"> </w:t>
            </w:r>
            <w:r>
              <w:rPr>
                <w:spacing w:val="-4"/>
                <w:sz w:val="28"/>
              </w:rPr>
              <w:t xml:space="preserve">струи </w:t>
            </w:r>
            <w:r>
              <w:rPr>
                <w:sz w:val="28"/>
              </w:rPr>
              <w:t>плазмы, м/сек</w:t>
            </w:r>
          </w:p>
        </w:tc>
        <w:tc>
          <w:tcPr>
            <w:tcW w:w="2338" w:type="dxa"/>
          </w:tcPr>
          <w:p w:rsidR="002F4908" w:rsidRDefault="00385B7E">
            <w:pPr>
              <w:pStyle w:val="TableParagraph"/>
              <w:tabs>
                <w:tab w:val="left" w:pos="1584"/>
              </w:tabs>
              <w:spacing w:line="315" w:lineRule="exact"/>
              <w:rPr>
                <w:sz w:val="28"/>
              </w:rPr>
            </w:pPr>
            <w:r>
              <w:rPr>
                <w:spacing w:val="-2"/>
                <w:sz w:val="28"/>
              </w:rPr>
              <w:t>Скорость</w:t>
            </w:r>
            <w:r>
              <w:rPr>
                <w:sz w:val="28"/>
              </w:rPr>
              <w:t xml:space="preserve"> </w:t>
            </w:r>
            <w:r>
              <w:rPr>
                <w:spacing w:val="-4"/>
                <w:sz w:val="28"/>
              </w:rPr>
              <w:t>звука</w:t>
            </w:r>
          </w:p>
          <w:p w:rsidR="002F4908" w:rsidRDefault="00385B7E">
            <w:pPr>
              <w:pStyle w:val="TableParagraph"/>
              <w:spacing w:line="322" w:lineRule="exact"/>
              <w:rPr>
                <w:sz w:val="28"/>
              </w:rPr>
            </w:pPr>
            <w:r>
              <w:rPr>
                <w:sz w:val="28"/>
              </w:rPr>
              <w:t>при</w:t>
            </w:r>
            <w:r>
              <w:rPr>
                <w:spacing w:val="80"/>
                <w:sz w:val="28"/>
              </w:rPr>
              <w:t xml:space="preserve"> </w:t>
            </w:r>
            <w:r>
              <w:rPr>
                <w:sz w:val="28"/>
              </w:rPr>
              <w:t>температуре плазмы, м/сек</w:t>
            </w:r>
          </w:p>
        </w:tc>
      </w:tr>
      <w:tr w:rsidR="002F4908">
        <w:trPr>
          <w:trHeight w:val="323"/>
        </w:trPr>
        <w:tc>
          <w:tcPr>
            <w:tcW w:w="2336" w:type="dxa"/>
          </w:tcPr>
          <w:p w:rsidR="002F4908" w:rsidRDefault="00385B7E">
            <w:pPr>
              <w:pStyle w:val="TableParagraph"/>
              <w:spacing w:line="304" w:lineRule="exact"/>
              <w:ind w:left="827"/>
              <w:rPr>
                <w:sz w:val="28"/>
              </w:rPr>
            </w:pPr>
            <w:r>
              <w:rPr>
                <w:spacing w:val="-10"/>
                <w:sz w:val="28"/>
              </w:rPr>
              <w:t>1</w:t>
            </w:r>
          </w:p>
        </w:tc>
        <w:tc>
          <w:tcPr>
            <w:tcW w:w="2338" w:type="dxa"/>
          </w:tcPr>
          <w:p w:rsidR="002F4908" w:rsidRDefault="00385B7E">
            <w:pPr>
              <w:pStyle w:val="TableParagraph"/>
              <w:spacing w:line="304" w:lineRule="exact"/>
              <w:ind w:left="827"/>
              <w:rPr>
                <w:sz w:val="28"/>
              </w:rPr>
            </w:pPr>
            <w:r>
              <w:rPr>
                <w:spacing w:val="-4"/>
                <w:sz w:val="28"/>
              </w:rPr>
              <w:t>7000</w:t>
            </w:r>
          </w:p>
        </w:tc>
        <w:tc>
          <w:tcPr>
            <w:tcW w:w="2336" w:type="dxa"/>
          </w:tcPr>
          <w:p w:rsidR="002F4908" w:rsidRDefault="00385B7E">
            <w:pPr>
              <w:pStyle w:val="TableParagraph"/>
              <w:spacing w:line="304" w:lineRule="exact"/>
              <w:ind w:left="827"/>
              <w:rPr>
                <w:sz w:val="28"/>
              </w:rPr>
            </w:pPr>
            <w:r>
              <w:rPr>
                <w:spacing w:val="-5"/>
                <w:sz w:val="28"/>
              </w:rPr>
              <w:t>708</w:t>
            </w:r>
          </w:p>
        </w:tc>
        <w:tc>
          <w:tcPr>
            <w:tcW w:w="2338" w:type="dxa"/>
          </w:tcPr>
          <w:p w:rsidR="002F4908" w:rsidRDefault="00385B7E">
            <w:pPr>
              <w:pStyle w:val="TableParagraph"/>
              <w:spacing w:line="304" w:lineRule="exact"/>
              <w:ind w:left="827"/>
              <w:rPr>
                <w:sz w:val="28"/>
              </w:rPr>
            </w:pPr>
            <w:r>
              <w:rPr>
                <w:spacing w:val="-4"/>
                <w:sz w:val="28"/>
              </w:rPr>
              <w:t>1914</w:t>
            </w:r>
          </w:p>
        </w:tc>
      </w:tr>
      <w:tr w:rsidR="002F4908">
        <w:trPr>
          <w:trHeight w:val="321"/>
        </w:trPr>
        <w:tc>
          <w:tcPr>
            <w:tcW w:w="2336" w:type="dxa"/>
          </w:tcPr>
          <w:p w:rsidR="002F4908" w:rsidRDefault="00385B7E">
            <w:pPr>
              <w:pStyle w:val="TableParagraph"/>
              <w:spacing w:line="301" w:lineRule="exact"/>
              <w:ind w:left="827"/>
              <w:rPr>
                <w:sz w:val="28"/>
              </w:rPr>
            </w:pPr>
            <w:r>
              <w:rPr>
                <w:spacing w:val="-5"/>
                <w:sz w:val="28"/>
              </w:rPr>
              <w:t>1,5</w:t>
            </w:r>
          </w:p>
        </w:tc>
        <w:tc>
          <w:tcPr>
            <w:tcW w:w="2338" w:type="dxa"/>
          </w:tcPr>
          <w:p w:rsidR="002F4908" w:rsidRDefault="00385B7E">
            <w:pPr>
              <w:pStyle w:val="TableParagraph"/>
              <w:spacing w:line="301" w:lineRule="exact"/>
              <w:ind w:left="827"/>
              <w:rPr>
                <w:sz w:val="28"/>
              </w:rPr>
            </w:pPr>
            <w:r>
              <w:rPr>
                <w:spacing w:val="-4"/>
                <w:sz w:val="28"/>
              </w:rPr>
              <w:t>6750</w:t>
            </w:r>
          </w:p>
        </w:tc>
        <w:tc>
          <w:tcPr>
            <w:tcW w:w="2336" w:type="dxa"/>
          </w:tcPr>
          <w:p w:rsidR="002F4908" w:rsidRDefault="00385B7E">
            <w:pPr>
              <w:pStyle w:val="TableParagraph"/>
              <w:spacing w:line="301" w:lineRule="exact"/>
              <w:ind w:left="827"/>
              <w:rPr>
                <w:sz w:val="28"/>
              </w:rPr>
            </w:pPr>
            <w:r>
              <w:rPr>
                <w:spacing w:val="-5"/>
                <w:sz w:val="28"/>
              </w:rPr>
              <w:t>970</w:t>
            </w:r>
          </w:p>
        </w:tc>
        <w:tc>
          <w:tcPr>
            <w:tcW w:w="2338" w:type="dxa"/>
          </w:tcPr>
          <w:p w:rsidR="002F4908" w:rsidRDefault="00385B7E">
            <w:pPr>
              <w:pStyle w:val="TableParagraph"/>
              <w:spacing w:line="301" w:lineRule="exact"/>
              <w:ind w:left="827"/>
              <w:rPr>
                <w:sz w:val="28"/>
              </w:rPr>
            </w:pPr>
            <w:r>
              <w:rPr>
                <w:spacing w:val="-4"/>
                <w:sz w:val="28"/>
              </w:rPr>
              <w:t>1840</w:t>
            </w:r>
          </w:p>
        </w:tc>
      </w:tr>
      <w:tr w:rsidR="002F4908">
        <w:trPr>
          <w:trHeight w:val="321"/>
        </w:trPr>
        <w:tc>
          <w:tcPr>
            <w:tcW w:w="2336" w:type="dxa"/>
          </w:tcPr>
          <w:p w:rsidR="002F4908" w:rsidRDefault="00385B7E">
            <w:pPr>
              <w:pStyle w:val="TableParagraph"/>
              <w:spacing w:line="301" w:lineRule="exact"/>
              <w:ind w:left="827"/>
              <w:rPr>
                <w:sz w:val="28"/>
              </w:rPr>
            </w:pPr>
            <w:r>
              <w:rPr>
                <w:spacing w:val="-10"/>
                <w:sz w:val="28"/>
              </w:rPr>
              <w:t>2</w:t>
            </w:r>
          </w:p>
        </w:tc>
        <w:tc>
          <w:tcPr>
            <w:tcW w:w="2338" w:type="dxa"/>
          </w:tcPr>
          <w:p w:rsidR="002F4908" w:rsidRDefault="00385B7E">
            <w:pPr>
              <w:pStyle w:val="TableParagraph"/>
              <w:spacing w:line="301" w:lineRule="exact"/>
              <w:ind w:left="827"/>
              <w:rPr>
                <w:sz w:val="28"/>
              </w:rPr>
            </w:pPr>
            <w:r>
              <w:rPr>
                <w:spacing w:val="-4"/>
                <w:sz w:val="28"/>
              </w:rPr>
              <w:t>6500</w:t>
            </w:r>
          </w:p>
        </w:tc>
        <w:tc>
          <w:tcPr>
            <w:tcW w:w="2336" w:type="dxa"/>
          </w:tcPr>
          <w:p w:rsidR="002F4908" w:rsidRDefault="00385B7E">
            <w:pPr>
              <w:pStyle w:val="TableParagraph"/>
              <w:spacing w:line="301" w:lineRule="exact"/>
              <w:ind w:left="827"/>
              <w:rPr>
                <w:sz w:val="28"/>
              </w:rPr>
            </w:pPr>
            <w:r>
              <w:rPr>
                <w:spacing w:val="-4"/>
                <w:sz w:val="28"/>
              </w:rPr>
              <w:t>1225</w:t>
            </w:r>
          </w:p>
        </w:tc>
        <w:tc>
          <w:tcPr>
            <w:tcW w:w="2338" w:type="dxa"/>
          </w:tcPr>
          <w:p w:rsidR="002F4908" w:rsidRDefault="00385B7E">
            <w:pPr>
              <w:pStyle w:val="TableParagraph"/>
              <w:spacing w:line="301" w:lineRule="exact"/>
              <w:ind w:left="827"/>
              <w:rPr>
                <w:sz w:val="28"/>
              </w:rPr>
            </w:pPr>
            <w:r>
              <w:rPr>
                <w:spacing w:val="-4"/>
                <w:sz w:val="28"/>
              </w:rPr>
              <w:t>1740</w:t>
            </w:r>
          </w:p>
        </w:tc>
      </w:tr>
    </w:tbl>
    <w:p w:rsidR="002F4908" w:rsidRDefault="00385B7E">
      <w:pPr>
        <w:pStyle w:val="a3"/>
        <w:spacing w:before="317"/>
        <w:ind w:right="844"/>
        <w:jc w:val="left"/>
      </w:pPr>
      <w:r>
        <w:t>На</w:t>
      </w:r>
      <w:r>
        <w:rPr>
          <w:spacing w:val="-7"/>
        </w:rPr>
        <w:t xml:space="preserve"> </w:t>
      </w:r>
      <w:r>
        <w:t>рисунке</w:t>
      </w:r>
      <w:r>
        <w:rPr>
          <w:spacing w:val="-7"/>
        </w:rPr>
        <w:t xml:space="preserve"> </w:t>
      </w:r>
      <w:r>
        <w:t>3.4</w:t>
      </w:r>
      <w:r>
        <w:rPr>
          <w:spacing w:val="-7"/>
        </w:rPr>
        <w:t xml:space="preserve"> </w:t>
      </w:r>
      <w:r>
        <w:t>представлен</w:t>
      </w:r>
      <w:r>
        <w:rPr>
          <w:spacing w:val="-7"/>
        </w:rPr>
        <w:t xml:space="preserve"> </w:t>
      </w:r>
      <w:r>
        <w:t>график</w:t>
      </w:r>
      <w:r>
        <w:rPr>
          <w:spacing w:val="-7"/>
        </w:rPr>
        <w:t xml:space="preserve"> </w:t>
      </w:r>
      <w:r>
        <w:t>зависимости</w:t>
      </w:r>
      <w:r>
        <w:rPr>
          <w:spacing w:val="-7"/>
        </w:rPr>
        <w:t xml:space="preserve"> </w:t>
      </w:r>
      <w:r>
        <w:t>температуры</w:t>
      </w:r>
      <w:r>
        <w:rPr>
          <w:spacing w:val="-7"/>
        </w:rPr>
        <w:t xml:space="preserve"> </w:t>
      </w:r>
      <w:r>
        <w:t>и</w:t>
      </w:r>
      <w:r>
        <w:rPr>
          <w:spacing w:val="-7"/>
        </w:rPr>
        <w:t xml:space="preserve"> </w:t>
      </w:r>
      <w:r>
        <w:t>скорости от расхода плазменного газа.</w:t>
      </w:r>
    </w:p>
    <w:p w:rsidR="002F4908" w:rsidRDefault="002F4908">
      <w:pPr>
        <w:pStyle w:val="a3"/>
        <w:jc w:val="left"/>
        <w:sectPr w:rsidR="002F4908">
          <w:pgSz w:w="11910" w:h="16840"/>
          <w:pgMar w:top="1020" w:right="0" w:bottom="920" w:left="850" w:header="0" w:footer="729" w:gutter="0"/>
          <w:cols w:space="720"/>
        </w:sectPr>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spacing w:before="211"/>
        <w:ind w:left="0" w:firstLine="0"/>
        <w:jc w:val="left"/>
      </w:pPr>
    </w:p>
    <w:p w:rsidR="002F4908" w:rsidRDefault="00385B7E">
      <w:pPr>
        <w:pStyle w:val="a3"/>
        <w:ind w:left="4498" w:hanging="3193"/>
        <w:jc w:val="left"/>
      </w:pPr>
      <w:r>
        <w:rPr>
          <w:noProof/>
          <w:lang w:eastAsia="ru-RU"/>
        </w:rPr>
        <mc:AlternateContent>
          <mc:Choice Requires="wpg">
            <w:drawing>
              <wp:anchor distT="0" distB="0" distL="0" distR="0" simplePos="0" relativeHeight="15757824" behindDoc="0" locked="0" layoutInCell="1" allowOverlap="1" wp14:anchorId="4EF528B8" wp14:editId="2E27FA3B">
                <wp:simplePos x="0" y="0"/>
                <wp:positionH relativeFrom="page">
                  <wp:posOffset>1292352</wp:posOffset>
                </wp:positionH>
                <wp:positionV relativeFrom="paragraph">
                  <wp:posOffset>-3196202</wp:posOffset>
                </wp:positionV>
                <wp:extent cx="5506720" cy="3001010"/>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6720" cy="3001010"/>
                          <a:chOff x="0" y="0"/>
                          <a:chExt cx="5506720" cy="3001010"/>
                        </a:xfrm>
                      </wpg:grpSpPr>
                      <wps:wsp>
                        <wps:cNvPr id="129" name="Graphic 129"/>
                        <wps:cNvSpPr/>
                        <wps:spPr>
                          <a:xfrm>
                            <a:off x="1589532" y="153923"/>
                            <a:ext cx="3771900" cy="2204085"/>
                          </a:xfrm>
                          <a:custGeom>
                            <a:avLst/>
                            <a:gdLst/>
                            <a:ahLst/>
                            <a:cxnLst/>
                            <a:rect l="l" t="t" r="r" b="b"/>
                            <a:pathLst>
                              <a:path w="3771900" h="2204085">
                                <a:moveTo>
                                  <a:pt x="943356" y="0"/>
                                </a:moveTo>
                                <a:lnTo>
                                  <a:pt x="943356" y="2203704"/>
                                </a:lnTo>
                              </a:path>
                              <a:path w="3771900" h="2204085">
                                <a:moveTo>
                                  <a:pt x="1886712" y="0"/>
                                </a:moveTo>
                                <a:lnTo>
                                  <a:pt x="1886712" y="2203704"/>
                                </a:lnTo>
                              </a:path>
                              <a:path w="3771900" h="2204085">
                                <a:moveTo>
                                  <a:pt x="2830068" y="0"/>
                                </a:moveTo>
                                <a:lnTo>
                                  <a:pt x="2830068" y="2203704"/>
                                </a:lnTo>
                              </a:path>
                              <a:path w="3771900" h="2204085">
                                <a:moveTo>
                                  <a:pt x="3771900" y="0"/>
                                </a:moveTo>
                                <a:lnTo>
                                  <a:pt x="3771900" y="2203704"/>
                                </a:lnTo>
                              </a:path>
                              <a:path w="3771900" h="2204085">
                                <a:moveTo>
                                  <a:pt x="0" y="2203704"/>
                                </a:moveTo>
                                <a:lnTo>
                                  <a:pt x="0" y="0"/>
                                </a:lnTo>
                              </a:path>
                              <a:path w="3771900" h="2204085">
                                <a:moveTo>
                                  <a:pt x="0" y="2203704"/>
                                </a:moveTo>
                                <a:lnTo>
                                  <a:pt x="3771900" y="2203704"/>
                                </a:lnTo>
                              </a:path>
                            </a:pathLst>
                          </a:custGeom>
                          <a:ln w="9144">
                            <a:solidFill>
                              <a:srgbClr val="D9D9D9"/>
                            </a:solidFill>
                            <a:prstDash val="solid"/>
                          </a:ln>
                        </wps:spPr>
                        <wps:bodyPr wrap="square" lIns="0" tIns="0" rIns="0" bIns="0" rtlCol="0">
                          <a:prstTxWarp prst="textNoShape">
                            <a:avLst/>
                          </a:prstTxWarp>
                          <a:noAutofit/>
                        </wps:bodyPr>
                      </wps:wsp>
                      <wps:wsp>
                        <wps:cNvPr id="130" name="Graphic 130"/>
                        <wps:cNvSpPr/>
                        <wps:spPr>
                          <a:xfrm>
                            <a:off x="2061210" y="1943861"/>
                            <a:ext cx="2828925" cy="413384"/>
                          </a:xfrm>
                          <a:custGeom>
                            <a:avLst/>
                            <a:gdLst/>
                            <a:ahLst/>
                            <a:cxnLst/>
                            <a:rect l="l" t="t" r="r" b="b"/>
                            <a:pathLst>
                              <a:path w="2828925" h="413384">
                                <a:moveTo>
                                  <a:pt x="0" y="0"/>
                                </a:moveTo>
                                <a:lnTo>
                                  <a:pt x="943355" y="137160"/>
                                </a:lnTo>
                                <a:lnTo>
                                  <a:pt x="1886712" y="246888"/>
                                </a:lnTo>
                                <a:lnTo>
                                  <a:pt x="2828543" y="413004"/>
                                </a:lnTo>
                              </a:path>
                            </a:pathLst>
                          </a:custGeom>
                          <a:ln w="22860">
                            <a:solidFill>
                              <a:srgbClr val="997300"/>
                            </a:solidFill>
                            <a:prstDash val="solid"/>
                          </a:ln>
                        </wps:spPr>
                        <wps:bodyPr wrap="square" lIns="0" tIns="0" rIns="0" bIns="0" rtlCol="0">
                          <a:prstTxWarp prst="textNoShape">
                            <a:avLst/>
                          </a:prstTxWarp>
                          <a:noAutofit/>
                        </wps:bodyPr>
                      </wps:wsp>
                      <wps:wsp>
                        <wps:cNvPr id="131" name="Graphic 131"/>
                        <wps:cNvSpPr/>
                        <wps:spPr>
                          <a:xfrm>
                            <a:off x="2023110" y="1907285"/>
                            <a:ext cx="2906395" cy="487680"/>
                          </a:xfrm>
                          <a:custGeom>
                            <a:avLst/>
                            <a:gdLst/>
                            <a:ahLst/>
                            <a:cxnLst/>
                            <a:rect l="l" t="t" r="r" b="b"/>
                            <a:pathLst>
                              <a:path w="2906395" h="487680">
                                <a:moveTo>
                                  <a:pt x="76200" y="76200"/>
                                </a:moveTo>
                                <a:lnTo>
                                  <a:pt x="0" y="0"/>
                                </a:lnTo>
                              </a:path>
                              <a:path w="2906395" h="487680">
                                <a:moveTo>
                                  <a:pt x="38100" y="0"/>
                                </a:moveTo>
                                <a:lnTo>
                                  <a:pt x="38100" y="76200"/>
                                </a:lnTo>
                              </a:path>
                              <a:path w="2906395" h="487680">
                                <a:moveTo>
                                  <a:pt x="0" y="76200"/>
                                </a:moveTo>
                                <a:lnTo>
                                  <a:pt x="76200" y="0"/>
                                </a:lnTo>
                              </a:path>
                              <a:path w="2906395" h="487680">
                                <a:moveTo>
                                  <a:pt x="1019555" y="213360"/>
                                </a:moveTo>
                                <a:lnTo>
                                  <a:pt x="943355" y="137160"/>
                                </a:lnTo>
                              </a:path>
                              <a:path w="2906395" h="487680">
                                <a:moveTo>
                                  <a:pt x="981455" y="137160"/>
                                </a:moveTo>
                                <a:lnTo>
                                  <a:pt x="981455" y="213360"/>
                                </a:lnTo>
                              </a:path>
                              <a:path w="2906395" h="487680">
                                <a:moveTo>
                                  <a:pt x="943355" y="213360"/>
                                </a:moveTo>
                                <a:lnTo>
                                  <a:pt x="1019555" y="137160"/>
                                </a:lnTo>
                              </a:path>
                              <a:path w="2906395" h="487680">
                                <a:moveTo>
                                  <a:pt x="1962912" y="323088"/>
                                </a:moveTo>
                                <a:lnTo>
                                  <a:pt x="1886712" y="246888"/>
                                </a:lnTo>
                              </a:path>
                              <a:path w="2906395" h="487680">
                                <a:moveTo>
                                  <a:pt x="1924812" y="246888"/>
                                </a:moveTo>
                                <a:lnTo>
                                  <a:pt x="1924812" y="323088"/>
                                </a:lnTo>
                              </a:path>
                              <a:path w="2906395" h="487680">
                                <a:moveTo>
                                  <a:pt x="1886712" y="323088"/>
                                </a:moveTo>
                                <a:lnTo>
                                  <a:pt x="1962912" y="246888"/>
                                </a:lnTo>
                              </a:path>
                              <a:path w="2906395" h="487680">
                                <a:moveTo>
                                  <a:pt x="2906267" y="487680"/>
                                </a:moveTo>
                                <a:lnTo>
                                  <a:pt x="2830067" y="411480"/>
                                </a:lnTo>
                              </a:path>
                              <a:path w="2906395" h="487680">
                                <a:moveTo>
                                  <a:pt x="2868167" y="411480"/>
                                </a:moveTo>
                                <a:lnTo>
                                  <a:pt x="2868167" y="487680"/>
                                </a:lnTo>
                              </a:path>
                              <a:path w="2906395" h="487680">
                                <a:moveTo>
                                  <a:pt x="2830067" y="487680"/>
                                </a:moveTo>
                                <a:lnTo>
                                  <a:pt x="2906267" y="411480"/>
                                </a:lnTo>
                              </a:path>
                            </a:pathLst>
                          </a:custGeom>
                          <a:ln w="9144">
                            <a:solidFill>
                              <a:srgbClr val="997300"/>
                            </a:solidFill>
                            <a:prstDash val="solid"/>
                          </a:ln>
                        </wps:spPr>
                        <wps:bodyPr wrap="square" lIns="0" tIns="0" rIns="0" bIns="0" rtlCol="0">
                          <a:prstTxWarp prst="textNoShape">
                            <a:avLst/>
                          </a:prstTxWarp>
                          <a:noAutofit/>
                        </wps:bodyPr>
                      </wps:wsp>
                      <wps:wsp>
                        <wps:cNvPr id="132" name="Graphic 132"/>
                        <wps:cNvSpPr/>
                        <wps:spPr>
                          <a:xfrm>
                            <a:off x="2061210" y="566166"/>
                            <a:ext cx="2828925" cy="1239520"/>
                          </a:xfrm>
                          <a:custGeom>
                            <a:avLst/>
                            <a:gdLst/>
                            <a:ahLst/>
                            <a:cxnLst/>
                            <a:rect l="l" t="t" r="r" b="b"/>
                            <a:pathLst>
                              <a:path w="2828925" h="1239520">
                                <a:moveTo>
                                  <a:pt x="0" y="0"/>
                                </a:moveTo>
                                <a:lnTo>
                                  <a:pt x="943355" y="413003"/>
                                </a:lnTo>
                                <a:lnTo>
                                  <a:pt x="1886712" y="798576"/>
                                </a:lnTo>
                                <a:lnTo>
                                  <a:pt x="2828543" y="1239011"/>
                                </a:lnTo>
                              </a:path>
                            </a:pathLst>
                          </a:custGeom>
                          <a:ln w="22860">
                            <a:solidFill>
                              <a:srgbClr val="43682B"/>
                            </a:solidFill>
                            <a:prstDash val="solid"/>
                          </a:ln>
                        </wps:spPr>
                        <wps:bodyPr wrap="square" lIns="0" tIns="0" rIns="0" bIns="0" rtlCol="0">
                          <a:prstTxWarp prst="textNoShape">
                            <a:avLst/>
                          </a:prstTxWarp>
                          <a:noAutofit/>
                        </wps:bodyPr>
                      </wps:wsp>
                      <pic:pic xmlns:pic="http://schemas.openxmlformats.org/drawingml/2006/picture">
                        <pic:nvPicPr>
                          <pic:cNvPr id="133" name="Image 133"/>
                          <pic:cNvPicPr/>
                        </pic:nvPicPr>
                        <pic:blipFill>
                          <a:blip r:embed="rId78" cstate="print"/>
                          <a:stretch>
                            <a:fillRect/>
                          </a:stretch>
                        </pic:blipFill>
                        <pic:spPr>
                          <a:xfrm>
                            <a:off x="2018538" y="523494"/>
                            <a:ext cx="85344" cy="85344"/>
                          </a:xfrm>
                          <a:prstGeom prst="rect">
                            <a:avLst/>
                          </a:prstGeom>
                        </pic:spPr>
                      </pic:pic>
                      <pic:pic xmlns:pic="http://schemas.openxmlformats.org/drawingml/2006/picture">
                        <pic:nvPicPr>
                          <pic:cNvPr id="134" name="Image 134"/>
                          <pic:cNvPicPr/>
                        </pic:nvPicPr>
                        <pic:blipFill>
                          <a:blip r:embed="rId78" cstate="print"/>
                          <a:stretch>
                            <a:fillRect/>
                          </a:stretch>
                        </pic:blipFill>
                        <pic:spPr>
                          <a:xfrm>
                            <a:off x="2961894" y="936497"/>
                            <a:ext cx="85344" cy="85344"/>
                          </a:xfrm>
                          <a:prstGeom prst="rect">
                            <a:avLst/>
                          </a:prstGeom>
                        </pic:spPr>
                      </pic:pic>
                      <pic:pic xmlns:pic="http://schemas.openxmlformats.org/drawingml/2006/picture">
                        <pic:nvPicPr>
                          <pic:cNvPr id="135" name="Image 135"/>
                          <pic:cNvPicPr/>
                        </pic:nvPicPr>
                        <pic:blipFill>
                          <a:blip r:embed="rId79" cstate="print"/>
                          <a:stretch>
                            <a:fillRect/>
                          </a:stretch>
                        </pic:blipFill>
                        <pic:spPr>
                          <a:xfrm>
                            <a:off x="3905250" y="1322069"/>
                            <a:ext cx="85344" cy="85344"/>
                          </a:xfrm>
                          <a:prstGeom prst="rect">
                            <a:avLst/>
                          </a:prstGeom>
                        </pic:spPr>
                      </pic:pic>
                      <pic:pic xmlns:pic="http://schemas.openxmlformats.org/drawingml/2006/picture">
                        <pic:nvPicPr>
                          <pic:cNvPr id="136" name="Image 136"/>
                          <pic:cNvPicPr/>
                        </pic:nvPicPr>
                        <pic:blipFill>
                          <a:blip r:embed="rId78" cstate="print"/>
                          <a:stretch>
                            <a:fillRect/>
                          </a:stretch>
                        </pic:blipFill>
                        <pic:spPr>
                          <a:xfrm>
                            <a:off x="4848605" y="1764029"/>
                            <a:ext cx="85344" cy="85344"/>
                          </a:xfrm>
                          <a:prstGeom prst="rect">
                            <a:avLst/>
                          </a:prstGeom>
                        </pic:spPr>
                      </pic:pic>
                      <wps:wsp>
                        <wps:cNvPr id="137" name="Graphic 137"/>
                        <wps:cNvSpPr/>
                        <wps:spPr>
                          <a:xfrm>
                            <a:off x="2061210" y="564641"/>
                            <a:ext cx="2828925" cy="1239520"/>
                          </a:xfrm>
                          <a:custGeom>
                            <a:avLst/>
                            <a:gdLst/>
                            <a:ahLst/>
                            <a:cxnLst/>
                            <a:rect l="l" t="t" r="r" b="b"/>
                            <a:pathLst>
                              <a:path w="2828925" h="1239520">
                                <a:moveTo>
                                  <a:pt x="0" y="0"/>
                                </a:moveTo>
                                <a:lnTo>
                                  <a:pt x="943355" y="413003"/>
                                </a:lnTo>
                                <a:lnTo>
                                  <a:pt x="1886712" y="798576"/>
                                </a:lnTo>
                                <a:lnTo>
                                  <a:pt x="2828543" y="1239011"/>
                                </a:lnTo>
                              </a:path>
                            </a:pathLst>
                          </a:custGeom>
                          <a:ln w="22860">
                            <a:solidFill>
                              <a:srgbClr val="EC7C30"/>
                            </a:solidFill>
                            <a:prstDash val="solid"/>
                          </a:ln>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80" cstate="print"/>
                          <a:stretch>
                            <a:fillRect/>
                          </a:stretch>
                        </pic:blipFill>
                        <pic:spPr>
                          <a:xfrm>
                            <a:off x="2018538" y="523494"/>
                            <a:ext cx="85344" cy="85344"/>
                          </a:xfrm>
                          <a:prstGeom prst="rect">
                            <a:avLst/>
                          </a:prstGeom>
                        </pic:spPr>
                      </pic:pic>
                      <pic:pic xmlns:pic="http://schemas.openxmlformats.org/drawingml/2006/picture">
                        <pic:nvPicPr>
                          <pic:cNvPr id="139" name="Image 139"/>
                          <pic:cNvPicPr/>
                        </pic:nvPicPr>
                        <pic:blipFill>
                          <a:blip r:embed="rId80" cstate="print"/>
                          <a:stretch>
                            <a:fillRect/>
                          </a:stretch>
                        </pic:blipFill>
                        <pic:spPr>
                          <a:xfrm>
                            <a:off x="2961894" y="936497"/>
                            <a:ext cx="85344" cy="85344"/>
                          </a:xfrm>
                          <a:prstGeom prst="rect">
                            <a:avLst/>
                          </a:prstGeom>
                        </pic:spPr>
                      </pic:pic>
                      <pic:pic xmlns:pic="http://schemas.openxmlformats.org/drawingml/2006/picture">
                        <pic:nvPicPr>
                          <pic:cNvPr id="140" name="Image 140"/>
                          <pic:cNvPicPr/>
                        </pic:nvPicPr>
                        <pic:blipFill>
                          <a:blip r:embed="rId81" cstate="print"/>
                          <a:stretch>
                            <a:fillRect/>
                          </a:stretch>
                        </pic:blipFill>
                        <pic:spPr>
                          <a:xfrm>
                            <a:off x="3905250" y="1322069"/>
                            <a:ext cx="85344" cy="85344"/>
                          </a:xfrm>
                          <a:prstGeom prst="rect">
                            <a:avLst/>
                          </a:prstGeom>
                        </pic:spPr>
                      </pic:pic>
                      <pic:pic xmlns:pic="http://schemas.openxmlformats.org/drawingml/2006/picture">
                        <pic:nvPicPr>
                          <pic:cNvPr id="141" name="Image 141"/>
                          <pic:cNvPicPr/>
                        </pic:nvPicPr>
                        <pic:blipFill>
                          <a:blip r:embed="rId80" cstate="print"/>
                          <a:stretch>
                            <a:fillRect/>
                          </a:stretch>
                        </pic:blipFill>
                        <pic:spPr>
                          <a:xfrm>
                            <a:off x="4848605" y="1762505"/>
                            <a:ext cx="85344" cy="85344"/>
                          </a:xfrm>
                          <a:prstGeom prst="rect">
                            <a:avLst/>
                          </a:prstGeom>
                        </pic:spPr>
                      </pic:pic>
                      <wps:wsp>
                        <wps:cNvPr id="142" name="Graphic 142"/>
                        <wps:cNvSpPr/>
                        <wps:spPr>
                          <a:xfrm>
                            <a:off x="4572" y="4572"/>
                            <a:ext cx="5497195" cy="2992120"/>
                          </a:xfrm>
                          <a:custGeom>
                            <a:avLst/>
                            <a:gdLst/>
                            <a:ahLst/>
                            <a:cxnLst/>
                            <a:rect l="l" t="t" r="r" b="b"/>
                            <a:pathLst>
                              <a:path w="5497195" h="2992120">
                                <a:moveTo>
                                  <a:pt x="0" y="2991611"/>
                                </a:moveTo>
                                <a:lnTo>
                                  <a:pt x="5497068" y="2991611"/>
                                </a:lnTo>
                                <a:lnTo>
                                  <a:pt x="5497068" y="0"/>
                                </a:lnTo>
                                <a:lnTo>
                                  <a:pt x="0" y="0"/>
                                </a:lnTo>
                                <a:lnTo>
                                  <a:pt x="0" y="2991611"/>
                                </a:lnTo>
                                <a:close/>
                              </a:path>
                            </a:pathLst>
                          </a:custGeom>
                          <a:ln w="9144">
                            <a:solidFill>
                              <a:srgbClr val="D9D9D9"/>
                            </a:solidFill>
                            <a:prstDash val="solid"/>
                          </a:ln>
                        </wps:spPr>
                        <wps:bodyPr wrap="square" lIns="0" tIns="0" rIns="0" bIns="0" rtlCol="0">
                          <a:prstTxWarp prst="textNoShape">
                            <a:avLst/>
                          </a:prstTxWarp>
                          <a:noAutofit/>
                        </wps:bodyPr>
                      </wps:wsp>
                      <wps:wsp>
                        <wps:cNvPr id="143" name="Textbox 143"/>
                        <wps:cNvSpPr txBox="1"/>
                        <wps:spPr>
                          <a:xfrm>
                            <a:off x="1078991" y="64727"/>
                            <a:ext cx="393700" cy="2374265"/>
                          </a:xfrm>
                          <a:prstGeom prst="rect">
                            <a:avLst/>
                          </a:prstGeom>
                        </wps:spPr>
                        <wps:txbx>
                          <w:txbxContent>
                            <w:p w:rsidR="00385B7E" w:rsidRDefault="00385B7E">
                              <w:pPr>
                                <w:spacing w:line="266" w:lineRule="exact"/>
                                <w:rPr>
                                  <w:sz w:val="24"/>
                                </w:rPr>
                              </w:pPr>
                              <w:r>
                                <w:rPr>
                                  <w:spacing w:val="-2"/>
                                  <w:sz w:val="24"/>
                                </w:rPr>
                                <w:t>10000</w:t>
                              </w:r>
                            </w:p>
                            <w:p w:rsidR="00385B7E" w:rsidRDefault="00385B7E">
                              <w:pPr>
                                <w:spacing w:before="158"/>
                                <w:ind w:left="120"/>
                                <w:rPr>
                                  <w:sz w:val="24"/>
                                </w:rPr>
                              </w:pPr>
                              <w:r>
                                <w:rPr>
                                  <w:spacing w:val="-4"/>
                                  <w:sz w:val="24"/>
                                </w:rPr>
                                <w:t>9500</w:t>
                              </w:r>
                            </w:p>
                            <w:p w:rsidR="00385B7E" w:rsidRDefault="00385B7E">
                              <w:pPr>
                                <w:spacing w:before="158"/>
                                <w:ind w:left="120"/>
                                <w:rPr>
                                  <w:sz w:val="24"/>
                                </w:rPr>
                              </w:pPr>
                              <w:r>
                                <w:rPr>
                                  <w:spacing w:val="-4"/>
                                  <w:sz w:val="24"/>
                                </w:rPr>
                                <w:t>9000</w:t>
                              </w:r>
                            </w:p>
                            <w:p w:rsidR="00385B7E" w:rsidRDefault="00385B7E">
                              <w:pPr>
                                <w:spacing w:before="158"/>
                                <w:ind w:left="120"/>
                                <w:rPr>
                                  <w:sz w:val="24"/>
                                </w:rPr>
                              </w:pPr>
                              <w:r>
                                <w:rPr>
                                  <w:spacing w:val="-4"/>
                                  <w:sz w:val="24"/>
                                </w:rPr>
                                <w:t>8500</w:t>
                              </w:r>
                            </w:p>
                            <w:p w:rsidR="00385B7E" w:rsidRDefault="00385B7E">
                              <w:pPr>
                                <w:spacing w:before="158"/>
                                <w:ind w:left="120"/>
                                <w:rPr>
                                  <w:sz w:val="24"/>
                                </w:rPr>
                              </w:pPr>
                              <w:r>
                                <w:rPr>
                                  <w:spacing w:val="-4"/>
                                  <w:sz w:val="24"/>
                                </w:rPr>
                                <w:t>8000</w:t>
                              </w:r>
                            </w:p>
                            <w:p w:rsidR="00385B7E" w:rsidRDefault="00385B7E">
                              <w:pPr>
                                <w:spacing w:before="158"/>
                                <w:ind w:left="120"/>
                                <w:rPr>
                                  <w:sz w:val="24"/>
                                </w:rPr>
                              </w:pPr>
                              <w:r>
                                <w:rPr>
                                  <w:spacing w:val="-4"/>
                                  <w:sz w:val="24"/>
                                </w:rPr>
                                <w:t>7500</w:t>
                              </w:r>
                            </w:p>
                            <w:p w:rsidR="00385B7E" w:rsidRDefault="00385B7E">
                              <w:pPr>
                                <w:spacing w:before="158"/>
                                <w:ind w:left="120"/>
                                <w:rPr>
                                  <w:sz w:val="24"/>
                                </w:rPr>
                              </w:pPr>
                              <w:r>
                                <w:rPr>
                                  <w:spacing w:val="-4"/>
                                  <w:sz w:val="24"/>
                                </w:rPr>
                                <w:t>7000</w:t>
                              </w:r>
                            </w:p>
                            <w:p w:rsidR="00385B7E" w:rsidRDefault="00385B7E">
                              <w:pPr>
                                <w:spacing w:before="159"/>
                                <w:ind w:left="120"/>
                                <w:rPr>
                                  <w:sz w:val="24"/>
                                </w:rPr>
                              </w:pPr>
                              <w:r>
                                <w:rPr>
                                  <w:spacing w:val="-4"/>
                                  <w:sz w:val="24"/>
                                </w:rPr>
                                <w:t>6500</w:t>
                              </w:r>
                            </w:p>
                            <w:p w:rsidR="00385B7E" w:rsidRDefault="00385B7E">
                              <w:pPr>
                                <w:spacing w:before="158"/>
                                <w:ind w:left="120"/>
                                <w:rPr>
                                  <w:sz w:val="24"/>
                                </w:rPr>
                              </w:pPr>
                              <w:r>
                                <w:rPr>
                                  <w:spacing w:val="-4"/>
                                  <w:sz w:val="24"/>
                                </w:rPr>
                                <w:t>6000</w:t>
                              </w:r>
                            </w:p>
                          </w:txbxContent>
                        </wps:txbx>
                        <wps:bodyPr wrap="square" lIns="0" tIns="0" rIns="0" bIns="0" rtlCol="0">
                          <a:noAutofit/>
                        </wps:bodyPr>
                      </wps:wsp>
                      <wps:wsp>
                        <wps:cNvPr id="144" name="Textbox 144"/>
                        <wps:cNvSpPr txBox="1"/>
                        <wps:spPr>
                          <a:xfrm>
                            <a:off x="2014982" y="2455248"/>
                            <a:ext cx="88900" cy="168910"/>
                          </a:xfrm>
                          <a:prstGeom prst="rect">
                            <a:avLst/>
                          </a:prstGeom>
                        </wps:spPr>
                        <wps:txbx>
                          <w:txbxContent>
                            <w:p w:rsidR="00385B7E" w:rsidRDefault="00385B7E">
                              <w:pPr>
                                <w:spacing w:line="266" w:lineRule="exact"/>
                                <w:rPr>
                                  <w:sz w:val="24"/>
                                </w:rPr>
                              </w:pPr>
                              <w:r>
                                <w:rPr>
                                  <w:spacing w:val="-10"/>
                                  <w:sz w:val="24"/>
                                </w:rPr>
                                <w:t>1</w:t>
                              </w:r>
                            </w:p>
                          </w:txbxContent>
                        </wps:txbx>
                        <wps:bodyPr wrap="square" lIns="0" tIns="0" rIns="0" bIns="0" rtlCol="0">
                          <a:noAutofit/>
                        </wps:bodyPr>
                      </wps:wsp>
                      <wps:wsp>
                        <wps:cNvPr id="145" name="Textbox 145"/>
                        <wps:cNvSpPr txBox="1"/>
                        <wps:spPr>
                          <a:xfrm>
                            <a:off x="2958338" y="2455248"/>
                            <a:ext cx="88900" cy="168910"/>
                          </a:xfrm>
                          <a:prstGeom prst="rect">
                            <a:avLst/>
                          </a:prstGeom>
                        </wps:spPr>
                        <wps:txbx>
                          <w:txbxContent>
                            <w:p w:rsidR="00385B7E" w:rsidRDefault="00385B7E">
                              <w:pPr>
                                <w:spacing w:line="266" w:lineRule="exact"/>
                                <w:rPr>
                                  <w:sz w:val="24"/>
                                </w:rPr>
                              </w:pPr>
                              <w:r>
                                <w:rPr>
                                  <w:spacing w:val="-10"/>
                                  <w:sz w:val="24"/>
                                </w:rPr>
                                <w:t>2</w:t>
                              </w:r>
                            </w:p>
                          </w:txbxContent>
                        </wps:txbx>
                        <wps:bodyPr wrap="square" lIns="0" tIns="0" rIns="0" bIns="0" rtlCol="0">
                          <a:noAutofit/>
                        </wps:bodyPr>
                      </wps:wsp>
                      <wps:wsp>
                        <wps:cNvPr id="146" name="Textbox 146"/>
                        <wps:cNvSpPr txBox="1"/>
                        <wps:spPr>
                          <a:xfrm>
                            <a:off x="3902075" y="2455248"/>
                            <a:ext cx="88900" cy="168910"/>
                          </a:xfrm>
                          <a:prstGeom prst="rect">
                            <a:avLst/>
                          </a:prstGeom>
                        </wps:spPr>
                        <wps:txbx>
                          <w:txbxContent>
                            <w:p w:rsidR="00385B7E" w:rsidRDefault="00385B7E">
                              <w:pPr>
                                <w:spacing w:line="266" w:lineRule="exact"/>
                                <w:rPr>
                                  <w:sz w:val="24"/>
                                </w:rPr>
                              </w:pPr>
                              <w:r>
                                <w:rPr>
                                  <w:spacing w:val="-10"/>
                                  <w:sz w:val="24"/>
                                </w:rPr>
                                <w:t>3</w:t>
                              </w:r>
                            </w:p>
                          </w:txbxContent>
                        </wps:txbx>
                        <wps:bodyPr wrap="square" lIns="0" tIns="0" rIns="0" bIns="0" rtlCol="0">
                          <a:noAutofit/>
                        </wps:bodyPr>
                      </wps:wsp>
                      <wps:wsp>
                        <wps:cNvPr id="147" name="Textbox 147"/>
                        <wps:cNvSpPr txBox="1"/>
                        <wps:spPr>
                          <a:xfrm>
                            <a:off x="4845430" y="2455248"/>
                            <a:ext cx="88900" cy="168910"/>
                          </a:xfrm>
                          <a:prstGeom prst="rect">
                            <a:avLst/>
                          </a:prstGeom>
                        </wps:spPr>
                        <wps:txbx>
                          <w:txbxContent>
                            <w:p w:rsidR="00385B7E" w:rsidRDefault="00385B7E">
                              <w:pPr>
                                <w:spacing w:line="266" w:lineRule="exact"/>
                                <w:rPr>
                                  <w:sz w:val="24"/>
                                </w:rPr>
                              </w:pPr>
                              <w:r>
                                <w:rPr>
                                  <w:spacing w:val="-10"/>
                                  <w:sz w:val="24"/>
                                </w:rPr>
                                <w:t>4</w:t>
                              </w:r>
                            </w:p>
                          </w:txbxContent>
                        </wps:txbx>
                        <wps:bodyPr wrap="square" lIns="0" tIns="0" rIns="0" bIns="0" rtlCol="0">
                          <a:noAutofit/>
                        </wps:bodyPr>
                      </wps:wsp>
                      <wps:wsp>
                        <wps:cNvPr id="148" name="Textbox 148"/>
                        <wps:cNvSpPr txBox="1"/>
                        <wps:spPr>
                          <a:xfrm>
                            <a:off x="2141854" y="2668608"/>
                            <a:ext cx="2680970" cy="168910"/>
                          </a:xfrm>
                          <a:prstGeom prst="rect">
                            <a:avLst/>
                          </a:prstGeom>
                        </wps:spPr>
                        <wps:txbx>
                          <w:txbxContent>
                            <w:p w:rsidR="00385B7E" w:rsidRDefault="00385B7E">
                              <w:pPr>
                                <w:spacing w:line="266" w:lineRule="exact"/>
                                <w:rPr>
                                  <w:sz w:val="24"/>
                                </w:rPr>
                              </w:pPr>
                              <w:r>
                                <w:rPr>
                                  <w:spacing w:val="-6"/>
                                  <w:sz w:val="24"/>
                                </w:rPr>
                                <w:t>РАСХОД</w:t>
                              </w:r>
                              <w:r>
                                <w:rPr>
                                  <w:spacing w:val="1"/>
                                  <w:sz w:val="24"/>
                                </w:rPr>
                                <w:t xml:space="preserve"> </w:t>
                              </w:r>
                              <w:r>
                                <w:rPr>
                                  <w:spacing w:val="-6"/>
                                  <w:sz w:val="24"/>
                                </w:rPr>
                                <w:t>ПЛАЗМЕННОГО</w:t>
                              </w:r>
                              <w:r>
                                <w:rPr>
                                  <w:spacing w:val="-1"/>
                                  <w:sz w:val="24"/>
                                </w:rPr>
                                <w:t xml:space="preserve"> </w:t>
                              </w:r>
                              <w:r>
                                <w:rPr>
                                  <w:spacing w:val="-6"/>
                                  <w:sz w:val="24"/>
                                </w:rPr>
                                <w:t>ГАЗА,</w:t>
                              </w:r>
                              <w:r>
                                <w:rPr>
                                  <w:spacing w:val="1"/>
                                  <w:sz w:val="24"/>
                                </w:rPr>
                                <w:t xml:space="preserve"> </w:t>
                              </w:r>
                              <w:r>
                                <w:rPr>
                                  <w:spacing w:val="-6"/>
                                  <w:sz w:val="24"/>
                                </w:rPr>
                                <w:t>Г/СЕК</w:t>
                              </w:r>
                            </w:p>
                          </w:txbxContent>
                        </wps:txbx>
                        <wps:bodyPr wrap="square" lIns="0" tIns="0" rIns="0" bIns="0" rtlCol="0">
                          <a:noAutofit/>
                        </wps:bodyPr>
                      </wps:wsp>
                    </wpg:wgp>
                  </a:graphicData>
                </a:graphic>
              </wp:anchor>
            </w:drawing>
          </mc:Choice>
          <mc:Fallback>
            <w:pict>
              <v:group id="Group 128" o:spid="_x0000_s1085" style="position:absolute;left:0;text-align:left;margin-left:101.75pt;margin-top:-251.65pt;width:433.6pt;height:236.3pt;z-index:15757824;mso-wrap-distance-left:0;mso-wrap-distance-right:0;mso-position-horizontal-relative:page" coordsize="55067,300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">
                <v:shape id="Graphic 129" o:spid="_x0000_s1086" style="position:absolute;left:15895;top:1539;width:37719;height:22041;visibility:visible;mso-wrap-style:square;v-text-anchor:top" coordsize="3771900,2204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JPUcIA&#10;AADcAAAADwAAAGRycy9kb3ducmV2LnhtbERPy6rCMBDdX/AfwgjurqkKPqpRRBBUBLkqgruhGdti&#10;MylN1OrXG0G4uzmc50xmtSnEnSqXW1bQaUcgiBOrc04VHA/L3yEI55E1FpZJwZMczKaNnwnG2j74&#10;j+57n4oQwi5GBZn3ZSylSzIy6Nq2JA7cxVYGfYBVKnWFjxBuCtmNor40mHNoyLCkRUbJdX8zCl7n&#10;02W7u27mnd7RJYeRKwdns1aq1aznYxCeav8v/rpXOszvjuDzTLhAT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kk9RwgAAANwAAAAPAAAAAAAAAAAAAAAAAJgCAABkcnMvZG93&#10;bnJldi54bWxQSwUGAAAAAAQABAD1AAAAhwMAAAAA&#10;" path="m943356,r,2203704em1886712,r,2203704em2830068,r,2203704em3771900,r,2203704em,2203704l,em,2203704r3771900,e" filled="f" strokecolor="#d9d9d9" strokeweight=".72pt">
                  <v:path arrowok="t"/>
                </v:shape>
                <v:shape id="Graphic 130" o:spid="_x0000_s1087" style="position:absolute;left:20612;top:19438;width:28289;height:4134;visibility:visible;mso-wrap-style:square;v-text-anchor:top" coordsize="2828925,413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Sch8YA&#10;AADcAAAADwAAAGRycy9kb3ducmV2LnhtbESPT2vCQBDF74V+h2UK3uqmCtJGV+k/QTwUtAXxNmQn&#10;2WB2NmbXmH77zkHobYb35r3fLFaDb1RPXawDG3gaZ6CIi2Brrgz8fK8fn0HFhGyxCUwGfinCanl/&#10;t8DchivvqN+nSkkIxxwNuJTaXOtYOPIYx6ElFq0Mnccka1dp2+FVwn2jJ1k20x5rlgaHLb07Kk77&#10;izdQ1l+TnZuVqT+8vRyn28/4cT5HY0YPw+scVKIh/Ztv1xsr+FPBl2dkAr3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Sch8YAAADcAAAADwAAAAAAAAAAAAAAAACYAgAAZHJz&#10;L2Rvd25yZXYueG1sUEsFBgAAAAAEAAQA9QAAAIsDAAAAAA==&#10;" path="m,l943355,137160r943357,109728l2828543,413004e" filled="f" strokecolor="#997300" strokeweight="1.8pt">
                  <v:path arrowok="t"/>
                </v:shape>
                <v:shape id="Graphic 131" o:spid="_x0000_s1088" style="position:absolute;left:20231;top:19072;width:29064;height:4877;visibility:visible;mso-wrap-style:square;v-text-anchor:top" coordsize="2906395,487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N3o8MA&#10;AADcAAAADwAAAGRycy9kb3ducmV2LnhtbERP3WrCMBS+H/gO4QjejJnqYJudUcpgIEwmOh/g0Bzb&#10;suSkJLFWn94Ignfn4/s982VvjejIh8axgsk4A0FcOt1wpWD/9/3yASJEZI3GMSk4U4DlYvA0x1y7&#10;E2+p28VKpBAOOSqoY2xzKUNZk8Uwdi1x4g7OW4wJ+kpqj6cUbo2cZtmbtNhwaqixpa+ayv/d0Sp4&#10;vkh5/jk07ca8d4XfzH4Lsz4qNRr2xSeISH18iO/ulU7zXydweyZdIB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N3o8MAAADcAAAADwAAAAAAAAAAAAAAAACYAgAAZHJzL2Rv&#10;d25yZXYueG1sUEsFBgAAAAAEAAQA9QAAAIgDAAAAAA==&#10;" path="m76200,76200l,em38100,r,76200em,76200l76200,em1019555,213360l943355,137160em981455,137160r,76200em943355,213360r76200,-76200em1962912,323088r-76200,-76200em1924812,246888r,76200em1886712,323088r76200,-76200em2906267,487680r-76200,-76200em2868167,411480r,76200em2830067,487680r76200,-76200e" filled="f" strokecolor="#997300" strokeweight=".72pt">
                  <v:path arrowok="t"/>
                </v:shape>
                <v:shape id="Graphic 132" o:spid="_x0000_s1089" style="position:absolute;left:20612;top:5661;width:28289;height:12395;visibility:visible;mso-wrap-style:square;v-text-anchor:top" coordsize="2828925,123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1WnrwA&#10;AADcAAAADwAAAGRycy9kb3ducmV2LnhtbERPSwrCMBDdC94hjOBOUyuIVKOIIrj1c4ChmX60mdQm&#10;1urpjSC4m8f7znLdmUq01LjSsoLJOAJBnFpdcq7gct6P5iCcR9ZYWSYFL3KwXvV7S0y0ffKR2pPP&#10;RQhhl6CCwvs6kdKlBRl0Y1sTBy6zjUEfYJNL3eAzhJtKxlE0kwZLDg0F1rQtKL2dHkbBtJNxdivf&#10;x1Ze4/px3zl35VSp4aDbLEB46vxf/HMfdJg/jeH7TLhAr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9rVaevAAAANwAAAAPAAAAAAAAAAAAAAAAAJgCAABkcnMvZG93bnJldi54&#10;bWxQSwUGAAAAAAQABAD1AAAAgQMAAAAA&#10;" path="m,l943355,413003r943357,385573l2828543,1239011e" filled="f" strokecolor="#43682b" strokeweight="1.8pt">
                  <v:path arrowok="t"/>
                </v:shape>
                <v:shape id="Image 133" o:spid="_x0000_s1090" type="#_x0000_t75" style="position:absolute;left:20185;top:5234;width:853;height: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t0+fAAAAA3AAAAA8AAABkcnMvZG93bnJldi54bWxET9uKwjAQfRf2H8II+6apCiJd0+LKCj4s&#10;ipcPGJrpPZPSRO3+/UYQfJvDuc46HUwr7tS7yrKC2TQCQZxZXXGh4HrZTVYgnEfW2FomBX/kIE0+&#10;RmuMtX3wie5nX4gQwi5GBaX3XSyly0oy6Ka2Iw5cbnuDPsC+kLrHRwg3rZxH0VIarDg0lNjRtqSs&#10;Od+Mgrw+2utvjVGTN9+7TZ0dzPbnptTneNh8gfA0+Lf45d7rMH+xgOcz4QKZ/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C3T58AAAADcAAAADwAAAAAAAAAAAAAAAACfAgAA&#10;ZHJzL2Rvd25yZXYueG1sUEsFBgAAAAAEAAQA9wAAAIwDAAAAAA==&#10;">
                  <v:imagedata r:id="rId82" o:title=""/>
                </v:shape>
                <v:shape id="Image 134" o:spid="_x0000_s1091" type="#_x0000_t75" style="position:absolute;left:29618;top:9364;width:854;height: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ES5PAAAAA3AAAAA8AAABkcnMvZG93bnJldi54bWxET9uKwjAQfRf8hzDCvmm6roh0jaKywj6I&#10;YvUDhmZ6z6Q0UevfG2Fh3+ZwrrNc96YRd+pcaVnB5yQCQZxaXXKu4HrZjxcgnEfW2FgmBU9ysF4N&#10;B0uMtX3wme6Jz0UIYRejgsL7NpbSpQUZdBPbEgcus51BH2CXS93hI4SbRk6jaC4NlhwaCmxpV1Ba&#10;JzejIKtO9nqoMKqzervfVOnR7H5uSn2M+s03CE+9/xf/uX91mP81g/cz4QK5e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8RLk8AAAADcAAAADwAAAAAAAAAAAAAAAACfAgAA&#10;ZHJzL2Rvd25yZXYueG1sUEsFBgAAAAAEAAQA9wAAAIwDAAAAAA==&#10;">
                  <v:imagedata r:id="rId82" o:title=""/>
                </v:shape>
                <v:shape id="Image 135" o:spid="_x0000_s1092" type="#_x0000_t75" style="position:absolute;left:39052;top:13220;width:853;height: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wdvbEAAAA3AAAAA8AAABkcnMvZG93bnJldi54bWxEj0FrwkAQhe9C/8Myhd7qppaKja4igjU9&#10;FKnR+5Adk9DsbMhOY/rvu4LgbYb3vjdvFqvBNaqnLtSeDbyME1DEhbc1lwaO+fZ5BioIssXGMxn4&#10;owCr5cNogan1F/6m/iCliiEcUjRQibSp1qGoyGEY+5Y4amffOZS4dqW2HV5iuGv0JEmm2mHN8UKF&#10;LW0qKn4Ovy7W+Mi+djbfzzLKd31Sy/v09CnGPD0O6zkooUHu5hud2ci9vsH1mTiBXv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kwdvbEAAAA3AAAAA8AAAAAAAAAAAAAAAAA&#10;nwIAAGRycy9kb3ducmV2LnhtbFBLBQYAAAAABAAEAPcAAACQAwAAAAA=&#10;">
                  <v:imagedata r:id="rId83" o:title=""/>
                </v:shape>
                <v:shape id="Image 136" o:spid="_x0000_s1093" type="#_x0000_t75" style="position:absolute;left:48486;top:17640;width:853;height:8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acH+/AAAA3AAAAA8AAABkcnMvZG93bnJldi54bWxET0uKAjEQ3QveIZTgTtMqyNAaRUXBhYyM&#10;eoCiU/1PpelEbW8/EQR39XjfWq47U4sHta6wrGAyjkAQJ1YXnCm4XQ+jHxDOI2usLZOCFzlYr/q9&#10;JcbaPvmPHhefiRDCLkYFufdNLKVLcjLoxrYhDlxqW4M+wDaTusVnCDe1nEbRXBosODTk2NAup6S6&#10;3I2CtDzb26nEqEqr7WFTJr9mt78rNRx0mwUIT53/ij/uow7zZ3N4PxMukKt/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4WnB/vwAAANwAAAAPAAAAAAAAAAAAAAAAAJ8CAABk&#10;cnMvZG93bnJldi54bWxQSwUGAAAAAAQABAD3AAAAiwMAAAAA&#10;">
                  <v:imagedata r:id="rId82" o:title=""/>
                </v:shape>
                <v:shape id="Graphic 137" o:spid="_x0000_s1094" style="position:absolute;left:20612;top:5646;width:28289;height:12395;visibility:visible;mso-wrap-style:square;v-text-anchor:top" coordsize="2828925,123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SVXsQA&#10;AADcAAAADwAAAGRycy9kb3ducmV2LnhtbERP22rCQBB9L/Qflin4Vje2ajTNKkUULAilqejrNDu5&#10;0OxsyK4a/94tCH2bw7lOuuxNI87UudqygtEwAkGcW11zqWD/vXmegXAeWWNjmRRcycFy8fiQYqLt&#10;hb/onPlShBB2CSqovG8TKV1ekUE3tC1x4ArbGfQBdqXUHV5CuGnkSxRNpcGaQ0OFLa0qyn+zk1Hw&#10;MV5PZ9fDDifH0yfPf3w8KlaxUoOn/v0NhKfe/4vv7q0O819j+HsmXC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ElV7EAAAA3AAAAA8AAAAAAAAAAAAAAAAAmAIAAGRycy9k&#10;b3ducmV2LnhtbFBLBQYAAAAABAAEAPUAAACJAwAAAAA=&#10;" path="m,l943355,413003r943357,385573l2828543,1239011e" filled="f" strokecolor="#ec7c30" strokeweight="1.8pt">
                  <v:path arrowok="t"/>
                </v:shape>
                <v:shape id="Image 138" o:spid="_x0000_s1095" type="#_x0000_t75" style="position:absolute;left:20185;top:5234;width:853;height: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j+/fGAAAA3AAAAA8AAABkcnMvZG93bnJldi54bWxEj0FLAzEQhe+C/yGM4M1mW0FkbVoWsSBY&#10;rN0WxNuwmW4Wk8myie367zuHQm8zvDfvfTNfjsGrIw2pi2xgOilAETfRdtwa2O9WD8+gUka26COT&#10;gX9KsFzc3syxtPHEWzrWuVUSwqlEAy7nvtQ6NY4CpknsiUU7xCFglnVotR3wJOHB61lRPOmAHUuD&#10;w55eHTW/9V8wcHjz1aZYtxV+frh6/fXj7fd2asz93Vi9gMo05qv5cv1uBf9RaOUZmUAvz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GP798YAAADcAAAADwAAAAAAAAAAAAAA&#10;AACfAgAAZHJzL2Rvd25yZXYueG1sUEsFBgAAAAAEAAQA9wAAAJIDAAAAAA==&#10;">
                  <v:imagedata r:id="rId84" o:title=""/>
                </v:shape>
                <v:shape id="Image 139" o:spid="_x0000_s1096" type="#_x0000_t75" style="position:absolute;left:29618;top:9364;width:854;height: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vXmzDAAAA3AAAAA8AAABkcnMvZG93bnJldi54bWxET99rwjAQfh/sfwg32NtMdTBmNUoRhcHE&#10;aRVkb0dzNmXJpTSZ1v/eCIO93cf386bz3llxpi40nhUMBxkI4srrhmsFh/3q5R1EiMgarWdScKUA&#10;89njwxRz7S+8o3MZa5FCOOSowMTY5lKGypDDMPAtceJOvnMYE+xqqTu8pHBn5SjL3qTDhlODwZYW&#10;hqqf8tcpOC1t8ZWt6wI3n6Zcb7+tPu6GSj0/9cUERKQ+/ov/3B86zX8dw/2ZdIGc3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y9ebMMAAADcAAAADwAAAAAAAAAAAAAAAACf&#10;AgAAZHJzL2Rvd25yZXYueG1sUEsFBgAAAAAEAAQA9wAAAI8DAAAAAA==&#10;">
                  <v:imagedata r:id="rId84" o:title=""/>
                </v:shape>
                <v:shape id="Image 140" o:spid="_x0000_s1097" type="#_x0000_t75" style="position:absolute;left:39052;top:13220;width:853;height: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2fuLFAAAA3AAAAA8AAABkcnMvZG93bnJldi54bWxEj0FLAzEQhe8F/0MYwVubtYjUbdNShIIo&#10;HtqKXofNdLO6mSxJ3F37651DobcZ3pv3vlltRt+qnmJqAhu4nxWgiKtgG64NfBx30wWolJEttoHJ&#10;wB8l2KxvJissbRh4T/0h10pCOJVowOXclVqnypHHNAsdsWinED1mWWOtbcRBwn2r50XxqD02LA0O&#10;O3p2VP0cfr2B7/ZreIoaO/fev72eC/Tbc/NpzN3tuF2CyjTmq/ly/WIF/0Hw5RmZQ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9n7ixQAAANwAAAAPAAAAAAAAAAAAAAAA&#10;AJ8CAABkcnMvZG93bnJldi54bWxQSwUGAAAAAAQABAD3AAAAkQMAAAAA&#10;">
                  <v:imagedata r:id="rId85" o:title=""/>
                </v:shape>
                <v:shape id="Image 141" o:spid="_x0000_s1098" type="#_x0000_t75" style="position:absolute;left:48486;top:17625;width:853;height:8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1fIRfDAAAA3AAAAA8AAABkcnMvZG93bnJldi54bWxET99rwjAQfh/4P4Qb+DbTDpHRGaUMB4Ki&#10;sxuMvR3N2ZQll9JErf+9GQx8u4/v582Xg7PiTH1oPSvIJxkI4trrlhsFX5/vTy8gQkTWaD2TgisF&#10;WC5GD3MstL/wgc5VbEQK4VCgAhNjV0gZakMOw8R3xIk7+t5hTLBvpO7xksKdlc9ZNpMOW04NBjt6&#10;M1T/Vien4Liy5T7bNiXuNqbafvxY/X3IlRo/DuUriEhDvIv/3Wud5k9z+HsmXSA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V8hF8MAAADcAAAADwAAAAAAAAAAAAAAAACf&#10;AgAAZHJzL2Rvd25yZXYueG1sUEsFBgAAAAAEAAQA9wAAAI8DAAAAAA==&#10;">
                  <v:imagedata r:id="rId84" o:title=""/>
                </v:shape>
                <v:shape id="Graphic 142" o:spid="_x0000_s1099" style="position:absolute;left:45;top:45;width:54972;height:29921;visibility:visible;mso-wrap-style:square;v-text-anchor:top" coordsize="5497195,299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nj174A&#10;AADcAAAADwAAAGRycy9kb3ducmV2LnhtbERPy6rCMBDdC/5DGMGdpoqIVKOoKLj1cbnboRnbajOp&#10;TVrr3xtBcDeH85zFqjWFaKhyuWUFo2EEgjixOudUweW8H8xAOI+ssbBMCl7kYLXsdhYYa/vkIzUn&#10;n4oQwi5GBZn3ZSylSzIy6Ia2JA7c1VYGfYBVKnWFzxBuCjmOoqk0mHNoyLCkbUbJ/VQbBYf/pN6U&#10;O3eb1OkM1w3/PTb3Qql+r13PQXhq/U/8dR90mD8Zw+eZcIFc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J49e+AAAA3AAAAA8AAAAAAAAAAAAAAAAAmAIAAGRycy9kb3ducmV2&#10;LnhtbFBLBQYAAAAABAAEAPUAAACDAwAAAAA=&#10;" path="m,2991611r5497068,l5497068,,,,,2991611xe" filled="f" strokecolor="#d9d9d9" strokeweight=".72pt">
                  <v:path arrowok="t"/>
                </v:shape>
                <v:shape id="Textbox 143" o:spid="_x0000_s1100" type="#_x0000_t202" style="position:absolute;left:10789;top:647;width:3937;height:23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Z2WMMA&#10;AADcAAAADwAAAGRycy9kb3ducmV2LnhtbERPTWvCQBC9F/wPywi91Y1tE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Z2WMMAAADcAAAADwAAAAAAAAAAAAAAAACYAgAAZHJzL2Rv&#10;d25yZXYueG1sUEsFBgAAAAAEAAQA9QAAAIgDAAAAAA==&#10;" filled="f" stroked="f">
                  <v:textbox inset="0,0,0,0">
                    <w:txbxContent>
                      <w:p w:rsidR="00385B7E" w:rsidRDefault="00385B7E">
                        <w:pPr>
                          <w:spacing w:line="266" w:lineRule="exact"/>
                          <w:rPr>
                            <w:sz w:val="24"/>
                          </w:rPr>
                        </w:pPr>
                        <w:r>
                          <w:rPr>
                            <w:spacing w:val="-2"/>
                            <w:sz w:val="24"/>
                          </w:rPr>
                          <w:t>10000</w:t>
                        </w:r>
                      </w:p>
                      <w:p w:rsidR="00385B7E" w:rsidRDefault="00385B7E">
                        <w:pPr>
                          <w:spacing w:before="158"/>
                          <w:ind w:left="120"/>
                          <w:rPr>
                            <w:sz w:val="24"/>
                          </w:rPr>
                        </w:pPr>
                        <w:r>
                          <w:rPr>
                            <w:spacing w:val="-4"/>
                            <w:sz w:val="24"/>
                          </w:rPr>
                          <w:t>9500</w:t>
                        </w:r>
                      </w:p>
                      <w:p w:rsidR="00385B7E" w:rsidRDefault="00385B7E">
                        <w:pPr>
                          <w:spacing w:before="158"/>
                          <w:ind w:left="120"/>
                          <w:rPr>
                            <w:sz w:val="24"/>
                          </w:rPr>
                        </w:pPr>
                        <w:r>
                          <w:rPr>
                            <w:spacing w:val="-4"/>
                            <w:sz w:val="24"/>
                          </w:rPr>
                          <w:t>9000</w:t>
                        </w:r>
                      </w:p>
                      <w:p w:rsidR="00385B7E" w:rsidRDefault="00385B7E">
                        <w:pPr>
                          <w:spacing w:before="158"/>
                          <w:ind w:left="120"/>
                          <w:rPr>
                            <w:sz w:val="24"/>
                          </w:rPr>
                        </w:pPr>
                        <w:r>
                          <w:rPr>
                            <w:spacing w:val="-4"/>
                            <w:sz w:val="24"/>
                          </w:rPr>
                          <w:t>8500</w:t>
                        </w:r>
                      </w:p>
                      <w:p w:rsidR="00385B7E" w:rsidRDefault="00385B7E">
                        <w:pPr>
                          <w:spacing w:before="158"/>
                          <w:ind w:left="120"/>
                          <w:rPr>
                            <w:sz w:val="24"/>
                          </w:rPr>
                        </w:pPr>
                        <w:r>
                          <w:rPr>
                            <w:spacing w:val="-4"/>
                            <w:sz w:val="24"/>
                          </w:rPr>
                          <w:t>8000</w:t>
                        </w:r>
                      </w:p>
                      <w:p w:rsidR="00385B7E" w:rsidRDefault="00385B7E">
                        <w:pPr>
                          <w:spacing w:before="158"/>
                          <w:ind w:left="120"/>
                          <w:rPr>
                            <w:sz w:val="24"/>
                          </w:rPr>
                        </w:pPr>
                        <w:r>
                          <w:rPr>
                            <w:spacing w:val="-4"/>
                            <w:sz w:val="24"/>
                          </w:rPr>
                          <w:t>7500</w:t>
                        </w:r>
                      </w:p>
                      <w:p w:rsidR="00385B7E" w:rsidRDefault="00385B7E">
                        <w:pPr>
                          <w:spacing w:before="158"/>
                          <w:ind w:left="120"/>
                          <w:rPr>
                            <w:sz w:val="24"/>
                          </w:rPr>
                        </w:pPr>
                        <w:r>
                          <w:rPr>
                            <w:spacing w:val="-4"/>
                            <w:sz w:val="24"/>
                          </w:rPr>
                          <w:t>7000</w:t>
                        </w:r>
                      </w:p>
                      <w:p w:rsidR="00385B7E" w:rsidRDefault="00385B7E">
                        <w:pPr>
                          <w:spacing w:before="159"/>
                          <w:ind w:left="120"/>
                          <w:rPr>
                            <w:sz w:val="24"/>
                          </w:rPr>
                        </w:pPr>
                        <w:r>
                          <w:rPr>
                            <w:spacing w:val="-4"/>
                            <w:sz w:val="24"/>
                          </w:rPr>
                          <w:t>6500</w:t>
                        </w:r>
                      </w:p>
                      <w:p w:rsidR="00385B7E" w:rsidRDefault="00385B7E">
                        <w:pPr>
                          <w:spacing w:before="158"/>
                          <w:ind w:left="120"/>
                          <w:rPr>
                            <w:sz w:val="24"/>
                          </w:rPr>
                        </w:pPr>
                        <w:r>
                          <w:rPr>
                            <w:spacing w:val="-4"/>
                            <w:sz w:val="24"/>
                          </w:rPr>
                          <w:t>6000</w:t>
                        </w:r>
                      </w:p>
                    </w:txbxContent>
                  </v:textbox>
                </v:shape>
                <v:shape id="Textbox 144" o:spid="_x0000_s1101" type="#_x0000_t202" style="position:absolute;left:20149;top:24552;width:889;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LMIA&#10;AADcAAAADwAAAGRycy9kb3ducmV2LnhtbERPTYvCMBC9C/sfwix403RF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j+4swgAAANwAAAAPAAAAAAAAAAAAAAAAAJgCAABkcnMvZG93&#10;bnJldi54bWxQSwUGAAAAAAQABAD1AAAAhwMAAAAA&#10;" filled="f" stroked="f">
                  <v:textbox inset="0,0,0,0">
                    <w:txbxContent>
                      <w:p w:rsidR="00385B7E" w:rsidRDefault="00385B7E">
                        <w:pPr>
                          <w:spacing w:line="266" w:lineRule="exact"/>
                          <w:rPr>
                            <w:sz w:val="24"/>
                          </w:rPr>
                        </w:pPr>
                        <w:r>
                          <w:rPr>
                            <w:spacing w:val="-10"/>
                            <w:sz w:val="24"/>
                          </w:rPr>
                          <w:t>1</w:t>
                        </w:r>
                      </w:p>
                    </w:txbxContent>
                  </v:textbox>
                </v:shape>
                <v:shape id="Textbox 145" o:spid="_x0000_s1102" type="#_x0000_t202" style="position:absolute;left:29583;top:24552;width:889;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NLt8MA&#10;AADcAAAADwAAAGRycy9kb3ducmV2LnhtbERPTWvCQBC9F/wPywi91Y2l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8NLt8MAAADcAAAADwAAAAAAAAAAAAAAAACYAgAAZHJzL2Rv&#10;d25yZXYueG1sUEsFBgAAAAAEAAQA9QAAAIgDAAAAAA==&#10;" filled="f" stroked="f">
                  <v:textbox inset="0,0,0,0">
                    <w:txbxContent>
                      <w:p w:rsidR="00385B7E" w:rsidRDefault="00385B7E">
                        <w:pPr>
                          <w:spacing w:line="266" w:lineRule="exact"/>
                          <w:rPr>
                            <w:sz w:val="24"/>
                          </w:rPr>
                        </w:pPr>
                        <w:r>
                          <w:rPr>
                            <w:spacing w:val="-10"/>
                            <w:sz w:val="24"/>
                          </w:rPr>
                          <w:t>2</w:t>
                        </w:r>
                      </w:p>
                    </w:txbxContent>
                  </v:textbox>
                </v:shape>
                <v:shape id="Textbox 146" o:spid="_x0000_s1103" type="#_x0000_t202" style="position:absolute;left:39020;top:24552;width:889;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HVwMIA&#10;AADcAAAADwAAAGRycy9kb3ducmV2LnhtbERPTWvCQBC9C/0PyxS86aYi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EdXAwgAAANwAAAAPAAAAAAAAAAAAAAAAAJgCAABkcnMvZG93&#10;bnJldi54bWxQSwUGAAAAAAQABAD1AAAAhwMAAAAA&#10;" filled="f" stroked="f">
                  <v:textbox inset="0,0,0,0">
                    <w:txbxContent>
                      <w:p w:rsidR="00385B7E" w:rsidRDefault="00385B7E">
                        <w:pPr>
                          <w:spacing w:line="266" w:lineRule="exact"/>
                          <w:rPr>
                            <w:sz w:val="24"/>
                          </w:rPr>
                        </w:pPr>
                        <w:r>
                          <w:rPr>
                            <w:spacing w:val="-10"/>
                            <w:sz w:val="24"/>
                          </w:rPr>
                          <w:t>3</w:t>
                        </w:r>
                      </w:p>
                    </w:txbxContent>
                  </v:textbox>
                </v:shape>
                <v:shape id="Textbox 147" o:spid="_x0000_s1104" type="#_x0000_t202" style="position:absolute;left:48454;top:24552;width:889;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1wW8MA&#10;AADcAAAADwAAAGRycy9kb3ducmV2LnhtbERPTWvCQBC9F/wPywi91Y2l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1wW8MAAADcAAAADwAAAAAAAAAAAAAAAACYAgAAZHJzL2Rv&#10;d25yZXYueG1sUEsFBgAAAAAEAAQA9QAAAIgDAAAAAA==&#10;" filled="f" stroked="f">
                  <v:textbox inset="0,0,0,0">
                    <w:txbxContent>
                      <w:p w:rsidR="00385B7E" w:rsidRDefault="00385B7E">
                        <w:pPr>
                          <w:spacing w:line="266" w:lineRule="exact"/>
                          <w:rPr>
                            <w:sz w:val="24"/>
                          </w:rPr>
                        </w:pPr>
                        <w:r>
                          <w:rPr>
                            <w:spacing w:val="-10"/>
                            <w:sz w:val="24"/>
                          </w:rPr>
                          <w:t>4</w:t>
                        </w:r>
                      </w:p>
                    </w:txbxContent>
                  </v:textbox>
                </v:shape>
                <v:shape id="Textbox 148" o:spid="_x0000_s1105" type="#_x0000_t202" style="position:absolute;left:21418;top:26686;width:26810;height:1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kKc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uQpxQAAANwAAAAPAAAAAAAAAAAAAAAAAJgCAABkcnMv&#10;ZG93bnJldi54bWxQSwUGAAAAAAQABAD1AAAAigMAAAAA&#10;" filled="f" stroked="f">
                  <v:textbox inset="0,0,0,0">
                    <w:txbxContent>
                      <w:p w:rsidR="00385B7E" w:rsidRDefault="00385B7E">
                        <w:pPr>
                          <w:spacing w:line="266" w:lineRule="exact"/>
                          <w:rPr>
                            <w:sz w:val="24"/>
                          </w:rPr>
                        </w:pPr>
                        <w:r>
                          <w:rPr>
                            <w:spacing w:val="-6"/>
                            <w:sz w:val="24"/>
                          </w:rPr>
                          <w:t>РАСХОД</w:t>
                        </w:r>
                        <w:r>
                          <w:rPr>
                            <w:spacing w:val="1"/>
                            <w:sz w:val="24"/>
                          </w:rPr>
                          <w:t xml:space="preserve"> </w:t>
                        </w:r>
                        <w:r>
                          <w:rPr>
                            <w:spacing w:val="-6"/>
                            <w:sz w:val="24"/>
                          </w:rPr>
                          <w:t>ПЛАЗМЕННОГО</w:t>
                        </w:r>
                        <w:r>
                          <w:rPr>
                            <w:spacing w:val="-1"/>
                            <w:sz w:val="24"/>
                          </w:rPr>
                          <w:t xml:space="preserve"> </w:t>
                        </w:r>
                        <w:r>
                          <w:rPr>
                            <w:spacing w:val="-6"/>
                            <w:sz w:val="24"/>
                          </w:rPr>
                          <w:t>ГАЗА,</w:t>
                        </w:r>
                        <w:r>
                          <w:rPr>
                            <w:spacing w:val="1"/>
                            <w:sz w:val="24"/>
                          </w:rPr>
                          <w:t xml:space="preserve"> </w:t>
                        </w:r>
                        <w:r>
                          <w:rPr>
                            <w:spacing w:val="-6"/>
                            <w:sz w:val="24"/>
                          </w:rPr>
                          <w:t>Г/СЕК</w:t>
                        </w:r>
                      </w:p>
                    </w:txbxContent>
                  </v:textbox>
                </v:shape>
                <w10:wrap anchorx="page"/>
              </v:group>
            </w:pict>
          </mc:Fallback>
        </mc:AlternateContent>
      </w:r>
      <w:r>
        <w:rPr>
          <w:noProof/>
          <w:lang w:eastAsia="ru-RU"/>
        </w:rPr>
        <mc:AlternateContent>
          <mc:Choice Requires="wps">
            <w:drawing>
              <wp:anchor distT="0" distB="0" distL="0" distR="0" simplePos="0" relativeHeight="15758336" behindDoc="0" locked="0" layoutInCell="1" allowOverlap="1" wp14:anchorId="4EB765AD" wp14:editId="6CC4792F">
                <wp:simplePos x="0" y="0"/>
                <wp:positionH relativeFrom="page">
                  <wp:posOffset>1410546</wp:posOffset>
                </wp:positionH>
                <wp:positionV relativeFrom="paragraph">
                  <wp:posOffset>-2867197</wp:posOffset>
                </wp:positionV>
                <wp:extent cx="369570" cy="227330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 cy="2273300"/>
                        </a:xfrm>
                        <a:prstGeom prst="rect">
                          <a:avLst/>
                        </a:prstGeom>
                      </wps:spPr>
                      <wps:txbx>
                        <w:txbxContent>
                          <w:p w:rsidR="00385B7E" w:rsidRDefault="00385B7E">
                            <w:pPr>
                              <w:spacing w:before="10"/>
                              <w:ind w:left="1680" w:right="18" w:hanging="1661"/>
                              <w:rPr>
                                <w:sz w:val="24"/>
                              </w:rPr>
                            </w:pPr>
                            <w:r>
                              <w:rPr>
                                <w:spacing w:val="-6"/>
                                <w:sz w:val="24"/>
                              </w:rPr>
                              <w:t>ТЕМПЕРАТУРА</w:t>
                            </w:r>
                            <w:r>
                              <w:rPr>
                                <w:spacing w:val="-9"/>
                                <w:sz w:val="24"/>
                              </w:rPr>
                              <w:t xml:space="preserve"> </w:t>
                            </w:r>
                            <w:r>
                              <w:rPr>
                                <w:spacing w:val="-6"/>
                                <w:sz w:val="24"/>
                              </w:rPr>
                              <w:t>ПЛАЗМЫ,</w:t>
                            </w:r>
                            <w:r>
                              <w:rPr>
                                <w:spacing w:val="-9"/>
                                <w:sz w:val="24"/>
                              </w:rPr>
                              <w:t xml:space="preserve"> </w:t>
                            </w:r>
                            <w:r>
                              <w:rPr>
                                <w:spacing w:val="-6"/>
                                <w:sz w:val="24"/>
                              </w:rPr>
                              <w:t>ГРАД. К.</w:t>
                            </w:r>
                          </w:p>
                        </w:txbxContent>
                      </wps:txbx>
                      <wps:bodyPr vert="vert270" wrap="square" lIns="0" tIns="0" rIns="0" bIns="0" rtlCol="0">
                        <a:noAutofit/>
                      </wps:bodyPr>
                    </wps:wsp>
                  </a:graphicData>
                </a:graphic>
              </wp:anchor>
            </w:drawing>
          </mc:Choice>
          <mc:Fallback>
            <w:pict>
              <v:shape id="Textbox 149" o:spid="_x0000_s1106" type="#_x0000_t202" style="position:absolute;left:0;text-align:left;margin-left:111.05pt;margin-top:-225.75pt;width:29.1pt;height:179pt;z-index:1575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" filled="f" stroked="f">
                <v:path arrowok="t"/>
                <v:textbox style="layout-flow:vertical;mso-layout-flow-alt:bottom-to-top" inset="0,0,0,0">
                  <w:txbxContent>
                    <w:p w:rsidR="00385B7E" w:rsidRDefault="00385B7E">
                      <w:pPr>
                        <w:spacing w:before="10"/>
                        <w:ind w:left="1680" w:right="18" w:hanging="1661"/>
                        <w:rPr>
                          <w:sz w:val="24"/>
                        </w:rPr>
                      </w:pPr>
                      <w:r>
                        <w:rPr>
                          <w:spacing w:val="-6"/>
                          <w:sz w:val="24"/>
                        </w:rPr>
                        <w:t>ТЕМПЕРАТУРА</w:t>
                      </w:r>
                      <w:r>
                        <w:rPr>
                          <w:spacing w:val="-9"/>
                          <w:sz w:val="24"/>
                        </w:rPr>
                        <w:t xml:space="preserve"> </w:t>
                      </w:r>
                      <w:r>
                        <w:rPr>
                          <w:spacing w:val="-6"/>
                          <w:sz w:val="24"/>
                        </w:rPr>
                        <w:t>ПЛАЗМЫ,</w:t>
                      </w:r>
                      <w:r>
                        <w:rPr>
                          <w:spacing w:val="-9"/>
                          <w:sz w:val="24"/>
                        </w:rPr>
                        <w:t xml:space="preserve"> </w:t>
                      </w:r>
                      <w:r>
                        <w:rPr>
                          <w:spacing w:val="-6"/>
                          <w:sz w:val="24"/>
                        </w:rPr>
                        <w:t>ГРАД. К.</w:t>
                      </w:r>
                    </w:p>
                  </w:txbxContent>
                </v:textbox>
                <w10:wrap anchorx="page"/>
              </v:shape>
            </w:pict>
          </mc:Fallback>
        </mc:AlternateContent>
      </w:r>
      <w:r>
        <w:rPr>
          <w:noProof/>
          <w:lang w:eastAsia="ru-RU"/>
        </w:rPr>
        <mc:AlternateContent>
          <mc:Choice Requires="wps">
            <w:drawing>
              <wp:anchor distT="0" distB="0" distL="0" distR="0" simplePos="0" relativeHeight="15758848" behindDoc="0" locked="0" layoutInCell="1" allowOverlap="1" wp14:anchorId="4869EA06" wp14:editId="2243BBE0">
                <wp:simplePos x="0" y="0"/>
                <wp:positionH relativeFrom="page">
                  <wp:posOffset>1936326</wp:posOffset>
                </wp:positionH>
                <wp:positionV relativeFrom="paragraph">
                  <wp:posOffset>-2774017</wp:posOffset>
                </wp:positionV>
                <wp:extent cx="369570" cy="208724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 cy="2087245"/>
                        </a:xfrm>
                        <a:prstGeom prst="rect">
                          <a:avLst/>
                        </a:prstGeom>
                      </wps:spPr>
                      <wps:txbx>
                        <w:txbxContent>
                          <w:p w:rsidR="00385B7E" w:rsidRDefault="00385B7E">
                            <w:pPr>
                              <w:spacing w:before="10"/>
                              <w:ind w:left="1270" w:right="18" w:hanging="1251"/>
                              <w:rPr>
                                <w:sz w:val="24"/>
                              </w:rPr>
                            </w:pPr>
                            <w:r>
                              <w:rPr>
                                <w:sz w:val="24"/>
                              </w:rPr>
                              <w:t>СКОРОСТЬ</w:t>
                            </w:r>
                            <w:r>
                              <w:rPr>
                                <w:spacing w:val="-15"/>
                                <w:sz w:val="24"/>
                              </w:rPr>
                              <w:t xml:space="preserve"> </w:t>
                            </w:r>
                            <w:r>
                              <w:rPr>
                                <w:sz w:val="24"/>
                              </w:rPr>
                              <w:t>СТРУИ</w:t>
                            </w:r>
                            <w:r>
                              <w:rPr>
                                <w:spacing w:val="-15"/>
                                <w:sz w:val="24"/>
                              </w:rPr>
                              <w:t xml:space="preserve"> </w:t>
                            </w:r>
                            <w:r>
                              <w:rPr>
                                <w:sz w:val="24"/>
                              </w:rPr>
                              <w:t xml:space="preserve">ПЛАЗМЫ, </w:t>
                            </w:r>
                            <w:r>
                              <w:rPr>
                                <w:spacing w:val="-2"/>
                                <w:sz w:val="24"/>
                              </w:rPr>
                              <w:t>М/СЕК</w:t>
                            </w:r>
                          </w:p>
                        </w:txbxContent>
                      </wps:txbx>
                      <wps:bodyPr vert="vert270" wrap="square" lIns="0" tIns="0" rIns="0" bIns="0" rtlCol="0">
                        <a:noAutofit/>
                      </wps:bodyPr>
                    </wps:wsp>
                  </a:graphicData>
                </a:graphic>
              </wp:anchor>
            </w:drawing>
          </mc:Choice>
          <mc:Fallback>
            <w:pict>
              <v:shape id="Textbox 150" o:spid="_x0000_s1107" type="#_x0000_t202" style="position:absolute;left:0;text-align:left;margin-left:152.45pt;margin-top:-218.45pt;width:29.1pt;height:164.35pt;z-index:15758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" filled="f" stroked="f">
                <v:path arrowok="t"/>
                <v:textbox style="layout-flow:vertical;mso-layout-flow-alt:bottom-to-top" inset="0,0,0,0">
                  <w:txbxContent>
                    <w:p w:rsidR="00385B7E" w:rsidRDefault="00385B7E">
                      <w:pPr>
                        <w:spacing w:before="10"/>
                        <w:ind w:left="1270" w:right="18" w:hanging="1251"/>
                        <w:rPr>
                          <w:sz w:val="24"/>
                        </w:rPr>
                      </w:pPr>
                      <w:r>
                        <w:rPr>
                          <w:sz w:val="24"/>
                        </w:rPr>
                        <w:t>СКОРОСТЬ</w:t>
                      </w:r>
                      <w:r>
                        <w:rPr>
                          <w:spacing w:val="-15"/>
                          <w:sz w:val="24"/>
                        </w:rPr>
                        <w:t xml:space="preserve"> </w:t>
                      </w:r>
                      <w:r>
                        <w:rPr>
                          <w:sz w:val="24"/>
                        </w:rPr>
                        <w:t>СТРУИ</w:t>
                      </w:r>
                      <w:r>
                        <w:rPr>
                          <w:spacing w:val="-15"/>
                          <w:sz w:val="24"/>
                        </w:rPr>
                        <w:t xml:space="preserve"> </w:t>
                      </w:r>
                      <w:r>
                        <w:rPr>
                          <w:sz w:val="24"/>
                        </w:rPr>
                        <w:t xml:space="preserve">ПЛАЗМЫ, </w:t>
                      </w:r>
                      <w:r>
                        <w:rPr>
                          <w:spacing w:val="-2"/>
                          <w:sz w:val="24"/>
                        </w:rPr>
                        <w:t>М/СЕК</w:t>
                      </w:r>
                    </w:p>
                  </w:txbxContent>
                </v:textbox>
                <w10:wrap anchorx="page"/>
              </v:shape>
            </w:pict>
          </mc:Fallback>
        </mc:AlternateContent>
      </w:r>
      <w:r>
        <w:t>Рисунок</w:t>
      </w:r>
      <w:r>
        <w:rPr>
          <w:spacing w:val="-7"/>
        </w:rPr>
        <w:t xml:space="preserve"> </w:t>
      </w:r>
      <w:r>
        <w:t>3.4</w:t>
      </w:r>
      <w:r>
        <w:rPr>
          <w:spacing w:val="-2"/>
        </w:rPr>
        <w:t xml:space="preserve"> </w:t>
      </w:r>
      <w:r>
        <w:t>-</w:t>
      </w:r>
      <w:r>
        <w:rPr>
          <w:spacing w:val="-5"/>
        </w:rPr>
        <w:t xml:space="preserve"> </w:t>
      </w:r>
      <w:r>
        <w:t>График</w:t>
      </w:r>
      <w:r>
        <w:rPr>
          <w:spacing w:val="-4"/>
        </w:rPr>
        <w:t xml:space="preserve"> </w:t>
      </w:r>
      <w:r>
        <w:t>зависимости</w:t>
      </w:r>
      <w:r>
        <w:rPr>
          <w:spacing w:val="-4"/>
        </w:rPr>
        <w:t xml:space="preserve"> </w:t>
      </w:r>
      <w:r>
        <w:t>температуры</w:t>
      </w:r>
      <w:r>
        <w:rPr>
          <w:spacing w:val="-4"/>
        </w:rPr>
        <w:t xml:space="preserve"> </w:t>
      </w:r>
      <w:r>
        <w:t>и</w:t>
      </w:r>
      <w:r>
        <w:rPr>
          <w:spacing w:val="-4"/>
        </w:rPr>
        <w:t xml:space="preserve"> </w:t>
      </w:r>
      <w:r>
        <w:t>скорости</w:t>
      </w:r>
      <w:r>
        <w:rPr>
          <w:spacing w:val="-4"/>
        </w:rPr>
        <w:t xml:space="preserve"> </w:t>
      </w:r>
      <w:r>
        <w:t>от</w:t>
      </w:r>
      <w:r>
        <w:rPr>
          <w:spacing w:val="-4"/>
        </w:rPr>
        <w:t xml:space="preserve"> </w:t>
      </w:r>
      <w:r>
        <w:t>расхода плазменного газа</w:t>
      </w:r>
    </w:p>
    <w:p w:rsidR="002F4908" w:rsidRDefault="002F4908">
      <w:pPr>
        <w:pStyle w:val="a3"/>
        <w:spacing w:before="1"/>
        <w:ind w:left="0" w:firstLine="0"/>
        <w:jc w:val="left"/>
      </w:pPr>
    </w:p>
    <w:p w:rsidR="002F4908" w:rsidRDefault="00385B7E">
      <w:pPr>
        <w:pStyle w:val="a3"/>
        <w:spacing w:before="1"/>
        <w:ind w:right="852"/>
      </w:pPr>
      <w:r>
        <w:t>Сейчас практически все металлические порошки напыляют при расходе плазменного газа 3 г/сек.</w:t>
      </w:r>
    </w:p>
    <w:p w:rsidR="002F4908" w:rsidRDefault="00385B7E">
      <w:pPr>
        <w:pStyle w:val="a3"/>
        <w:spacing w:line="321" w:lineRule="exact"/>
        <w:ind w:left="1418" w:firstLine="0"/>
      </w:pPr>
      <w:r>
        <w:t>В</w:t>
      </w:r>
      <w:r>
        <w:rPr>
          <w:spacing w:val="-5"/>
        </w:rPr>
        <w:t xml:space="preserve"> </w:t>
      </w:r>
      <w:r>
        <w:t>основном</w:t>
      </w:r>
      <w:r>
        <w:rPr>
          <w:spacing w:val="-7"/>
        </w:rPr>
        <w:t xml:space="preserve"> </w:t>
      </w:r>
      <w:r>
        <w:t>керамику</w:t>
      </w:r>
      <w:r>
        <w:rPr>
          <w:spacing w:val="-7"/>
        </w:rPr>
        <w:t xml:space="preserve"> </w:t>
      </w:r>
      <w:r>
        <w:t>напыляют</w:t>
      </w:r>
      <w:r>
        <w:rPr>
          <w:spacing w:val="-6"/>
        </w:rPr>
        <w:t xml:space="preserve"> </w:t>
      </w:r>
      <w:r>
        <w:t>при</w:t>
      </w:r>
      <w:r>
        <w:rPr>
          <w:spacing w:val="-7"/>
        </w:rPr>
        <w:t xml:space="preserve"> </w:t>
      </w:r>
      <w:r>
        <w:t>расходе</w:t>
      </w:r>
      <w:r>
        <w:rPr>
          <w:spacing w:val="-7"/>
        </w:rPr>
        <w:t xml:space="preserve"> </w:t>
      </w:r>
      <w:r>
        <w:t>плазменного</w:t>
      </w:r>
      <w:r>
        <w:rPr>
          <w:spacing w:val="-3"/>
        </w:rPr>
        <w:t xml:space="preserve"> </w:t>
      </w:r>
      <w:r>
        <w:t>газа</w:t>
      </w:r>
      <w:r>
        <w:rPr>
          <w:spacing w:val="-5"/>
        </w:rPr>
        <w:t xml:space="preserve"> </w:t>
      </w:r>
      <w:r>
        <w:t>1,5</w:t>
      </w:r>
      <w:r>
        <w:rPr>
          <w:spacing w:val="-4"/>
        </w:rPr>
        <w:t xml:space="preserve"> </w:t>
      </w:r>
      <w:r>
        <w:rPr>
          <w:spacing w:val="-2"/>
        </w:rPr>
        <w:t>г/сек.</w:t>
      </w:r>
    </w:p>
    <w:p w:rsidR="002F4908" w:rsidRDefault="00385B7E">
      <w:pPr>
        <w:pStyle w:val="a3"/>
        <w:ind w:right="842"/>
      </w:pPr>
      <w:r>
        <w:t>При работе</w:t>
      </w:r>
      <w:r>
        <w:rPr>
          <w:spacing w:val="-1"/>
        </w:rPr>
        <w:t xml:space="preserve"> </w:t>
      </w:r>
      <w:r>
        <w:t>на</w:t>
      </w:r>
      <w:r>
        <w:rPr>
          <w:spacing w:val="-1"/>
        </w:rPr>
        <w:t xml:space="preserve"> </w:t>
      </w:r>
      <w:r>
        <w:t>воздухе</w:t>
      </w:r>
      <w:r>
        <w:rPr>
          <w:spacing w:val="-1"/>
        </w:rPr>
        <w:t xml:space="preserve"> </w:t>
      </w:r>
      <w:r>
        <w:t>используется катод с</w:t>
      </w:r>
      <w:r>
        <w:rPr>
          <w:spacing w:val="-1"/>
        </w:rPr>
        <w:t xml:space="preserve"> </w:t>
      </w:r>
      <w:r>
        <w:t>гафниевой или циркониевой рабочей вставкой; при работе на азоте, аргоне, водороде, гелии - с вольфрамовой вставкой [95].</w:t>
      </w:r>
    </w:p>
    <w:p w:rsidR="002F4908" w:rsidRDefault="002F4908">
      <w:pPr>
        <w:pStyle w:val="a3"/>
        <w:ind w:left="0" w:firstLine="0"/>
        <w:jc w:val="left"/>
      </w:pPr>
    </w:p>
    <w:p w:rsidR="002F4908" w:rsidRDefault="002F4908">
      <w:pPr>
        <w:pStyle w:val="a3"/>
        <w:spacing w:before="5"/>
        <w:ind w:left="0" w:firstLine="0"/>
        <w:jc w:val="left"/>
      </w:pPr>
    </w:p>
    <w:p w:rsidR="002F4908" w:rsidRDefault="00385B7E">
      <w:pPr>
        <w:pStyle w:val="2"/>
        <w:numPr>
          <w:ilvl w:val="1"/>
          <w:numId w:val="29"/>
        </w:numPr>
        <w:tabs>
          <w:tab w:val="left" w:pos="1942"/>
        </w:tabs>
        <w:ind w:right="849" w:firstLine="566"/>
      </w:pPr>
      <w:r>
        <w:t>Разработка</w:t>
      </w:r>
      <w:r>
        <w:rPr>
          <w:spacing w:val="80"/>
        </w:rPr>
        <w:t xml:space="preserve"> </w:t>
      </w:r>
      <w:r>
        <w:t>технологического</w:t>
      </w:r>
      <w:r>
        <w:rPr>
          <w:spacing w:val="80"/>
        </w:rPr>
        <w:t xml:space="preserve"> </w:t>
      </w:r>
      <w:r>
        <w:t>процесса</w:t>
      </w:r>
      <w:r>
        <w:rPr>
          <w:spacing w:val="80"/>
        </w:rPr>
        <w:t xml:space="preserve"> </w:t>
      </w:r>
      <w:r>
        <w:t>плазменной</w:t>
      </w:r>
      <w:r>
        <w:rPr>
          <w:spacing w:val="80"/>
        </w:rPr>
        <w:t xml:space="preserve"> </w:t>
      </w:r>
      <w:r>
        <w:t>наплавки металлических порошков, и его стандартизация</w:t>
      </w:r>
    </w:p>
    <w:p w:rsidR="002F4908" w:rsidRDefault="00385B7E">
      <w:pPr>
        <w:pStyle w:val="a3"/>
        <w:spacing w:before="316"/>
        <w:ind w:right="845"/>
      </w:pPr>
      <w:r>
        <w:t xml:space="preserve">Сверхзвуковое газотермическое напыление нано структурированного антикоррозионного покрытия оборудования для нефтегазовой и урановой промышленности (Приложение К) распространяется на технологический процесс газопламенного сверхзвукового напыления покрытий из металлических порошков и порошковых сплавов на детали оборудования, с целью повышения или восстановления их работоспособности, а также предания напыляемой поверхности коррозионно-износостойких защитных </w:t>
      </w:r>
      <w:r>
        <w:rPr>
          <w:spacing w:val="-2"/>
        </w:rPr>
        <w:t>свойств.</w:t>
      </w:r>
    </w:p>
    <w:p w:rsidR="002F4908" w:rsidRDefault="00385B7E">
      <w:pPr>
        <w:pStyle w:val="a3"/>
        <w:spacing w:before="3"/>
        <w:ind w:right="847"/>
      </w:pPr>
      <w:r>
        <w:t>Технологический процесс предусматривает основные технологические приемы и операция выполнения процесса газопламенного сверхзвукового напыления</w:t>
      </w:r>
      <w:r>
        <w:rPr>
          <w:spacing w:val="-8"/>
        </w:rPr>
        <w:t xml:space="preserve"> </w:t>
      </w:r>
      <w:r>
        <w:t>покрытий</w:t>
      </w:r>
      <w:r>
        <w:rPr>
          <w:spacing w:val="-8"/>
        </w:rPr>
        <w:t xml:space="preserve"> </w:t>
      </w:r>
      <w:r>
        <w:t>(ГНП),</w:t>
      </w:r>
      <w:r>
        <w:rPr>
          <w:spacing w:val="-6"/>
        </w:rPr>
        <w:t xml:space="preserve"> </w:t>
      </w:r>
      <w:r>
        <w:t>устанавливают</w:t>
      </w:r>
      <w:r>
        <w:rPr>
          <w:spacing w:val="-10"/>
        </w:rPr>
        <w:t xml:space="preserve"> </w:t>
      </w:r>
      <w:r>
        <w:t>возможный</w:t>
      </w:r>
      <w:r>
        <w:rPr>
          <w:spacing w:val="-8"/>
        </w:rPr>
        <w:t xml:space="preserve"> </w:t>
      </w:r>
      <w:r>
        <w:t>диапазон</w:t>
      </w:r>
      <w:r>
        <w:rPr>
          <w:spacing w:val="-8"/>
        </w:rPr>
        <w:t xml:space="preserve"> </w:t>
      </w:r>
      <w:r>
        <w:t>параметров основных технологических операций и служат основанием для разработки технологических процессов ГНП на конкретные детали, конструкции и изделия с применением оборудования для газопламенного сверхзвукового напыления [96].</w:t>
      </w:r>
    </w:p>
    <w:p w:rsidR="002F4908" w:rsidRDefault="002F4908">
      <w:pPr>
        <w:pStyle w:val="a3"/>
        <w:sectPr w:rsidR="002F4908">
          <w:pgSz w:w="11910" w:h="16840"/>
          <w:pgMar w:top="1100" w:right="0" w:bottom="920" w:left="850" w:header="0" w:footer="729" w:gutter="0"/>
          <w:cols w:space="720"/>
        </w:sectPr>
      </w:pPr>
    </w:p>
    <w:p w:rsidR="002F4908" w:rsidRDefault="00385B7E">
      <w:pPr>
        <w:pStyle w:val="a3"/>
        <w:spacing w:before="67"/>
        <w:ind w:right="844" w:firstLine="707"/>
      </w:pPr>
      <w:r>
        <w:t>В технически обоснованных случаях допускается применять операции, оборудование, материалы (составы) и режимы обработки, не включенные в настоящие технический материал, с использованием, нормативно – технической документации, утвержденной в установленном порядке.</w:t>
      </w:r>
    </w:p>
    <w:p w:rsidR="002F4908" w:rsidRDefault="00385B7E">
      <w:pPr>
        <w:pStyle w:val="a3"/>
        <w:spacing w:before="1"/>
        <w:ind w:right="842" w:firstLine="707"/>
      </w:pPr>
      <w:r>
        <w:t>Газопламенный метод рекомендуется для напыления защитных покрытий из порошков металлов, их сплавов, композиций, окислов, тугоплавких соединений и т.п.</w:t>
      </w:r>
    </w:p>
    <w:p w:rsidR="002F4908" w:rsidRDefault="00385B7E">
      <w:pPr>
        <w:pStyle w:val="a3"/>
        <w:spacing w:before="2"/>
        <w:ind w:right="853" w:firstLine="707"/>
      </w:pPr>
      <w:r>
        <w:t>Газопламенный способ напыления покрытий состоит в формировании на поверхности</w:t>
      </w:r>
      <w:r>
        <w:rPr>
          <w:spacing w:val="-2"/>
        </w:rPr>
        <w:t xml:space="preserve"> </w:t>
      </w:r>
      <w:r>
        <w:t>изделий слоя</w:t>
      </w:r>
      <w:r>
        <w:rPr>
          <w:spacing w:val="-2"/>
        </w:rPr>
        <w:t xml:space="preserve"> </w:t>
      </w:r>
      <w:r>
        <w:t>из</w:t>
      </w:r>
      <w:r>
        <w:rPr>
          <w:spacing w:val="-1"/>
        </w:rPr>
        <w:t xml:space="preserve"> </w:t>
      </w:r>
      <w:r>
        <w:t>частиц</w:t>
      </w:r>
      <w:r>
        <w:rPr>
          <w:spacing w:val="-2"/>
        </w:rPr>
        <w:t xml:space="preserve"> </w:t>
      </w:r>
      <w:r>
        <w:t>напыляемого материала,</w:t>
      </w:r>
      <w:r>
        <w:rPr>
          <w:spacing w:val="-2"/>
        </w:rPr>
        <w:t xml:space="preserve"> </w:t>
      </w:r>
      <w:r>
        <w:t>обладающих достаточным запасом тепловой и кинетической энергии в результате взаимодействия со струей газового пламени.</w:t>
      </w:r>
    </w:p>
    <w:p w:rsidR="002F4908" w:rsidRDefault="00385B7E">
      <w:pPr>
        <w:pStyle w:val="a3"/>
        <w:ind w:right="845" w:firstLine="707"/>
      </w:pPr>
      <w:r>
        <w:t>Струя пламени образуется в результате сгорания горючей смеси, вытекающей</w:t>
      </w:r>
      <w:r>
        <w:rPr>
          <w:spacing w:val="-1"/>
        </w:rPr>
        <w:t xml:space="preserve"> </w:t>
      </w:r>
      <w:r>
        <w:t>из соплового</w:t>
      </w:r>
      <w:r>
        <w:rPr>
          <w:spacing w:val="-1"/>
        </w:rPr>
        <w:t xml:space="preserve"> </w:t>
      </w:r>
      <w:r>
        <w:t>отверстия горелки с</w:t>
      </w:r>
      <w:r>
        <w:rPr>
          <w:spacing w:val="-2"/>
        </w:rPr>
        <w:t xml:space="preserve"> </w:t>
      </w:r>
      <w:r>
        <w:t>большой</w:t>
      </w:r>
      <w:r>
        <w:rPr>
          <w:spacing w:val="-1"/>
        </w:rPr>
        <w:t xml:space="preserve"> </w:t>
      </w:r>
      <w:r>
        <w:t>скоростью. Порошок подают, как правило, внутрь факела пламени, вдоль его оси. Температура струи</w:t>
      </w:r>
      <w:r>
        <w:rPr>
          <w:spacing w:val="-7"/>
        </w:rPr>
        <w:t xml:space="preserve"> </w:t>
      </w:r>
      <w:r>
        <w:t>горючий</w:t>
      </w:r>
      <w:r>
        <w:rPr>
          <w:spacing w:val="-7"/>
        </w:rPr>
        <w:t xml:space="preserve"> </w:t>
      </w:r>
      <w:r>
        <w:t>газ-кислород,</w:t>
      </w:r>
      <w:r>
        <w:rPr>
          <w:spacing w:val="-8"/>
        </w:rPr>
        <w:t xml:space="preserve"> </w:t>
      </w:r>
      <w:r>
        <w:t>при</w:t>
      </w:r>
      <w:r>
        <w:rPr>
          <w:spacing w:val="-7"/>
        </w:rPr>
        <w:t xml:space="preserve"> </w:t>
      </w:r>
      <w:r>
        <w:t>использовании</w:t>
      </w:r>
      <w:r>
        <w:rPr>
          <w:spacing w:val="-7"/>
        </w:rPr>
        <w:t xml:space="preserve"> </w:t>
      </w:r>
      <w:r>
        <w:t>ацетилена</w:t>
      </w:r>
      <w:r>
        <w:rPr>
          <w:spacing w:val="-7"/>
        </w:rPr>
        <w:t xml:space="preserve"> </w:t>
      </w:r>
      <w:r>
        <w:t>достигает</w:t>
      </w:r>
      <w:r>
        <w:rPr>
          <w:spacing w:val="-7"/>
        </w:rPr>
        <w:t xml:space="preserve"> </w:t>
      </w:r>
      <w:r>
        <w:t>3200°С, пропана - 2700°С, скорость истечения 1500-2000 м/с. Попадая в струю, частицы порошкового материала, размером 30-50 мкм, нагреваются до жидкого или высоко пластичного состояния и приобретают скорость 380-660 м/с. Скорость полета частиц порошка зависит от соотношения кислорода и горючего газа в смеси и давления транспортирующего газа, расстояния от среза сопла, количества вводимого в пламя порошка и его плотности, гранулометрического состава и др. В качестве транспортирующего газа используется осушенный сжатый воздух.</w:t>
      </w:r>
    </w:p>
    <w:p w:rsidR="002F4908" w:rsidRDefault="00385B7E">
      <w:pPr>
        <w:pStyle w:val="a3"/>
        <w:ind w:right="852" w:firstLine="707"/>
        <w:jc w:val="right"/>
      </w:pPr>
      <w:r>
        <w:t>Материал, используемый для газопламенного напыления покрытий, не должен</w:t>
      </w:r>
      <w:r>
        <w:rPr>
          <w:spacing w:val="40"/>
        </w:rPr>
        <w:t xml:space="preserve"> </w:t>
      </w:r>
      <w:r>
        <w:t>разлагаться</w:t>
      </w:r>
      <w:r>
        <w:rPr>
          <w:spacing w:val="40"/>
        </w:rPr>
        <w:t xml:space="preserve"> </w:t>
      </w:r>
      <w:r>
        <w:t>и</w:t>
      </w:r>
      <w:r>
        <w:rPr>
          <w:spacing w:val="40"/>
        </w:rPr>
        <w:t xml:space="preserve"> </w:t>
      </w:r>
      <w:r>
        <w:t>возгоняться</w:t>
      </w:r>
      <w:r>
        <w:rPr>
          <w:spacing w:val="40"/>
        </w:rPr>
        <w:t xml:space="preserve"> </w:t>
      </w:r>
      <w:r>
        <w:t>в</w:t>
      </w:r>
      <w:r>
        <w:rPr>
          <w:spacing w:val="40"/>
        </w:rPr>
        <w:t xml:space="preserve"> </w:t>
      </w:r>
      <w:r>
        <w:t>пламени</w:t>
      </w:r>
      <w:r>
        <w:rPr>
          <w:spacing w:val="40"/>
        </w:rPr>
        <w:t xml:space="preserve"> </w:t>
      </w:r>
      <w:r>
        <w:t>и</w:t>
      </w:r>
      <w:r>
        <w:rPr>
          <w:spacing w:val="40"/>
        </w:rPr>
        <w:t xml:space="preserve"> </w:t>
      </w:r>
      <w:r>
        <w:t>должен</w:t>
      </w:r>
      <w:r>
        <w:rPr>
          <w:spacing w:val="40"/>
        </w:rPr>
        <w:t xml:space="preserve"> </w:t>
      </w:r>
      <w:r>
        <w:t>иметь</w:t>
      </w:r>
      <w:r>
        <w:rPr>
          <w:spacing w:val="40"/>
        </w:rPr>
        <w:t xml:space="preserve"> </w:t>
      </w:r>
      <w:r>
        <w:t>достаточную разницу</w:t>
      </w:r>
      <w:r>
        <w:rPr>
          <w:spacing w:val="-2"/>
        </w:rPr>
        <w:t xml:space="preserve"> </w:t>
      </w:r>
      <w:r>
        <w:t>между</w:t>
      </w:r>
      <w:r>
        <w:rPr>
          <w:spacing w:val="-1"/>
        </w:rPr>
        <w:t xml:space="preserve"> </w:t>
      </w:r>
      <w:r>
        <w:t>температурами</w:t>
      </w:r>
      <w:r>
        <w:rPr>
          <w:spacing w:val="-1"/>
        </w:rPr>
        <w:t xml:space="preserve"> </w:t>
      </w:r>
      <w:r>
        <w:t>плавления и кипения (более</w:t>
      </w:r>
      <w:r>
        <w:rPr>
          <w:spacing w:val="-1"/>
        </w:rPr>
        <w:t xml:space="preserve"> </w:t>
      </w:r>
      <w:r>
        <w:t>150…250°С) [97].</w:t>
      </w:r>
    </w:p>
    <w:p w:rsidR="002F4908" w:rsidRDefault="00385B7E">
      <w:pPr>
        <w:pStyle w:val="a3"/>
        <w:spacing w:before="1"/>
        <w:ind w:right="854" w:firstLine="707"/>
      </w:pPr>
      <w:r>
        <w:t xml:space="preserve">К основным достоинствам газопламенного напыления покрытий </w:t>
      </w:r>
      <w:r>
        <w:rPr>
          <w:spacing w:val="-2"/>
        </w:rPr>
        <w:t>относятся:</w:t>
      </w:r>
    </w:p>
    <w:p w:rsidR="002F4908" w:rsidRDefault="00385B7E">
      <w:pPr>
        <w:pStyle w:val="a4"/>
        <w:numPr>
          <w:ilvl w:val="0"/>
          <w:numId w:val="19"/>
        </w:numPr>
        <w:tabs>
          <w:tab w:val="left" w:pos="1746"/>
        </w:tabs>
        <w:ind w:right="851" w:firstLine="566"/>
        <w:rPr>
          <w:sz w:val="28"/>
        </w:rPr>
      </w:pPr>
      <w:r>
        <w:rPr>
          <w:sz w:val="28"/>
        </w:rPr>
        <w:t>возможность получения покрытий из большинства материалов; плавящихся при температуре до 2800°С без разложения;</w:t>
      </w:r>
    </w:p>
    <w:p w:rsidR="002F4908" w:rsidRDefault="00385B7E">
      <w:pPr>
        <w:pStyle w:val="a4"/>
        <w:numPr>
          <w:ilvl w:val="0"/>
          <w:numId w:val="19"/>
        </w:numPr>
        <w:tabs>
          <w:tab w:val="left" w:pos="1559"/>
        </w:tabs>
        <w:ind w:right="851" w:firstLine="566"/>
        <w:rPr>
          <w:sz w:val="28"/>
        </w:rPr>
      </w:pPr>
      <w:r>
        <w:rPr>
          <w:sz w:val="28"/>
        </w:rPr>
        <w:t>относительно малое тепловое, воздействие на подложку (в пределах 150°С‚ 350°С), что позволяет наносить покрытия на поверхность широкого круга материалов;</w:t>
      </w:r>
    </w:p>
    <w:p w:rsidR="002F4908" w:rsidRDefault="00385B7E">
      <w:pPr>
        <w:pStyle w:val="a4"/>
        <w:numPr>
          <w:ilvl w:val="0"/>
          <w:numId w:val="19"/>
        </w:numPr>
        <w:tabs>
          <w:tab w:val="left" w:pos="1559"/>
        </w:tabs>
        <w:ind w:left="1559" w:hanging="141"/>
        <w:rPr>
          <w:sz w:val="28"/>
        </w:rPr>
      </w:pPr>
      <w:r>
        <w:rPr>
          <w:sz w:val="28"/>
        </w:rPr>
        <w:t>толщина</w:t>
      </w:r>
      <w:r>
        <w:rPr>
          <w:spacing w:val="3"/>
          <w:sz w:val="28"/>
        </w:rPr>
        <w:t xml:space="preserve"> </w:t>
      </w:r>
      <w:r>
        <w:rPr>
          <w:sz w:val="28"/>
        </w:rPr>
        <w:t>покрытия</w:t>
      </w:r>
      <w:r>
        <w:rPr>
          <w:spacing w:val="3"/>
          <w:sz w:val="28"/>
        </w:rPr>
        <w:t xml:space="preserve"> </w:t>
      </w:r>
      <w:r>
        <w:rPr>
          <w:sz w:val="28"/>
        </w:rPr>
        <w:t>может</w:t>
      </w:r>
      <w:r>
        <w:rPr>
          <w:spacing w:val="3"/>
          <w:sz w:val="28"/>
        </w:rPr>
        <w:t xml:space="preserve"> </w:t>
      </w:r>
      <w:r>
        <w:rPr>
          <w:sz w:val="28"/>
        </w:rPr>
        <w:t>быть</w:t>
      </w:r>
      <w:r>
        <w:rPr>
          <w:spacing w:val="4"/>
          <w:sz w:val="28"/>
        </w:rPr>
        <w:t xml:space="preserve"> </w:t>
      </w:r>
      <w:r>
        <w:rPr>
          <w:sz w:val="28"/>
        </w:rPr>
        <w:t>обеспечена</w:t>
      </w:r>
      <w:r>
        <w:rPr>
          <w:spacing w:val="6"/>
          <w:sz w:val="28"/>
        </w:rPr>
        <w:t xml:space="preserve"> </w:t>
      </w:r>
      <w:r>
        <w:rPr>
          <w:sz w:val="28"/>
        </w:rPr>
        <w:t>в</w:t>
      </w:r>
      <w:r>
        <w:rPr>
          <w:spacing w:val="5"/>
          <w:sz w:val="28"/>
        </w:rPr>
        <w:t xml:space="preserve"> </w:t>
      </w:r>
      <w:r>
        <w:rPr>
          <w:sz w:val="28"/>
        </w:rPr>
        <w:t>пределах</w:t>
      </w:r>
      <w:r>
        <w:rPr>
          <w:spacing w:val="6"/>
          <w:sz w:val="28"/>
        </w:rPr>
        <w:t xml:space="preserve"> </w:t>
      </w:r>
      <w:r>
        <w:rPr>
          <w:sz w:val="28"/>
        </w:rPr>
        <w:t>от</w:t>
      </w:r>
      <w:r>
        <w:rPr>
          <w:spacing w:val="5"/>
          <w:sz w:val="28"/>
        </w:rPr>
        <w:t xml:space="preserve"> </w:t>
      </w:r>
      <w:r>
        <w:rPr>
          <w:sz w:val="28"/>
        </w:rPr>
        <w:t>50</w:t>
      </w:r>
      <w:r>
        <w:rPr>
          <w:spacing w:val="6"/>
          <w:sz w:val="28"/>
        </w:rPr>
        <w:t xml:space="preserve"> </w:t>
      </w:r>
      <w:r>
        <w:rPr>
          <w:sz w:val="28"/>
        </w:rPr>
        <w:t>мкм</w:t>
      </w:r>
      <w:r>
        <w:rPr>
          <w:spacing w:val="5"/>
          <w:sz w:val="28"/>
        </w:rPr>
        <w:t xml:space="preserve"> </w:t>
      </w:r>
      <w:r>
        <w:rPr>
          <w:sz w:val="28"/>
        </w:rPr>
        <w:t>до</w:t>
      </w:r>
      <w:r>
        <w:rPr>
          <w:spacing w:val="7"/>
          <w:sz w:val="28"/>
        </w:rPr>
        <w:t xml:space="preserve"> </w:t>
      </w:r>
      <w:r>
        <w:rPr>
          <w:spacing w:val="-5"/>
          <w:sz w:val="28"/>
        </w:rPr>
        <w:t>1,2</w:t>
      </w:r>
    </w:p>
    <w:p w:rsidR="002F4908" w:rsidRDefault="00385B7E">
      <w:pPr>
        <w:pStyle w:val="a3"/>
        <w:spacing w:line="322" w:lineRule="exact"/>
        <w:ind w:firstLine="0"/>
        <w:jc w:val="left"/>
      </w:pPr>
      <w:r>
        <w:rPr>
          <w:spacing w:val="-5"/>
        </w:rPr>
        <w:t>мм;</w:t>
      </w:r>
    </w:p>
    <w:p w:rsidR="002F4908" w:rsidRDefault="00385B7E">
      <w:pPr>
        <w:pStyle w:val="a4"/>
        <w:numPr>
          <w:ilvl w:val="0"/>
          <w:numId w:val="19"/>
        </w:numPr>
        <w:tabs>
          <w:tab w:val="left" w:pos="1559"/>
        </w:tabs>
        <w:ind w:left="1559" w:hanging="141"/>
        <w:jc w:val="left"/>
        <w:rPr>
          <w:sz w:val="28"/>
        </w:rPr>
      </w:pPr>
      <w:r>
        <w:rPr>
          <w:spacing w:val="-2"/>
          <w:sz w:val="28"/>
        </w:rPr>
        <w:t>возможность</w:t>
      </w:r>
      <w:r>
        <w:rPr>
          <w:spacing w:val="-11"/>
          <w:sz w:val="28"/>
        </w:rPr>
        <w:t xml:space="preserve"> </w:t>
      </w:r>
      <w:r>
        <w:rPr>
          <w:spacing w:val="-2"/>
          <w:sz w:val="28"/>
        </w:rPr>
        <w:t>регулирования</w:t>
      </w:r>
      <w:r>
        <w:rPr>
          <w:spacing w:val="-4"/>
          <w:sz w:val="28"/>
        </w:rPr>
        <w:t xml:space="preserve"> </w:t>
      </w:r>
      <w:r>
        <w:rPr>
          <w:spacing w:val="-2"/>
          <w:sz w:val="28"/>
        </w:rPr>
        <w:t>газового</w:t>
      </w:r>
      <w:r>
        <w:rPr>
          <w:spacing w:val="-6"/>
          <w:sz w:val="28"/>
        </w:rPr>
        <w:t xml:space="preserve"> </w:t>
      </w:r>
      <w:r>
        <w:rPr>
          <w:spacing w:val="-2"/>
          <w:sz w:val="28"/>
        </w:rPr>
        <w:t>режима</w:t>
      </w:r>
      <w:r>
        <w:rPr>
          <w:spacing w:val="-7"/>
          <w:sz w:val="28"/>
        </w:rPr>
        <w:t xml:space="preserve"> </w:t>
      </w:r>
      <w:r>
        <w:rPr>
          <w:spacing w:val="-2"/>
          <w:sz w:val="28"/>
        </w:rPr>
        <w:t>работы</w:t>
      </w:r>
      <w:r>
        <w:rPr>
          <w:spacing w:val="-4"/>
          <w:sz w:val="28"/>
        </w:rPr>
        <w:t xml:space="preserve"> </w:t>
      </w:r>
      <w:r>
        <w:rPr>
          <w:spacing w:val="-2"/>
          <w:sz w:val="28"/>
        </w:rPr>
        <w:t>горелки,</w:t>
      </w:r>
      <w:r>
        <w:rPr>
          <w:spacing w:val="-4"/>
          <w:sz w:val="28"/>
        </w:rPr>
        <w:t xml:space="preserve"> </w:t>
      </w:r>
      <w:r>
        <w:rPr>
          <w:spacing w:val="-2"/>
          <w:sz w:val="28"/>
        </w:rPr>
        <w:t>позволяет</w:t>
      </w:r>
    </w:p>
    <w:p w:rsidR="002F4908" w:rsidRDefault="00385B7E">
      <w:pPr>
        <w:pStyle w:val="a3"/>
        <w:ind w:right="847" w:firstLine="0"/>
      </w:pPr>
      <w:r>
        <w:t xml:space="preserve">управлять химическим составом среды (восстановительная, нейтральная, окислительная) и энергетическими характеристиками струн и напыляемых </w:t>
      </w:r>
      <w:r>
        <w:rPr>
          <w:spacing w:val="-2"/>
        </w:rPr>
        <w:t>частиц;</w:t>
      </w:r>
    </w:p>
    <w:p w:rsidR="002F4908" w:rsidRDefault="00385B7E">
      <w:pPr>
        <w:pStyle w:val="a4"/>
        <w:numPr>
          <w:ilvl w:val="0"/>
          <w:numId w:val="19"/>
        </w:numPr>
        <w:tabs>
          <w:tab w:val="left" w:pos="1559"/>
        </w:tabs>
        <w:spacing w:before="1"/>
        <w:ind w:right="843" w:firstLine="566"/>
        <w:rPr>
          <w:sz w:val="28"/>
        </w:rPr>
      </w:pPr>
      <w:r>
        <w:rPr>
          <w:sz w:val="28"/>
        </w:rPr>
        <w:t>высокая производительность процесса (до 5 кг/ч), например, 1,5…2,0 кг/ч для порошков самофлюсующихся сплавов типа ПЖ-40, ПГ-СРЗ и др., расходе кислорода 30-40 л/мин, пропана15-20 л/мин, давлении воздуха 0,6 МПа и расходе 350-400 л/мин;</w:t>
      </w:r>
    </w:p>
    <w:p w:rsidR="002F4908" w:rsidRDefault="00385B7E">
      <w:pPr>
        <w:pStyle w:val="a4"/>
        <w:numPr>
          <w:ilvl w:val="0"/>
          <w:numId w:val="19"/>
        </w:numPr>
        <w:tabs>
          <w:tab w:val="left" w:pos="1559"/>
        </w:tabs>
        <w:spacing w:line="320" w:lineRule="exact"/>
        <w:ind w:left="1559" w:hanging="141"/>
        <w:rPr>
          <w:sz w:val="28"/>
        </w:rPr>
      </w:pPr>
      <w:r>
        <w:rPr>
          <w:sz w:val="28"/>
        </w:rPr>
        <w:t>коэффициент</w:t>
      </w:r>
      <w:r>
        <w:rPr>
          <w:spacing w:val="-15"/>
          <w:sz w:val="28"/>
        </w:rPr>
        <w:t xml:space="preserve"> </w:t>
      </w:r>
      <w:r>
        <w:rPr>
          <w:sz w:val="28"/>
        </w:rPr>
        <w:t>использования</w:t>
      </w:r>
      <w:r>
        <w:rPr>
          <w:spacing w:val="-10"/>
          <w:sz w:val="28"/>
        </w:rPr>
        <w:t xml:space="preserve"> </w:t>
      </w:r>
      <w:r>
        <w:rPr>
          <w:sz w:val="28"/>
        </w:rPr>
        <w:t>материала</w:t>
      </w:r>
      <w:r>
        <w:rPr>
          <w:spacing w:val="-12"/>
          <w:sz w:val="28"/>
        </w:rPr>
        <w:t xml:space="preserve"> </w:t>
      </w:r>
      <w:r>
        <w:rPr>
          <w:spacing w:val="-2"/>
          <w:sz w:val="28"/>
        </w:rPr>
        <w:t>(0,6...0,75);</w:t>
      </w:r>
    </w:p>
    <w:p w:rsidR="002F4908" w:rsidRDefault="002F4908">
      <w:pPr>
        <w:pStyle w:val="a4"/>
        <w:spacing w:line="320" w:lineRule="exact"/>
        <w:rPr>
          <w:sz w:val="28"/>
        </w:rPr>
        <w:sectPr w:rsidR="002F4908">
          <w:pgSz w:w="11910" w:h="16840"/>
          <w:pgMar w:top="1040" w:right="0" w:bottom="920" w:left="850" w:header="0" w:footer="729" w:gutter="0"/>
          <w:cols w:space="720"/>
        </w:sectPr>
      </w:pPr>
    </w:p>
    <w:p w:rsidR="002F4908" w:rsidRDefault="00385B7E">
      <w:pPr>
        <w:pStyle w:val="a4"/>
        <w:numPr>
          <w:ilvl w:val="0"/>
          <w:numId w:val="19"/>
        </w:numPr>
        <w:tabs>
          <w:tab w:val="left" w:pos="1559"/>
        </w:tabs>
        <w:spacing w:before="67"/>
        <w:ind w:right="845" w:firstLine="566"/>
        <w:rPr>
          <w:sz w:val="28"/>
        </w:rPr>
      </w:pPr>
      <w:r>
        <w:rPr>
          <w:sz w:val="28"/>
        </w:rPr>
        <w:t>возможность нанесения покрытий на изделия, практически без ограничения их размеров, при наличии необходимых средств механизации и обеспечении правил техники безопасности;</w:t>
      </w:r>
    </w:p>
    <w:p w:rsidR="002F4908" w:rsidRDefault="00385B7E">
      <w:pPr>
        <w:pStyle w:val="a4"/>
        <w:numPr>
          <w:ilvl w:val="0"/>
          <w:numId w:val="19"/>
        </w:numPr>
        <w:tabs>
          <w:tab w:val="left" w:pos="1559"/>
        </w:tabs>
        <w:spacing w:before="2" w:line="322" w:lineRule="exact"/>
        <w:ind w:left="1559" w:hanging="141"/>
        <w:rPr>
          <w:sz w:val="28"/>
        </w:rPr>
      </w:pPr>
      <w:r>
        <w:rPr>
          <w:sz w:val="28"/>
        </w:rPr>
        <w:t>относительно</w:t>
      </w:r>
      <w:r>
        <w:rPr>
          <w:spacing w:val="-5"/>
          <w:sz w:val="28"/>
        </w:rPr>
        <w:t xml:space="preserve"> </w:t>
      </w:r>
      <w:r>
        <w:rPr>
          <w:sz w:val="28"/>
        </w:rPr>
        <w:t>низкий</w:t>
      </w:r>
      <w:r>
        <w:rPr>
          <w:spacing w:val="-6"/>
          <w:sz w:val="28"/>
        </w:rPr>
        <w:t xml:space="preserve"> </w:t>
      </w:r>
      <w:r>
        <w:rPr>
          <w:sz w:val="28"/>
        </w:rPr>
        <w:t>уровень</w:t>
      </w:r>
      <w:r>
        <w:rPr>
          <w:spacing w:val="-7"/>
          <w:sz w:val="28"/>
        </w:rPr>
        <w:t xml:space="preserve"> </w:t>
      </w:r>
      <w:r>
        <w:rPr>
          <w:sz w:val="28"/>
        </w:rPr>
        <w:t>шума</w:t>
      </w:r>
      <w:r>
        <w:rPr>
          <w:spacing w:val="-6"/>
          <w:sz w:val="28"/>
        </w:rPr>
        <w:t xml:space="preserve"> </w:t>
      </w:r>
      <w:r>
        <w:rPr>
          <w:sz w:val="28"/>
        </w:rPr>
        <w:t>и</w:t>
      </w:r>
      <w:r>
        <w:rPr>
          <w:spacing w:val="-5"/>
          <w:sz w:val="28"/>
        </w:rPr>
        <w:t xml:space="preserve"> </w:t>
      </w:r>
      <w:r>
        <w:rPr>
          <w:spacing w:val="-2"/>
          <w:sz w:val="28"/>
        </w:rPr>
        <w:t>излучений;</w:t>
      </w:r>
    </w:p>
    <w:p w:rsidR="002F4908" w:rsidRDefault="00385B7E">
      <w:pPr>
        <w:pStyle w:val="a4"/>
        <w:numPr>
          <w:ilvl w:val="0"/>
          <w:numId w:val="19"/>
        </w:numPr>
        <w:tabs>
          <w:tab w:val="left" w:pos="1559"/>
        </w:tabs>
        <w:ind w:right="850" w:firstLine="566"/>
        <w:rPr>
          <w:sz w:val="28"/>
        </w:rPr>
      </w:pPr>
      <w:r>
        <w:rPr>
          <w:sz w:val="28"/>
        </w:rPr>
        <w:t xml:space="preserve">возникающих остаточных внутренних напряжений в покрытии, удаления адсорбированной влаги и повышения прочности сцепления покрытий рекомендуется предварительный нагрев детали до температуры 150…250°С. Детали нагревают в сушильном шкафу, или камерной печи и в нагретом виде устанавливают в установку для напыления. В отдельных случаях (деталь простой формы и небольших размеров) детали предварительно нагревают пламенем напылительного аппарата без подачи </w:t>
      </w:r>
      <w:r>
        <w:rPr>
          <w:spacing w:val="-2"/>
          <w:sz w:val="28"/>
        </w:rPr>
        <w:t>порошка.</w:t>
      </w:r>
    </w:p>
    <w:p w:rsidR="002F4908" w:rsidRDefault="00385B7E">
      <w:pPr>
        <w:pStyle w:val="a3"/>
        <w:spacing w:line="242" w:lineRule="auto"/>
        <w:ind w:right="852" w:firstLine="707"/>
      </w:pPr>
      <w:r>
        <w:t>Подогрев детали является обязательным, в случае вынужденного перерыва в операции напыления, перед ее возобновлением.</w:t>
      </w:r>
    </w:p>
    <w:p w:rsidR="002F4908" w:rsidRDefault="00385B7E">
      <w:pPr>
        <w:pStyle w:val="a3"/>
        <w:ind w:right="851" w:firstLine="707"/>
      </w:pPr>
      <w:r>
        <w:t>Напыление покрытия производится немедленно после подогрева изделия целесообразно наносить покрытие требуемой толщины за один проход, с перекрытием подготовленной зоны на величину одного диаметра пятна напыления [98].</w:t>
      </w:r>
    </w:p>
    <w:p w:rsidR="002F4908" w:rsidRDefault="00385B7E">
      <w:pPr>
        <w:pStyle w:val="a3"/>
        <w:ind w:right="844" w:firstLine="707"/>
      </w:pPr>
      <w:r>
        <w:t>При</w:t>
      </w:r>
      <w:r>
        <w:rPr>
          <w:spacing w:val="-6"/>
        </w:rPr>
        <w:t xml:space="preserve"> </w:t>
      </w:r>
      <w:r>
        <w:t>напылении</w:t>
      </w:r>
      <w:r>
        <w:rPr>
          <w:spacing w:val="-6"/>
        </w:rPr>
        <w:t xml:space="preserve"> </w:t>
      </w:r>
      <w:r>
        <w:t>покрытий,</w:t>
      </w:r>
      <w:r>
        <w:rPr>
          <w:spacing w:val="-7"/>
        </w:rPr>
        <w:t xml:space="preserve"> </w:t>
      </w:r>
      <w:r>
        <w:t>имеющих</w:t>
      </w:r>
      <w:r>
        <w:rPr>
          <w:spacing w:val="-6"/>
        </w:rPr>
        <w:t xml:space="preserve"> </w:t>
      </w:r>
      <w:r>
        <w:t>резко</w:t>
      </w:r>
      <w:r>
        <w:rPr>
          <w:spacing w:val="-6"/>
        </w:rPr>
        <w:t xml:space="preserve"> </w:t>
      </w:r>
      <w:r>
        <w:t>отличающийся</w:t>
      </w:r>
      <w:r>
        <w:rPr>
          <w:spacing w:val="-8"/>
        </w:rPr>
        <w:t xml:space="preserve"> </w:t>
      </w:r>
      <w:r>
        <w:t>от</w:t>
      </w:r>
      <w:r>
        <w:rPr>
          <w:spacing w:val="-4"/>
        </w:rPr>
        <w:t xml:space="preserve"> </w:t>
      </w:r>
      <w:r>
        <w:t xml:space="preserve">материала изделия коэффициент термического расширения и работе изделия в условиях переменных температур, необходимо напыление слоя с промежуточным значением коэффициента термического расширения между изделием и материалом покрытия, толщина промежуточного слоя составляет 0,05-0,15 </w:t>
      </w:r>
      <w:r>
        <w:rPr>
          <w:spacing w:val="-4"/>
        </w:rPr>
        <w:t>мм.</w:t>
      </w:r>
    </w:p>
    <w:p w:rsidR="002F4908" w:rsidRDefault="00385B7E">
      <w:pPr>
        <w:pStyle w:val="a3"/>
        <w:ind w:right="848" w:firstLine="707"/>
      </w:pPr>
      <w:r>
        <w:t>Напыление основного слоя покрытия производится немедленно после подготовки поверхности, включая предварительный нагрев, а в случае напыления подслоя — непосредственно вслед за этой операцией.</w:t>
      </w:r>
    </w:p>
    <w:p w:rsidR="002F4908" w:rsidRDefault="00385B7E">
      <w:pPr>
        <w:pStyle w:val="a3"/>
        <w:ind w:right="845" w:firstLine="707"/>
      </w:pPr>
      <w:r>
        <w:t xml:space="preserve">Режимы относительного перемещения аппарат-деталь рассчитываются </w:t>
      </w:r>
      <w:r>
        <w:rPr>
          <w:spacing w:val="-2"/>
        </w:rPr>
        <w:t>экспериментально.</w:t>
      </w:r>
    </w:p>
    <w:p w:rsidR="002F4908" w:rsidRDefault="00385B7E">
      <w:pPr>
        <w:pStyle w:val="a3"/>
        <w:ind w:right="842" w:firstLine="707"/>
      </w:pPr>
      <w:r>
        <w:t>Оборудование для газопламенного сверхзвукового напыления закрепляется</w:t>
      </w:r>
      <w:r>
        <w:rPr>
          <w:spacing w:val="6"/>
        </w:rPr>
        <w:t xml:space="preserve"> </w:t>
      </w:r>
      <w:r>
        <w:t>в</w:t>
      </w:r>
      <w:r>
        <w:rPr>
          <w:spacing w:val="7"/>
        </w:rPr>
        <w:t xml:space="preserve"> </w:t>
      </w:r>
      <w:r>
        <w:t>приспособлении</w:t>
      </w:r>
      <w:r>
        <w:rPr>
          <w:spacing w:val="8"/>
        </w:rPr>
        <w:t xml:space="preserve"> </w:t>
      </w:r>
      <w:r>
        <w:t>установки</w:t>
      </w:r>
      <w:r>
        <w:rPr>
          <w:spacing w:val="9"/>
        </w:rPr>
        <w:t xml:space="preserve"> </w:t>
      </w:r>
      <w:r>
        <w:t>для</w:t>
      </w:r>
      <w:r>
        <w:rPr>
          <w:spacing w:val="5"/>
        </w:rPr>
        <w:t xml:space="preserve"> </w:t>
      </w:r>
      <w:r>
        <w:t>напыления</w:t>
      </w:r>
      <w:r>
        <w:rPr>
          <w:spacing w:val="8"/>
        </w:rPr>
        <w:t xml:space="preserve"> </w:t>
      </w:r>
      <w:r>
        <w:t>на</w:t>
      </w:r>
      <w:r>
        <w:rPr>
          <w:spacing w:val="9"/>
        </w:rPr>
        <w:t xml:space="preserve"> </w:t>
      </w:r>
      <w:r>
        <w:t>расстоянии</w:t>
      </w:r>
      <w:r>
        <w:rPr>
          <w:spacing w:val="8"/>
        </w:rPr>
        <w:t xml:space="preserve"> </w:t>
      </w:r>
      <w:r>
        <w:t>50</w:t>
      </w:r>
      <w:r>
        <w:rPr>
          <w:spacing w:val="17"/>
        </w:rPr>
        <w:t xml:space="preserve"> </w:t>
      </w:r>
      <w:r>
        <w:rPr>
          <w:spacing w:val="-10"/>
        </w:rPr>
        <w:t>-</w:t>
      </w:r>
    </w:p>
    <w:p w:rsidR="002F4908" w:rsidRDefault="00385B7E">
      <w:pPr>
        <w:pStyle w:val="a3"/>
        <w:ind w:right="851" w:firstLine="0"/>
      </w:pPr>
      <w:r>
        <w:t>200 мм, от края напыляемого изделия. Установка для напыления должна обеспечивать плавное перемещение струи напыляемого материала относительно поверхности изделия для получения равномерной толщины покрытия [99, 100].</w:t>
      </w:r>
    </w:p>
    <w:p w:rsidR="002F4908" w:rsidRDefault="00385B7E">
      <w:pPr>
        <w:pStyle w:val="a3"/>
        <w:ind w:right="848" w:firstLine="707"/>
      </w:pPr>
      <w:r>
        <w:t>Струя</w:t>
      </w:r>
      <w:r>
        <w:rPr>
          <w:spacing w:val="-4"/>
        </w:rPr>
        <w:t xml:space="preserve"> </w:t>
      </w:r>
      <w:r>
        <w:t>пламени,</w:t>
      </w:r>
      <w:r>
        <w:rPr>
          <w:spacing w:val="-5"/>
        </w:rPr>
        <w:t xml:space="preserve"> </w:t>
      </w:r>
      <w:r>
        <w:t>вытекающая</w:t>
      </w:r>
      <w:r>
        <w:rPr>
          <w:spacing w:val="-7"/>
        </w:rPr>
        <w:t xml:space="preserve"> </w:t>
      </w:r>
      <w:r>
        <w:t>из</w:t>
      </w:r>
      <w:r>
        <w:rPr>
          <w:spacing w:val="-5"/>
        </w:rPr>
        <w:t xml:space="preserve"> </w:t>
      </w:r>
      <w:r>
        <w:t>сопла</w:t>
      </w:r>
      <w:r>
        <w:rPr>
          <w:spacing w:val="-4"/>
        </w:rPr>
        <w:t xml:space="preserve"> </w:t>
      </w:r>
      <w:r>
        <w:t>горелки,</w:t>
      </w:r>
      <w:r>
        <w:rPr>
          <w:spacing w:val="-7"/>
        </w:rPr>
        <w:t xml:space="preserve"> </w:t>
      </w:r>
      <w:r>
        <w:t>должна</w:t>
      </w:r>
      <w:r>
        <w:rPr>
          <w:spacing w:val="-7"/>
        </w:rPr>
        <w:t xml:space="preserve"> </w:t>
      </w:r>
      <w:r>
        <w:t>быть</w:t>
      </w:r>
      <w:r>
        <w:rPr>
          <w:spacing w:val="-5"/>
        </w:rPr>
        <w:t xml:space="preserve"> </w:t>
      </w:r>
      <w:r>
        <w:t>направлена к напыляемой поверхности детали под углом 60-90°, но не менее 45°.</w:t>
      </w:r>
    </w:p>
    <w:p w:rsidR="002F4908" w:rsidRDefault="00385B7E">
      <w:pPr>
        <w:pStyle w:val="a3"/>
        <w:ind w:right="843" w:firstLine="707"/>
      </w:pPr>
      <w:r>
        <w:t>Размеры изделий, подвергаемых газопламенному напылению, толщину покрытий определяют экспериментально. Припуск под механическую обработку напыленного покрытия должен составлять не менее 0,5 мм на диаметр, при ручном напылении, когда трудно точно измерить толщину покрыта - до 1,6 мм.</w:t>
      </w:r>
    </w:p>
    <w:p w:rsidR="002F4908" w:rsidRDefault="00385B7E">
      <w:pPr>
        <w:pStyle w:val="a3"/>
        <w:ind w:right="847" w:firstLine="707"/>
      </w:pPr>
      <w:r>
        <w:t xml:space="preserve">Предварительные рекомендации по технологическим режимам </w:t>
      </w:r>
      <w:r>
        <w:rPr>
          <w:spacing w:val="-2"/>
        </w:rPr>
        <w:t>приведены</w:t>
      </w:r>
      <w:r>
        <w:rPr>
          <w:spacing w:val="-10"/>
        </w:rPr>
        <w:t xml:space="preserve"> </w:t>
      </w:r>
      <w:r>
        <w:rPr>
          <w:spacing w:val="-2"/>
        </w:rPr>
        <w:t>в</w:t>
      </w:r>
      <w:r>
        <w:rPr>
          <w:spacing w:val="-11"/>
        </w:rPr>
        <w:t xml:space="preserve"> </w:t>
      </w:r>
      <w:r>
        <w:rPr>
          <w:spacing w:val="-2"/>
        </w:rPr>
        <w:t>приложении</w:t>
      </w:r>
      <w:r>
        <w:rPr>
          <w:spacing w:val="-7"/>
        </w:rPr>
        <w:t xml:space="preserve"> </w:t>
      </w:r>
      <w:r>
        <w:rPr>
          <w:spacing w:val="-2"/>
        </w:rPr>
        <w:t>К.</w:t>
      </w:r>
      <w:r>
        <w:rPr>
          <w:spacing w:val="-8"/>
        </w:rPr>
        <w:t xml:space="preserve"> </w:t>
      </w:r>
      <w:r>
        <w:rPr>
          <w:spacing w:val="-2"/>
        </w:rPr>
        <w:t>В</w:t>
      </w:r>
      <w:r>
        <w:rPr>
          <w:spacing w:val="-11"/>
        </w:rPr>
        <w:t xml:space="preserve"> </w:t>
      </w:r>
      <w:r>
        <w:rPr>
          <w:spacing w:val="-2"/>
        </w:rPr>
        <w:t>конкретных</w:t>
      </w:r>
      <w:r>
        <w:rPr>
          <w:spacing w:val="-10"/>
        </w:rPr>
        <w:t xml:space="preserve"> </w:t>
      </w:r>
      <w:r>
        <w:rPr>
          <w:spacing w:val="-2"/>
        </w:rPr>
        <w:t>условиях</w:t>
      </w:r>
      <w:r>
        <w:rPr>
          <w:spacing w:val="-9"/>
        </w:rPr>
        <w:t xml:space="preserve"> </w:t>
      </w:r>
      <w:r>
        <w:rPr>
          <w:spacing w:val="-2"/>
        </w:rPr>
        <w:t>приводится</w:t>
      </w:r>
      <w:r>
        <w:rPr>
          <w:spacing w:val="-10"/>
        </w:rPr>
        <w:t xml:space="preserve"> </w:t>
      </w:r>
      <w:r>
        <w:rPr>
          <w:spacing w:val="-2"/>
        </w:rPr>
        <w:t>их</w:t>
      </w:r>
      <w:r>
        <w:rPr>
          <w:spacing w:val="-9"/>
        </w:rPr>
        <w:t xml:space="preserve"> </w:t>
      </w:r>
      <w:r>
        <w:rPr>
          <w:spacing w:val="-2"/>
        </w:rPr>
        <w:t>уточнение.</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51" w:firstLine="719"/>
      </w:pPr>
      <w:r>
        <w:t>После настройки включают аппарат, систему вращения изделия и перемещение горелки. Газопламенная струя должна быть устойчивой, без пульсации. Необходимую толщину покрытия получают однократным либо многократным проводом горелки по напыляемой поверхности перекрытием напыленных полос на величину одной трети размера пятна напыления.</w:t>
      </w:r>
    </w:p>
    <w:p w:rsidR="002F4908" w:rsidRDefault="00385B7E">
      <w:pPr>
        <w:pStyle w:val="a3"/>
        <w:spacing w:before="1"/>
        <w:ind w:right="849" w:firstLine="707"/>
      </w:pPr>
      <w:r>
        <w:t xml:space="preserve">В процессе газопламенного напыления изделия не должны нагреваться выше температуры 160°С, а стальные термообработанные изделия и изделия из упрочненных сплавов алюминия - выше 100°С. Контроль температуры напыляемой поверхности производят термоиндикаторными карандашами на </w:t>
      </w:r>
      <w:r>
        <w:rPr>
          <w:spacing w:val="-2"/>
        </w:rPr>
        <w:t>100-250.</w:t>
      </w:r>
    </w:p>
    <w:p w:rsidR="002F4908" w:rsidRDefault="00385B7E">
      <w:pPr>
        <w:pStyle w:val="a3"/>
        <w:spacing w:before="1"/>
        <w:ind w:right="843" w:firstLine="707"/>
      </w:pPr>
      <w:r>
        <w:t>Для предотвращения перегрева и окисления покрытия (в случае напыления слоя более 1,2 мм, небольших размеров напыляемых изделий и опасности коробления и т.п.) изделия периодически охлаждают сжатым воздухом. В качестве охлаждающих агентов могут быть использованы аргон, углекислый, или другие газы. Выбор охлаждающего агента зависит от характера изделия, состава напыляемого. порошка и режима напыления. При охлаждении сжатым воздухом класс загрязнения должен быть не выше 3 по ГОСТ 17433- 80 давление в сети 0,49 МПа (6 атм.), при расходе 0,5-2,53 мин. Расход сжатого воздуха зависит от размера и материала изделия.</w:t>
      </w:r>
    </w:p>
    <w:p w:rsidR="002F4908" w:rsidRDefault="00385B7E">
      <w:pPr>
        <w:pStyle w:val="a3"/>
        <w:ind w:right="853" w:firstLine="707"/>
      </w:pPr>
      <w:r>
        <w:t>Необходимо выдерживать оптимальную дистанцию напыления. При малой дистанции напыления может снизиться коэффициент использования порошка и произойти перегрев изделия.</w:t>
      </w:r>
    </w:p>
    <w:p w:rsidR="002F4908" w:rsidRDefault="00385B7E">
      <w:pPr>
        <w:pStyle w:val="a3"/>
        <w:ind w:right="848" w:firstLine="707"/>
      </w:pPr>
      <w:r>
        <w:t>Большая дистанция ведет к переохлаждению частиц, что приводит к повышенной пористости, снижению прочности связи покрытия подложкой, плохому качеству покрытия и потерям порошка [101].</w:t>
      </w:r>
    </w:p>
    <w:p w:rsidR="002F4908" w:rsidRDefault="00385B7E">
      <w:pPr>
        <w:pStyle w:val="a3"/>
        <w:ind w:right="845" w:firstLine="707"/>
      </w:pPr>
      <w:r>
        <w:t>После напыления изделие снимают с установки для напыления, не допуская возможность во многих случаях нанесения покрытий при любом пространственном положении аппарата;</w:t>
      </w:r>
    </w:p>
    <w:p w:rsidR="002F4908" w:rsidRDefault="00385B7E">
      <w:pPr>
        <w:pStyle w:val="a4"/>
        <w:numPr>
          <w:ilvl w:val="0"/>
          <w:numId w:val="18"/>
        </w:numPr>
        <w:tabs>
          <w:tab w:val="left" w:pos="1722"/>
        </w:tabs>
        <w:spacing w:before="1" w:line="322" w:lineRule="exact"/>
        <w:ind w:left="1722" w:hanging="162"/>
        <w:rPr>
          <w:sz w:val="28"/>
        </w:rPr>
      </w:pPr>
      <w:r>
        <w:rPr>
          <w:sz w:val="28"/>
        </w:rPr>
        <w:t>легкость</w:t>
      </w:r>
      <w:r>
        <w:rPr>
          <w:spacing w:val="-6"/>
          <w:sz w:val="28"/>
        </w:rPr>
        <w:t xml:space="preserve"> </w:t>
      </w:r>
      <w:r>
        <w:rPr>
          <w:sz w:val="28"/>
        </w:rPr>
        <w:t>и</w:t>
      </w:r>
      <w:r>
        <w:rPr>
          <w:spacing w:val="-8"/>
          <w:sz w:val="28"/>
        </w:rPr>
        <w:t xml:space="preserve"> </w:t>
      </w:r>
      <w:r>
        <w:rPr>
          <w:sz w:val="28"/>
        </w:rPr>
        <w:t>простота</w:t>
      </w:r>
      <w:r>
        <w:rPr>
          <w:spacing w:val="-5"/>
          <w:sz w:val="28"/>
        </w:rPr>
        <w:t xml:space="preserve"> </w:t>
      </w:r>
      <w:r>
        <w:rPr>
          <w:sz w:val="28"/>
        </w:rPr>
        <w:t>обслуживания</w:t>
      </w:r>
      <w:r>
        <w:rPr>
          <w:spacing w:val="-5"/>
          <w:sz w:val="28"/>
        </w:rPr>
        <w:t xml:space="preserve"> </w:t>
      </w:r>
      <w:r>
        <w:rPr>
          <w:spacing w:val="-2"/>
          <w:sz w:val="28"/>
        </w:rPr>
        <w:t>оборудования;</w:t>
      </w:r>
    </w:p>
    <w:p w:rsidR="002F4908" w:rsidRDefault="00385B7E">
      <w:pPr>
        <w:pStyle w:val="a4"/>
        <w:numPr>
          <w:ilvl w:val="0"/>
          <w:numId w:val="18"/>
        </w:numPr>
        <w:tabs>
          <w:tab w:val="left" w:pos="1810"/>
        </w:tabs>
        <w:ind w:right="853" w:firstLine="707"/>
        <w:rPr>
          <w:sz w:val="28"/>
        </w:rPr>
      </w:pPr>
      <w:r>
        <w:rPr>
          <w:sz w:val="28"/>
        </w:rPr>
        <w:t>гибкость технологии и мобильность оборудования, что позволяет производить напыление на месте‚ без демонтажа изделий;</w:t>
      </w:r>
    </w:p>
    <w:p w:rsidR="002F4908" w:rsidRDefault="00385B7E">
      <w:pPr>
        <w:pStyle w:val="a4"/>
        <w:numPr>
          <w:ilvl w:val="0"/>
          <w:numId w:val="18"/>
        </w:numPr>
        <w:tabs>
          <w:tab w:val="left" w:pos="1724"/>
        </w:tabs>
        <w:ind w:right="852" w:firstLine="707"/>
        <w:jc w:val="left"/>
        <w:rPr>
          <w:sz w:val="28"/>
        </w:rPr>
      </w:pPr>
      <w:r>
        <w:rPr>
          <w:sz w:val="28"/>
        </w:rPr>
        <w:t>возможность</w:t>
      </w:r>
      <w:r>
        <w:rPr>
          <w:spacing w:val="-4"/>
          <w:sz w:val="28"/>
        </w:rPr>
        <w:t xml:space="preserve"> </w:t>
      </w:r>
      <w:r>
        <w:rPr>
          <w:sz w:val="28"/>
        </w:rPr>
        <w:t>автоматизации</w:t>
      </w:r>
      <w:r>
        <w:rPr>
          <w:spacing w:val="-2"/>
          <w:sz w:val="28"/>
        </w:rPr>
        <w:t xml:space="preserve"> </w:t>
      </w:r>
      <w:r>
        <w:rPr>
          <w:sz w:val="28"/>
        </w:rPr>
        <w:t>процесса</w:t>
      </w:r>
      <w:r>
        <w:rPr>
          <w:spacing w:val="-5"/>
          <w:sz w:val="28"/>
        </w:rPr>
        <w:t xml:space="preserve"> </w:t>
      </w:r>
      <w:r>
        <w:rPr>
          <w:sz w:val="28"/>
        </w:rPr>
        <w:t>и</w:t>
      </w:r>
      <w:r>
        <w:rPr>
          <w:spacing w:val="-2"/>
          <w:sz w:val="28"/>
        </w:rPr>
        <w:t xml:space="preserve"> </w:t>
      </w:r>
      <w:r>
        <w:rPr>
          <w:sz w:val="28"/>
        </w:rPr>
        <w:t>встройки</w:t>
      </w:r>
      <w:r>
        <w:rPr>
          <w:spacing w:val="-2"/>
          <w:sz w:val="28"/>
        </w:rPr>
        <w:t xml:space="preserve"> </w:t>
      </w:r>
      <w:r>
        <w:rPr>
          <w:sz w:val="28"/>
        </w:rPr>
        <w:t>в</w:t>
      </w:r>
      <w:r>
        <w:rPr>
          <w:spacing w:val="-3"/>
          <w:sz w:val="28"/>
        </w:rPr>
        <w:t xml:space="preserve"> </w:t>
      </w:r>
      <w:r>
        <w:rPr>
          <w:sz w:val="28"/>
        </w:rPr>
        <w:t>поточную</w:t>
      </w:r>
      <w:r>
        <w:rPr>
          <w:spacing w:val="-4"/>
          <w:sz w:val="28"/>
        </w:rPr>
        <w:t xml:space="preserve"> </w:t>
      </w:r>
      <w:r>
        <w:rPr>
          <w:sz w:val="28"/>
        </w:rPr>
        <w:t>линию</w:t>
      </w:r>
      <w:r>
        <w:rPr>
          <w:spacing w:val="-4"/>
          <w:sz w:val="28"/>
        </w:rPr>
        <w:t xml:space="preserve"> </w:t>
      </w:r>
      <w:r>
        <w:rPr>
          <w:sz w:val="28"/>
        </w:rPr>
        <w:t>с небольшими затратами и др.</w:t>
      </w:r>
    </w:p>
    <w:p w:rsidR="002F4908" w:rsidRDefault="00385B7E">
      <w:pPr>
        <w:pStyle w:val="a3"/>
        <w:tabs>
          <w:tab w:val="left" w:pos="3206"/>
          <w:tab w:val="left" w:pos="5067"/>
          <w:tab w:val="left" w:pos="7135"/>
          <w:tab w:val="left" w:pos="9258"/>
        </w:tabs>
        <w:spacing w:before="1"/>
        <w:ind w:right="851" w:firstLine="719"/>
        <w:jc w:val="left"/>
      </w:pPr>
      <w:r>
        <w:rPr>
          <w:spacing w:val="-2"/>
        </w:rPr>
        <w:t>Основными</w:t>
      </w:r>
      <w:r>
        <w:t xml:space="preserve"> </w:t>
      </w:r>
      <w:r>
        <w:rPr>
          <w:spacing w:val="-2"/>
        </w:rPr>
        <w:t>недостатками</w:t>
      </w:r>
      <w:r>
        <w:t xml:space="preserve"> </w:t>
      </w:r>
      <w:r>
        <w:rPr>
          <w:spacing w:val="-2"/>
        </w:rPr>
        <w:t>сверхзвукового</w:t>
      </w:r>
      <w:r>
        <w:t xml:space="preserve"> </w:t>
      </w:r>
      <w:r>
        <w:rPr>
          <w:spacing w:val="-2"/>
        </w:rPr>
        <w:t>газопламенного</w:t>
      </w:r>
      <w:r>
        <w:t xml:space="preserve"> </w:t>
      </w:r>
      <w:r>
        <w:rPr>
          <w:spacing w:val="-2"/>
        </w:rPr>
        <w:t xml:space="preserve">способа </w:t>
      </w:r>
      <w:r>
        <w:t>напыления покрытий являются:</w:t>
      </w:r>
    </w:p>
    <w:p w:rsidR="002F4908" w:rsidRDefault="00385B7E">
      <w:pPr>
        <w:pStyle w:val="a4"/>
        <w:numPr>
          <w:ilvl w:val="0"/>
          <w:numId w:val="18"/>
        </w:numPr>
        <w:tabs>
          <w:tab w:val="left" w:pos="1719"/>
        </w:tabs>
        <w:ind w:right="852" w:firstLine="707"/>
        <w:jc w:val="left"/>
        <w:rPr>
          <w:sz w:val="28"/>
        </w:rPr>
      </w:pPr>
      <w:r>
        <w:rPr>
          <w:sz w:val="28"/>
        </w:rPr>
        <w:t>не</w:t>
      </w:r>
      <w:r>
        <w:rPr>
          <w:spacing w:val="-7"/>
          <w:sz w:val="28"/>
        </w:rPr>
        <w:t xml:space="preserve"> </w:t>
      </w:r>
      <w:r>
        <w:rPr>
          <w:sz w:val="28"/>
        </w:rPr>
        <w:t>всех</w:t>
      </w:r>
      <w:r>
        <w:rPr>
          <w:spacing w:val="-7"/>
          <w:sz w:val="28"/>
        </w:rPr>
        <w:t xml:space="preserve"> </w:t>
      </w:r>
      <w:r>
        <w:rPr>
          <w:sz w:val="28"/>
        </w:rPr>
        <w:t>случаях</w:t>
      </w:r>
      <w:r>
        <w:rPr>
          <w:spacing w:val="-9"/>
          <w:sz w:val="28"/>
        </w:rPr>
        <w:t xml:space="preserve"> </w:t>
      </w:r>
      <w:r>
        <w:rPr>
          <w:sz w:val="28"/>
        </w:rPr>
        <w:t>достаточная</w:t>
      </w:r>
      <w:r>
        <w:rPr>
          <w:spacing w:val="-7"/>
          <w:sz w:val="28"/>
        </w:rPr>
        <w:t xml:space="preserve"> </w:t>
      </w:r>
      <w:r>
        <w:rPr>
          <w:sz w:val="28"/>
        </w:rPr>
        <w:t>прочность</w:t>
      </w:r>
      <w:r>
        <w:rPr>
          <w:spacing w:val="-8"/>
          <w:sz w:val="28"/>
        </w:rPr>
        <w:t xml:space="preserve"> </w:t>
      </w:r>
      <w:r>
        <w:rPr>
          <w:sz w:val="28"/>
        </w:rPr>
        <w:t>сцепления</w:t>
      </w:r>
      <w:r>
        <w:rPr>
          <w:spacing w:val="-7"/>
          <w:sz w:val="28"/>
        </w:rPr>
        <w:t xml:space="preserve"> </w:t>
      </w:r>
      <w:r>
        <w:rPr>
          <w:sz w:val="28"/>
        </w:rPr>
        <w:t>покрытий</w:t>
      </w:r>
      <w:r>
        <w:rPr>
          <w:spacing w:val="-7"/>
          <w:sz w:val="28"/>
        </w:rPr>
        <w:t xml:space="preserve"> </w:t>
      </w:r>
      <w:r>
        <w:rPr>
          <w:sz w:val="28"/>
        </w:rPr>
        <w:t>с</w:t>
      </w:r>
      <w:r>
        <w:rPr>
          <w:spacing w:val="-10"/>
          <w:sz w:val="28"/>
        </w:rPr>
        <w:t xml:space="preserve"> </w:t>
      </w:r>
      <w:r>
        <w:rPr>
          <w:sz w:val="28"/>
        </w:rPr>
        <w:t>основой (70-100 МПа), при испытании на нормальный отрыв;</w:t>
      </w:r>
    </w:p>
    <w:p w:rsidR="002F4908" w:rsidRDefault="00385B7E">
      <w:pPr>
        <w:pStyle w:val="a4"/>
        <w:numPr>
          <w:ilvl w:val="0"/>
          <w:numId w:val="18"/>
        </w:numPr>
        <w:tabs>
          <w:tab w:val="left" w:pos="1755"/>
        </w:tabs>
        <w:ind w:right="850" w:firstLine="707"/>
        <w:rPr>
          <w:sz w:val="28"/>
        </w:rPr>
      </w:pPr>
      <w:r>
        <w:rPr>
          <w:sz w:val="28"/>
        </w:rPr>
        <w:t>наличие пористости (обычно в пределах 0,5-0,7%), что препятствует применению покрытий, в высоко коррозионных средах без дополнительной пропитки буферным материалом.</w:t>
      </w:r>
    </w:p>
    <w:p w:rsidR="002F4908" w:rsidRDefault="00385B7E">
      <w:pPr>
        <w:pStyle w:val="a3"/>
        <w:ind w:right="850"/>
      </w:pPr>
      <w:r>
        <w:t>Процесс получения покрытий газопламенным сверхзвуковым методом представляет собой совокупность приемов и операций, выполняемых в следующей последовательности:</w:t>
      </w:r>
    </w:p>
    <w:p w:rsidR="002F4908" w:rsidRDefault="00385B7E">
      <w:pPr>
        <w:pStyle w:val="a4"/>
        <w:numPr>
          <w:ilvl w:val="0"/>
          <w:numId w:val="17"/>
        </w:numPr>
        <w:tabs>
          <w:tab w:val="left" w:pos="1559"/>
        </w:tabs>
        <w:spacing w:line="321" w:lineRule="exact"/>
        <w:ind w:left="1559" w:hanging="141"/>
        <w:rPr>
          <w:sz w:val="28"/>
        </w:rPr>
      </w:pPr>
      <w:r>
        <w:rPr>
          <w:sz w:val="28"/>
        </w:rPr>
        <w:t>сушка</w:t>
      </w:r>
      <w:r>
        <w:rPr>
          <w:spacing w:val="-4"/>
          <w:sz w:val="28"/>
        </w:rPr>
        <w:t xml:space="preserve"> </w:t>
      </w:r>
      <w:r>
        <w:rPr>
          <w:sz w:val="28"/>
        </w:rPr>
        <w:t>порошка,</w:t>
      </w:r>
      <w:r>
        <w:rPr>
          <w:spacing w:val="-5"/>
          <w:sz w:val="28"/>
        </w:rPr>
        <w:t xml:space="preserve"> </w:t>
      </w:r>
      <w:r>
        <w:rPr>
          <w:sz w:val="28"/>
        </w:rPr>
        <w:t>размер</w:t>
      </w:r>
      <w:r>
        <w:rPr>
          <w:spacing w:val="-2"/>
          <w:sz w:val="28"/>
        </w:rPr>
        <w:t xml:space="preserve"> </w:t>
      </w:r>
      <w:r>
        <w:rPr>
          <w:sz w:val="28"/>
        </w:rPr>
        <w:t>фракции</w:t>
      </w:r>
      <w:r>
        <w:rPr>
          <w:spacing w:val="-7"/>
          <w:sz w:val="28"/>
        </w:rPr>
        <w:t xml:space="preserve"> </w:t>
      </w:r>
      <w:r>
        <w:rPr>
          <w:sz w:val="28"/>
        </w:rPr>
        <w:t>30-50</w:t>
      </w:r>
      <w:r>
        <w:rPr>
          <w:spacing w:val="-6"/>
          <w:sz w:val="28"/>
        </w:rPr>
        <w:t xml:space="preserve"> </w:t>
      </w:r>
      <w:r>
        <w:rPr>
          <w:spacing w:val="-4"/>
          <w:sz w:val="28"/>
        </w:rPr>
        <w:t>мкм;</w:t>
      </w:r>
    </w:p>
    <w:p w:rsidR="002F4908" w:rsidRDefault="00385B7E">
      <w:pPr>
        <w:pStyle w:val="a4"/>
        <w:numPr>
          <w:ilvl w:val="0"/>
          <w:numId w:val="17"/>
        </w:numPr>
        <w:tabs>
          <w:tab w:val="left" w:pos="1559"/>
        </w:tabs>
        <w:ind w:left="1559" w:hanging="141"/>
        <w:rPr>
          <w:sz w:val="28"/>
        </w:rPr>
      </w:pPr>
      <w:r>
        <w:rPr>
          <w:sz w:val="28"/>
        </w:rPr>
        <w:t>струйно-абразивная</w:t>
      </w:r>
      <w:r>
        <w:rPr>
          <w:spacing w:val="-14"/>
          <w:sz w:val="28"/>
        </w:rPr>
        <w:t xml:space="preserve"> </w:t>
      </w:r>
      <w:r>
        <w:rPr>
          <w:sz w:val="28"/>
        </w:rPr>
        <w:t>обработка</w:t>
      </w:r>
      <w:r>
        <w:rPr>
          <w:spacing w:val="-11"/>
          <w:sz w:val="28"/>
        </w:rPr>
        <w:t xml:space="preserve"> </w:t>
      </w:r>
      <w:r>
        <w:rPr>
          <w:sz w:val="28"/>
        </w:rPr>
        <w:t>поверхности</w:t>
      </w:r>
      <w:r>
        <w:rPr>
          <w:spacing w:val="-11"/>
          <w:sz w:val="28"/>
        </w:rPr>
        <w:t xml:space="preserve"> </w:t>
      </w:r>
      <w:r>
        <w:rPr>
          <w:spacing w:val="-2"/>
          <w:sz w:val="28"/>
        </w:rPr>
        <w:t>изделия;</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4"/>
        <w:numPr>
          <w:ilvl w:val="0"/>
          <w:numId w:val="17"/>
        </w:numPr>
        <w:tabs>
          <w:tab w:val="left" w:pos="1559"/>
        </w:tabs>
        <w:spacing w:before="67"/>
        <w:ind w:left="1559" w:hanging="141"/>
        <w:rPr>
          <w:sz w:val="28"/>
        </w:rPr>
      </w:pPr>
      <w:r>
        <w:rPr>
          <w:spacing w:val="-2"/>
          <w:sz w:val="28"/>
        </w:rPr>
        <w:t>обезжиривание;</w:t>
      </w:r>
    </w:p>
    <w:p w:rsidR="002F4908" w:rsidRDefault="00385B7E">
      <w:pPr>
        <w:pStyle w:val="a4"/>
        <w:numPr>
          <w:ilvl w:val="0"/>
          <w:numId w:val="17"/>
        </w:numPr>
        <w:tabs>
          <w:tab w:val="left" w:pos="1559"/>
        </w:tabs>
        <w:spacing w:before="3" w:line="322" w:lineRule="exact"/>
        <w:ind w:left="1559" w:hanging="141"/>
        <w:rPr>
          <w:sz w:val="28"/>
        </w:rPr>
      </w:pPr>
      <w:r>
        <w:rPr>
          <w:sz w:val="28"/>
        </w:rPr>
        <w:t>изоляция</w:t>
      </w:r>
      <w:r>
        <w:rPr>
          <w:spacing w:val="-9"/>
          <w:sz w:val="28"/>
        </w:rPr>
        <w:t xml:space="preserve"> </w:t>
      </w:r>
      <w:r>
        <w:rPr>
          <w:sz w:val="28"/>
        </w:rPr>
        <w:t>поверхностей,</w:t>
      </w:r>
      <w:r>
        <w:rPr>
          <w:spacing w:val="-7"/>
          <w:sz w:val="28"/>
        </w:rPr>
        <w:t xml:space="preserve"> </w:t>
      </w:r>
      <w:r>
        <w:rPr>
          <w:sz w:val="28"/>
        </w:rPr>
        <w:t>не</w:t>
      </w:r>
      <w:r>
        <w:rPr>
          <w:spacing w:val="-8"/>
          <w:sz w:val="28"/>
        </w:rPr>
        <w:t xml:space="preserve"> </w:t>
      </w:r>
      <w:r>
        <w:rPr>
          <w:sz w:val="28"/>
        </w:rPr>
        <w:t>подлежащих</w:t>
      </w:r>
      <w:r>
        <w:rPr>
          <w:spacing w:val="-7"/>
          <w:sz w:val="28"/>
        </w:rPr>
        <w:t xml:space="preserve"> </w:t>
      </w:r>
      <w:r>
        <w:rPr>
          <w:spacing w:val="-2"/>
          <w:sz w:val="28"/>
        </w:rPr>
        <w:t>напылению;</w:t>
      </w:r>
    </w:p>
    <w:p w:rsidR="002F4908" w:rsidRDefault="00385B7E">
      <w:pPr>
        <w:pStyle w:val="a4"/>
        <w:numPr>
          <w:ilvl w:val="0"/>
          <w:numId w:val="17"/>
        </w:numPr>
        <w:tabs>
          <w:tab w:val="left" w:pos="1559"/>
        </w:tabs>
        <w:ind w:right="852" w:firstLine="566"/>
        <w:rPr>
          <w:sz w:val="28"/>
        </w:rPr>
      </w:pPr>
      <w:r>
        <w:rPr>
          <w:sz w:val="28"/>
        </w:rPr>
        <w:t>придание необходимой шероховатости поверхности металла перед напылением (в случае необходимости, предварительный подогрев изделия);</w:t>
      </w:r>
    </w:p>
    <w:p w:rsidR="002F4908" w:rsidRDefault="00385B7E">
      <w:pPr>
        <w:pStyle w:val="a4"/>
        <w:numPr>
          <w:ilvl w:val="0"/>
          <w:numId w:val="17"/>
        </w:numPr>
        <w:tabs>
          <w:tab w:val="left" w:pos="1559"/>
        </w:tabs>
        <w:ind w:right="853" w:firstLine="566"/>
        <w:rPr>
          <w:sz w:val="28"/>
        </w:rPr>
      </w:pPr>
      <w:r>
        <w:rPr>
          <w:sz w:val="28"/>
        </w:rPr>
        <w:t>напыление поверхности изделия (в случае необходимости, напыление промежуточного слоя);</w:t>
      </w:r>
    </w:p>
    <w:p w:rsidR="002F4908" w:rsidRDefault="00385B7E">
      <w:pPr>
        <w:pStyle w:val="a4"/>
        <w:numPr>
          <w:ilvl w:val="0"/>
          <w:numId w:val="17"/>
        </w:numPr>
        <w:tabs>
          <w:tab w:val="left" w:pos="1559"/>
        </w:tabs>
        <w:ind w:right="846" w:firstLine="566"/>
        <w:rPr>
          <w:sz w:val="28"/>
        </w:rPr>
      </w:pPr>
      <w:r>
        <w:rPr>
          <w:sz w:val="28"/>
        </w:rPr>
        <w:t xml:space="preserve">удаление изолирующих элементов (в отдельных случаях, при использовании самофлюсующихся порошковых сплавов‚ оплавление </w:t>
      </w:r>
      <w:r>
        <w:rPr>
          <w:spacing w:val="-2"/>
          <w:sz w:val="28"/>
        </w:rPr>
        <w:t>покрытия);</w:t>
      </w:r>
    </w:p>
    <w:p w:rsidR="002F4908" w:rsidRDefault="00385B7E">
      <w:pPr>
        <w:pStyle w:val="a4"/>
        <w:numPr>
          <w:ilvl w:val="0"/>
          <w:numId w:val="17"/>
        </w:numPr>
        <w:tabs>
          <w:tab w:val="left" w:pos="1559"/>
        </w:tabs>
        <w:ind w:right="852" w:firstLine="566"/>
        <w:rPr>
          <w:sz w:val="28"/>
        </w:rPr>
      </w:pPr>
      <w:r>
        <w:rPr>
          <w:sz w:val="28"/>
        </w:rPr>
        <w:t xml:space="preserve">проверка качества покрытия; механическая обработка (в случае </w:t>
      </w:r>
      <w:r>
        <w:rPr>
          <w:spacing w:val="-2"/>
          <w:sz w:val="28"/>
        </w:rPr>
        <w:t>необходимости);</w:t>
      </w:r>
    </w:p>
    <w:p w:rsidR="002F4908" w:rsidRDefault="00385B7E">
      <w:pPr>
        <w:pStyle w:val="a4"/>
        <w:numPr>
          <w:ilvl w:val="0"/>
          <w:numId w:val="17"/>
        </w:numPr>
        <w:tabs>
          <w:tab w:val="left" w:pos="1559"/>
        </w:tabs>
        <w:spacing w:line="321" w:lineRule="exact"/>
        <w:ind w:left="1559" w:hanging="141"/>
        <w:rPr>
          <w:sz w:val="28"/>
        </w:rPr>
      </w:pPr>
      <w:r>
        <w:rPr>
          <w:sz w:val="28"/>
        </w:rPr>
        <w:t>контроль</w:t>
      </w:r>
      <w:r>
        <w:rPr>
          <w:spacing w:val="-4"/>
          <w:sz w:val="28"/>
        </w:rPr>
        <w:t xml:space="preserve"> </w:t>
      </w:r>
      <w:r>
        <w:rPr>
          <w:sz w:val="28"/>
        </w:rPr>
        <w:t>качества</w:t>
      </w:r>
      <w:r>
        <w:rPr>
          <w:spacing w:val="-4"/>
          <w:sz w:val="28"/>
        </w:rPr>
        <w:t xml:space="preserve"> </w:t>
      </w:r>
      <w:r>
        <w:rPr>
          <w:spacing w:val="-2"/>
          <w:sz w:val="28"/>
        </w:rPr>
        <w:t>покрытия.</w:t>
      </w:r>
    </w:p>
    <w:p w:rsidR="002F4908" w:rsidRDefault="00385B7E">
      <w:pPr>
        <w:pStyle w:val="a3"/>
        <w:ind w:right="846"/>
      </w:pPr>
      <w:r>
        <w:t>В зависимости от применяемого типа оборудования и напыляемого материала для газопламенного сверхзвукового напыления используют, в качестве горючих газов:</w:t>
      </w:r>
    </w:p>
    <w:p w:rsidR="002F4908" w:rsidRDefault="00385B7E">
      <w:pPr>
        <w:pStyle w:val="a4"/>
        <w:numPr>
          <w:ilvl w:val="0"/>
          <w:numId w:val="17"/>
        </w:numPr>
        <w:tabs>
          <w:tab w:val="left" w:pos="1580"/>
        </w:tabs>
        <w:spacing w:before="1" w:line="322" w:lineRule="exact"/>
        <w:ind w:left="1580" w:hanging="162"/>
        <w:jc w:val="left"/>
        <w:rPr>
          <w:sz w:val="28"/>
        </w:rPr>
      </w:pPr>
      <w:r>
        <w:rPr>
          <w:sz w:val="28"/>
        </w:rPr>
        <w:t>ацетилен</w:t>
      </w:r>
      <w:r>
        <w:rPr>
          <w:spacing w:val="-3"/>
          <w:sz w:val="28"/>
        </w:rPr>
        <w:t xml:space="preserve"> </w:t>
      </w:r>
      <w:r>
        <w:rPr>
          <w:sz w:val="28"/>
        </w:rPr>
        <w:t>по</w:t>
      </w:r>
      <w:r>
        <w:rPr>
          <w:spacing w:val="-5"/>
          <w:sz w:val="28"/>
        </w:rPr>
        <w:t xml:space="preserve"> </w:t>
      </w:r>
      <w:r>
        <w:rPr>
          <w:sz w:val="28"/>
        </w:rPr>
        <w:t>ГОСТ</w:t>
      </w:r>
      <w:r>
        <w:rPr>
          <w:spacing w:val="-4"/>
          <w:sz w:val="28"/>
        </w:rPr>
        <w:t xml:space="preserve"> </w:t>
      </w:r>
      <w:r>
        <w:rPr>
          <w:sz w:val="28"/>
        </w:rPr>
        <w:t>5457-</w:t>
      </w:r>
      <w:r>
        <w:rPr>
          <w:spacing w:val="-5"/>
          <w:sz w:val="28"/>
        </w:rPr>
        <w:t>75;</w:t>
      </w:r>
    </w:p>
    <w:p w:rsidR="002F4908" w:rsidRDefault="00385B7E">
      <w:pPr>
        <w:pStyle w:val="a4"/>
        <w:numPr>
          <w:ilvl w:val="0"/>
          <w:numId w:val="17"/>
        </w:numPr>
        <w:tabs>
          <w:tab w:val="left" w:pos="1580"/>
        </w:tabs>
        <w:spacing w:line="322" w:lineRule="exact"/>
        <w:ind w:left="1580" w:hanging="162"/>
        <w:jc w:val="left"/>
        <w:rPr>
          <w:sz w:val="28"/>
        </w:rPr>
      </w:pPr>
      <w:r>
        <w:rPr>
          <w:sz w:val="28"/>
        </w:rPr>
        <w:t>пропанбутан</w:t>
      </w:r>
      <w:r>
        <w:rPr>
          <w:spacing w:val="-7"/>
          <w:sz w:val="28"/>
        </w:rPr>
        <w:t xml:space="preserve"> </w:t>
      </w:r>
      <w:r>
        <w:rPr>
          <w:sz w:val="28"/>
        </w:rPr>
        <w:t>по</w:t>
      </w:r>
      <w:r>
        <w:rPr>
          <w:spacing w:val="-9"/>
          <w:sz w:val="28"/>
        </w:rPr>
        <w:t xml:space="preserve"> </w:t>
      </w:r>
      <w:r>
        <w:rPr>
          <w:sz w:val="28"/>
        </w:rPr>
        <w:t>ГОСТ</w:t>
      </w:r>
      <w:r>
        <w:rPr>
          <w:spacing w:val="-7"/>
          <w:sz w:val="28"/>
        </w:rPr>
        <w:t xml:space="preserve"> </w:t>
      </w:r>
      <w:r>
        <w:rPr>
          <w:sz w:val="28"/>
        </w:rPr>
        <w:t>20448-</w:t>
      </w:r>
      <w:r>
        <w:rPr>
          <w:spacing w:val="-4"/>
          <w:sz w:val="28"/>
        </w:rPr>
        <w:t>2018;</w:t>
      </w:r>
    </w:p>
    <w:p w:rsidR="002F4908" w:rsidRDefault="00385B7E">
      <w:pPr>
        <w:pStyle w:val="a4"/>
        <w:numPr>
          <w:ilvl w:val="0"/>
          <w:numId w:val="17"/>
        </w:numPr>
        <w:tabs>
          <w:tab w:val="left" w:pos="1650"/>
        </w:tabs>
        <w:spacing w:line="322" w:lineRule="exact"/>
        <w:ind w:left="1650" w:hanging="162"/>
        <w:jc w:val="left"/>
        <w:rPr>
          <w:sz w:val="28"/>
        </w:rPr>
      </w:pPr>
      <w:r>
        <w:rPr>
          <w:sz w:val="28"/>
        </w:rPr>
        <w:t>в</w:t>
      </w:r>
      <w:r>
        <w:rPr>
          <w:spacing w:val="-1"/>
          <w:sz w:val="28"/>
        </w:rPr>
        <w:t xml:space="preserve"> </w:t>
      </w:r>
      <w:r>
        <w:rPr>
          <w:sz w:val="28"/>
        </w:rPr>
        <w:t>качестве</w:t>
      </w:r>
      <w:r>
        <w:rPr>
          <w:spacing w:val="-1"/>
          <w:sz w:val="28"/>
        </w:rPr>
        <w:t xml:space="preserve"> </w:t>
      </w:r>
      <w:r>
        <w:rPr>
          <w:spacing w:val="-2"/>
          <w:sz w:val="28"/>
        </w:rPr>
        <w:t>окислителей:</w:t>
      </w:r>
    </w:p>
    <w:p w:rsidR="002F4908" w:rsidRDefault="00385B7E">
      <w:pPr>
        <w:pStyle w:val="a4"/>
        <w:numPr>
          <w:ilvl w:val="0"/>
          <w:numId w:val="17"/>
        </w:numPr>
        <w:tabs>
          <w:tab w:val="left" w:pos="1580"/>
        </w:tabs>
        <w:spacing w:line="322" w:lineRule="exact"/>
        <w:ind w:left="1580" w:hanging="162"/>
        <w:jc w:val="left"/>
        <w:rPr>
          <w:sz w:val="28"/>
        </w:rPr>
      </w:pPr>
      <w:r>
        <w:rPr>
          <w:sz w:val="28"/>
        </w:rPr>
        <w:t>кислород</w:t>
      </w:r>
      <w:r>
        <w:rPr>
          <w:spacing w:val="-5"/>
          <w:sz w:val="28"/>
        </w:rPr>
        <w:t xml:space="preserve"> </w:t>
      </w:r>
      <w:r>
        <w:rPr>
          <w:sz w:val="28"/>
        </w:rPr>
        <w:t>по</w:t>
      </w:r>
      <w:r>
        <w:rPr>
          <w:spacing w:val="-2"/>
          <w:sz w:val="28"/>
        </w:rPr>
        <w:t xml:space="preserve"> </w:t>
      </w:r>
      <w:r>
        <w:rPr>
          <w:sz w:val="28"/>
        </w:rPr>
        <w:t>ГОСТ</w:t>
      </w:r>
      <w:r>
        <w:rPr>
          <w:spacing w:val="-6"/>
          <w:sz w:val="28"/>
        </w:rPr>
        <w:t xml:space="preserve"> </w:t>
      </w:r>
      <w:r>
        <w:rPr>
          <w:sz w:val="28"/>
        </w:rPr>
        <w:t>5583-</w:t>
      </w:r>
      <w:r>
        <w:rPr>
          <w:spacing w:val="-5"/>
          <w:sz w:val="28"/>
        </w:rPr>
        <w:t>78;</w:t>
      </w:r>
    </w:p>
    <w:p w:rsidR="002F4908" w:rsidRDefault="00385B7E">
      <w:pPr>
        <w:pStyle w:val="a4"/>
        <w:numPr>
          <w:ilvl w:val="0"/>
          <w:numId w:val="17"/>
        </w:numPr>
        <w:tabs>
          <w:tab w:val="left" w:pos="1580"/>
        </w:tabs>
        <w:ind w:left="1580" w:hanging="162"/>
        <w:rPr>
          <w:sz w:val="28"/>
        </w:rPr>
      </w:pPr>
      <w:r>
        <w:rPr>
          <w:sz w:val="28"/>
        </w:rPr>
        <w:t>осушенный</w:t>
      </w:r>
      <w:r>
        <w:rPr>
          <w:spacing w:val="-7"/>
          <w:sz w:val="28"/>
        </w:rPr>
        <w:t xml:space="preserve"> </w:t>
      </w:r>
      <w:r>
        <w:rPr>
          <w:sz w:val="28"/>
        </w:rPr>
        <w:t>сжатый</w:t>
      </w:r>
      <w:r>
        <w:rPr>
          <w:spacing w:val="-6"/>
          <w:sz w:val="28"/>
        </w:rPr>
        <w:t xml:space="preserve"> </w:t>
      </w:r>
      <w:r>
        <w:rPr>
          <w:spacing w:val="-2"/>
          <w:sz w:val="28"/>
        </w:rPr>
        <w:t>воздух.</w:t>
      </w:r>
    </w:p>
    <w:p w:rsidR="002F4908" w:rsidRDefault="00385B7E">
      <w:pPr>
        <w:pStyle w:val="a3"/>
        <w:spacing w:before="1"/>
        <w:ind w:right="851"/>
      </w:pPr>
      <w:r>
        <w:t>Перед</w:t>
      </w:r>
      <w:r>
        <w:rPr>
          <w:spacing w:val="-1"/>
        </w:rPr>
        <w:t xml:space="preserve"> </w:t>
      </w:r>
      <w:r>
        <w:t>применением</w:t>
      </w:r>
      <w:r>
        <w:rPr>
          <w:spacing w:val="-3"/>
        </w:rPr>
        <w:t xml:space="preserve"> </w:t>
      </w:r>
      <w:r>
        <w:t>газов</w:t>
      </w:r>
      <w:r>
        <w:rPr>
          <w:spacing w:val="-3"/>
        </w:rPr>
        <w:t xml:space="preserve"> </w:t>
      </w:r>
      <w:r>
        <w:t>необходимо</w:t>
      </w:r>
      <w:r>
        <w:rPr>
          <w:spacing w:val="-2"/>
        </w:rPr>
        <w:t xml:space="preserve"> </w:t>
      </w:r>
      <w:r>
        <w:t>проверить</w:t>
      </w:r>
      <w:r>
        <w:rPr>
          <w:spacing w:val="-1"/>
        </w:rPr>
        <w:t xml:space="preserve"> </w:t>
      </w:r>
      <w:r>
        <w:t>их (по сертификату) на соответствие выбранному сорту, или марке. При обнаружении несоответствия,</w:t>
      </w:r>
      <w:r>
        <w:rPr>
          <w:spacing w:val="-4"/>
        </w:rPr>
        <w:t xml:space="preserve"> </w:t>
      </w:r>
      <w:r>
        <w:t>или</w:t>
      </w:r>
      <w:r>
        <w:rPr>
          <w:spacing w:val="-5"/>
        </w:rPr>
        <w:t xml:space="preserve"> </w:t>
      </w:r>
      <w:r>
        <w:t>проявлении</w:t>
      </w:r>
      <w:r>
        <w:rPr>
          <w:spacing w:val="-2"/>
        </w:rPr>
        <w:t xml:space="preserve"> </w:t>
      </w:r>
      <w:r>
        <w:t>низкого</w:t>
      </w:r>
      <w:r>
        <w:rPr>
          <w:spacing w:val="-2"/>
        </w:rPr>
        <w:t xml:space="preserve"> </w:t>
      </w:r>
      <w:r>
        <w:t>качества</w:t>
      </w:r>
      <w:r>
        <w:rPr>
          <w:spacing w:val="-3"/>
        </w:rPr>
        <w:t xml:space="preserve"> </w:t>
      </w:r>
      <w:r>
        <w:t>газа</w:t>
      </w:r>
      <w:r>
        <w:rPr>
          <w:spacing w:val="-3"/>
        </w:rPr>
        <w:t xml:space="preserve"> </w:t>
      </w:r>
      <w:r>
        <w:t>в</w:t>
      </w:r>
      <w:r>
        <w:rPr>
          <w:spacing w:val="-5"/>
        </w:rPr>
        <w:t xml:space="preserve"> </w:t>
      </w:r>
      <w:r>
        <w:t>процессе</w:t>
      </w:r>
      <w:r>
        <w:rPr>
          <w:spacing w:val="-4"/>
        </w:rPr>
        <w:t xml:space="preserve"> </w:t>
      </w:r>
      <w:r>
        <w:t>напыления, следует прекратить работу и заменить газ.</w:t>
      </w:r>
    </w:p>
    <w:p w:rsidR="002F4908" w:rsidRDefault="00385B7E">
      <w:pPr>
        <w:pStyle w:val="a3"/>
        <w:ind w:right="844"/>
      </w:pPr>
      <w:r>
        <w:t>Для сверхзвукового напыления защитных коррозионно-износостойких покрытий используются, разработанные в АО «КБТУ» новые порошковые смеси и сплавы с нано дисперсными упрочняющими добавками, а также порошковый</w:t>
      </w:r>
      <w:r>
        <w:rPr>
          <w:spacing w:val="-8"/>
        </w:rPr>
        <w:t xml:space="preserve"> </w:t>
      </w:r>
      <w:r>
        <w:t>сплав</w:t>
      </w:r>
      <w:r>
        <w:rPr>
          <w:spacing w:val="-11"/>
        </w:rPr>
        <w:t xml:space="preserve"> </w:t>
      </w:r>
      <w:r>
        <w:t>ПЖ-40.</w:t>
      </w:r>
      <w:r>
        <w:rPr>
          <w:spacing w:val="-9"/>
        </w:rPr>
        <w:t xml:space="preserve"> </w:t>
      </w:r>
      <w:r>
        <w:t>Кроме</w:t>
      </w:r>
      <w:r>
        <w:rPr>
          <w:spacing w:val="-11"/>
        </w:rPr>
        <w:t xml:space="preserve"> </w:t>
      </w:r>
      <w:r>
        <w:t>этого‚</w:t>
      </w:r>
      <w:r>
        <w:rPr>
          <w:spacing w:val="-9"/>
        </w:rPr>
        <w:t xml:space="preserve"> </w:t>
      </w:r>
      <w:r>
        <w:t>для</w:t>
      </w:r>
      <w:r>
        <w:rPr>
          <w:spacing w:val="-11"/>
        </w:rPr>
        <w:t xml:space="preserve"> </w:t>
      </w:r>
      <w:r>
        <w:t>напыления</w:t>
      </w:r>
      <w:r>
        <w:rPr>
          <w:spacing w:val="-11"/>
        </w:rPr>
        <w:t xml:space="preserve"> </w:t>
      </w:r>
      <w:r>
        <w:t>покрытий</w:t>
      </w:r>
      <w:r>
        <w:rPr>
          <w:spacing w:val="-10"/>
        </w:rPr>
        <w:t xml:space="preserve"> </w:t>
      </w:r>
      <w:r>
        <w:t>различного функционального назначения, применяются порошковые металлические и металлокерамические материалы и сплавы серийно выпускаемые промышленностью, например: фирмы Австрия; «Полема»‚ Россия и др.</w:t>
      </w:r>
    </w:p>
    <w:p w:rsidR="002F4908" w:rsidRDefault="00385B7E">
      <w:pPr>
        <w:pStyle w:val="a3"/>
        <w:ind w:right="847"/>
      </w:pPr>
      <w:r>
        <w:t>Технологическое оборудование, необходимое для проведения процесса сверхзвукового нанесения покрытий газопламенным методом, состоит из технологического</w:t>
      </w:r>
      <w:r>
        <w:rPr>
          <w:spacing w:val="-4"/>
        </w:rPr>
        <w:t xml:space="preserve"> </w:t>
      </w:r>
      <w:r>
        <w:t>оборудования</w:t>
      </w:r>
      <w:r>
        <w:rPr>
          <w:spacing w:val="-8"/>
        </w:rPr>
        <w:t xml:space="preserve"> </w:t>
      </w:r>
      <w:r>
        <w:t>для</w:t>
      </w:r>
      <w:r>
        <w:rPr>
          <w:spacing w:val="-5"/>
        </w:rPr>
        <w:t xml:space="preserve"> </w:t>
      </w:r>
      <w:r>
        <w:t>нанесения</w:t>
      </w:r>
      <w:r>
        <w:rPr>
          <w:spacing w:val="-5"/>
        </w:rPr>
        <w:t xml:space="preserve"> </w:t>
      </w:r>
      <w:r>
        <w:t>покрытий</w:t>
      </w:r>
      <w:r>
        <w:rPr>
          <w:spacing w:val="-8"/>
        </w:rPr>
        <w:t xml:space="preserve"> </w:t>
      </w:r>
      <w:r>
        <w:t>и</w:t>
      </w:r>
      <w:r>
        <w:rPr>
          <w:spacing w:val="-7"/>
        </w:rPr>
        <w:t xml:space="preserve"> </w:t>
      </w:r>
      <w:r>
        <w:t>вспомогательного оборудования, предназначенного для выполнения подготовительных я заключительных операций.</w:t>
      </w:r>
    </w:p>
    <w:p w:rsidR="002F4908" w:rsidRDefault="00385B7E">
      <w:pPr>
        <w:pStyle w:val="a3"/>
        <w:ind w:right="845"/>
      </w:pPr>
      <w:r>
        <w:t>Перечень технологического оборудования краткой технической характеристикой приведен в приложении Г. Вспомогательное оборудование для подготовки поверхности деталей описано в РТМ-2-87, для механической обработки - в РТМ-6-87.</w:t>
      </w:r>
    </w:p>
    <w:p w:rsidR="002F4908" w:rsidRDefault="00385B7E">
      <w:pPr>
        <w:pStyle w:val="a3"/>
        <w:spacing w:before="1"/>
        <w:ind w:right="851" w:firstLine="707"/>
      </w:pPr>
      <w:r>
        <w:t>Напыление покрытий проводят в последовательности, которая определяется применяемыми видами оборудования, оснастки, степенью их механизации или автоматизации.</w:t>
      </w:r>
    </w:p>
    <w:p w:rsidR="002F4908" w:rsidRDefault="00385B7E">
      <w:pPr>
        <w:pStyle w:val="a3"/>
        <w:ind w:right="851" w:firstLine="707"/>
      </w:pPr>
      <w:r>
        <w:t>В</w:t>
      </w:r>
      <w:r>
        <w:rPr>
          <w:spacing w:val="-18"/>
        </w:rPr>
        <w:t xml:space="preserve"> </w:t>
      </w:r>
      <w:r>
        <w:t>некоторых</w:t>
      </w:r>
      <w:r>
        <w:rPr>
          <w:spacing w:val="-17"/>
        </w:rPr>
        <w:t xml:space="preserve"> </w:t>
      </w:r>
      <w:r>
        <w:t>случаях,</w:t>
      </w:r>
      <w:r>
        <w:rPr>
          <w:spacing w:val="-18"/>
        </w:rPr>
        <w:t xml:space="preserve"> </w:t>
      </w:r>
      <w:r>
        <w:t>непосредственно</w:t>
      </w:r>
      <w:r>
        <w:rPr>
          <w:spacing w:val="-17"/>
        </w:rPr>
        <w:t xml:space="preserve"> </w:t>
      </w:r>
      <w:r>
        <w:t>перед</w:t>
      </w:r>
      <w:r>
        <w:rPr>
          <w:spacing w:val="-18"/>
        </w:rPr>
        <w:t xml:space="preserve"> </w:t>
      </w:r>
      <w:r>
        <w:t>нанесением</w:t>
      </w:r>
      <w:r>
        <w:rPr>
          <w:spacing w:val="-17"/>
        </w:rPr>
        <w:t xml:space="preserve"> </w:t>
      </w:r>
      <w:r>
        <w:t>покрытий,</w:t>
      </w:r>
      <w:r>
        <w:rPr>
          <w:spacing w:val="-18"/>
        </w:rPr>
        <w:t xml:space="preserve"> </w:t>
      </w:r>
      <w:r>
        <w:t xml:space="preserve">для </w:t>
      </w:r>
      <w:r>
        <w:rPr>
          <w:spacing w:val="-2"/>
        </w:rPr>
        <w:t>снижения</w:t>
      </w:r>
      <w:r>
        <w:rPr>
          <w:spacing w:val="-12"/>
        </w:rPr>
        <w:t xml:space="preserve"> </w:t>
      </w:r>
      <w:r>
        <w:rPr>
          <w:spacing w:val="-2"/>
        </w:rPr>
        <w:t>повреждения</w:t>
      </w:r>
      <w:r>
        <w:rPr>
          <w:spacing w:val="-11"/>
        </w:rPr>
        <w:t xml:space="preserve"> </w:t>
      </w:r>
      <w:r>
        <w:rPr>
          <w:spacing w:val="-2"/>
        </w:rPr>
        <w:t>покрытия.</w:t>
      </w:r>
      <w:r>
        <w:rPr>
          <w:spacing w:val="-9"/>
        </w:rPr>
        <w:t xml:space="preserve"> </w:t>
      </w:r>
      <w:r>
        <w:rPr>
          <w:spacing w:val="-2"/>
        </w:rPr>
        <w:t>Изолирующие</w:t>
      </w:r>
      <w:r>
        <w:rPr>
          <w:spacing w:val="-8"/>
        </w:rPr>
        <w:t xml:space="preserve"> </w:t>
      </w:r>
      <w:r>
        <w:rPr>
          <w:spacing w:val="-2"/>
        </w:rPr>
        <w:t>элементы</w:t>
      </w:r>
      <w:r>
        <w:rPr>
          <w:spacing w:val="-12"/>
        </w:rPr>
        <w:t xml:space="preserve"> </w:t>
      </w:r>
      <w:r>
        <w:rPr>
          <w:spacing w:val="-2"/>
        </w:rPr>
        <w:t>и</w:t>
      </w:r>
      <w:r>
        <w:rPr>
          <w:spacing w:val="-7"/>
        </w:rPr>
        <w:t xml:space="preserve"> </w:t>
      </w:r>
      <w:r>
        <w:rPr>
          <w:spacing w:val="-2"/>
        </w:rPr>
        <w:t>другие</w:t>
      </w:r>
      <w:r>
        <w:rPr>
          <w:spacing w:val="-9"/>
        </w:rPr>
        <w:t xml:space="preserve"> </w:t>
      </w:r>
      <w:r>
        <w:rPr>
          <w:spacing w:val="-2"/>
        </w:rPr>
        <w:t>защитные</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8" w:firstLine="0"/>
      </w:pPr>
      <w:r>
        <w:t>приспособления снимают, после охлаждения изделия с покрытием до комнатной температуры так, чтобы не повредить покрытие. Во избежание образования трещин и других дефектов, охлаждение изделий целесообразно проводить (в случаях напыления покрытий толщиной более 2 мм) в термостатирующем устройстве, песке, асбестовой крошке [102].</w:t>
      </w:r>
    </w:p>
    <w:p w:rsidR="002F4908" w:rsidRDefault="00385B7E">
      <w:pPr>
        <w:pStyle w:val="a3"/>
        <w:spacing w:before="1"/>
        <w:ind w:right="850" w:firstLine="707"/>
      </w:pPr>
      <w:r>
        <w:t>Особенности</w:t>
      </w:r>
      <w:r>
        <w:rPr>
          <w:spacing w:val="-8"/>
        </w:rPr>
        <w:t xml:space="preserve"> </w:t>
      </w:r>
      <w:r>
        <w:t>напыления</w:t>
      </w:r>
      <w:r>
        <w:rPr>
          <w:spacing w:val="-8"/>
        </w:rPr>
        <w:t xml:space="preserve"> </w:t>
      </w:r>
      <w:r>
        <w:t>с</w:t>
      </w:r>
      <w:r>
        <w:rPr>
          <w:spacing w:val="-8"/>
        </w:rPr>
        <w:t xml:space="preserve"> </w:t>
      </w:r>
      <w:r>
        <w:t>оплавлением</w:t>
      </w:r>
      <w:r>
        <w:rPr>
          <w:spacing w:val="-11"/>
        </w:rPr>
        <w:t xml:space="preserve"> </w:t>
      </w:r>
      <w:r>
        <w:t>комбинированного</w:t>
      </w:r>
      <w:r>
        <w:rPr>
          <w:spacing w:val="-10"/>
        </w:rPr>
        <w:t xml:space="preserve"> </w:t>
      </w:r>
      <w:r>
        <w:t>покрытия</w:t>
      </w:r>
      <w:r>
        <w:rPr>
          <w:spacing w:val="-8"/>
        </w:rPr>
        <w:t xml:space="preserve"> </w:t>
      </w:r>
      <w:r>
        <w:t>из самофлюсующихся сплавов с упрочняющими добавками типа:</w:t>
      </w:r>
    </w:p>
    <w:p w:rsidR="002F4908" w:rsidRDefault="00385B7E">
      <w:pPr>
        <w:pStyle w:val="a4"/>
        <w:numPr>
          <w:ilvl w:val="0"/>
          <w:numId w:val="16"/>
        </w:numPr>
        <w:tabs>
          <w:tab w:val="left" w:pos="1803"/>
        </w:tabs>
        <w:spacing w:before="2"/>
        <w:ind w:right="850" w:firstLine="707"/>
        <w:rPr>
          <w:sz w:val="28"/>
        </w:rPr>
      </w:pPr>
      <w:r>
        <w:rPr>
          <w:sz w:val="28"/>
        </w:rPr>
        <w:t>карбид вольфрама, карбонитридтитана, дебориды хрома, титана и другие, производить в следующем порядке:</w:t>
      </w:r>
    </w:p>
    <w:p w:rsidR="002F4908" w:rsidRDefault="00385B7E">
      <w:pPr>
        <w:pStyle w:val="a4"/>
        <w:numPr>
          <w:ilvl w:val="0"/>
          <w:numId w:val="16"/>
        </w:numPr>
        <w:tabs>
          <w:tab w:val="left" w:pos="1719"/>
        </w:tabs>
        <w:ind w:right="853" w:firstLine="707"/>
        <w:rPr>
          <w:sz w:val="28"/>
        </w:rPr>
      </w:pPr>
      <w:r>
        <w:rPr>
          <w:sz w:val="28"/>
        </w:rPr>
        <w:t>напылить</w:t>
      </w:r>
      <w:r>
        <w:rPr>
          <w:spacing w:val="-14"/>
          <w:sz w:val="28"/>
        </w:rPr>
        <w:t xml:space="preserve"> </w:t>
      </w:r>
      <w:r>
        <w:rPr>
          <w:sz w:val="28"/>
        </w:rPr>
        <w:t>промежуточный</w:t>
      </w:r>
      <w:r>
        <w:rPr>
          <w:spacing w:val="-10"/>
          <w:sz w:val="28"/>
        </w:rPr>
        <w:t xml:space="preserve"> </w:t>
      </w:r>
      <w:r>
        <w:rPr>
          <w:sz w:val="28"/>
        </w:rPr>
        <w:t>слой</w:t>
      </w:r>
      <w:r>
        <w:rPr>
          <w:spacing w:val="-10"/>
          <w:sz w:val="28"/>
        </w:rPr>
        <w:t xml:space="preserve"> </w:t>
      </w:r>
      <w:r>
        <w:rPr>
          <w:sz w:val="28"/>
        </w:rPr>
        <w:t>самофлюсуюшегося</w:t>
      </w:r>
      <w:r>
        <w:rPr>
          <w:spacing w:val="-10"/>
          <w:sz w:val="28"/>
        </w:rPr>
        <w:t xml:space="preserve"> </w:t>
      </w:r>
      <w:r>
        <w:rPr>
          <w:sz w:val="28"/>
        </w:rPr>
        <w:t>сплава,</w:t>
      </w:r>
      <w:r>
        <w:rPr>
          <w:spacing w:val="-11"/>
          <w:sz w:val="28"/>
        </w:rPr>
        <w:t xml:space="preserve"> </w:t>
      </w:r>
      <w:r>
        <w:rPr>
          <w:sz w:val="28"/>
        </w:rPr>
        <w:t>толщиной примерно 0,05 мм;</w:t>
      </w:r>
    </w:p>
    <w:p w:rsidR="002F4908" w:rsidRDefault="00385B7E">
      <w:pPr>
        <w:pStyle w:val="a4"/>
        <w:numPr>
          <w:ilvl w:val="0"/>
          <w:numId w:val="16"/>
        </w:numPr>
        <w:tabs>
          <w:tab w:val="left" w:pos="1815"/>
        </w:tabs>
        <w:ind w:right="852" w:firstLine="707"/>
        <w:rPr>
          <w:sz w:val="28"/>
        </w:rPr>
      </w:pPr>
      <w:r>
        <w:rPr>
          <w:sz w:val="28"/>
        </w:rPr>
        <w:t>напылить слой материала, например, карбид вольфрама, в смеси самофлюсующимся сплавом требуемой толщины;</w:t>
      </w:r>
    </w:p>
    <w:p w:rsidR="002F4908" w:rsidRDefault="00385B7E">
      <w:pPr>
        <w:pStyle w:val="a4"/>
        <w:numPr>
          <w:ilvl w:val="0"/>
          <w:numId w:val="16"/>
        </w:numPr>
        <w:tabs>
          <w:tab w:val="left" w:pos="1722"/>
        </w:tabs>
        <w:spacing w:line="322" w:lineRule="exact"/>
        <w:ind w:left="1722" w:hanging="162"/>
        <w:rPr>
          <w:sz w:val="28"/>
        </w:rPr>
      </w:pPr>
      <w:r>
        <w:rPr>
          <w:sz w:val="28"/>
        </w:rPr>
        <w:t>напылить</w:t>
      </w:r>
      <w:r>
        <w:rPr>
          <w:spacing w:val="-5"/>
          <w:sz w:val="28"/>
        </w:rPr>
        <w:t xml:space="preserve"> </w:t>
      </w:r>
      <w:r>
        <w:rPr>
          <w:sz w:val="28"/>
        </w:rPr>
        <w:t>слой</w:t>
      </w:r>
      <w:r>
        <w:rPr>
          <w:spacing w:val="-3"/>
          <w:sz w:val="28"/>
        </w:rPr>
        <w:t xml:space="preserve"> </w:t>
      </w:r>
      <w:r>
        <w:rPr>
          <w:sz w:val="28"/>
        </w:rPr>
        <w:t>из</w:t>
      </w:r>
      <w:r>
        <w:rPr>
          <w:spacing w:val="-7"/>
          <w:sz w:val="28"/>
        </w:rPr>
        <w:t xml:space="preserve"> </w:t>
      </w:r>
      <w:r>
        <w:rPr>
          <w:sz w:val="28"/>
        </w:rPr>
        <w:t>самофлюсующегося</w:t>
      </w:r>
      <w:r>
        <w:rPr>
          <w:spacing w:val="-5"/>
          <w:sz w:val="28"/>
        </w:rPr>
        <w:t xml:space="preserve"> </w:t>
      </w:r>
      <w:r>
        <w:rPr>
          <w:sz w:val="28"/>
        </w:rPr>
        <w:t>сплава,</w:t>
      </w:r>
      <w:r>
        <w:rPr>
          <w:spacing w:val="-5"/>
          <w:sz w:val="28"/>
        </w:rPr>
        <w:t xml:space="preserve"> </w:t>
      </w:r>
      <w:r>
        <w:rPr>
          <w:sz w:val="28"/>
        </w:rPr>
        <w:t>толщиной</w:t>
      </w:r>
      <w:r>
        <w:rPr>
          <w:spacing w:val="-7"/>
          <w:sz w:val="28"/>
        </w:rPr>
        <w:t xml:space="preserve"> </w:t>
      </w:r>
      <w:r>
        <w:rPr>
          <w:sz w:val="28"/>
        </w:rPr>
        <w:t>0,2-</w:t>
      </w:r>
      <w:r>
        <w:rPr>
          <w:spacing w:val="-3"/>
          <w:sz w:val="28"/>
        </w:rPr>
        <w:t xml:space="preserve"> </w:t>
      </w:r>
      <w:r>
        <w:rPr>
          <w:sz w:val="28"/>
        </w:rPr>
        <w:t>0,3</w:t>
      </w:r>
      <w:r>
        <w:rPr>
          <w:spacing w:val="-2"/>
          <w:sz w:val="28"/>
        </w:rPr>
        <w:t xml:space="preserve"> </w:t>
      </w:r>
      <w:r>
        <w:rPr>
          <w:spacing w:val="-5"/>
          <w:sz w:val="28"/>
        </w:rPr>
        <w:t>мм;</w:t>
      </w:r>
    </w:p>
    <w:p w:rsidR="002F4908" w:rsidRDefault="00385B7E">
      <w:pPr>
        <w:pStyle w:val="a4"/>
        <w:numPr>
          <w:ilvl w:val="0"/>
          <w:numId w:val="16"/>
        </w:numPr>
        <w:tabs>
          <w:tab w:val="left" w:pos="1722"/>
        </w:tabs>
        <w:spacing w:line="322" w:lineRule="exact"/>
        <w:ind w:left="1722" w:hanging="162"/>
        <w:rPr>
          <w:sz w:val="28"/>
        </w:rPr>
      </w:pPr>
      <w:r>
        <w:rPr>
          <w:sz w:val="28"/>
        </w:rPr>
        <w:t>сплавить</w:t>
      </w:r>
      <w:r>
        <w:rPr>
          <w:spacing w:val="-7"/>
          <w:sz w:val="28"/>
        </w:rPr>
        <w:t xml:space="preserve"> </w:t>
      </w:r>
      <w:r>
        <w:rPr>
          <w:spacing w:val="-2"/>
          <w:sz w:val="28"/>
        </w:rPr>
        <w:t>покрытие</w:t>
      </w:r>
    </w:p>
    <w:p w:rsidR="002F4908" w:rsidRDefault="00385B7E">
      <w:pPr>
        <w:pStyle w:val="a3"/>
        <w:ind w:right="848" w:firstLine="707"/>
      </w:pPr>
      <w:r>
        <w:t>Оплавление комбинированного покрытия из самофлюсующихся сплавов</w:t>
      </w:r>
      <w:r>
        <w:rPr>
          <w:spacing w:val="-17"/>
        </w:rPr>
        <w:t xml:space="preserve"> </w:t>
      </w:r>
      <w:r>
        <w:t>с</w:t>
      </w:r>
      <w:r>
        <w:rPr>
          <w:spacing w:val="-14"/>
        </w:rPr>
        <w:t xml:space="preserve"> </w:t>
      </w:r>
      <w:r>
        <w:t>упрочняюшими</w:t>
      </w:r>
      <w:r>
        <w:rPr>
          <w:spacing w:val="-15"/>
        </w:rPr>
        <w:t xml:space="preserve"> </w:t>
      </w:r>
      <w:r>
        <w:t>добавками</w:t>
      </w:r>
      <w:r>
        <w:rPr>
          <w:spacing w:val="-16"/>
        </w:rPr>
        <w:t xml:space="preserve"> </w:t>
      </w:r>
      <w:r>
        <w:t>рекомендуется</w:t>
      </w:r>
      <w:r>
        <w:rPr>
          <w:spacing w:val="-14"/>
        </w:rPr>
        <w:t xml:space="preserve"> </w:t>
      </w:r>
      <w:r>
        <w:t>проводить</w:t>
      </w:r>
      <w:r>
        <w:rPr>
          <w:spacing w:val="-16"/>
        </w:rPr>
        <w:t xml:space="preserve"> </w:t>
      </w:r>
      <w:r>
        <w:t>сразу</w:t>
      </w:r>
      <w:r>
        <w:rPr>
          <w:spacing w:val="-18"/>
        </w:rPr>
        <w:t xml:space="preserve"> </w:t>
      </w:r>
      <w:r>
        <w:t>же</w:t>
      </w:r>
      <w:r>
        <w:rPr>
          <w:spacing w:val="-14"/>
        </w:rPr>
        <w:t xml:space="preserve"> </w:t>
      </w:r>
      <w:r>
        <w:t>после напыления.</w:t>
      </w:r>
      <w:r>
        <w:rPr>
          <w:spacing w:val="-18"/>
        </w:rPr>
        <w:t xml:space="preserve"> </w:t>
      </w:r>
      <w:r>
        <w:t>Это</w:t>
      </w:r>
      <w:r>
        <w:rPr>
          <w:spacing w:val="-17"/>
        </w:rPr>
        <w:t xml:space="preserve"> </w:t>
      </w:r>
      <w:r>
        <w:t>позволяет</w:t>
      </w:r>
      <w:r>
        <w:rPr>
          <w:spacing w:val="-18"/>
        </w:rPr>
        <w:t xml:space="preserve"> </w:t>
      </w:r>
      <w:r>
        <w:t>использовать,</w:t>
      </w:r>
      <w:r>
        <w:rPr>
          <w:spacing w:val="-17"/>
        </w:rPr>
        <w:t xml:space="preserve"> </w:t>
      </w:r>
      <w:r>
        <w:t>полученное</w:t>
      </w:r>
      <w:r>
        <w:rPr>
          <w:spacing w:val="-18"/>
        </w:rPr>
        <w:t xml:space="preserve"> </w:t>
      </w:r>
      <w:r>
        <w:t>ранее</w:t>
      </w:r>
      <w:r>
        <w:rPr>
          <w:spacing w:val="-17"/>
        </w:rPr>
        <w:t xml:space="preserve"> </w:t>
      </w:r>
      <w:r>
        <w:t>изделию</w:t>
      </w:r>
      <w:r>
        <w:rPr>
          <w:spacing w:val="-18"/>
        </w:rPr>
        <w:t xml:space="preserve"> </w:t>
      </w:r>
      <w:r>
        <w:t>тепло,</w:t>
      </w:r>
      <w:r>
        <w:rPr>
          <w:spacing w:val="-17"/>
        </w:rPr>
        <w:t xml:space="preserve"> </w:t>
      </w:r>
      <w:r>
        <w:t>что уменьшает возможность трещинообразования и отслоения покрытия при охлаждении.</w:t>
      </w:r>
      <w:r>
        <w:rPr>
          <w:spacing w:val="-3"/>
        </w:rPr>
        <w:t xml:space="preserve"> </w:t>
      </w:r>
      <w:r>
        <w:t>Для</w:t>
      </w:r>
      <w:r>
        <w:rPr>
          <w:spacing w:val="-3"/>
        </w:rPr>
        <w:t xml:space="preserve"> </w:t>
      </w:r>
      <w:r>
        <w:t>оплавления</w:t>
      </w:r>
      <w:r>
        <w:rPr>
          <w:spacing w:val="-2"/>
        </w:rPr>
        <w:t xml:space="preserve"> </w:t>
      </w:r>
      <w:r>
        <w:t>могут</w:t>
      </w:r>
      <w:r>
        <w:rPr>
          <w:spacing w:val="-3"/>
        </w:rPr>
        <w:t xml:space="preserve"> </w:t>
      </w:r>
      <w:r>
        <w:t>быть</w:t>
      </w:r>
      <w:r>
        <w:rPr>
          <w:spacing w:val="-4"/>
        </w:rPr>
        <w:t xml:space="preserve"> </w:t>
      </w:r>
      <w:r>
        <w:t>использованы</w:t>
      </w:r>
      <w:r>
        <w:rPr>
          <w:spacing w:val="-2"/>
        </w:rPr>
        <w:t xml:space="preserve"> </w:t>
      </w:r>
      <w:r>
        <w:t>различные</w:t>
      </w:r>
      <w:r>
        <w:rPr>
          <w:spacing w:val="-3"/>
        </w:rPr>
        <w:t xml:space="preserve"> </w:t>
      </w:r>
      <w:r>
        <w:t>источники тепловой энергии: например, индукционный или печной нагрев в расплавах солей или металлов, пламенный, газопламенный. лазерный и т.п. нагрев.</w:t>
      </w:r>
    </w:p>
    <w:p w:rsidR="002F4908" w:rsidRDefault="00385B7E">
      <w:pPr>
        <w:pStyle w:val="a3"/>
        <w:ind w:right="842" w:firstLine="707"/>
      </w:pPr>
      <w:r>
        <w:t>При оплавлении газопламенной горелкой с использованием, в качестве рабочих газов кислорода и пропан-бутана, необходимо установить соотношение</w:t>
      </w:r>
      <w:r>
        <w:rPr>
          <w:spacing w:val="-17"/>
        </w:rPr>
        <w:t xml:space="preserve"> </w:t>
      </w:r>
      <w:r>
        <w:t>02:С</w:t>
      </w:r>
      <w:r>
        <w:rPr>
          <w:vertAlign w:val="subscript"/>
        </w:rPr>
        <w:t>3</w:t>
      </w:r>
      <w:r>
        <w:t>Н</w:t>
      </w:r>
      <w:r>
        <w:rPr>
          <w:vertAlign w:val="subscript"/>
        </w:rPr>
        <w:t>8</w:t>
      </w:r>
      <w:r>
        <w:t>+С</w:t>
      </w:r>
      <w:r>
        <w:rPr>
          <w:vertAlign w:val="subscript"/>
        </w:rPr>
        <w:t>4</w:t>
      </w:r>
      <w:r>
        <w:t>Н</w:t>
      </w:r>
      <w:r>
        <w:rPr>
          <w:vertAlign w:val="subscript"/>
        </w:rPr>
        <w:t>10</w:t>
      </w:r>
      <w:r>
        <w:rPr>
          <w:spacing w:val="-14"/>
        </w:rPr>
        <w:t xml:space="preserve"> </w:t>
      </w:r>
      <w:r>
        <w:t>=</w:t>
      </w:r>
      <w:r>
        <w:rPr>
          <w:spacing w:val="-14"/>
        </w:rPr>
        <w:t xml:space="preserve"> </w:t>
      </w:r>
      <w:r>
        <w:t>3:4,</w:t>
      </w:r>
      <w:r>
        <w:rPr>
          <w:spacing w:val="-15"/>
        </w:rPr>
        <w:t xml:space="preserve"> </w:t>
      </w:r>
      <w:r>
        <w:t>обеспечивающее</w:t>
      </w:r>
      <w:r>
        <w:rPr>
          <w:spacing w:val="-14"/>
        </w:rPr>
        <w:t xml:space="preserve"> </w:t>
      </w:r>
      <w:r>
        <w:t>восстановительное</w:t>
      </w:r>
      <w:r>
        <w:rPr>
          <w:spacing w:val="-14"/>
        </w:rPr>
        <w:t xml:space="preserve"> </w:t>
      </w:r>
      <w:r>
        <w:t>пламя. Можно попользовать для оплавления, вместо пропан-бутана, ацетилен или природный газ и т.п. Для исключения отслоения покрытия, необходимо производить предварительный нагрев детали до температуры 580-930°С, осуществляя на расстоянии 100-125 мм возвратно-поступательное перемещение факела пламени горелки по всей поверхности. После этого, подвести сопло горелки к поверхности летали на расстояние 40 мм и, от края покрытия на расстоянии 25 мм, продолжать нагрев, совершая небольшие колебательные движения до появления "зеркального” блеска поверхности, свидетельствующего об окончании процесса оплавления.</w:t>
      </w:r>
    </w:p>
    <w:p w:rsidR="002F4908" w:rsidRDefault="00385B7E">
      <w:pPr>
        <w:pStyle w:val="a3"/>
        <w:spacing w:before="1"/>
        <w:ind w:right="855" w:firstLine="707"/>
      </w:pPr>
      <w:r>
        <w:t>Необходимо избегать перегрева покрытия. Это приводит к подтекам и резкому снижению физико-механических свойств покрытия.</w:t>
      </w:r>
    </w:p>
    <w:p w:rsidR="002F4908" w:rsidRDefault="00385B7E">
      <w:pPr>
        <w:pStyle w:val="a3"/>
        <w:ind w:right="846" w:firstLine="707"/>
      </w:pPr>
      <w:r>
        <w:t>Напыленное покрытие подвергают контролю по внешнему виду, толщине, геометрическим размерам, определению прочности сцепления, пористости, твердости, износостойкости, коррозионной стойкости, термостойкости, жаростойкости и др.</w:t>
      </w:r>
    </w:p>
    <w:p w:rsidR="002F4908" w:rsidRDefault="00385B7E">
      <w:pPr>
        <w:pStyle w:val="a3"/>
        <w:spacing w:before="1"/>
        <w:ind w:right="850" w:firstLine="707"/>
      </w:pPr>
      <w:r>
        <w:t>Контроль свойств покрытия, в зависимости от его назначения, проводится на 3 образцах свидетеля.</w:t>
      </w:r>
    </w:p>
    <w:p w:rsidR="002F4908" w:rsidRDefault="00385B7E">
      <w:pPr>
        <w:pStyle w:val="a3"/>
        <w:ind w:right="844" w:firstLine="707"/>
      </w:pPr>
      <w:r>
        <w:t>Контроль изделия по внешнему виду производится с целью выявления внешних дефектов-сколов, вздутий, отслоений, трещин, раковин. Осмотр осуществляют</w:t>
      </w:r>
      <w:r>
        <w:rPr>
          <w:spacing w:val="-7"/>
        </w:rPr>
        <w:t xml:space="preserve"> </w:t>
      </w:r>
      <w:r>
        <w:t>использованием</w:t>
      </w:r>
      <w:r>
        <w:rPr>
          <w:spacing w:val="-4"/>
        </w:rPr>
        <w:t xml:space="preserve"> </w:t>
      </w:r>
      <w:r>
        <w:t>лупы</w:t>
      </w:r>
      <w:r>
        <w:rPr>
          <w:spacing w:val="-3"/>
        </w:rPr>
        <w:t xml:space="preserve"> </w:t>
      </w:r>
      <w:r>
        <w:t>10</w:t>
      </w:r>
      <w:r>
        <w:rPr>
          <w:spacing w:val="-1"/>
        </w:rPr>
        <w:t xml:space="preserve"> </w:t>
      </w:r>
      <w:r>
        <w:t>-</w:t>
      </w:r>
      <w:r>
        <w:rPr>
          <w:spacing w:val="-3"/>
        </w:rPr>
        <w:t xml:space="preserve"> </w:t>
      </w:r>
      <w:r>
        <w:t>кратного</w:t>
      </w:r>
      <w:r>
        <w:rPr>
          <w:spacing w:val="-3"/>
        </w:rPr>
        <w:t xml:space="preserve"> </w:t>
      </w:r>
      <w:r>
        <w:t>увеличения</w:t>
      </w:r>
      <w:r>
        <w:rPr>
          <w:spacing w:val="-6"/>
        </w:rPr>
        <w:t xml:space="preserve"> </w:t>
      </w:r>
      <w:r>
        <w:t>ЛИ-З,</w:t>
      </w:r>
      <w:r>
        <w:rPr>
          <w:spacing w:val="-4"/>
        </w:rPr>
        <w:t xml:space="preserve"> </w:t>
      </w:r>
      <w:r>
        <w:t>ЛИ-4</w:t>
      </w:r>
      <w:r>
        <w:rPr>
          <w:spacing w:val="-4"/>
        </w:rPr>
        <w:t xml:space="preserve"> </w:t>
      </w:r>
      <w:r>
        <w:rPr>
          <w:spacing w:val="-5"/>
        </w:rPr>
        <w:t>по</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50" w:firstLine="0"/>
      </w:pPr>
      <w:r>
        <w:t>ГОСТ 25706-83 при коэффициенте естественной освещенности на поверхности изделия не менее 1,50 лк. При освещении лампами накаливания освещенность на уровне рабочего места должна, быть не менее 150 лк, при освещении люминесцентными лампами по ГОСТ 1182-77, не менее 300 лк.</w:t>
      </w:r>
    </w:p>
    <w:p w:rsidR="002F4908" w:rsidRDefault="00385B7E">
      <w:pPr>
        <w:pStyle w:val="a3"/>
        <w:spacing w:before="1"/>
        <w:ind w:right="842" w:firstLine="707"/>
      </w:pPr>
      <w:r>
        <w:t>Металлографический метод основан на измерении толщины однослойных и многослойных покрытий на поперечном сечении шлифа при увеличении: 500-1000 – кратном‚ для покрытий толщиной до 20 мкм и 200- кратном,</w:t>
      </w:r>
      <w:r>
        <w:rPr>
          <w:spacing w:val="-13"/>
        </w:rPr>
        <w:t xml:space="preserve"> </w:t>
      </w:r>
      <w:r>
        <w:t>для</w:t>
      </w:r>
      <w:r>
        <w:rPr>
          <w:spacing w:val="-14"/>
        </w:rPr>
        <w:t xml:space="preserve"> </w:t>
      </w:r>
      <w:r>
        <w:t>покрытий</w:t>
      </w:r>
      <w:r>
        <w:rPr>
          <w:spacing w:val="-14"/>
        </w:rPr>
        <w:t xml:space="preserve"> </w:t>
      </w:r>
      <w:r>
        <w:t>более</w:t>
      </w:r>
      <w:r>
        <w:rPr>
          <w:spacing w:val="-15"/>
        </w:rPr>
        <w:t xml:space="preserve"> </w:t>
      </w:r>
      <w:r>
        <w:t>20</w:t>
      </w:r>
      <w:r>
        <w:rPr>
          <w:spacing w:val="-12"/>
        </w:rPr>
        <w:t xml:space="preserve"> </w:t>
      </w:r>
      <w:r>
        <w:t>мкм.</w:t>
      </w:r>
      <w:r>
        <w:rPr>
          <w:spacing w:val="-15"/>
        </w:rPr>
        <w:t xml:space="preserve"> </w:t>
      </w:r>
      <w:r>
        <w:t>Производят</w:t>
      </w:r>
      <w:r>
        <w:rPr>
          <w:spacing w:val="-15"/>
        </w:rPr>
        <w:t xml:space="preserve"> </w:t>
      </w:r>
      <w:r>
        <w:t>не</w:t>
      </w:r>
      <w:r>
        <w:rPr>
          <w:spacing w:val="-15"/>
        </w:rPr>
        <w:t xml:space="preserve"> </w:t>
      </w:r>
      <w:r>
        <w:t>менее</w:t>
      </w:r>
      <w:r>
        <w:rPr>
          <w:spacing w:val="-15"/>
        </w:rPr>
        <w:t xml:space="preserve"> </w:t>
      </w:r>
      <w:r>
        <w:t>трех</w:t>
      </w:r>
      <w:r>
        <w:rPr>
          <w:spacing w:val="-12"/>
        </w:rPr>
        <w:t xml:space="preserve"> </w:t>
      </w:r>
      <w:r>
        <w:t>измерений,</w:t>
      </w:r>
      <w:r>
        <w:rPr>
          <w:spacing w:val="-15"/>
        </w:rPr>
        <w:t xml:space="preserve"> </w:t>
      </w:r>
      <w:r>
        <w:t>по всей длине шлифа.</w:t>
      </w:r>
    </w:p>
    <w:p w:rsidR="002F4908" w:rsidRDefault="00385B7E">
      <w:pPr>
        <w:pStyle w:val="a3"/>
        <w:tabs>
          <w:tab w:val="left" w:pos="2334"/>
          <w:tab w:val="left" w:pos="2402"/>
          <w:tab w:val="left" w:pos="3752"/>
          <w:tab w:val="left" w:pos="3901"/>
          <w:tab w:val="left" w:pos="5171"/>
          <w:tab w:val="left" w:pos="5320"/>
          <w:tab w:val="left" w:pos="6188"/>
          <w:tab w:val="left" w:pos="6809"/>
          <w:tab w:val="left" w:pos="7676"/>
          <w:tab w:val="left" w:pos="8195"/>
          <w:tab w:val="left" w:pos="8794"/>
        </w:tabs>
        <w:spacing w:before="1"/>
        <w:ind w:right="845" w:firstLine="707"/>
        <w:jc w:val="right"/>
      </w:pPr>
      <w:r>
        <w:rPr>
          <w:spacing w:val="-4"/>
        </w:rPr>
        <w:t>Для</w:t>
      </w:r>
      <w:r>
        <w:t xml:space="preserve"> </w:t>
      </w:r>
      <w:r>
        <w:rPr>
          <w:spacing w:val="-2"/>
        </w:rPr>
        <w:t>измерения</w:t>
      </w:r>
      <w:r>
        <w:t xml:space="preserve"> </w:t>
      </w:r>
      <w:r>
        <w:rPr>
          <w:spacing w:val="-2"/>
        </w:rPr>
        <w:t>толщины</w:t>
      </w:r>
      <w:r>
        <w:t xml:space="preserve"> </w:t>
      </w:r>
      <w:r>
        <w:rPr>
          <w:spacing w:val="-2"/>
        </w:rPr>
        <w:t>покрытий</w:t>
      </w:r>
      <w:r>
        <w:t xml:space="preserve"> </w:t>
      </w:r>
      <w:r>
        <w:rPr>
          <w:spacing w:val="-2"/>
        </w:rPr>
        <w:t>используются</w:t>
      </w:r>
      <w:r>
        <w:t xml:space="preserve"> </w:t>
      </w:r>
      <w:r>
        <w:rPr>
          <w:spacing w:val="-2"/>
        </w:rPr>
        <w:t xml:space="preserve">переносные </w:t>
      </w:r>
      <w:r>
        <w:t>толщиномеры</w:t>
      </w:r>
      <w:r>
        <w:rPr>
          <w:spacing w:val="-18"/>
        </w:rPr>
        <w:t xml:space="preserve"> </w:t>
      </w:r>
      <w:r>
        <w:t>модели</w:t>
      </w:r>
      <w:r>
        <w:rPr>
          <w:spacing w:val="-17"/>
        </w:rPr>
        <w:t xml:space="preserve"> </w:t>
      </w:r>
      <w:r>
        <w:t>ЕТ-1</w:t>
      </w:r>
      <w:r>
        <w:rPr>
          <w:spacing w:val="-18"/>
        </w:rPr>
        <w:t xml:space="preserve"> </w:t>
      </w:r>
      <w:r>
        <w:t>1Р,</w:t>
      </w:r>
      <w:r>
        <w:rPr>
          <w:spacing w:val="-19"/>
        </w:rPr>
        <w:t xml:space="preserve"> </w:t>
      </w:r>
      <w:r>
        <w:t>ЕТ-110,</w:t>
      </w:r>
      <w:r>
        <w:rPr>
          <w:spacing w:val="-18"/>
        </w:rPr>
        <w:t xml:space="preserve"> </w:t>
      </w:r>
      <w:r>
        <w:t>ЕТ-1</w:t>
      </w:r>
      <w:r>
        <w:rPr>
          <w:spacing w:val="-17"/>
        </w:rPr>
        <w:t xml:space="preserve"> </w:t>
      </w:r>
      <w:r>
        <w:t>11</w:t>
      </w:r>
      <w:r>
        <w:rPr>
          <w:spacing w:val="-18"/>
        </w:rPr>
        <w:t xml:space="preserve"> </w:t>
      </w:r>
      <w:r>
        <w:t>и</w:t>
      </w:r>
      <w:r>
        <w:rPr>
          <w:spacing w:val="-17"/>
        </w:rPr>
        <w:t xml:space="preserve"> </w:t>
      </w:r>
      <w:r>
        <w:t>др.,</w:t>
      </w:r>
      <w:r>
        <w:rPr>
          <w:spacing w:val="-19"/>
        </w:rPr>
        <w:t xml:space="preserve"> </w:t>
      </w:r>
      <w:r>
        <w:t>принцип</w:t>
      </w:r>
      <w:r>
        <w:rPr>
          <w:spacing w:val="-18"/>
        </w:rPr>
        <w:t xml:space="preserve"> </w:t>
      </w:r>
      <w:r>
        <w:t>работы</w:t>
      </w:r>
      <w:r>
        <w:rPr>
          <w:spacing w:val="-17"/>
        </w:rPr>
        <w:t xml:space="preserve"> </w:t>
      </w:r>
      <w:r>
        <w:t>которых основан</w:t>
      </w:r>
      <w:r>
        <w:rPr>
          <w:spacing w:val="-18"/>
        </w:rPr>
        <w:t xml:space="preserve"> </w:t>
      </w:r>
      <w:r>
        <w:t>на</w:t>
      </w:r>
      <w:r>
        <w:rPr>
          <w:spacing w:val="-18"/>
        </w:rPr>
        <w:t xml:space="preserve"> </w:t>
      </w:r>
      <w:r>
        <w:t>ультразвуковом</w:t>
      </w:r>
      <w:r>
        <w:rPr>
          <w:spacing w:val="-17"/>
        </w:rPr>
        <w:t xml:space="preserve"> </w:t>
      </w:r>
      <w:r>
        <w:t>и</w:t>
      </w:r>
      <w:r>
        <w:rPr>
          <w:spacing w:val="-18"/>
        </w:rPr>
        <w:t xml:space="preserve"> </w:t>
      </w:r>
      <w:r>
        <w:t>магнитном</w:t>
      </w:r>
      <w:r>
        <w:rPr>
          <w:spacing w:val="-20"/>
        </w:rPr>
        <w:t xml:space="preserve"> </w:t>
      </w:r>
      <w:r>
        <w:t>воздействии</w:t>
      </w:r>
      <w:r>
        <w:rPr>
          <w:spacing w:val="-17"/>
        </w:rPr>
        <w:t xml:space="preserve"> </w:t>
      </w:r>
      <w:r>
        <w:t>на</w:t>
      </w:r>
      <w:r>
        <w:rPr>
          <w:spacing w:val="-18"/>
        </w:rPr>
        <w:t xml:space="preserve"> </w:t>
      </w:r>
      <w:r>
        <w:t>нанесённое</w:t>
      </w:r>
      <w:r>
        <w:rPr>
          <w:spacing w:val="-18"/>
        </w:rPr>
        <w:t xml:space="preserve"> </w:t>
      </w:r>
      <w:r>
        <w:t xml:space="preserve">покрытие. </w:t>
      </w:r>
      <w:r>
        <w:rPr>
          <w:spacing w:val="-2"/>
        </w:rPr>
        <w:t>Измерение</w:t>
      </w:r>
      <w:r>
        <w:t xml:space="preserve"> </w:t>
      </w:r>
      <w:r>
        <w:rPr>
          <w:spacing w:val="-2"/>
        </w:rPr>
        <w:t>толщины</w:t>
      </w:r>
      <w:r>
        <w:t xml:space="preserve"> </w:t>
      </w:r>
      <w:r>
        <w:rPr>
          <w:spacing w:val="-2"/>
        </w:rPr>
        <w:t>покрытий</w:t>
      </w:r>
      <w:r>
        <w:t xml:space="preserve"> </w:t>
      </w:r>
      <w:r>
        <w:rPr>
          <w:spacing w:val="-4"/>
        </w:rPr>
        <w:t>нужно</w:t>
      </w:r>
      <w:r>
        <w:t xml:space="preserve"> </w:t>
      </w:r>
      <w:r>
        <w:rPr>
          <w:spacing w:val="-2"/>
        </w:rPr>
        <w:t>проводить</w:t>
      </w:r>
      <w:r>
        <w:t xml:space="preserve"> </w:t>
      </w:r>
      <w:r>
        <w:rPr>
          <w:spacing w:val="-6"/>
        </w:rPr>
        <w:t>на</w:t>
      </w:r>
      <w:r>
        <w:t xml:space="preserve"> </w:t>
      </w:r>
      <w:r>
        <w:rPr>
          <w:spacing w:val="-2"/>
        </w:rPr>
        <w:t xml:space="preserve">доступных </w:t>
      </w:r>
      <w:r>
        <w:t>участках, не имеющих накатки, дефектов поверхности, удаленных не менее, чем</w:t>
      </w:r>
      <w:r>
        <w:rPr>
          <w:spacing w:val="71"/>
        </w:rPr>
        <w:t xml:space="preserve"> </w:t>
      </w:r>
      <w:r>
        <w:t>на</w:t>
      </w:r>
      <w:r>
        <w:rPr>
          <w:spacing w:val="69"/>
        </w:rPr>
        <w:t xml:space="preserve"> </w:t>
      </w:r>
      <w:r>
        <w:t>5</w:t>
      </w:r>
      <w:r>
        <w:rPr>
          <w:spacing w:val="72"/>
        </w:rPr>
        <w:t xml:space="preserve"> </w:t>
      </w:r>
      <w:r>
        <w:t>мм</w:t>
      </w:r>
      <w:r>
        <w:rPr>
          <w:spacing w:val="71"/>
        </w:rPr>
        <w:t xml:space="preserve"> </w:t>
      </w:r>
      <w:r>
        <w:t>от</w:t>
      </w:r>
      <w:r>
        <w:rPr>
          <w:spacing w:val="68"/>
        </w:rPr>
        <w:t xml:space="preserve"> </w:t>
      </w:r>
      <w:r>
        <w:t>кромок,</w:t>
      </w:r>
      <w:r>
        <w:rPr>
          <w:spacing w:val="68"/>
        </w:rPr>
        <w:t xml:space="preserve"> </w:t>
      </w:r>
      <w:r>
        <w:t>ребер</w:t>
      </w:r>
      <w:r>
        <w:rPr>
          <w:spacing w:val="71"/>
        </w:rPr>
        <w:t xml:space="preserve"> </w:t>
      </w:r>
      <w:r>
        <w:t>узлов,</w:t>
      </w:r>
      <w:r>
        <w:rPr>
          <w:spacing w:val="70"/>
        </w:rPr>
        <w:t xml:space="preserve"> </w:t>
      </w:r>
      <w:r>
        <w:t>отверстий,</w:t>
      </w:r>
      <w:r>
        <w:rPr>
          <w:spacing w:val="71"/>
        </w:rPr>
        <w:t xml:space="preserve"> </w:t>
      </w:r>
      <w:r>
        <w:t>мест</w:t>
      </w:r>
      <w:r>
        <w:rPr>
          <w:spacing w:val="69"/>
        </w:rPr>
        <w:t xml:space="preserve"> </w:t>
      </w:r>
      <w:r>
        <w:t>контакта</w:t>
      </w:r>
      <w:r>
        <w:rPr>
          <w:spacing w:val="69"/>
        </w:rPr>
        <w:t xml:space="preserve"> </w:t>
      </w:r>
      <w:r>
        <w:t>детали</w:t>
      </w:r>
      <w:r>
        <w:rPr>
          <w:spacing w:val="72"/>
        </w:rPr>
        <w:t xml:space="preserve"> </w:t>
      </w:r>
      <w:r>
        <w:rPr>
          <w:spacing w:val="-10"/>
        </w:rPr>
        <w:t>с</w:t>
      </w:r>
    </w:p>
    <w:p w:rsidR="002F4908" w:rsidRDefault="00385B7E">
      <w:pPr>
        <w:pStyle w:val="a3"/>
        <w:spacing w:before="1" w:line="322" w:lineRule="exact"/>
        <w:ind w:firstLine="0"/>
      </w:pPr>
      <w:r>
        <w:t>зажимным</w:t>
      </w:r>
      <w:r>
        <w:rPr>
          <w:spacing w:val="-8"/>
        </w:rPr>
        <w:t xml:space="preserve"> </w:t>
      </w:r>
      <w:r>
        <w:rPr>
          <w:spacing w:val="-2"/>
        </w:rPr>
        <w:t>приспособлением.</w:t>
      </w:r>
    </w:p>
    <w:p w:rsidR="002F4908" w:rsidRDefault="00385B7E">
      <w:pPr>
        <w:pStyle w:val="a3"/>
        <w:ind w:right="840" w:firstLine="707"/>
      </w:pPr>
      <w:r>
        <w:t>Прочность сцепления покрытия 0 основой определяют по ГОСТ 14760- 69, методом разрыва клеевого соединения покрытия образца-свидетеля- штифтовым методом, или методом изгиба по ГОСТ 9.302-88.</w:t>
      </w:r>
    </w:p>
    <w:p w:rsidR="002F4908" w:rsidRDefault="00385B7E">
      <w:pPr>
        <w:pStyle w:val="a3"/>
        <w:ind w:right="842" w:firstLine="707"/>
      </w:pPr>
      <w:r>
        <w:t>Микротвердость покрытий определяется по ГОСТ 9450-76 с помощью прибора ПМТ-3 по ГОСТ 10717-75 при толщине покрытия, не менее 10- кратной предполагаемой глубины отпечатка. Твердость покрытий (при толщине 1,5-2,0 мм) по Виккерсу определяют по ГОСТ 2999-75, по Роквеллу по ГОСТ 9013-59, по Бринеллю по ГОСТ 9012-59.</w:t>
      </w:r>
    </w:p>
    <w:p w:rsidR="002F4908" w:rsidRDefault="00385B7E">
      <w:pPr>
        <w:pStyle w:val="a3"/>
        <w:ind w:right="852" w:firstLine="707"/>
      </w:pPr>
      <w:r>
        <w:t>Контроль шероховатости поверхности напыленных покрытий осуществляется</w:t>
      </w:r>
      <w:r>
        <w:rPr>
          <w:spacing w:val="66"/>
          <w:w w:val="150"/>
        </w:rPr>
        <w:t xml:space="preserve"> </w:t>
      </w:r>
      <w:r>
        <w:t>на</w:t>
      </w:r>
      <w:r>
        <w:rPr>
          <w:spacing w:val="64"/>
          <w:w w:val="150"/>
        </w:rPr>
        <w:t xml:space="preserve"> </w:t>
      </w:r>
      <w:r>
        <w:t>профилографе,</w:t>
      </w:r>
      <w:r>
        <w:rPr>
          <w:spacing w:val="65"/>
          <w:w w:val="150"/>
        </w:rPr>
        <w:t xml:space="preserve"> </w:t>
      </w:r>
      <w:r>
        <w:t>профилометре</w:t>
      </w:r>
      <w:r>
        <w:rPr>
          <w:spacing w:val="66"/>
          <w:w w:val="150"/>
        </w:rPr>
        <w:t xml:space="preserve"> </w:t>
      </w:r>
      <w:r>
        <w:t>модели:</w:t>
      </w:r>
      <w:r>
        <w:rPr>
          <w:spacing w:val="64"/>
          <w:w w:val="150"/>
        </w:rPr>
        <w:t xml:space="preserve"> </w:t>
      </w:r>
      <w:r>
        <w:t>201,</w:t>
      </w:r>
      <w:r>
        <w:rPr>
          <w:spacing w:val="64"/>
          <w:w w:val="150"/>
        </w:rPr>
        <w:t xml:space="preserve"> </w:t>
      </w:r>
      <w:r>
        <w:t>202,</w:t>
      </w:r>
      <w:r>
        <w:rPr>
          <w:spacing w:val="65"/>
          <w:w w:val="150"/>
        </w:rPr>
        <w:t xml:space="preserve"> </w:t>
      </w:r>
      <w:r>
        <w:rPr>
          <w:spacing w:val="-4"/>
        </w:rPr>
        <w:t>252,</w:t>
      </w:r>
    </w:p>
    <w:p w:rsidR="002F4908" w:rsidRDefault="00385B7E">
      <w:pPr>
        <w:pStyle w:val="a3"/>
        <w:spacing w:before="1" w:line="322" w:lineRule="exact"/>
        <w:ind w:firstLine="0"/>
      </w:pPr>
      <w:r>
        <w:t>170311</w:t>
      </w:r>
      <w:r>
        <w:rPr>
          <w:spacing w:val="-5"/>
        </w:rPr>
        <w:t xml:space="preserve"> </w:t>
      </w:r>
      <w:r>
        <w:t>по</w:t>
      </w:r>
      <w:r>
        <w:rPr>
          <w:spacing w:val="-4"/>
        </w:rPr>
        <w:t xml:space="preserve"> </w:t>
      </w:r>
      <w:r>
        <w:t>ГОСТ</w:t>
      </w:r>
      <w:r>
        <w:rPr>
          <w:spacing w:val="-7"/>
        </w:rPr>
        <w:t xml:space="preserve"> </w:t>
      </w:r>
      <w:r>
        <w:t>19299-</w:t>
      </w:r>
      <w:r>
        <w:rPr>
          <w:spacing w:val="-5"/>
        </w:rPr>
        <w:t>73.</w:t>
      </w:r>
    </w:p>
    <w:p w:rsidR="002F4908" w:rsidRDefault="00385B7E">
      <w:pPr>
        <w:pStyle w:val="a3"/>
        <w:ind w:right="853" w:firstLine="707"/>
      </w:pPr>
      <w:r>
        <w:t>Допускается производить контроль методом сравнения с образцами по ГОСТ 9378-75.</w:t>
      </w:r>
    </w:p>
    <w:p w:rsidR="002F4908" w:rsidRDefault="00385B7E">
      <w:pPr>
        <w:pStyle w:val="a3"/>
        <w:ind w:right="851" w:firstLine="707"/>
      </w:pPr>
      <w:r>
        <w:t>Пористость покрытия определяют методом гидростатического взвешивания по ГОСТ 18898-73.</w:t>
      </w:r>
    </w:p>
    <w:p w:rsidR="002F4908" w:rsidRDefault="00385B7E">
      <w:pPr>
        <w:pStyle w:val="a3"/>
        <w:ind w:right="842" w:firstLine="707"/>
      </w:pPr>
      <w:r>
        <w:t xml:space="preserve">Испытание нанесённого покрытия на трение и износ проводят на оборудовании модели: 201, 252, 170311 по Стандарту АЗТМВЗ702-94. </w:t>
      </w:r>
      <w:r>
        <w:rPr>
          <w:spacing w:val="-2"/>
        </w:rPr>
        <w:t>АЗТМО99-05.</w:t>
      </w:r>
    </w:p>
    <w:p w:rsidR="002F4908" w:rsidRDefault="00385B7E">
      <w:pPr>
        <w:pStyle w:val="a3"/>
        <w:ind w:right="854" w:firstLine="707"/>
      </w:pPr>
      <w:r>
        <w:t>Испытание листовых образцов с покрытием на способность к совместной деформации проводят путем определения пробы по Эриксену по ГОСТ 10510-80.</w:t>
      </w:r>
    </w:p>
    <w:p w:rsidR="002F4908" w:rsidRDefault="00385B7E">
      <w:pPr>
        <w:pStyle w:val="a3"/>
        <w:tabs>
          <w:tab w:val="left" w:pos="3185"/>
          <w:tab w:val="left" w:pos="3751"/>
          <w:tab w:val="left" w:pos="5783"/>
          <w:tab w:val="left" w:pos="7264"/>
          <w:tab w:val="left" w:pos="9043"/>
        </w:tabs>
        <w:ind w:right="843" w:firstLine="707"/>
        <w:jc w:val="left"/>
      </w:pPr>
      <w:r>
        <w:rPr>
          <w:spacing w:val="-2"/>
        </w:rPr>
        <w:t>Испытание</w:t>
      </w:r>
      <w:r>
        <w:t xml:space="preserve"> </w:t>
      </w:r>
      <w:r>
        <w:rPr>
          <w:spacing w:val="-6"/>
        </w:rPr>
        <w:t>на</w:t>
      </w:r>
      <w:r>
        <w:t xml:space="preserve"> </w:t>
      </w:r>
      <w:r>
        <w:rPr>
          <w:spacing w:val="-2"/>
        </w:rPr>
        <w:t>коррозионную</w:t>
      </w:r>
      <w:r>
        <w:t xml:space="preserve"> </w:t>
      </w:r>
      <w:r>
        <w:rPr>
          <w:spacing w:val="-2"/>
        </w:rPr>
        <w:t>стойкость</w:t>
      </w:r>
      <w:r>
        <w:t xml:space="preserve"> </w:t>
      </w:r>
      <w:r>
        <w:rPr>
          <w:spacing w:val="-2"/>
        </w:rPr>
        <w:t>нанесённого</w:t>
      </w:r>
      <w:r>
        <w:t xml:space="preserve"> </w:t>
      </w:r>
      <w:r>
        <w:rPr>
          <w:spacing w:val="-2"/>
        </w:rPr>
        <w:t xml:space="preserve">покрытия </w:t>
      </w:r>
      <w:r>
        <w:t>определяют классом стойкости по десяти бальной шкале по ГОСТ 5272-68.</w:t>
      </w:r>
    </w:p>
    <w:p w:rsidR="002F4908" w:rsidRDefault="00385B7E">
      <w:pPr>
        <w:pStyle w:val="a3"/>
        <w:spacing w:before="1"/>
        <w:ind w:right="851" w:firstLine="707"/>
        <w:jc w:val="left"/>
      </w:pPr>
      <w:r>
        <w:t>Давление газов при напылении контролируется</w:t>
      </w:r>
      <w:r>
        <w:rPr>
          <w:spacing w:val="34"/>
        </w:rPr>
        <w:t xml:space="preserve"> </w:t>
      </w:r>
      <w:r>
        <w:t>манометрам по ГОСТ 2405-80 и ГОСТ 8625-77.</w:t>
      </w:r>
    </w:p>
    <w:p w:rsidR="002F4908" w:rsidRDefault="00385B7E">
      <w:pPr>
        <w:pStyle w:val="a3"/>
        <w:tabs>
          <w:tab w:val="left" w:pos="3464"/>
          <w:tab w:val="left" w:pos="5342"/>
          <w:tab w:val="left" w:pos="7010"/>
          <w:tab w:val="left" w:pos="8306"/>
        </w:tabs>
        <w:ind w:right="852" w:firstLine="707"/>
        <w:jc w:val="left"/>
      </w:pPr>
      <w:r>
        <w:rPr>
          <w:spacing w:val="-2"/>
        </w:rPr>
        <w:t>Температура</w:t>
      </w:r>
      <w:r>
        <w:t xml:space="preserve"> </w:t>
      </w:r>
      <w:r>
        <w:rPr>
          <w:spacing w:val="-2"/>
        </w:rPr>
        <w:t>поверхности</w:t>
      </w:r>
      <w:r>
        <w:t xml:space="preserve"> </w:t>
      </w:r>
      <w:r>
        <w:rPr>
          <w:spacing w:val="-2"/>
        </w:rPr>
        <w:t>напыления</w:t>
      </w:r>
      <w:r>
        <w:t xml:space="preserve"> </w:t>
      </w:r>
      <w:r>
        <w:rPr>
          <w:spacing w:val="-2"/>
        </w:rPr>
        <w:t>деталей</w:t>
      </w:r>
      <w:r>
        <w:t xml:space="preserve"> </w:t>
      </w:r>
      <w:r>
        <w:rPr>
          <w:spacing w:val="-2"/>
        </w:rPr>
        <w:t xml:space="preserve">контролируется </w:t>
      </w:r>
      <w:r>
        <w:t>термоиндикаторными карандашами по ТУ 6-10-1110-71.</w:t>
      </w:r>
    </w:p>
    <w:p w:rsidR="002F4908" w:rsidRDefault="00385B7E">
      <w:pPr>
        <w:pStyle w:val="a3"/>
        <w:spacing w:line="321" w:lineRule="exact"/>
        <w:ind w:left="1560" w:firstLine="0"/>
        <w:jc w:val="left"/>
      </w:pPr>
      <w:r>
        <w:t>Рекомендации</w:t>
      </w:r>
      <w:r>
        <w:rPr>
          <w:spacing w:val="-10"/>
        </w:rPr>
        <w:t xml:space="preserve"> </w:t>
      </w:r>
      <w:r>
        <w:t>по</w:t>
      </w:r>
      <w:r>
        <w:rPr>
          <w:spacing w:val="-10"/>
        </w:rPr>
        <w:t xml:space="preserve"> </w:t>
      </w:r>
      <w:r>
        <w:t>механической</w:t>
      </w:r>
      <w:r>
        <w:rPr>
          <w:spacing w:val="-12"/>
        </w:rPr>
        <w:t xml:space="preserve"> </w:t>
      </w:r>
      <w:r>
        <w:t>обработке</w:t>
      </w:r>
      <w:r>
        <w:rPr>
          <w:spacing w:val="-9"/>
        </w:rPr>
        <w:t xml:space="preserve"> </w:t>
      </w:r>
      <w:r>
        <w:t>покрытий</w:t>
      </w:r>
      <w:r>
        <w:rPr>
          <w:spacing w:val="-12"/>
        </w:rPr>
        <w:t xml:space="preserve"> </w:t>
      </w:r>
      <w:r>
        <w:t>приведены</w:t>
      </w:r>
      <w:r>
        <w:rPr>
          <w:spacing w:val="-10"/>
        </w:rPr>
        <w:t xml:space="preserve"> </w:t>
      </w:r>
      <w:r>
        <w:t>в</w:t>
      </w:r>
      <w:r>
        <w:rPr>
          <w:spacing w:val="-10"/>
        </w:rPr>
        <w:t xml:space="preserve"> </w:t>
      </w:r>
      <w:r>
        <w:rPr>
          <w:spacing w:val="-4"/>
        </w:rPr>
        <w:t>РГМ-</w:t>
      </w:r>
    </w:p>
    <w:p w:rsidR="002F4908" w:rsidRDefault="00385B7E">
      <w:pPr>
        <w:pStyle w:val="a3"/>
        <w:spacing w:line="321" w:lineRule="exact"/>
        <w:ind w:firstLine="0"/>
        <w:jc w:val="left"/>
      </w:pPr>
      <w:r>
        <w:t>6-</w:t>
      </w:r>
      <w:r>
        <w:rPr>
          <w:spacing w:val="-5"/>
        </w:rPr>
        <w:t>87.</w:t>
      </w:r>
    </w:p>
    <w:p w:rsidR="002F4908" w:rsidRDefault="002F4908">
      <w:pPr>
        <w:pStyle w:val="a3"/>
        <w:spacing w:line="321" w:lineRule="exact"/>
        <w:jc w:val="left"/>
        <w:sectPr w:rsidR="002F4908">
          <w:pgSz w:w="11910" w:h="16840"/>
          <w:pgMar w:top="1040" w:right="0" w:bottom="920" w:left="850" w:header="0" w:footer="729" w:gutter="0"/>
          <w:cols w:space="720"/>
        </w:sectPr>
      </w:pPr>
    </w:p>
    <w:p w:rsidR="002F4908" w:rsidRDefault="00385B7E">
      <w:pPr>
        <w:pStyle w:val="a3"/>
        <w:spacing w:before="67" w:line="242" w:lineRule="auto"/>
        <w:ind w:firstLine="707"/>
        <w:jc w:val="left"/>
      </w:pPr>
      <w:r>
        <w:t>В</w:t>
      </w:r>
      <w:r>
        <w:rPr>
          <w:spacing w:val="80"/>
        </w:rPr>
        <w:t xml:space="preserve"> </w:t>
      </w:r>
      <w:r>
        <w:t>таблице</w:t>
      </w:r>
      <w:r>
        <w:rPr>
          <w:spacing w:val="80"/>
        </w:rPr>
        <w:t xml:space="preserve"> </w:t>
      </w:r>
      <w:r>
        <w:t>3.5</w:t>
      </w:r>
      <w:r>
        <w:rPr>
          <w:spacing w:val="80"/>
        </w:rPr>
        <w:t xml:space="preserve"> </w:t>
      </w:r>
      <w:r>
        <w:t>приведены</w:t>
      </w:r>
      <w:r>
        <w:rPr>
          <w:spacing w:val="80"/>
        </w:rPr>
        <w:t xml:space="preserve"> </w:t>
      </w:r>
      <w:r>
        <w:t>возможные</w:t>
      </w:r>
      <w:r>
        <w:rPr>
          <w:spacing w:val="80"/>
        </w:rPr>
        <w:t xml:space="preserve"> </w:t>
      </w:r>
      <w:r>
        <w:t>дефекты</w:t>
      </w:r>
      <w:r>
        <w:rPr>
          <w:spacing w:val="80"/>
        </w:rPr>
        <w:t xml:space="preserve"> </w:t>
      </w:r>
      <w:r>
        <w:t>при</w:t>
      </w:r>
      <w:r>
        <w:rPr>
          <w:spacing w:val="80"/>
        </w:rPr>
        <w:t xml:space="preserve"> </w:t>
      </w:r>
      <w:r>
        <w:t>напылении,</w:t>
      </w:r>
      <w:r>
        <w:rPr>
          <w:spacing w:val="80"/>
        </w:rPr>
        <w:t xml:space="preserve"> </w:t>
      </w:r>
      <w:r>
        <w:t>их причины и способы устранения.</w:t>
      </w:r>
    </w:p>
    <w:p w:rsidR="002F4908" w:rsidRDefault="00385B7E">
      <w:pPr>
        <w:pStyle w:val="a3"/>
        <w:spacing w:before="317"/>
        <w:ind w:firstLine="0"/>
        <w:jc w:val="left"/>
      </w:pPr>
      <w:r>
        <w:t>Таблица</w:t>
      </w:r>
      <w:r>
        <w:rPr>
          <w:spacing w:val="38"/>
        </w:rPr>
        <w:t xml:space="preserve"> </w:t>
      </w:r>
      <w:r>
        <w:t>3.5</w:t>
      </w:r>
      <w:r>
        <w:rPr>
          <w:spacing w:val="40"/>
        </w:rPr>
        <w:t xml:space="preserve"> </w:t>
      </w:r>
      <w:r>
        <w:t>-</w:t>
      </w:r>
      <w:r>
        <w:rPr>
          <w:spacing w:val="38"/>
        </w:rPr>
        <w:t xml:space="preserve"> </w:t>
      </w:r>
      <w:r>
        <w:t>Возможные</w:t>
      </w:r>
      <w:r>
        <w:rPr>
          <w:spacing w:val="36"/>
        </w:rPr>
        <w:t xml:space="preserve"> </w:t>
      </w:r>
      <w:r>
        <w:t>дефекты</w:t>
      </w:r>
      <w:r>
        <w:rPr>
          <w:spacing w:val="39"/>
        </w:rPr>
        <w:t xml:space="preserve"> </w:t>
      </w:r>
      <w:r>
        <w:t>при</w:t>
      </w:r>
      <w:r>
        <w:rPr>
          <w:spacing w:val="39"/>
        </w:rPr>
        <w:t xml:space="preserve"> </w:t>
      </w:r>
      <w:r>
        <w:t>напылении,</w:t>
      </w:r>
      <w:r>
        <w:rPr>
          <w:spacing w:val="38"/>
        </w:rPr>
        <w:t xml:space="preserve"> </w:t>
      </w:r>
      <w:r>
        <w:t>их</w:t>
      </w:r>
      <w:r>
        <w:rPr>
          <w:spacing w:val="36"/>
        </w:rPr>
        <w:t xml:space="preserve"> </w:t>
      </w:r>
      <w:r>
        <w:t>причины</w:t>
      </w:r>
      <w:r>
        <w:rPr>
          <w:spacing w:val="36"/>
        </w:rPr>
        <w:t xml:space="preserve"> </w:t>
      </w:r>
      <w:r>
        <w:t>и</w:t>
      </w:r>
      <w:r>
        <w:rPr>
          <w:spacing w:val="39"/>
        </w:rPr>
        <w:t xml:space="preserve"> </w:t>
      </w:r>
      <w:r>
        <w:t xml:space="preserve">способы </w:t>
      </w:r>
      <w:r>
        <w:rPr>
          <w:spacing w:val="-2"/>
        </w:rPr>
        <w:t>устранения</w:t>
      </w:r>
    </w:p>
    <w:p w:rsidR="002F4908" w:rsidRDefault="002F4908">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3133"/>
        <w:gridCol w:w="3111"/>
      </w:tblGrid>
      <w:tr w:rsidR="002F4908">
        <w:trPr>
          <w:trHeight w:val="277"/>
        </w:trPr>
        <w:tc>
          <w:tcPr>
            <w:tcW w:w="3104" w:type="dxa"/>
          </w:tcPr>
          <w:p w:rsidR="002F4908" w:rsidRDefault="00385B7E">
            <w:pPr>
              <w:pStyle w:val="TableParagraph"/>
              <w:spacing w:line="258" w:lineRule="exact"/>
              <w:ind w:left="827"/>
              <w:rPr>
                <w:sz w:val="24"/>
              </w:rPr>
            </w:pPr>
            <w:r>
              <w:rPr>
                <w:spacing w:val="-2"/>
                <w:sz w:val="24"/>
              </w:rPr>
              <w:t>Дефекты</w:t>
            </w:r>
          </w:p>
        </w:tc>
        <w:tc>
          <w:tcPr>
            <w:tcW w:w="3133" w:type="dxa"/>
          </w:tcPr>
          <w:p w:rsidR="002F4908" w:rsidRDefault="00385B7E">
            <w:pPr>
              <w:pStyle w:val="TableParagraph"/>
              <w:spacing w:line="258" w:lineRule="exact"/>
              <w:ind w:left="827"/>
              <w:rPr>
                <w:sz w:val="24"/>
              </w:rPr>
            </w:pPr>
            <w:r>
              <w:rPr>
                <w:spacing w:val="-2"/>
                <w:sz w:val="24"/>
              </w:rPr>
              <w:t>Причины</w:t>
            </w:r>
          </w:p>
        </w:tc>
        <w:tc>
          <w:tcPr>
            <w:tcW w:w="3111" w:type="dxa"/>
          </w:tcPr>
          <w:p w:rsidR="002F4908" w:rsidRDefault="00385B7E">
            <w:pPr>
              <w:pStyle w:val="TableParagraph"/>
              <w:spacing w:line="258" w:lineRule="exact"/>
              <w:ind w:left="827"/>
              <w:rPr>
                <w:sz w:val="24"/>
              </w:rPr>
            </w:pPr>
            <w:r>
              <w:rPr>
                <w:sz w:val="24"/>
              </w:rPr>
              <w:t xml:space="preserve">Способы </w:t>
            </w:r>
            <w:r>
              <w:rPr>
                <w:spacing w:val="-2"/>
                <w:sz w:val="24"/>
              </w:rPr>
              <w:t>устранения</w:t>
            </w:r>
          </w:p>
        </w:tc>
      </w:tr>
      <w:tr w:rsidR="002F4908">
        <w:trPr>
          <w:trHeight w:val="3873"/>
        </w:trPr>
        <w:tc>
          <w:tcPr>
            <w:tcW w:w="3104" w:type="dxa"/>
            <w:vMerge w:val="restart"/>
          </w:tcPr>
          <w:p w:rsidR="002F4908" w:rsidRDefault="00385B7E">
            <w:pPr>
              <w:pStyle w:val="TableParagraph"/>
              <w:tabs>
                <w:tab w:val="left" w:pos="1647"/>
              </w:tabs>
              <w:ind w:right="98"/>
              <w:rPr>
                <w:sz w:val="24"/>
              </w:rPr>
            </w:pPr>
            <w:r>
              <w:rPr>
                <w:spacing w:val="-2"/>
                <w:sz w:val="24"/>
              </w:rPr>
              <w:t>Отслоение</w:t>
            </w:r>
            <w:r>
              <w:rPr>
                <w:sz w:val="24"/>
              </w:rPr>
              <w:t xml:space="preserve"> </w:t>
            </w:r>
            <w:r>
              <w:rPr>
                <w:spacing w:val="-2"/>
                <w:sz w:val="24"/>
              </w:rPr>
              <w:t>напыленного покрытия</w:t>
            </w:r>
          </w:p>
        </w:tc>
        <w:tc>
          <w:tcPr>
            <w:tcW w:w="3133" w:type="dxa"/>
          </w:tcPr>
          <w:p w:rsidR="002F4908" w:rsidRDefault="00385B7E">
            <w:pPr>
              <w:pStyle w:val="TableParagraph"/>
              <w:tabs>
                <w:tab w:val="left" w:pos="1383"/>
                <w:tab w:val="left" w:pos="1849"/>
                <w:tab w:val="left" w:pos="2105"/>
                <w:tab w:val="left" w:pos="2366"/>
              </w:tabs>
              <w:ind w:right="95"/>
              <w:rPr>
                <w:sz w:val="24"/>
              </w:rPr>
            </w:pPr>
            <w:r>
              <w:rPr>
                <w:spacing w:val="-2"/>
                <w:sz w:val="24"/>
              </w:rPr>
              <w:t>Неудовлетворительное качество</w:t>
            </w:r>
            <w:r>
              <w:rPr>
                <w:sz w:val="24"/>
              </w:rPr>
              <w:t xml:space="preserve"> </w:t>
            </w:r>
            <w:r>
              <w:rPr>
                <w:spacing w:val="-2"/>
                <w:sz w:val="24"/>
              </w:rPr>
              <w:t>подготовки поверхности</w:t>
            </w:r>
            <w:r>
              <w:rPr>
                <w:sz w:val="24"/>
              </w:rPr>
              <w:t xml:space="preserve"> </w:t>
            </w:r>
            <w:r>
              <w:rPr>
                <w:spacing w:val="-2"/>
                <w:sz w:val="24"/>
              </w:rPr>
              <w:t>(наличие жировых</w:t>
            </w:r>
            <w:r>
              <w:rPr>
                <w:sz w:val="24"/>
              </w:rPr>
              <w:t xml:space="preserve"> </w:t>
            </w:r>
            <w:r>
              <w:rPr>
                <w:spacing w:val="-2"/>
                <w:sz w:val="24"/>
              </w:rPr>
              <w:t>пятен.</w:t>
            </w:r>
            <w:r>
              <w:rPr>
                <w:sz w:val="24"/>
              </w:rPr>
              <w:t xml:space="preserve"> </w:t>
            </w:r>
            <w:r>
              <w:rPr>
                <w:spacing w:val="-4"/>
                <w:sz w:val="24"/>
              </w:rPr>
              <w:t xml:space="preserve">Малая </w:t>
            </w:r>
            <w:r>
              <w:rPr>
                <w:sz w:val="24"/>
              </w:rPr>
              <w:t>шероховатость,</w:t>
            </w:r>
            <w:r>
              <w:rPr>
                <w:spacing w:val="80"/>
                <w:sz w:val="24"/>
              </w:rPr>
              <w:t xml:space="preserve"> </w:t>
            </w:r>
            <w:r>
              <w:rPr>
                <w:sz w:val="24"/>
              </w:rPr>
              <w:t>влага</w:t>
            </w:r>
            <w:r>
              <w:rPr>
                <w:spacing w:val="80"/>
                <w:sz w:val="24"/>
              </w:rPr>
              <w:t xml:space="preserve"> </w:t>
            </w:r>
            <w:r>
              <w:rPr>
                <w:sz w:val="24"/>
              </w:rPr>
              <w:t>или масло и т.п.)</w:t>
            </w:r>
          </w:p>
        </w:tc>
        <w:tc>
          <w:tcPr>
            <w:tcW w:w="3111" w:type="dxa"/>
          </w:tcPr>
          <w:p w:rsidR="002F4908" w:rsidRDefault="00385B7E">
            <w:pPr>
              <w:pStyle w:val="TableParagraph"/>
              <w:tabs>
                <w:tab w:val="left" w:pos="1935"/>
              </w:tabs>
              <w:spacing w:line="268" w:lineRule="exact"/>
              <w:rPr>
                <w:sz w:val="24"/>
              </w:rPr>
            </w:pPr>
            <w:r>
              <w:rPr>
                <w:spacing w:val="-2"/>
                <w:sz w:val="24"/>
              </w:rPr>
              <w:t>Удалить</w:t>
            </w:r>
            <w:r>
              <w:rPr>
                <w:sz w:val="24"/>
              </w:rPr>
              <w:t xml:space="preserve"> </w:t>
            </w:r>
            <w:r>
              <w:rPr>
                <w:spacing w:val="-2"/>
                <w:sz w:val="24"/>
              </w:rPr>
              <w:t>дефектное</w:t>
            </w:r>
          </w:p>
          <w:p w:rsidR="002F4908" w:rsidRDefault="00385B7E">
            <w:pPr>
              <w:pStyle w:val="TableParagraph"/>
              <w:tabs>
                <w:tab w:val="left" w:pos="781"/>
                <w:tab w:val="left" w:pos="1342"/>
                <w:tab w:val="left" w:pos="1431"/>
                <w:tab w:val="left" w:pos="1467"/>
                <w:tab w:val="left" w:pos="1949"/>
                <w:tab w:val="left" w:pos="2028"/>
                <w:tab w:val="left" w:pos="2114"/>
                <w:tab w:val="left" w:pos="2620"/>
              </w:tabs>
              <w:ind w:right="97"/>
              <w:rPr>
                <w:sz w:val="24"/>
              </w:rPr>
            </w:pPr>
            <w:r>
              <w:rPr>
                <w:spacing w:val="-2"/>
                <w:sz w:val="24"/>
              </w:rPr>
              <w:t>покрытие,</w:t>
            </w:r>
            <w:r>
              <w:rPr>
                <w:sz w:val="24"/>
              </w:rPr>
              <w:t xml:space="preserve"> </w:t>
            </w:r>
            <w:r>
              <w:rPr>
                <w:spacing w:val="-2"/>
                <w:sz w:val="24"/>
              </w:rPr>
              <w:t xml:space="preserve">проверить </w:t>
            </w:r>
            <w:r>
              <w:rPr>
                <w:sz w:val="24"/>
              </w:rPr>
              <w:t>наличие</w:t>
            </w:r>
            <w:r>
              <w:rPr>
                <w:spacing w:val="80"/>
                <w:sz w:val="24"/>
              </w:rPr>
              <w:t xml:space="preserve"> </w:t>
            </w:r>
            <w:r>
              <w:rPr>
                <w:sz w:val="24"/>
              </w:rPr>
              <w:t>масла</w:t>
            </w:r>
            <w:r>
              <w:rPr>
                <w:spacing w:val="80"/>
                <w:sz w:val="24"/>
              </w:rPr>
              <w:t xml:space="preserve"> </w:t>
            </w:r>
            <w:r>
              <w:rPr>
                <w:sz w:val="24"/>
              </w:rPr>
              <w:t>и</w:t>
            </w:r>
            <w:r>
              <w:rPr>
                <w:spacing w:val="80"/>
                <w:sz w:val="24"/>
              </w:rPr>
              <w:t xml:space="preserve"> </w:t>
            </w:r>
            <w:r>
              <w:rPr>
                <w:sz w:val="24"/>
              </w:rPr>
              <w:t>влаги</w:t>
            </w:r>
            <w:r>
              <w:rPr>
                <w:spacing w:val="80"/>
                <w:sz w:val="24"/>
              </w:rPr>
              <w:t xml:space="preserve"> </w:t>
            </w:r>
            <w:r>
              <w:rPr>
                <w:sz w:val="24"/>
              </w:rPr>
              <w:t>в сжатом</w:t>
            </w:r>
            <w:r>
              <w:rPr>
                <w:spacing w:val="80"/>
                <w:sz w:val="24"/>
              </w:rPr>
              <w:t xml:space="preserve"> </w:t>
            </w:r>
            <w:r>
              <w:rPr>
                <w:sz w:val="24"/>
              </w:rPr>
              <w:t>воздухе,</w:t>
            </w:r>
            <w:r>
              <w:rPr>
                <w:spacing w:val="80"/>
                <w:sz w:val="24"/>
              </w:rPr>
              <w:t xml:space="preserve"> </w:t>
            </w:r>
            <w:r>
              <w:rPr>
                <w:sz w:val="24"/>
              </w:rPr>
              <w:t xml:space="preserve">заменить </w:t>
            </w:r>
            <w:r>
              <w:rPr>
                <w:spacing w:val="-2"/>
                <w:sz w:val="24"/>
              </w:rPr>
              <w:t>обезжиривающие</w:t>
            </w:r>
            <w:r>
              <w:rPr>
                <w:sz w:val="24"/>
              </w:rPr>
              <w:t xml:space="preserve"> </w:t>
            </w:r>
            <w:r>
              <w:rPr>
                <w:spacing w:val="-2"/>
                <w:sz w:val="24"/>
              </w:rPr>
              <w:t xml:space="preserve">средства </w:t>
            </w:r>
            <w:r>
              <w:rPr>
                <w:sz w:val="24"/>
              </w:rPr>
              <w:t>на</w:t>
            </w:r>
            <w:r>
              <w:rPr>
                <w:spacing w:val="-15"/>
                <w:sz w:val="24"/>
              </w:rPr>
              <w:t xml:space="preserve"> </w:t>
            </w:r>
            <w:r>
              <w:rPr>
                <w:sz w:val="24"/>
              </w:rPr>
              <w:t>свежие,</w:t>
            </w:r>
            <w:r>
              <w:rPr>
                <w:spacing w:val="-15"/>
                <w:sz w:val="24"/>
              </w:rPr>
              <w:t xml:space="preserve"> </w:t>
            </w:r>
            <w:r>
              <w:rPr>
                <w:sz w:val="24"/>
              </w:rPr>
              <w:t>заменить</w:t>
            </w:r>
            <w:r>
              <w:rPr>
                <w:spacing w:val="-15"/>
                <w:sz w:val="24"/>
              </w:rPr>
              <w:t xml:space="preserve"> </w:t>
            </w:r>
            <w:r>
              <w:rPr>
                <w:sz w:val="24"/>
              </w:rPr>
              <w:t xml:space="preserve">абразив </w:t>
            </w:r>
            <w:r>
              <w:rPr>
                <w:spacing w:val="-6"/>
                <w:sz w:val="24"/>
              </w:rPr>
              <w:t>на</w:t>
            </w:r>
            <w:r>
              <w:rPr>
                <w:sz w:val="24"/>
              </w:rPr>
              <w:t xml:space="preserve"> </w:t>
            </w:r>
            <w:r>
              <w:rPr>
                <w:spacing w:val="-2"/>
                <w:sz w:val="24"/>
              </w:rPr>
              <w:t>свежий,</w:t>
            </w:r>
            <w:r>
              <w:rPr>
                <w:sz w:val="24"/>
              </w:rPr>
              <w:t xml:space="preserve"> </w:t>
            </w:r>
            <w:r>
              <w:rPr>
                <w:spacing w:val="-2"/>
                <w:sz w:val="24"/>
              </w:rPr>
              <w:t>повысить давление</w:t>
            </w:r>
            <w:r>
              <w:rPr>
                <w:sz w:val="24"/>
              </w:rPr>
              <w:t xml:space="preserve"> </w:t>
            </w:r>
            <w:r>
              <w:rPr>
                <w:spacing w:val="-2"/>
                <w:sz w:val="24"/>
              </w:rPr>
              <w:t>воздуха</w:t>
            </w:r>
            <w:r>
              <w:rPr>
                <w:sz w:val="24"/>
              </w:rPr>
              <w:t xml:space="preserve"> </w:t>
            </w:r>
            <w:r>
              <w:rPr>
                <w:spacing w:val="-4"/>
                <w:sz w:val="24"/>
              </w:rPr>
              <w:t xml:space="preserve">при </w:t>
            </w:r>
            <w:r>
              <w:rPr>
                <w:spacing w:val="-2"/>
                <w:sz w:val="24"/>
              </w:rPr>
              <w:t>струйно-абразивной обработке,</w:t>
            </w:r>
            <w:r>
              <w:rPr>
                <w:sz w:val="24"/>
              </w:rPr>
              <w:t xml:space="preserve"> </w:t>
            </w:r>
            <w:r>
              <w:rPr>
                <w:spacing w:val="-6"/>
                <w:sz w:val="24"/>
              </w:rPr>
              <w:t>не</w:t>
            </w:r>
            <w:r>
              <w:rPr>
                <w:sz w:val="24"/>
              </w:rPr>
              <w:t xml:space="preserve"> </w:t>
            </w:r>
            <w:r>
              <w:rPr>
                <w:spacing w:val="-2"/>
                <w:sz w:val="24"/>
              </w:rPr>
              <w:t>допускать касания</w:t>
            </w:r>
            <w:r>
              <w:rPr>
                <w:sz w:val="24"/>
              </w:rPr>
              <w:t xml:space="preserve"> </w:t>
            </w:r>
            <w:r>
              <w:rPr>
                <w:spacing w:val="-2"/>
                <w:sz w:val="24"/>
              </w:rPr>
              <w:t>подготовленной поверхности</w:t>
            </w:r>
            <w:r>
              <w:rPr>
                <w:sz w:val="24"/>
              </w:rPr>
              <w:t xml:space="preserve"> </w:t>
            </w:r>
            <w:r>
              <w:rPr>
                <w:spacing w:val="-2"/>
                <w:sz w:val="24"/>
              </w:rPr>
              <w:t xml:space="preserve">грязным </w:t>
            </w:r>
            <w:r>
              <w:rPr>
                <w:sz w:val="24"/>
              </w:rPr>
              <w:t>инструментом</w:t>
            </w:r>
            <w:r>
              <w:rPr>
                <w:spacing w:val="11"/>
                <w:sz w:val="24"/>
              </w:rPr>
              <w:t xml:space="preserve"> </w:t>
            </w:r>
            <w:r>
              <w:rPr>
                <w:sz w:val="24"/>
              </w:rPr>
              <w:t>и</w:t>
            </w:r>
            <w:r>
              <w:rPr>
                <w:spacing w:val="12"/>
                <w:sz w:val="24"/>
              </w:rPr>
              <w:t xml:space="preserve"> </w:t>
            </w:r>
            <w:r>
              <w:rPr>
                <w:sz w:val="24"/>
              </w:rPr>
              <w:t>руками</w:t>
            </w:r>
            <w:r>
              <w:rPr>
                <w:spacing w:val="13"/>
                <w:sz w:val="24"/>
              </w:rPr>
              <w:t xml:space="preserve"> </w:t>
            </w:r>
            <w:r>
              <w:rPr>
                <w:spacing w:val="-5"/>
                <w:sz w:val="24"/>
              </w:rPr>
              <w:t>без</w:t>
            </w:r>
          </w:p>
          <w:p w:rsidR="002F4908" w:rsidRDefault="00385B7E">
            <w:pPr>
              <w:pStyle w:val="TableParagraph"/>
              <w:spacing w:before="1" w:line="273" w:lineRule="exact"/>
              <w:rPr>
                <w:sz w:val="24"/>
              </w:rPr>
            </w:pPr>
            <w:r>
              <w:rPr>
                <w:spacing w:val="-2"/>
                <w:sz w:val="24"/>
              </w:rPr>
              <w:t>перчаток.</w:t>
            </w:r>
          </w:p>
        </w:tc>
      </w:tr>
      <w:tr w:rsidR="002F4908">
        <w:trPr>
          <w:trHeight w:val="3035"/>
        </w:trPr>
        <w:tc>
          <w:tcPr>
            <w:tcW w:w="3104" w:type="dxa"/>
            <w:vMerge/>
            <w:tcBorders>
              <w:top w:val="nil"/>
            </w:tcBorders>
          </w:tcPr>
          <w:p w:rsidR="002F4908" w:rsidRDefault="002F4908">
            <w:pPr>
              <w:rPr>
                <w:sz w:val="2"/>
                <w:szCs w:val="2"/>
              </w:rPr>
            </w:pPr>
          </w:p>
        </w:tc>
        <w:tc>
          <w:tcPr>
            <w:tcW w:w="3133" w:type="dxa"/>
          </w:tcPr>
          <w:p w:rsidR="002F4908" w:rsidRDefault="00385B7E">
            <w:pPr>
              <w:pStyle w:val="TableParagraph"/>
              <w:tabs>
                <w:tab w:val="left" w:pos="1559"/>
                <w:tab w:val="left" w:pos="1837"/>
                <w:tab w:val="left" w:pos="2004"/>
                <w:tab w:val="left" w:pos="2892"/>
              </w:tabs>
              <w:ind w:right="95"/>
              <w:rPr>
                <w:sz w:val="24"/>
              </w:rPr>
            </w:pPr>
            <w:r>
              <w:rPr>
                <w:spacing w:val="-2"/>
                <w:sz w:val="24"/>
              </w:rPr>
              <w:t>Окисление</w:t>
            </w:r>
            <w:r>
              <w:rPr>
                <w:sz w:val="24"/>
              </w:rPr>
              <w:t xml:space="preserve"> </w:t>
            </w:r>
            <w:r>
              <w:rPr>
                <w:spacing w:val="-2"/>
                <w:sz w:val="24"/>
              </w:rPr>
              <w:t>подложки вследствие</w:t>
            </w:r>
            <w:r>
              <w:rPr>
                <w:sz w:val="24"/>
              </w:rPr>
              <w:t xml:space="preserve"> </w:t>
            </w:r>
            <w:r>
              <w:rPr>
                <w:spacing w:val="-2"/>
                <w:sz w:val="24"/>
              </w:rPr>
              <w:t>перегрева</w:t>
            </w:r>
            <w:r>
              <w:rPr>
                <w:sz w:val="24"/>
              </w:rPr>
              <w:t xml:space="preserve"> </w:t>
            </w:r>
            <w:r>
              <w:rPr>
                <w:spacing w:val="-10"/>
                <w:sz w:val="24"/>
              </w:rPr>
              <w:t xml:space="preserve">и </w:t>
            </w:r>
            <w:r>
              <w:rPr>
                <w:spacing w:val="-2"/>
                <w:sz w:val="24"/>
              </w:rPr>
              <w:t>высокие</w:t>
            </w:r>
            <w:r>
              <w:rPr>
                <w:sz w:val="24"/>
              </w:rPr>
              <w:t xml:space="preserve"> </w:t>
            </w:r>
            <w:r>
              <w:rPr>
                <w:spacing w:val="-2"/>
                <w:sz w:val="24"/>
              </w:rPr>
              <w:t>внутренние напряжения</w:t>
            </w:r>
            <w:r>
              <w:rPr>
                <w:spacing w:val="40"/>
                <w:sz w:val="24"/>
              </w:rPr>
              <w:t xml:space="preserve"> </w:t>
            </w:r>
            <w:r>
              <w:rPr>
                <w:sz w:val="24"/>
              </w:rPr>
              <w:t>(растрескивание покрытия).</w:t>
            </w:r>
          </w:p>
        </w:tc>
        <w:tc>
          <w:tcPr>
            <w:tcW w:w="3111" w:type="dxa"/>
          </w:tcPr>
          <w:p w:rsidR="002F4908" w:rsidRDefault="00385B7E">
            <w:pPr>
              <w:pStyle w:val="TableParagraph"/>
              <w:tabs>
                <w:tab w:val="left" w:pos="1935"/>
              </w:tabs>
              <w:spacing w:line="269" w:lineRule="exact"/>
              <w:jc w:val="both"/>
              <w:rPr>
                <w:sz w:val="24"/>
              </w:rPr>
            </w:pPr>
            <w:r>
              <w:rPr>
                <w:spacing w:val="-2"/>
                <w:sz w:val="24"/>
              </w:rPr>
              <w:t>Удалить</w:t>
            </w:r>
            <w:r>
              <w:rPr>
                <w:sz w:val="24"/>
              </w:rPr>
              <w:t xml:space="preserve"> </w:t>
            </w:r>
            <w:r>
              <w:rPr>
                <w:spacing w:val="-2"/>
                <w:sz w:val="24"/>
              </w:rPr>
              <w:t>дефектное</w:t>
            </w:r>
          </w:p>
          <w:p w:rsidR="002F4908" w:rsidRDefault="00385B7E">
            <w:pPr>
              <w:pStyle w:val="TableParagraph"/>
              <w:tabs>
                <w:tab w:val="left" w:pos="1899"/>
              </w:tabs>
              <w:spacing w:line="275" w:lineRule="exact"/>
              <w:jc w:val="both"/>
              <w:rPr>
                <w:sz w:val="24"/>
              </w:rPr>
            </w:pPr>
            <w:r>
              <w:rPr>
                <w:spacing w:val="-2"/>
                <w:sz w:val="24"/>
              </w:rPr>
              <w:t>покрытие.</w:t>
            </w:r>
            <w:r>
              <w:rPr>
                <w:sz w:val="24"/>
              </w:rPr>
              <w:t xml:space="preserve"> </w:t>
            </w:r>
            <w:r>
              <w:rPr>
                <w:spacing w:val="-2"/>
                <w:sz w:val="24"/>
              </w:rPr>
              <w:t>Увеличить</w:t>
            </w:r>
          </w:p>
          <w:p w:rsidR="002F4908" w:rsidRDefault="00385B7E">
            <w:pPr>
              <w:pStyle w:val="TableParagraph"/>
              <w:jc w:val="both"/>
              <w:rPr>
                <w:sz w:val="24"/>
              </w:rPr>
            </w:pPr>
            <w:r>
              <w:rPr>
                <w:sz w:val="24"/>
              </w:rPr>
              <w:t>дистанцию</w:t>
            </w:r>
            <w:r>
              <w:rPr>
                <w:spacing w:val="54"/>
                <w:w w:val="150"/>
                <w:sz w:val="24"/>
              </w:rPr>
              <w:t xml:space="preserve"> </w:t>
            </w:r>
            <w:r>
              <w:rPr>
                <w:spacing w:val="-2"/>
                <w:sz w:val="24"/>
              </w:rPr>
              <w:t>напыления,</w:t>
            </w:r>
          </w:p>
          <w:p w:rsidR="002F4908" w:rsidRDefault="00385B7E">
            <w:pPr>
              <w:pStyle w:val="TableParagraph"/>
              <w:tabs>
                <w:tab w:val="left" w:pos="2009"/>
              </w:tabs>
              <w:jc w:val="both"/>
              <w:rPr>
                <w:sz w:val="24"/>
              </w:rPr>
            </w:pPr>
            <w:r>
              <w:rPr>
                <w:spacing w:val="-2"/>
                <w:sz w:val="24"/>
              </w:rPr>
              <w:t>снизить</w:t>
            </w:r>
            <w:r>
              <w:rPr>
                <w:sz w:val="24"/>
              </w:rPr>
              <w:t xml:space="preserve"> </w:t>
            </w:r>
            <w:r>
              <w:rPr>
                <w:spacing w:val="-2"/>
                <w:sz w:val="24"/>
              </w:rPr>
              <w:t>тепловую</w:t>
            </w:r>
          </w:p>
          <w:p w:rsidR="002F4908" w:rsidRDefault="00385B7E">
            <w:pPr>
              <w:pStyle w:val="TableParagraph"/>
              <w:tabs>
                <w:tab w:val="left" w:pos="2069"/>
              </w:tabs>
              <w:jc w:val="both"/>
              <w:rPr>
                <w:sz w:val="24"/>
              </w:rPr>
            </w:pPr>
            <w:r>
              <w:rPr>
                <w:spacing w:val="-2"/>
                <w:sz w:val="24"/>
              </w:rPr>
              <w:t>мощность</w:t>
            </w:r>
            <w:r>
              <w:rPr>
                <w:sz w:val="24"/>
              </w:rPr>
              <w:t xml:space="preserve"> </w:t>
            </w:r>
            <w:r>
              <w:rPr>
                <w:spacing w:val="-2"/>
                <w:sz w:val="24"/>
              </w:rPr>
              <w:t>пламени,</w:t>
            </w:r>
          </w:p>
          <w:p w:rsidR="002F4908" w:rsidRDefault="00385B7E">
            <w:pPr>
              <w:pStyle w:val="TableParagraph"/>
              <w:tabs>
                <w:tab w:val="left" w:pos="1860"/>
                <w:tab w:val="left" w:pos="2097"/>
              </w:tabs>
              <w:spacing w:line="270" w:lineRule="atLeast"/>
              <w:ind w:right="98"/>
              <w:jc w:val="both"/>
              <w:rPr>
                <w:sz w:val="24"/>
              </w:rPr>
            </w:pPr>
            <w:r>
              <w:rPr>
                <w:spacing w:val="-2"/>
                <w:sz w:val="24"/>
              </w:rPr>
              <w:t>увеличить</w:t>
            </w:r>
            <w:r>
              <w:rPr>
                <w:sz w:val="24"/>
              </w:rPr>
              <w:t xml:space="preserve"> </w:t>
            </w:r>
            <w:r>
              <w:rPr>
                <w:spacing w:val="-2"/>
                <w:sz w:val="24"/>
              </w:rPr>
              <w:t xml:space="preserve">скорость </w:t>
            </w:r>
            <w:r>
              <w:rPr>
                <w:sz w:val="24"/>
              </w:rPr>
              <w:t xml:space="preserve">перемещения горелки (или </w:t>
            </w:r>
            <w:r>
              <w:rPr>
                <w:spacing w:val="-2"/>
                <w:sz w:val="24"/>
              </w:rPr>
              <w:t>изделия),</w:t>
            </w:r>
            <w:r>
              <w:rPr>
                <w:sz w:val="24"/>
              </w:rPr>
              <w:t xml:space="preserve"> </w:t>
            </w:r>
            <w:r>
              <w:rPr>
                <w:spacing w:val="-2"/>
                <w:sz w:val="24"/>
              </w:rPr>
              <w:t xml:space="preserve">уменьшить </w:t>
            </w:r>
            <w:r>
              <w:rPr>
                <w:sz w:val="24"/>
              </w:rPr>
              <w:t>толщину покрытия вести напыление с перерывами для охлаждения.</w:t>
            </w:r>
          </w:p>
        </w:tc>
      </w:tr>
      <w:tr w:rsidR="002F4908">
        <w:trPr>
          <w:trHeight w:val="1932"/>
        </w:trPr>
        <w:tc>
          <w:tcPr>
            <w:tcW w:w="3104" w:type="dxa"/>
          </w:tcPr>
          <w:p w:rsidR="002F4908" w:rsidRDefault="00385B7E">
            <w:pPr>
              <w:pStyle w:val="TableParagraph"/>
              <w:ind w:right="99"/>
              <w:jc w:val="both"/>
              <w:rPr>
                <w:sz w:val="24"/>
              </w:rPr>
            </w:pPr>
            <w:r>
              <w:rPr>
                <w:sz w:val="24"/>
              </w:rPr>
              <w:t xml:space="preserve">Появление на поверхности крупных капель материала </w:t>
            </w:r>
            <w:r>
              <w:rPr>
                <w:spacing w:val="-2"/>
                <w:sz w:val="24"/>
              </w:rPr>
              <w:t>покрытия</w:t>
            </w:r>
          </w:p>
        </w:tc>
        <w:tc>
          <w:tcPr>
            <w:tcW w:w="3133" w:type="dxa"/>
          </w:tcPr>
          <w:p w:rsidR="002F4908" w:rsidRDefault="00385B7E">
            <w:pPr>
              <w:pStyle w:val="TableParagraph"/>
              <w:ind w:right="95"/>
              <w:rPr>
                <w:sz w:val="24"/>
              </w:rPr>
            </w:pPr>
            <w:r>
              <w:rPr>
                <w:sz w:val="24"/>
              </w:rPr>
              <w:t>Осаждение частиц материала покрытия на передней поверхности соплового наконечника, засорение центрального канала</w:t>
            </w:r>
            <w:r>
              <w:rPr>
                <w:spacing w:val="-15"/>
                <w:sz w:val="24"/>
              </w:rPr>
              <w:t xml:space="preserve"> </w:t>
            </w:r>
            <w:r>
              <w:rPr>
                <w:sz w:val="24"/>
              </w:rPr>
              <w:t>подачи</w:t>
            </w:r>
            <w:r>
              <w:rPr>
                <w:spacing w:val="-15"/>
                <w:sz w:val="24"/>
              </w:rPr>
              <w:t xml:space="preserve"> </w:t>
            </w:r>
            <w:r>
              <w:rPr>
                <w:sz w:val="24"/>
              </w:rPr>
              <w:t>материала</w:t>
            </w:r>
          </w:p>
        </w:tc>
        <w:tc>
          <w:tcPr>
            <w:tcW w:w="3111" w:type="dxa"/>
          </w:tcPr>
          <w:p w:rsidR="002F4908" w:rsidRDefault="00385B7E">
            <w:pPr>
              <w:pStyle w:val="TableParagraph"/>
              <w:tabs>
                <w:tab w:val="left" w:pos="1935"/>
                <w:tab w:val="left" w:pos="2278"/>
              </w:tabs>
              <w:ind w:right="96"/>
              <w:jc w:val="both"/>
              <w:rPr>
                <w:sz w:val="24"/>
              </w:rPr>
            </w:pPr>
            <w:r>
              <w:rPr>
                <w:spacing w:val="-2"/>
                <w:sz w:val="24"/>
              </w:rPr>
              <w:t>Удалить</w:t>
            </w:r>
            <w:r>
              <w:rPr>
                <w:sz w:val="24"/>
              </w:rPr>
              <w:t xml:space="preserve"> </w:t>
            </w:r>
            <w:r>
              <w:rPr>
                <w:spacing w:val="-2"/>
                <w:sz w:val="24"/>
              </w:rPr>
              <w:t xml:space="preserve">дефектное </w:t>
            </w:r>
            <w:r>
              <w:rPr>
                <w:sz w:val="24"/>
              </w:rPr>
              <w:t xml:space="preserve">покрытие. Отрегулировать расход транспортирующего газа и порошка таким образом, чтобы обеспечить </w:t>
            </w:r>
            <w:r>
              <w:rPr>
                <w:spacing w:val="-2"/>
                <w:sz w:val="24"/>
              </w:rPr>
              <w:t>равномерную</w:t>
            </w:r>
            <w:r>
              <w:rPr>
                <w:sz w:val="24"/>
              </w:rPr>
              <w:t xml:space="preserve"> </w:t>
            </w:r>
            <w:r>
              <w:rPr>
                <w:spacing w:val="-2"/>
                <w:sz w:val="24"/>
              </w:rPr>
              <w:t>подачу</w:t>
            </w:r>
          </w:p>
          <w:p w:rsidR="002F4908" w:rsidRDefault="00385B7E">
            <w:pPr>
              <w:pStyle w:val="TableParagraph"/>
              <w:spacing w:line="261" w:lineRule="exact"/>
              <w:rPr>
                <w:sz w:val="24"/>
              </w:rPr>
            </w:pPr>
            <w:r>
              <w:rPr>
                <w:spacing w:val="-2"/>
                <w:sz w:val="24"/>
              </w:rPr>
              <w:t>материала.</w:t>
            </w:r>
          </w:p>
        </w:tc>
      </w:tr>
      <w:tr w:rsidR="002F4908">
        <w:trPr>
          <w:trHeight w:val="1106"/>
        </w:trPr>
        <w:tc>
          <w:tcPr>
            <w:tcW w:w="3104" w:type="dxa"/>
          </w:tcPr>
          <w:p w:rsidR="002F4908" w:rsidRDefault="00385B7E">
            <w:pPr>
              <w:pStyle w:val="TableParagraph"/>
              <w:tabs>
                <w:tab w:val="left" w:pos="2351"/>
              </w:tabs>
              <w:ind w:right="98"/>
              <w:rPr>
                <w:sz w:val="24"/>
              </w:rPr>
            </w:pPr>
            <w:r>
              <w:rPr>
                <w:spacing w:val="-2"/>
                <w:sz w:val="24"/>
              </w:rPr>
              <w:t>Разнотолщинность покрытия</w:t>
            </w:r>
            <w:r>
              <w:rPr>
                <w:sz w:val="24"/>
              </w:rPr>
              <w:t xml:space="preserve"> </w:t>
            </w:r>
            <w:r>
              <w:rPr>
                <w:spacing w:val="-4"/>
                <w:sz w:val="24"/>
              </w:rPr>
              <w:t xml:space="preserve">(выше </w:t>
            </w:r>
            <w:r>
              <w:rPr>
                <w:spacing w:val="-2"/>
                <w:sz w:val="24"/>
              </w:rPr>
              <w:t>допустимого)</w:t>
            </w:r>
          </w:p>
        </w:tc>
        <w:tc>
          <w:tcPr>
            <w:tcW w:w="3133" w:type="dxa"/>
          </w:tcPr>
          <w:p w:rsidR="002F4908" w:rsidRDefault="00385B7E">
            <w:pPr>
              <w:pStyle w:val="TableParagraph"/>
              <w:tabs>
                <w:tab w:val="left" w:pos="2295"/>
              </w:tabs>
              <w:ind w:right="99"/>
              <w:rPr>
                <w:sz w:val="24"/>
              </w:rPr>
            </w:pPr>
            <w:r>
              <w:rPr>
                <w:spacing w:val="-2"/>
                <w:sz w:val="24"/>
              </w:rPr>
              <w:t>Неравномерность</w:t>
            </w:r>
            <w:r>
              <w:rPr>
                <w:sz w:val="24"/>
              </w:rPr>
              <w:t xml:space="preserve"> </w:t>
            </w:r>
            <w:r>
              <w:rPr>
                <w:spacing w:val="-2"/>
                <w:sz w:val="24"/>
              </w:rPr>
              <w:t>подачи материала</w:t>
            </w:r>
          </w:p>
        </w:tc>
        <w:tc>
          <w:tcPr>
            <w:tcW w:w="3111" w:type="dxa"/>
          </w:tcPr>
          <w:p w:rsidR="002F4908" w:rsidRDefault="00385B7E">
            <w:pPr>
              <w:pStyle w:val="TableParagraph"/>
              <w:tabs>
                <w:tab w:val="left" w:pos="1935"/>
              </w:tabs>
              <w:ind w:right="97"/>
              <w:jc w:val="both"/>
              <w:rPr>
                <w:sz w:val="24"/>
              </w:rPr>
            </w:pPr>
            <w:r>
              <w:rPr>
                <w:spacing w:val="-2"/>
                <w:sz w:val="24"/>
              </w:rPr>
              <w:t>Удалить</w:t>
            </w:r>
            <w:r>
              <w:rPr>
                <w:sz w:val="24"/>
              </w:rPr>
              <w:t xml:space="preserve"> </w:t>
            </w:r>
            <w:r>
              <w:rPr>
                <w:spacing w:val="-2"/>
                <w:sz w:val="24"/>
              </w:rPr>
              <w:t xml:space="preserve">дефектное </w:t>
            </w:r>
            <w:r>
              <w:rPr>
                <w:sz w:val="24"/>
              </w:rPr>
              <w:t>покрытие. Отрегулировать работу</w:t>
            </w:r>
            <w:r>
              <w:rPr>
                <w:spacing w:val="61"/>
                <w:sz w:val="24"/>
              </w:rPr>
              <w:t xml:space="preserve"> </w:t>
            </w:r>
            <w:r>
              <w:rPr>
                <w:sz w:val="24"/>
              </w:rPr>
              <w:t>механизмов</w:t>
            </w:r>
            <w:r>
              <w:rPr>
                <w:spacing w:val="64"/>
                <w:sz w:val="24"/>
              </w:rPr>
              <w:t xml:space="preserve"> </w:t>
            </w:r>
            <w:r>
              <w:rPr>
                <w:spacing w:val="-2"/>
                <w:sz w:val="24"/>
              </w:rPr>
              <w:t>подачи</w:t>
            </w:r>
          </w:p>
          <w:p w:rsidR="002F4908" w:rsidRDefault="00385B7E">
            <w:pPr>
              <w:pStyle w:val="TableParagraph"/>
              <w:spacing w:line="264" w:lineRule="exact"/>
              <w:rPr>
                <w:sz w:val="24"/>
              </w:rPr>
            </w:pPr>
            <w:r>
              <w:rPr>
                <w:spacing w:val="-2"/>
                <w:sz w:val="24"/>
              </w:rPr>
              <w:t>материала.</w:t>
            </w:r>
          </w:p>
        </w:tc>
      </w:tr>
      <w:tr w:rsidR="002F4908">
        <w:trPr>
          <w:trHeight w:val="2207"/>
        </w:trPr>
        <w:tc>
          <w:tcPr>
            <w:tcW w:w="3104" w:type="dxa"/>
          </w:tcPr>
          <w:p w:rsidR="002F4908" w:rsidRDefault="00385B7E">
            <w:pPr>
              <w:pStyle w:val="TableParagraph"/>
              <w:tabs>
                <w:tab w:val="left" w:pos="1844"/>
              </w:tabs>
              <w:ind w:right="99"/>
              <w:rPr>
                <w:sz w:val="24"/>
              </w:rPr>
            </w:pPr>
            <w:r>
              <w:rPr>
                <w:spacing w:val="-2"/>
                <w:sz w:val="24"/>
              </w:rPr>
              <w:t>Повышенная</w:t>
            </w:r>
            <w:r>
              <w:rPr>
                <w:sz w:val="24"/>
              </w:rPr>
              <w:t xml:space="preserve"> </w:t>
            </w:r>
            <w:r>
              <w:rPr>
                <w:spacing w:val="-2"/>
                <w:sz w:val="24"/>
              </w:rPr>
              <w:t>пористость покрытия</w:t>
            </w:r>
          </w:p>
        </w:tc>
        <w:tc>
          <w:tcPr>
            <w:tcW w:w="3133" w:type="dxa"/>
          </w:tcPr>
          <w:p w:rsidR="002F4908" w:rsidRDefault="00385B7E">
            <w:pPr>
              <w:pStyle w:val="TableParagraph"/>
              <w:tabs>
                <w:tab w:val="left" w:pos="2014"/>
              </w:tabs>
              <w:ind w:right="95"/>
              <w:jc w:val="both"/>
              <w:rPr>
                <w:sz w:val="24"/>
              </w:rPr>
            </w:pPr>
            <w:r>
              <w:rPr>
                <w:spacing w:val="-2"/>
                <w:sz w:val="24"/>
              </w:rPr>
              <w:t>Нанесение</w:t>
            </w:r>
            <w:r>
              <w:rPr>
                <w:sz w:val="24"/>
              </w:rPr>
              <w:t xml:space="preserve"> </w:t>
            </w:r>
            <w:r>
              <w:rPr>
                <w:spacing w:val="-2"/>
                <w:sz w:val="24"/>
              </w:rPr>
              <w:t xml:space="preserve">покрытий </w:t>
            </w:r>
            <w:r>
              <w:rPr>
                <w:sz w:val="24"/>
              </w:rPr>
              <w:t>порошковым материалом дисперсностью более 50 мкм, наличие влаги в порошке, недостаточная тепловая</w:t>
            </w:r>
            <w:r>
              <w:rPr>
                <w:spacing w:val="-10"/>
                <w:sz w:val="24"/>
              </w:rPr>
              <w:t xml:space="preserve"> </w:t>
            </w:r>
            <w:r>
              <w:rPr>
                <w:sz w:val="24"/>
              </w:rPr>
              <w:t>мощность</w:t>
            </w:r>
            <w:r>
              <w:rPr>
                <w:spacing w:val="-8"/>
                <w:sz w:val="24"/>
              </w:rPr>
              <w:t xml:space="preserve"> </w:t>
            </w:r>
            <w:r>
              <w:rPr>
                <w:spacing w:val="-2"/>
                <w:sz w:val="24"/>
              </w:rPr>
              <w:t>пламени</w:t>
            </w:r>
          </w:p>
          <w:p w:rsidR="002F4908" w:rsidRDefault="00385B7E">
            <w:pPr>
              <w:pStyle w:val="TableParagraph"/>
              <w:tabs>
                <w:tab w:val="left" w:pos="1791"/>
              </w:tabs>
              <w:spacing w:line="270" w:lineRule="atLeast"/>
              <w:ind w:right="95"/>
              <w:jc w:val="both"/>
              <w:rPr>
                <w:sz w:val="24"/>
              </w:rPr>
            </w:pPr>
            <w:r>
              <w:rPr>
                <w:spacing w:val="-2"/>
                <w:sz w:val="24"/>
              </w:rPr>
              <w:t>горелки,</w:t>
            </w:r>
            <w:r>
              <w:rPr>
                <w:sz w:val="24"/>
              </w:rPr>
              <w:t xml:space="preserve"> </w:t>
            </w:r>
            <w:r>
              <w:rPr>
                <w:spacing w:val="-2"/>
                <w:sz w:val="24"/>
              </w:rPr>
              <w:t>применение конгломерированных</w:t>
            </w:r>
          </w:p>
        </w:tc>
        <w:tc>
          <w:tcPr>
            <w:tcW w:w="3111" w:type="dxa"/>
          </w:tcPr>
          <w:p w:rsidR="002F4908" w:rsidRDefault="00385B7E">
            <w:pPr>
              <w:pStyle w:val="TableParagraph"/>
              <w:tabs>
                <w:tab w:val="left" w:pos="1732"/>
                <w:tab w:val="left" w:pos="2009"/>
              </w:tabs>
              <w:ind w:right="97"/>
              <w:jc w:val="both"/>
              <w:rPr>
                <w:sz w:val="24"/>
              </w:rPr>
            </w:pPr>
            <w:r>
              <w:rPr>
                <w:spacing w:val="-2"/>
                <w:sz w:val="24"/>
              </w:rPr>
              <w:t>Перед</w:t>
            </w:r>
            <w:r>
              <w:rPr>
                <w:sz w:val="24"/>
              </w:rPr>
              <w:t xml:space="preserve"> </w:t>
            </w:r>
            <w:r>
              <w:rPr>
                <w:spacing w:val="-2"/>
                <w:sz w:val="24"/>
              </w:rPr>
              <w:t xml:space="preserve">напылением </w:t>
            </w:r>
            <w:r>
              <w:rPr>
                <w:sz w:val="24"/>
              </w:rPr>
              <w:t xml:space="preserve">просушить порошок при температуре 150-200 °С, </w:t>
            </w:r>
            <w:r>
              <w:rPr>
                <w:spacing w:val="-2"/>
                <w:sz w:val="24"/>
              </w:rPr>
              <w:t>повысить</w:t>
            </w:r>
            <w:r>
              <w:rPr>
                <w:sz w:val="24"/>
              </w:rPr>
              <w:t xml:space="preserve"> </w:t>
            </w:r>
            <w:r>
              <w:rPr>
                <w:spacing w:val="-2"/>
                <w:sz w:val="24"/>
              </w:rPr>
              <w:t xml:space="preserve">тепловую </w:t>
            </w:r>
            <w:r>
              <w:rPr>
                <w:sz w:val="24"/>
              </w:rPr>
              <w:t>мощность</w:t>
            </w:r>
            <w:r>
              <w:rPr>
                <w:spacing w:val="-15"/>
                <w:sz w:val="24"/>
              </w:rPr>
              <w:t xml:space="preserve"> </w:t>
            </w:r>
            <w:r>
              <w:rPr>
                <w:sz w:val="24"/>
              </w:rPr>
              <w:t>пламени</w:t>
            </w:r>
            <w:r>
              <w:rPr>
                <w:spacing w:val="-15"/>
                <w:sz w:val="24"/>
              </w:rPr>
              <w:t xml:space="preserve"> </w:t>
            </w:r>
            <w:r>
              <w:rPr>
                <w:sz w:val="24"/>
              </w:rPr>
              <w:t>горелки, уменьшить</w:t>
            </w:r>
            <w:r>
              <w:rPr>
                <w:spacing w:val="33"/>
                <w:sz w:val="24"/>
              </w:rPr>
              <w:t xml:space="preserve"> </w:t>
            </w:r>
            <w:r>
              <w:rPr>
                <w:sz w:val="24"/>
              </w:rPr>
              <w:t>расстояние</w:t>
            </w:r>
            <w:r>
              <w:rPr>
                <w:spacing w:val="32"/>
                <w:sz w:val="24"/>
              </w:rPr>
              <w:t xml:space="preserve"> </w:t>
            </w:r>
            <w:r>
              <w:rPr>
                <w:spacing w:val="-5"/>
                <w:sz w:val="24"/>
              </w:rPr>
              <w:t>от</w:t>
            </w:r>
          </w:p>
          <w:p w:rsidR="002F4908" w:rsidRDefault="00385B7E">
            <w:pPr>
              <w:pStyle w:val="TableParagraph"/>
              <w:spacing w:line="270" w:lineRule="atLeast"/>
              <w:ind w:right="101"/>
              <w:jc w:val="both"/>
              <w:rPr>
                <w:sz w:val="24"/>
              </w:rPr>
            </w:pPr>
            <w:r>
              <w:rPr>
                <w:sz w:val="24"/>
              </w:rPr>
              <w:t>торца сопла горелки до напыляемой поверхности</w:t>
            </w:r>
          </w:p>
        </w:tc>
      </w:tr>
    </w:tbl>
    <w:p w:rsidR="002F4908" w:rsidRDefault="002F4908">
      <w:pPr>
        <w:pStyle w:val="TableParagraph"/>
        <w:spacing w:line="270" w:lineRule="atLeast"/>
        <w:jc w:val="both"/>
        <w:rPr>
          <w:sz w:val="24"/>
        </w:rPr>
        <w:sectPr w:rsidR="002F4908">
          <w:pgSz w:w="11910" w:h="16840"/>
          <w:pgMar w:top="1040" w:right="0" w:bottom="920" w:left="850" w:header="0" w:footer="729" w:gutter="0"/>
          <w:cols w:space="720"/>
        </w:sectPr>
      </w:pPr>
    </w:p>
    <w:p w:rsidR="002F4908" w:rsidRDefault="00385B7E">
      <w:pPr>
        <w:spacing w:before="66" w:after="8"/>
        <w:ind w:left="852"/>
        <w:rPr>
          <w:i/>
          <w:sz w:val="24"/>
        </w:rPr>
      </w:pPr>
      <w:r>
        <w:rPr>
          <w:i/>
          <w:sz w:val="24"/>
        </w:rPr>
        <w:t>Продолжение</w:t>
      </w:r>
      <w:r>
        <w:rPr>
          <w:i/>
          <w:spacing w:val="-2"/>
          <w:sz w:val="24"/>
        </w:rPr>
        <w:t xml:space="preserve"> </w:t>
      </w:r>
      <w:r>
        <w:rPr>
          <w:i/>
          <w:sz w:val="24"/>
        </w:rPr>
        <w:t xml:space="preserve">таблицы </w:t>
      </w:r>
      <w:r>
        <w:rPr>
          <w:i/>
          <w:spacing w:val="-5"/>
          <w:sz w:val="24"/>
        </w:rPr>
        <w:t>3.5</w:t>
      </w: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3133"/>
        <w:gridCol w:w="3111"/>
      </w:tblGrid>
      <w:tr w:rsidR="002F4908">
        <w:trPr>
          <w:trHeight w:val="3038"/>
        </w:trPr>
        <w:tc>
          <w:tcPr>
            <w:tcW w:w="3104" w:type="dxa"/>
          </w:tcPr>
          <w:p w:rsidR="002F4908" w:rsidRDefault="002F4908">
            <w:pPr>
              <w:pStyle w:val="TableParagraph"/>
              <w:ind w:left="0"/>
              <w:rPr>
                <w:sz w:val="26"/>
              </w:rPr>
            </w:pPr>
          </w:p>
        </w:tc>
        <w:tc>
          <w:tcPr>
            <w:tcW w:w="3133" w:type="dxa"/>
          </w:tcPr>
          <w:p w:rsidR="002F4908" w:rsidRDefault="00385B7E">
            <w:pPr>
              <w:pStyle w:val="TableParagraph"/>
              <w:ind w:right="95"/>
              <w:jc w:val="both"/>
              <w:rPr>
                <w:sz w:val="24"/>
              </w:rPr>
            </w:pPr>
            <w:r>
              <w:rPr>
                <w:sz w:val="24"/>
              </w:rPr>
              <w:t xml:space="preserve">порошков с большим количеством связывающего материала минерального </w:t>
            </w:r>
            <w:r>
              <w:rPr>
                <w:spacing w:val="-2"/>
                <w:sz w:val="24"/>
              </w:rPr>
              <w:t>происхождения</w:t>
            </w:r>
          </w:p>
        </w:tc>
        <w:tc>
          <w:tcPr>
            <w:tcW w:w="3111" w:type="dxa"/>
          </w:tcPr>
          <w:p w:rsidR="002F4908" w:rsidRDefault="00385B7E">
            <w:pPr>
              <w:pStyle w:val="TableParagraph"/>
              <w:tabs>
                <w:tab w:val="left" w:pos="1860"/>
              </w:tabs>
              <w:spacing w:line="270" w:lineRule="exact"/>
              <w:rPr>
                <w:sz w:val="24"/>
              </w:rPr>
            </w:pPr>
            <w:r>
              <w:rPr>
                <w:spacing w:val="-2"/>
                <w:sz w:val="24"/>
              </w:rPr>
              <w:t>изделия,</w:t>
            </w:r>
            <w:r>
              <w:rPr>
                <w:sz w:val="24"/>
              </w:rPr>
              <w:t xml:space="preserve"> </w:t>
            </w:r>
            <w:r>
              <w:rPr>
                <w:spacing w:val="-2"/>
                <w:sz w:val="24"/>
              </w:rPr>
              <w:t>уменьшить</w:t>
            </w:r>
          </w:p>
          <w:p w:rsidR="002F4908" w:rsidRDefault="00385B7E">
            <w:pPr>
              <w:pStyle w:val="TableParagraph"/>
              <w:tabs>
                <w:tab w:val="left" w:pos="1621"/>
              </w:tabs>
              <w:rPr>
                <w:sz w:val="24"/>
              </w:rPr>
            </w:pPr>
            <w:r>
              <w:rPr>
                <w:spacing w:val="-2"/>
                <w:sz w:val="24"/>
              </w:rPr>
              <w:t>скорость</w:t>
            </w:r>
            <w:r>
              <w:rPr>
                <w:sz w:val="24"/>
              </w:rPr>
              <w:t xml:space="preserve"> </w:t>
            </w:r>
            <w:r>
              <w:rPr>
                <w:spacing w:val="-2"/>
                <w:sz w:val="24"/>
              </w:rPr>
              <w:t>перемещения</w:t>
            </w:r>
          </w:p>
          <w:p w:rsidR="002F4908" w:rsidRDefault="00385B7E">
            <w:pPr>
              <w:pStyle w:val="TableParagraph"/>
              <w:tabs>
                <w:tab w:val="left" w:pos="1280"/>
                <w:tab w:val="left" w:pos="1603"/>
                <w:tab w:val="left" w:pos="1704"/>
                <w:tab w:val="left" w:pos="1747"/>
              </w:tabs>
              <w:spacing w:line="270" w:lineRule="atLeast"/>
              <w:ind w:right="97"/>
              <w:rPr>
                <w:sz w:val="24"/>
              </w:rPr>
            </w:pPr>
            <w:r>
              <w:rPr>
                <w:spacing w:val="-2"/>
                <w:sz w:val="24"/>
              </w:rPr>
              <w:t>горелки</w:t>
            </w:r>
            <w:r>
              <w:rPr>
                <w:sz w:val="24"/>
              </w:rPr>
              <w:t xml:space="preserve"> </w:t>
            </w:r>
            <w:r>
              <w:rPr>
                <w:spacing w:val="-2"/>
                <w:sz w:val="24"/>
              </w:rPr>
              <w:t>относительно напыляемой</w:t>
            </w:r>
            <w:r>
              <w:rPr>
                <w:sz w:val="24"/>
              </w:rPr>
              <w:t xml:space="preserve"> </w:t>
            </w:r>
            <w:r>
              <w:rPr>
                <w:spacing w:val="-2"/>
                <w:sz w:val="24"/>
              </w:rPr>
              <w:t xml:space="preserve">поверхности </w:t>
            </w:r>
            <w:r>
              <w:rPr>
                <w:sz w:val="24"/>
              </w:rPr>
              <w:t>изделия.</w:t>
            </w:r>
            <w:r>
              <w:rPr>
                <w:spacing w:val="34"/>
                <w:sz w:val="24"/>
              </w:rPr>
              <w:t xml:space="preserve"> </w:t>
            </w:r>
            <w:r>
              <w:rPr>
                <w:sz w:val="24"/>
              </w:rPr>
              <w:t>Для</w:t>
            </w:r>
            <w:r>
              <w:rPr>
                <w:spacing w:val="34"/>
                <w:sz w:val="24"/>
              </w:rPr>
              <w:t xml:space="preserve"> </w:t>
            </w:r>
            <w:r>
              <w:rPr>
                <w:sz w:val="24"/>
              </w:rPr>
              <w:t>закрытия</w:t>
            </w:r>
            <w:r>
              <w:rPr>
                <w:spacing w:val="31"/>
                <w:sz w:val="24"/>
              </w:rPr>
              <w:t xml:space="preserve"> </w:t>
            </w:r>
            <w:r>
              <w:rPr>
                <w:sz w:val="24"/>
              </w:rPr>
              <w:t xml:space="preserve">пор </w:t>
            </w:r>
            <w:r>
              <w:rPr>
                <w:spacing w:val="-2"/>
                <w:sz w:val="24"/>
              </w:rPr>
              <w:t>нанести</w:t>
            </w:r>
            <w:r>
              <w:rPr>
                <w:sz w:val="24"/>
              </w:rPr>
              <w:t xml:space="preserve"> </w:t>
            </w:r>
            <w:r>
              <w:rPr>
                <w:spacing w:val="-2"/>
                <w:sz w:val="24"/>
              </w:rPr>
              <w:t xml:space="preserve">протекторное металлизационное </w:t>
            </w:r>
            <w:r>
              <w:rPr>
                <w:sz w:val="24"/>
              </w:rPr>
              <w:t xml:space="preserve">покрытие, в зависимости от </w:t>
            </w:r>
            <w:r>
              <w:rPr>
                <w:spacing w:val="-2"/>
                <w:sz w:val="24"/>
              </w:rPr>
              <w:t>условий</w:t>
            </w:r>
            <w:r>
              <w:rPr>
                <w:sz w:val="24"/>
              </w:rPr>
              <w:t xml:space="preserve"> </w:t>
            </w:r>
            <w:r>
              <w:rPr>
                <w:spacing w:val="-2"/>
                <w:sz w:val="24"/>
              </w:rPr>
              <w:t>эксплуатации изделия</w:t>
            </w:r>
            <w:r>
              <w:rPr>
                <w:sz w:val="24"/>
              </w:rPr>
              <w:t xml:space="preserve"> </w:t>
            </w:r>
            <w:r>
              <w:rPr>
                <w:spacing w:val="-10"/>
                <w:sz w:val="24"/>
              </w:rPr>
              <w:t>с</w:t>
            </w:r>
            <w:r>
              <w:rPr>
                <w:sz w:val="24"/>
              </w:rPr>
              <w:t xml:space="preserve"> </w:t>
            </w:r>
            <w:r>
              <w:rPr>
                <w:spacing w:val="-2"/>
                <w:sz w:val="24"/>
              </w:rPr>
              <w:t>нанесённым покрытием.</w:t>
            </w:r>
          </w:p>
        </w:tc>
      </w:tr>
    </w:tbl>
    <w:p w:rsidR="002F4908" w:rsidRDefault="002F4908">
      <w:pPr>
        <w:pStyle w:val="a3"/>
        <w:spacing w:before="38"/>
        <w:ind w:left="0" w:firstLine="0"/>
        <w:jc w:val="left"/>
        <w:rPr>
          <w:i/>
          <w:sz w:val="24"/>
        </w:rPr>
      </w:pPr>
    </w:p>
    <w:p w:rsidR="002F4908" w:rsidRDefault="00385B7E">
      <w:pPr>
        <w:pStyle w:val="a3"/>
        <w:ind w:right="847" w:firstLine="707"/>
      </w:pPr>
      <w:r>
        <w:rPr>
          <w:i/>
        </w:rPr>
        <w:t>Требования</w:t>
      </w:r>
      <w:r>
        <w:rPr>
          <w:i/>
          <w:spacing w:val="-8"/>
        </w:rPr>
        <w:t xml:space="preserve"> </w:t>
      </w:r>
      <w:r>
        <w:rPr>
          <w:i/>
        </w:rPr>
        <w:t>безопасности.</w:t>
      </w:r>
      <w:r>
        <w:rPr>
          <w:i/>
          <w:spacing w:val="-7"/>
        </w:rPr>
        <w:t xml:space="preserve"> </w:t>
      </w:r>
      <w:r>
        <w:t>К</w:t>
      </w:r>
      <w:r>
        <w:rPr>
          <w:spacing w:val="-10"/>
        </w:rPr>
        <w:t xml:space="preserve"> </w:t>
      </w:r>
      <w:r>
        <w:t>работам</w:t>
      </w:r>
      <w:r>
        <w:rPr>
          <w:spacing w:val="-10"/>
        </w:rPr>
        <w:t xml:space="preserve"> </w:t>
      </w:r>
      <w:r>
        <w:t>на</w:t>
      </w:r>
      <w:r>
        <w:rPr>
          <w:spacing w:val="-10"/>
        </w:rPr>
        <w:t xml:space="preserve"> </w:t>
      </w:r>
      <w:r>
        <w:t>установках</w:t>
      </w:r>
      <w:r>
        <w:rPr>
          <w:spacing w:val="-9"/>
        </w:rPr>
        <w:t xml:space="preserve"> </w:t>
      </w:r>
      <w:r>
        <w:t>для</w:t>
      </w:r>
      <w:r>
        <w:rPr>
          <w:spacing w:val="-7"/>
        </w:rPr>
        <w:t xml:space="preserve"> </w:t>
      </w:r>
      <w:r>
        <w:t>газопламенного напыления покрытий допускаются лица не моложе 18 лет‚ прошедшие медицинское освидетельствование, обученные приемам работы на газопламенном сверхзвуковом оборудовании для нанесения покрытий, прошедшие общий (вводный) инструктаж по технике безопасности, а также инструктаж</w:t>
      </w:r>
      <w:r>
        <w:rPr>
          <w:spacing w:val="-6"/>
        </w:rPr>
        <w:t xml:space="preserve"> </w:t>
      </w:r>
      <w:r>
        <w:t>на</w:t>
      </w:r>
      <w:r>
        <w:rPr>
          <w:spacing w:val="-6"/>
        </w:rPr>
        <w:t xml:space="preserve"> </w:t>
      </w:r>
      <w:r>
        <w:t>рабочем</w:t>
      </w:r>
      <w:r>
        <w:rPr>
          <w:spacing w:val="-6"/>
        </w:rPr>
        <w:t xml:space="preserve"> </w:t>
      </w:r>
      <w:r>
        <w:t>месте.</w:t>
      </w:r>
      <w:r>
        <w:rPr>
          <w:spacing w:val="-7"/>
        </w:rPr>
        <w:t xml:space="preserve"> </w:t>
      </w:r>
      <w:r>
        <w:t>Категорически</w:t>
      </w:r>
      <w:r>
        <w:rPr>
          <w:spacing w:val="-6"/>
        </w:rPr>
        <w:t xml:space="preserve"> </w:t>
      </w:r>
      <w:r>
        <w:t>запрещается</w:t>
      </w:r>
      <w:r>
        <w:rPr>
          <w:spacing w:val="-6"/>
        </w:rPr>
        <w:t xml:space="preserve"> </w:t>
      </w:r>
      <w:r>
        <w:t>допускать</w:t>
      </w:r>
      <w:r>
        <w:rPr>
          <w:spacing w:val="-7"/>
        </w:rPr>
        <w:t xml:space="preserve"> </w:t>
      </w:r>
      <w:r>
        <w:t>к</w:t>
      </w:r>
      <w:r>
        <w:rPr>
          <w:spacing w:val="-6"/>
        </w:rPr>
        <w:t xml:space="preserve"> </w:t>
      </w:r>
      <w:r>
        <w:t>работе посторонних лиц.</w:t>
      </w:r>
    </w:p>
    <w:p w:rsidR="002F4908" w:rsidRDefault="00385B7E">
      <w:pPr>
        <w:pStyle w:val="a3"/>
        <w:spacing w:before="1"/>
        <w:ind w:right="843" w:firstLine="707"/>
      </w:pPr>
      <w:r>
        <w:t>Лица,</w:t>
      </w:r>
      <w:r>
        <w:rPr>
          <w:spacing w:val="-9"/>
        </w:rPr>
        <w:t xml:space="preserve"> </w:t>
      </w:r>
      <w:r>
        <w:t>работающие</w:t>
      </w:r>
      <w:r>
        <w:rPr>
          <w:spacing w:val="-6"/>
        </w:rPr>
        <w:t xml:space="preserve"> </w:t>
      </w:r>
      <w:r>
        <w:t>с</w:t>
      </w:r>
      <w:r>
        <w:rPr>
          <w:spacing w:val="-9"/>
        </w:rPr>
        <w:t xml:space="preserve"> </w:t>
      </w:r>
      <w:r>
        <w:t>газопламенным</w:t>
      </w:r>
      <w:r>
        <w:rPr>
          <w:spacing w:val="-6"/>
        </w:rPr>
        <w:t xml:space="preserve"> </w:t>
      </w:r>
      <w:r>
        <w:t>сверхзвуковым</w:t>
      </w:r>
      <w:r>
        <w:rPr>
          <w:spacing w:val="-9"/>
        </w:rPr>
        <w:t xml:space="preserve"> </w:t>
      </w:r>
      <w:r>
        <w:t>оборудованием</w:t>
      </w:r>
      <w:r>
        <w:rPr>
          <w:spacing w:val="-9"/>
        </w:rPr>
        <w:t xml:space="preserve"> </w:t>
      </w:r>
      <w:r>
        <w:t>для нанесения покрытий, должны проходить периодически (каждые 2 года) медицинские</w:t>
      </w:r>
      <w:r>
        <w:rPr>
          <w:spacing w:val="-18"/>
        </w:rPr>
        <w:t xml:space="preserve"> </w:t>
      </w:r>
      <w:r>
        <w:t>осмотры,</w:t>
      </w:r>
      <w:r>
        <w:rPr>
          <w:spacing w:val="-17"/>
        </w:rPr>
        <w:t xml:space="preserve"> </w:t>
      </w:r>
      <w:r>
        <w:t>в</w:t>
      </w:r>
      <w:r>
        <w:rPr>
          <w:spacing w:val="-18"/>
        </w:rPr>
        <w:t xml:space="preserve"> </w:t>
      </w:r>
      <w:r>
        <w:t>соответствии</w:t>
      </w:r>
      <w:r>
        <w:rPr>
          <w:spacing w:val="-17"/>
        </w:rPr>
        <w:t xml:space="preserve"> </w:t>
      </w:r>
      <w:r>
        <w:t>с</w:t>
      </w:r>
      <w:r>
        <w:rPr>
          <w:spacing w:val="-18"/>
        </w:rPr>
        <w:t xml:space="preserve"> </w:t>
      </w:r>
      <w:r>
        <w:t>приказом</w:t>
      </w:r>
      <w:r>
        <w:rPr>
          <w:spacing w:val="-17"/>
        </w:rPr>
        <w:t xml:space="preserve"> </w:t>
      </w:r>
      <w:r>
        <w:t>МЗСР</w:t>
      </w:r>
      <w:r>
        <w:rPr>
          <w:spacing w:val="-18"/>
        </w:rPr>
        <w:t xml:space="preserve"> </w:t>
      </w:r>
      <w:r>
        <w:t>РК</w:t>
      </w:r>
      <w:r>
        <w:rPr>
          <w:spacing w:val="-17"/>
        </w:rPr>
        <w:t xml:space="preserve"> </w:t>
      </w:r>
      <w:r>
        <w:t>от</w:t>
      </w:r>
      <w:r>
        <w:rPr>
          <w:spacing w:val="-18"/>
        </w:rPr>
        <w:t xml:space="preserve"> </w:t>
      </w:r>
      <w:r>
        <w:t>29</w:t>
      </w:r>
      <w:r>
        <w:rPr>
          <w:spacing w:val="-17"/>
        </w:rPr>
        <w:t xml:space="preserve"> </w:t>
      </w:r>
      <w:r>
        <w:t>декабря</w:t>
      </w:r>
      <w:r>
        <w:rPr>
          <w:spacing w:val="-18"/>
        </w:rPr>
        <w:t xml:space="preserve"> </w:t>
      </w:r>
      <w:r>
        <w:t>2014 года, № 301 «О проведении профилактических периодических медицинских осмотров, трудящихся при поступлении на работу».</w:t>
      </w:r>
    </w:p>
    <w:p w:rsidR="002F4908" w:rsidRDefault="00385B7E">
      <w:pPr>
        <w:pStyle w:val="a3"/>
        <w:spacing w:before="1"/>
        <w:ind w:right="849" w:firstLine="707"/>
      </w:pPr>
      <w:r>
        <w:t>Лица, обслуживающие оборудование для газопламенного напыления, должны пройти курс обучения, сдать экзамены и получить удостоверение на право работы на установках по «Правилам устройства и безопасности эксплуатации сосудов, работающих под давлением».</w:t>
      </w:r>
    </w:p>
    <w:p w:rsidR="002F4908" w:rsidRDefault="00385B7E">
      <w:pPr>
        <w:pStyle w:val="a3"/>
        <w:ind w:right="849"/>
      </w:pPr>
      <w:r>
        <w:t>Лица, работающие на оборудовании для газопламенного напыления, должны быть обеспечены специальной одеждой, специальной обувью и средствами индивидуальной защиты.</w:t>
      </w:r>
    </w:p>
    <w:p w:rsidR="002F4908" w:rsidRDefault="00385B7E">
      <w:pPr>
        <w:pStyle w:val="a3"/>
        <w:ind w:right="845"/>
      </w:pPr>
      <w:r>
        <w:t xml:space="preserve">При газопламенной обработке изделий руки следует защищать рукавицами из светлой брезентовой ткани. Глаза защищать от излучения защитными очками со светофильтрами светло-палевого цвета ГЗ по ГОСТ </w:t>
      </w:r>
      <w:r>
        <w:rPr>
          <w:spacing w:val="-2"/>
        </w:rPr>
        <w:t>12.4.013-85.</w:t>
      </w:r>
    </w:p>
    <w:p w:rsidR="002F4908" w:rsidRDefault="00385B7E">
      <w:pPr>
        <w:pStyle w:val="a3"/>
        <w:ind w:right="843"/>
      </w:pPr>
      <w:r>
        <w:t>Для</w:t>
      </w:r>
      <w:r>
        <w:rPr>
          <w:spacing w:val="-10"/>
        </w:rPr>
        <w:t xml:space="preserve"> </w:t>
      </w:r>
      <w:r>
        <w:t>защиты</w:t>
      </w:r>
      <w:r>
        <w:rPr>
          <w:spacing w:val="-12"/>
        </w:rPr>
        <w:t xml:space="preserve"> </w:t>
      </w:r>
      <w:r>
        <w:t>органов</w:t>
      </w:r>
      <w:r>
        <w:rPr>
          <w:spacing w:val="-13"/>
        </w:rPr>
        <w:t xml:space="preserve"> </w:t>
      </w:r>
      <w:r>
        <w:t>дыхания</w:t>
      </w:r>
      <w:r>
        <w:rPr>
          <w:spacing w:val="-10"/>
        </w:rPr>
        <w:t xml:space="preserve"> </w:t>
      </w:r>
      <w:r>
        <w:t>оператора</w:t>
      </w:r>
      <w:r>
        <w:rPr>
          <w:spacing w:val="-12"/>
        </w:rPr>
        <w:t xml:space="preserve"> </w:t>
      </w:r>
      <w:r>
        <w:t>от</w:t>
      </w:r>
      <w:r>
        <w:rPr>
          <w:spacing w:val="-10"/>
        </w:rPr>
        <w:t xml:space="preserve"> </w:t>
      </w:r>
      <w:r>
        <w:t>воздействия</w:t>
      </w:r>
      <w:r>
        <w:rPr>
          <w:spacing w:val="-10"/>
        </w:rPr>
        <w:t xml:space="preserve"> </w:t>
      </w:r>
      <w:r>
        <w:t>аэрозолей</w:t>
      </w:r>
      <w:r>
        <w:rPr>
          <w:spacing w:val="-12"/>
        </w:rPr>
        <w:t xml:space="preserve"> </w:t>
      </w:r>
      <w:r>
        <w:t>и</w:t>
      </w:r>
      <w:r>
        <w:rPr>
          <w:spacing w:val="-10"/>
        </w:rPr>
        <w:t xml:space="preserve"> </w:t>
      </w:r>
      <w:r>
        <w:t>пыли необходимо использовать респираторы типа ШБ-1 "Лепесток" по Приказ КТРМ № 452-НҚ от 23.12.2022 г.</w:t>
      </w:r>
    </w:p>
    <w:p w:rsidR="002F4908" w:rsidRDefault="00385B7E">
      <w:pPr>
        <w:pStyle w:val="a3"/>
        <w:ind w:right="853"/>
      </w:pPr>
      <w:r>
        <w:t>Участок</w:t>
      </w:r>
      <w:r>
        <w:rPr>
          <w:spacing w:val="-10"/>
        </w:rPr>
        <w:t xml:space="preserve"> </w:t>
      </w:r>
      <w:r>
        <w:t>сверхзвукового</w:t>
      </w:r>
      <w:r>
        <w:rPr>
          <w:spacing w:val="-9"/>
        </w:rPr>
        <w:t xml:space="preserve"> </w:t>
      </w:r>
      <w:r>
        <w:t>газопламенного</w:t>
      </w:r>
      <w:r>
        <w:rPr>
          <w:spacing w:val="-10"/>
        </w:rPr>
        <w:t xml:space="preserve"> </w:t>
      </w:r>
      <w:r>
        <w:t>напыления</w:t>
      </w:r>
      <w:r>
        <w:rPr>
          <w:spacing w:val="-10"/>
        </w:rPr>
        <w:t xml:space="preserve"> </w:t>
      </w:r>
      <w:r>
        <w:t>должен</w:t>
      </w:r>
      <w:r>
        <w:rPr>
          <w:spacing w:val="-10"/>
        </w:rPr>
        <w:t xml:space="preserve"> </w:t>
      </w:r>
      <w:r>
        <w:t>размещаться в изолированном помещении, расположенном у наружных стен здания, как правило, на первом этаже. Размещение оборудования для газопламенного напыления покрытий подвальных помещениях здания запрещается.</w:t>
      </w:r>
    </w:p>
    <w:p w:rsidR="002F4908" w:rsidRDefault="00385B7E">
      <w:pPr>
        <w:pStyle w:val="a3"/>
        <w:spacing w:before="1"/>
        <w:ind w:right="847"/>
      </w:pPr>
      <w:r>
        <w:t>Помещение должно быть с естественным освещением, иметь форму исключающую</w:t>
      </w:r>
      <w:r>
        <w:rPr>
          <w:spacing w:val="40"/>
        </w:rPr>
        <w:t xml:space="preserve"> </w:t>
      </w:r>
      <w:r>
        <w:t>образование</w:t>
      </w:r>
      <w:r>
        <w:rPr>
          <w:spacing w:val="40"/>
        </w:rPr>
        <w:t xml:space="preserve"> </w:t>
      </w:r>
      <w:r>
        <w:t>застойных</w:t>
      </w:r>
      <w:r>
        <w:rPr>
          <w:spacing w:val="40"/>
        </w:rPr>
        <w:t xml:space="preserve"> </w:t>
      </w:r>
      <w:r>
        <w:t>зон,</w:t>
      </w:r>
      <w:r>
        <w:rPr>
          <w:spacing w:val="40"/>
        </w:rPr>
        <w:t xml:space="preserve"> </w:t>
      </w:r>
      <w:r>
        <w:t>в</w:t>
      </w:r>
      <w:r>
        <w:rPr>
          <w:spacing w:val="40"/>
        </w:rPr>
        <w:t xml:space="preserve"> </w:t>
      </w:r>
      <w:r>
        <w:t>которых</w:t>
      </w:r>
      <w:r>
        <w:rPr>
          <w:spacing w:val="40"/>
        </w:rPr>
        <w:t xml:space="preserve"> </w:t>
      </w:r>
      <w:r>
        <w:t>могут</w:t>
      </w:r>
      <w:r>
        <w:rPr>
          <w:spacing w:val="40"/>
        </w:rPr>
        <w:t xml:space="preserve"> </w:t>
      </w:r>
      <w:r>
        <w:t>скапливаться</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854" w:firstLine="0"/>
      </w:pPr>
      <w:r>
        <w:t>пыль, аэрозоли и газ. Стены и потолок должны быть отделаны материалом, позволяющим производить влажную уборку.</w:t>
      </w:r>
    </w:p>
    <w:p w:rsidR="002F4908" w:rsidRDefault="00385B7E">
      <w:pPr>
        <w:pStyle w:val="a3"/>
        <w:ind w:right="847"/>
      </w:pPr>
      <w:r>
        <w:t>Участок сверхзвукового газопламенного напыления должен соответствовать «Санитарно-эпидемиологическим требованиям к условиям работы при сварке» утверждённым Приказом министра здравоохранения РК от 30.06.2010г., № 476 В.</w:t>
      </w:r>
    </w:p>
    <w:p w:rsidR="002F4908" w:rsidRDefault="00385B7E">
      <w:pPr>
        <w:pStyle w:val="a3"/>
        <w:ind w:right="842"/>
      </w:pPr>
      <w:r>
        <w:t>Метрологические</w:t>
      </w:r>
      <w:r>
        <w:rPr>
          <w:spacing w:val="-4"/>
        </w:rPr>
        <w:t xml:space="preserve"> </w:t>
      </w:r>
      <w:r>
        <w:t>условия</w:t>
      </w:r>
      <w:r>
        <w:rPr>
          <w:spacing w:val="-3"/>
        </w:rPr>
        <w:t xml:space="preserve"> </w:t>
      </w:r>
      <w:r>
        <w:t>в</w:t>
      </w:r>
      <w:r>
        <w:rPr>
          <w:spacing w:val="-6"/>
        </w:rPr>
        <w:t xml:space="preserve"> </w:t>
      </w:r>
      <w:r>
        <w:t>рабочей</w:t>
      </w:r>
      <w:r>
        <w:rPr>
          <w:spacing w:val="-3"/>
        </w:rPr>
        <w:t xml:space="preserve"> </w:t>
      </w:r>
      <w:r>
        <w:t>зоне производственного</w:t>
      </w:r>
      <w:r>
        <w:rPr>
          <w:spacing w:val="-3"/>
        </w:rPr>
        <w:t xml:space="preserve"> </w:t>
      </w:r>
      <w:r>
        <w:t>помещения должны соответствовать правилам и нормам «Санитарно- эпидемиологические требования к воздуху производственных помещений», утверждённым Приказом и.о. Министра здравоохранения Республики Казахстан от 14 июля 2005 года № 355.</w:t>
      </w:r>
    </w:p>
    <w:p w:rsidR="002F4908" w:rsidRDefault="00385B7E">
      <w:pPr>
        <w:pStyle w:val="a3"/>
        <w:ind w:right="849"/>
      </w:pPr>
      <w:r>
        <w:t>Освещение рабочей зоны желательно люминесцентное. Освещённость должна быть не менее 450 лк, высота потолка не менее 3,5 м.</w:t>
      </w:r>
    </w:p>
    <w:p w:rsidR="002F4908" w:rsidRDefault="00385B7E">
      <w:pPr>
        <w:pStyle w:val="a3"/>
        <w:ind w:left="1418" w:right="1384" w:firstLine="0"/>
      </w:pPr>
      <w:r>
        <w:t>Нормы свободной площади на одно рабочее место не менее 9 м</w:t>
      </w:r>
      <w:r>
        <w:rPr>
          <w:vertAlign w:val="superscript"/>
        </w:rPr>
        <w:t>2</w:t>
      </w:r>
      <w:r>
        <w:t>. Рабочее</w:t>
      </w:r>
      <w:r>
        <w:rPr>
          <w:spacing w:val="-7"/>
        </w:rPr>
        <w:t xml:space="preserve"> </w:t>
      </w:r>
      <w:r>
        <w:t>место</w:t>
      </w:r>
      <w:r>
        <w:rPr>
          <w:spacing w:val="-9"/>
        </w:rPr>
        <w:t xml:space="preserve"> </w:t>
      </w:r>
      <w:r>
        <w:t>оператора</w:t>
      </w:r>
      <w:r>
        <w:rPr>
          <w:spacing w:val="-6"/>
        </w:rPr>
        <w:t xml:space="preserve"> </w:t>
      </w:r>
      <w:r>
        <w:t>должно</w:t>
      </w:r>
      <w:r>
        <w:rPr>
          <w:spacing w:val="-6"/>
        </w:rPr>
        <w:t xml:space="preserve"> </w:t>
      </w:r>
      <w:r>
        <w:t>соответствовать</w:t>
      </w:r>
      <w:r>
        <w:rPr>
          <w:spacing w:val="-8"/>
        </w:rPr>
        <w:t xml:space="preserve"> </w:t>
      </w:r>
      <w:r>
        <w:t>ГОСТ</w:t>
      </w:r>
      <w:r>
        <w:rPr>
          <w:spacing w:val="-7"/>
        </w:rPr>
        <w:t xml:space="preserve"> </w:t>
      </w:r>
      <w:r>
        <w:t>12.2.033-</w:t>
      </w:r>
      <w:r>
        <w:rPr>
          <w:spacing w:val="-5"/>
        </w:rPr>
        <w:t>78.</w:t>
      </w:r>
    </w:p>
    <w:p w:rsidR="002F4908" w:rsidRDefault="00385B7E">
      <w:pPr>
        <w:pStyle w:val="a3"/>
        <w:ind w:right="850"/>
      </w:pPr>
      <w:r>
        <w:t>На участке, где производится напыление на изделия массой более 30 кг, должны быть предусмотрены подъёмные механизмы.</w:t>
      </w:r>
    </w:p>
    <w:p w:rsidR="002F4908" w:rsidRDefault="00385B7E">
      <w:pPr>
        <w:pStyle w:val="a3"/>
        <w:ind w:right="842"/>
      </w:pPr>
      <w:r>
        <w:t>Уровень</w:t>
      </w:r>
      <w:r>
        <w:rPr>
          <w:spacing w:val="-4"/>
        </w:rPr>
        <w:t xml:space="preserve"> </w:t>
      </w:r>
      <w:r>
        <w:t>шума</w:t>
      </w:r>
      <w:r>
        <w:rPr>
          <w:spacing w:val="-3"/>
        </w:rPr>
        <w:t xml:space="preserve"> </w:t>
      </w:r>
      <w:r>
        <w:t>в</w:t>
      </w:r>
      <w:r>
        <w:rPr>
          <w:spacing w:val="-3"/>
        </w:rPr>
        <w:t xml:space="preserve"> </w:t>
      </w:r>
      <w:r>
        <w:t>помещениях</w:t>
      </w:r>
      <w:r>
        <w:rPr>
          <w:spacing w:val="-2"/>
        </w:rPr>
        <w:t xml:space="preserve"> </w:t>
      </w:r>
      <w:r>
        <w:t>газопламенного</w:t>
      </w:r>
      <w:r>
        <w:rPr>
          <w:spacing w:val="-2"/>
        </w:rPr>
        <w:t xml:space="preserve"> </w:t>
      </w:r>
      <w:r>
        <w:t>сверхзвукового</w:t>
      </w:r>
      <w:r>
        <w:rPr>
          <w:spacing w:val="-3"/>
        </w:rPr>
        <w:t xml:space="preserve"> </w:t>
      </w:r>
      <w:r>
        <w:t xml:space="preserve">напыления не должен превышать величин, установленных «гигиеническими нормами допустимых уровней звукового давления и уровней звука на местах». Определение шумовых характеристик на рабочих местах по ГОСТ 12.1.029- </w:t>
      </w:r>
      <w:r>
        <w:rPr>
          <w:spacing w:val="-4"/>
        </w:rPr>
        <w:t>80.</w:t>
      </w:r>
    </w:p>
    <w:p w:rsidR="002F4908" w:rsidRDefault="00385B7E">
      <w:pPr>
        <w:pStyle w:val="a3"/>
        <w:ind w:left="1418" w:right="845" w:firstLine="0"/>
      </w:pPr>
      <w:r>
        <w:t xml:space="preserve">Воздух рабочей зоны должен соответствовать ГОСТ 12.1.006-84. </w:t>
      </w:r>
      <w:r>
        <w:rPr>
          <w:spacing w:val="-2"/>
        </w:rPr>
        <w:t>Помещение</w:t>
      </w:r>
      <w:r>
        <w:rPr>
          <w:spacing w:val="-6"/>
        </w:rPr>
        <w:t xml:space="preserve"> </w:t>
      </w:r>
      <w:r>
        <w:rPr>
          <w:spacing w:val="-2"/>
        </w:rPr>
        <w:t>должно</w:t>
      </w:r>
      <w:r>
        <w:rPr>
          <w:spacing w:val="-8"/>
        </w:rPr>
        <w:t xml:space="preserve"> </w:t>
      </w:r>
      <w:r>
        <w:rPr>
          <w:spacing w:val="-2"/>
        </w:rPr>
        <w:t>быть</w:t>
      </w:r>
      <w:r>
        <w:rPr>
          <w:spacing w:val="-8"/>
        </w:rPr>
        <w:t xml:space="preserve"> </w:t>
      </w:r>
      <w:r>
        <w:rPr>
          <w:spacing w:val="-2"/>
        </w:rPr>
        <w:t>обеспечено</w:t>
      </w:r>
      <w:r>
        <w:rPr>
          <w:spacing w:val="-4"/>
        </w:rPr>
        <w:t xml:space="preserve"> </w:t>
      </w:r>
      <w:r>
        <w:rPr>
          <w:spacing w:val="-2"/>
        </w:rPr>
        <w:t>порошковыми</w:t>
      </w:r>
      <w:r>
        <w:rPr>
          <w:spacing w:val="-5"/>
        </w:rPr>
        <w:t xml:space="preserve"> </w:t>
      </w:r>
      <w:r>
        <w:rPr>
          <w:spacing w:val="-2"/>
        </w:rPr>
        <w:t>огнетушителями</w:t>
      </w:r>
      <w:r>
        <w:rPr>
          <w:spacing w:val="-3"/>
        </w:rPr>
        <w:t xml:space="preserve"> </w:t>
      </w:r>
      <w:r>
        <w:rPr>
          <w:spacing w:val="-5"/>
        </w:rPr>
        <w:t>ОП-</w:t>
      </w:r>
    </w:p>
    <w:p w:rsidR="002F4908" w:rsidRDefault="00385B7E">
      <w:pPr>
        <w:pStyle w:val="a3"/>
        <w:spacing w:line="321" w:lineRule="exact"/>
        <w:ind w:firstLine="0"/>
        <w:jc w:val="left"/>
      </w:pPr>
      <w:r>
        <w:t>10</w:t>
      </w:r>
      <w:r>
        <w:rPr>
          <w:spacing w:val="-5"/>
        </w:rPr>
        <w:t xml:space="preserve"> </w:t>
      </w:r>
      <w:r>
        <w:t>по СТ</w:t>
      </w:r>
      <w:r>
        <w:rPr>
          <w:spacing w:val="-3"/>
        </w:rPr>
        <w:t xml:space="preserve"> </w:t>
      </w:r>
      <w:r>
        <w:t>РК</w:t>
      </w:r>
      <w:r>
        <w:rPr>
          <w:spacing w:val="-4"/>
        </w:rPr>
        <w:t xml:space="preserve"> </w:t>
      </w:r>
      <w:r>
        <w:t>ГОСТ</w:t>
      </w:r>
      <w:r>
        <w:rPr>
          <w:spacing w:val="-2"/>
        </w:rPr>
        <w:t xml:space="preserve"> </w:t>
      </w:r>
      <w:r>
        <w:t>Р</w:t>
      </w:r>
      <w:r>
        <w:rPr>
          <w:spacing w:val="-3"/>
        </w:rPr>
        <w:t xml:space="preserve"> </w:t>
      </w:r>
      <w:r>
        <w:t>51057-</w:t>
      </w:r>
      <w:r>
        <w:rPr>
          <w:spacing w:val="-4"/>
        </w:rPr>
        <w:t>2005.</w:t>
      </w:r>
    </w:p>
    <w:p w:rsidR="002F4908" w:rsidRDefault="00385B7E">
      <w:pPr>
        <w:pStyle w:val="a3"/>
        <w:ind w:right="849"/>
      </w:pPr>
      <w:r>
        <w:t>Транспортирование, хранение и эксплуатация баллонов с рабочими газами должны соответствовать правилам «Устройства и безопасная эксплуатация</w:t>
      </w:r>
      <w:r>
        <w:rPr>
          <w:spacing w:val="-5"/>
        </w:rPr>
        <w:t xml:space="preserve"> </w:t>
      </w:r>
      <w:r>
        <w:t>сосудов,</w:t>
      </w:r>
      <w:r>
        <w:rPr>
          <w:spacing w:val="-6"/>
        </w:rPr>
        <w:t xml:space="preserve"> </w:t>
      </w:r>
      <w:r>
        <w:t>работающих</w:t>
      </w:r>
      <w:r>
        <w:rPr>
          <w:spacing w:val="-5"/>
        </w:rPr>
        <w:t xml:space="preserve"> </w:t>
      </w:r>
      <w:r>
        <w:t>под</w:t>
      </w:r>
      <w:r>
        <w:rPr>
          <w:spacing w:val="-7"/>
        </w:rPr>
        <w:t xml:space="preserve"> </w:t>
      </w:r>
      <w:r>
        <w:t>давлением»</w:t>
      </w:r>
      <w:r>
        <w:rPr>
          <w:spacing w:val="-6"/>
        </w:rPr>
        <w:t xml:space="preserve"> </w:t>
      </w:r>
      <w:r>
        <w:t>утверждённым</w:t>
      </w:r>
      <w:r>
        <w:rPr>
          <w:spacing w:val="-5"/>
        </w:rPr>
        <w:t xml:space="preserve"> </w:t>
      </w:r>
      <w:r>
        <w:t>Приказом Министра по чрезвычайным ситуациям РК от 5 марта 2011 г. № 75.</w:t>
      </w:r>
    </w:p>
    <w:p w:rsidR="002F4908" w:rsidRDefault="00385B7E">
      <w:pPr>
        <w:pStyle w:val="a3"/>
        <w:ind w:right="853"/>
      </w:pPr>
      <w:r>
        <w:t>Рампы</w:t>
      </w:r>
      <w:r>
        <w:rPr>
          <w:spacing w:val="-16"/>
        </w:rPr>
        <w:t xml:space="preserve"> </w:t>
      </w:r>
      <w:r>
        <w:t>для</w:t>
      </w:r>
      <w:r>
        <w:rPr>
          <w:spacing w:val="-15"/>
        </w:rPr>
        <w:t xml:space="preserve"> </w:t>
      </w:r>
      <w:r>
        <w:t>баллонов</w:t>
      </w:r>
      <w:r>
        <w:rPr>
          <w:spacing w:val="-18"/>
        </w:rPr>
        <w:t xml:space="preserve"> </w:t>
      </w:r>
      <w:r>
        <w:t>с</w:t>
      </w:r>
      <w:r>
        <w:rPr>
          <w:spacing w:val="-16"/>
        </w:rPr>
        <w:t xml:space="preserve"> </w:t>
      </w:r>
      <w:r>
        <w:t>рабочими</w:t>
      </w:r>
      <w:r>
        <w:rPr>
          <w:spacing w:val="-15"/>
        </w:rPr>
        <w:t xml:space="preserve"> </w:t>
      </w:r>
      <w:r>
        <w:t>газами</w:t>
      </w:r>
      <w:r>
        <w:rPr>
          <w:spacing w:val="-18"/>
        </w:rPr>
        <w:t xml:space="preserve"> </w:t>
      </w:r>
      <w:r>
        <w:t>должны</w:t>
      </w:r>
      <w:r>
        <w:rPr>
          <w:spacing w:val="-15"/>
        </w:rPr>
        <w:t xml:space="preserve"> </w:t>
      </w:r>
      <w:r>
        <w:t>располагаться</w:t>
      </w:r>
      <w:r>
        <w:rPr>
          <w:spacing w:val="-15"/>
        </w:rPr>
        <w:t xml:space="preserve"> </w:t>
      </w:r>
      <w:r>
        <w:t>в</w:t>
      </w:r>
      <w:r>
        <w:rPr>
          <w:spacing w:val="-17"/>
        </w:rPr>
        <w:t xml:space="preserve"> </w:t>
      </w:r>
      <w:r>
        <w:t>отдельно установленных шкафах.</w:t>
      </w:r>
    </w:p>
    <w:p w:rsidR="002F4908" w:rsidRDefault="00385B7E">
      <w:pPr>
        <w:pStyle w:val="a3"/>
        <w:spacing w:line="321" w:lineRule="exact"/>
        <w:ind w:left="1418" w:firstLine="0"/>
      </w:pPr>
      <w:r>
        <w:t>Пульты</w:t>
      </w:r>
      <w:r>
        <w:rPr>
          <w:spacing w:val="-7"/>
        </w:rPr>
        <w:t xml:space="preserve"> </w:t>
      </w:r>
      <w:r>
        <w:t>управления</w:t>
      </w:r>
      <w:r>
        <w:rPr>
          <w:spacing w:val="-8"/>
        </w:rPr>
        <w:t xml:space="preserve"> </w:t>
      </w:r>
      <w:r>
        <w:t>должны</w:t>
      </w:r>
      <w:r>
        <w:rPr>
          <w:spacing w:val="-6"/>
        </w:rPr>
        <w:t xml:space="preserve"> </w:t>
      </w:r>
      <w:r>
        <w:t>находиться</w:t>
      </w:r>
      <w:r>
        <w:rPr>
          <w:spacing w:val="-9"/>
        </w:rPr>
        <w:t xml:space="preserve"> </w:t>
      </w:r>
      <w:r>
        <w:t>на</w:t>
      </w:r>
      <w:r>
        <w:rPr>
          <w:spacing w:val="-6"/>
        </w:rPr>
        <w:t xml:space="preserve"> </w:t>
      </w:r>
      <w:r>
        <w:t>рабочих</w:t>
      </w:r>
      <w:r>
        <w:rPr>
          <w:spacing w:val="-4"/>
        </w:rPr>
        <w:t xml:space="preserve"> </w:t>
      </w:r>
      <w:r>
        <w:rPr>
          <w:spacing w:val="-2"/>
        </w:rPr>
        <w:t>местах.</w:t>
      </w:r>
    </w:p>
    <w:p w:rsidR="002F4908" w:rsidRDefault="00385B7E">
      <w:pPr>
        <w:pStyle w:val="a3"/>
        <w:spacing w:line="242" w:lineRule="auto"/>
        <w:ind w:right="856"/>
      </w:pPr>
      <w:r>
        <w:t>При выполнении работ по напылению на рабочем месте должно быть не менее двух рабочих.</w:t>
      </w:r>
    </w:p>
    <w:p w:rsidR="002F4908" w:rsidRDefault="00385B7E">
      <w:pPr>
        <w:pStyle w:val="a3"/>
        <w:ind w:right="840"/>
      </w:pPr>
      <w:r>
        <w:t>Рабочее место для сверхзвукового напыления должно быть оборудовано местным</w:t>
      </w:r>
      <w:r>
        <w:rPr>
          <w:spacing w:val="-6"/>
        </w:rPr>
        <w:t xml:space="preserve"> </w:t>
      </w:r>
      <w:r>
        <w:t>отсосом</w:t>
      </w:r>
      <w:r>
        <w:rPr>
          <w:spacing w:val="-6"/>
        </w:rPr>
        <w:t xml:space="preserve"> </w:t>
      </w:r>
      <w:r>
        <w:t>с</w:t>
      </w:r>
      <w:r>
        <w:rPr>
          <w:spacing w:val="-9"/>
        </w:rPr>
        <w:t xml:space="preserve"> </w:t>
      </w:r>
      <w:r>
        <w:t>принудительной</w:t>
      </w:r>
      <w:r>
        <w:rPr>
          <w:spacing w:val="-6"/>
        </w:rPr>
        <w:t xml:space="preserve"> </w:t>
      </w:r>
      <w:r>
        <w:t>вентиляцией</w:t>
      </w:r>
      <w:r>
        <w:rPr>
          <w:spacing w:val="-6"/>
        </w:rPr>
        <w:t xml:space="preserve"> </w:t>
      </w:r>
      <w:r>
        <w:t>производительностью</w:t>
      </w:r>
      <w:r>
        <w:rPr>
          <w:spacing w:val="-7"/>
        </w:rPr>
        <w:t xml:space="preserve"> </w:t>
      </w:r>
      <w:r>
        <w:t>3000- 4000 м</w:t>
      </w:r>
      <w:r>
        <w:rPr>
          <w:vertAlign w:val="superscript"/>
        </w:rPr>
        <w:t>З</w:t>
      </w:r>
      <w:r>
        <w:t>/ч. В случае, если местный отсос не в состоянии обеспечить ПДК на рабочем месте, необходимо обеспечить подачу чистого воздуха в рабочую зону оператора. Помещение для сверхзвукового газопламенного напыления должно быть обеспечено приточной вентиляцией, компенсирующей отсос воздуха В зимнее время воздух в помещение должен подаваться тёплым, чтобы температура воздуха в помещении составляла 18-20°С.</w:t>
      </w:r>
    </w:p>
    <w:p w:rsidR="002F4908" w:rsidRDefault="00385B7E">
      <w:pPr>
        <w:pStyle w:val="a3"/>
        <w:ind w:right="851"/>
      </w:pPr>
      <w:r>
        <w:t>Разработанный технологический процесс газопламенного</w:t>
      </w:r>
      <w:r>
        <w:rPr>
          <w:spacing w:val="40"/>
        </w:rPr>
        <w:t xml:space="preserve"> </w:t>
      </w:r>
      <w:r>
        <w:t>напыления послужил основой для разработки нормативного документа на технологический</w:t>
      </w:r>
      <w:r>
        <w:rPr>
          <w:spacing w:val="57"/>
          <w:w w:val="150"/>
        </w:rPr>
        <w:t xml:space="preserve"> </w:t>
      </w:r>
      <w:r>
        <w:t>процесс</w:t>
      </w:r>
      <w:r>
        <w:rPr>
          <w:spacing w:val="59"/>
          <w:w w:val="150"/>
        </w:rPr>
        <w:t xml:space="preserve"> </w:t>
      </w:r>
      <w:r>
        <w:t>сверхзвуковое</w:t>
      </w:r>
      <w:r>
        <w:rPr>
          <w:spacing w:val="58"/>
          <w:w w:val="150"/>
        </w:rPr>
        <w:t xml:space="preserve"> </w:t>
      </w:r>
      <w:r>
        <w:t>газотермическое</w:t>
      </w:r>
      <w:r>
        <w:rPr>
          <w:spacing w:val="58"/>
          <w:w w:val="150"/>
        </w:rPr>
        <w:t xml:space="preserve"> </w:t>
      </w:r>
      <w:r>
        <w:rPr>
          <w:spacing w:val="-2"/>
        </w:rPr>
        <w:t>напыление</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firstLine="0"/>
        <w:jc w:val="left"/>
      </w:pPr>
      <w:r>
        <w:t>наноструктурированного</w:t>
      </w:r>
      <w:r>
        <w:rPr>
          <w:spacing w:val="80"/>
        </w:rPr>
        <w:t xml:space="preserve"> </w:t>
      </w:r>
      <w:r>
        <w:t>антикоррозионного</w:t>
      </w:r>
      <w:r>
        <w:rPr>
          <w:spacing w:val="80"/>
        </w:rPr>
        <w:t xml:space="preserve"> </w:t>
      </w:r>
      <w:r>
        <w:t>покрытия</w:t>
      </w:r>
      <w:r>
        <w:rPr>
          <w:spacing w:val="80"/>
        </w:rPr>
        <w:t xml:space="preserve"> </w:t>
      </w:r>
      <w:r>
        <w:t>оборудования</w:t>
      </w:r>
      <w:r>
        <w:rPr>
          <w:spacing w:val="80"/>
        </w:rPr>
        <w:t xml:space="preserve"> </w:t>
      </w:r>
      <w:r>
        <w:t>для нефтегазовой и урановой промышленности (см. Приложение Г).</w:t>
      </w:r>
    </w:p>
    <w:p w:rsidR="002F4908" w:rsidRDefault="002F4908">
      <w:pPr>
        <w:pStyle w:val="a3"/>
        <w:ind w:left="0" w:firstLine="0"/>
        <w:jc w:val="left"/>
      </w:pPr>
    </w:p>
    <w:p w:rsidR="002F4908" w:rsidRDefault="002F4908">
      <w:pPr>
        <w:pStyle w:val="a3"/>
        <w:ind w:left="0" w:firstLine="0"/>
        <w:jc w:val="left"/>
      </w:pPr>
    </w:p>
    <w:p w:rsidR="002F4908" w:rsidRDefault="00385B7E">
      <w:pPr>
        <w:pStyle w:val="2"/>
        <w:numPr>
          <w:ilvl w:val="1"/>
          <w:numId w:val="29"/>
        </w:numPr>
        <w:tabs>
          <w:tab w:val="left" w:pos="1882"/>
          <w:tab w:val="left" w:pos="8499"/>
        </w:tabs>
        <w:ind w:right="850" w:firstLine="566"/>
      </w:pPr>
      <w:r>
        <w:t>Проведение</w:t>
      </w:r>
      <w:r>
        <w:rPr>
          <w:spacing w:val="40"/>
        </w:rPr>
        <w:t xml:space="preserve"> </w:t>
      </w:r>
      <w:r>
        <w:t>испытаний</w:t>
      </w:r>
      <w:r>
        <w:rPr>
          <w:spacing w:val="40"/>
        </w:rPr>
        <w:t xml:space="preserve"> </w:t>
      </w:r>
      <w:r>
        <w:t>наноструктурированного покрытия</w:t>
      </w:r>
      <w:r>
        <w:rPr>
          <w:spacing w:val="12"/>
        </w:rPr>
        <w:t xml:space="preserve"> </w:t>
      </w:r>
      <w:r>
        <w:t>на абразивную стойкость</w:t>
      </w:r>
    </w:p>
    <w:p w:rsidR="002F4908" w:rsidRDefault="00385B7E">
      <w:pPr>
        <w:pStyle w:val="a3"/>
        <w:spacing w:before="318"/>
        <w:ind w:right="852"/>
      </w:pPr>
      <w:r>
        <w:t>Для проведения экспериментов должны быть изготовлены образцы из стали 35 по ТУ-1941-94 серии с закаленной поверхностью и не закаленные.</w:t>
      </w:r>
    </w:p>
    <w:p w:rsidR="002F4908" w:rsidRDefault="00385B7E">
      <w:pPr>
        <w:pStyle w:val="a3"/>
        <w:ind w:right="842"/>
      </w:pPr>
      <w:r>
        <w:t>На поверхность незакаленных образцов наносится разработанное наноструктурированное покрытие методом сверхзвукового газопорошкового напыления. Затем обработанные и закаленные образцы должны быть отшлифованы до</w:t>
      </w:r>
      <w:r>
        <w:rPr>
          <w:spacing w:val="-1"/>
        </w:rPr>
        <w:t xml:space="preserve"> </w:t>
      </w:r>
      <w:r>
        <w:t>получения</w:t>
      </w:r>
      <w:r>
        <w:rPr>
          <w:spacing w:val="-1"/>
        </w:rPr>
        <w:t xml:space="preserve"> </w:t>
      </w:r>
      <w:r>
        <w:t>шероховатости</w:t>
      </w:r>
      <w:r>
        <w:rPr>
          <w:spacing w:val="-1"/>
        </w:rPr>
        <w:t xml:space="preserve"> </w:t>
      </w:r>
      <w:r>
        <w:t>в пределах</w:t>
      </w:r>
      <w:r>
        <w:rPr>
          <w:spacing w:val="-1"/>
        </w:rPr>
        <w:t xml:space="preserve"> </w:t>
      </w:r>
      <w:r>
        <w:t>8-9</w:t>
      </w:r>
      <w:r>
        <w:rPr>
          <w:spacing w:val="-1"/>
        </w:rPr>
        <w:t xml:space="preserve"> </w:t>
      </w:r>
      <w:r>
        <w:t>класса,</w:t>
      </w:r>
      <w:r>
        <w:rPr>
          <w:spacing w:val="-2"/>
        </w:rPr>
        <w:t xml:space="preserve"> </w:t>
      </w:r>
      <w:r>
        <w:t>испытания образцов проводится на машине 2070 СМТ по схеме диск колодка на следующих режимах: нагрузка меняется по мере приработки, приработка определяется</w:t>
      </w:r>
      <w:r>
        <w:rPr>
          <w:spacing w:val="-15"/>
        </w:rPr>
        <w:t xml:space="preserve"> </w:t>
      </w:r>
      <w:r>
        <w:t>по</w:t>
      </w:r>
      <w:r>
        <w:rPr>
          <w:spacing w:val="-15"/>
        </w:rPr>
        <w:t xml:space="preserve"> </w:t>
      </w:r>
      <w:r>
        <w:t>температуре</w:t>
      </w:r>
      <w:r>
        <w:rPr>
          <w:spacing w:val="-16"/>
        </w:rPr>
        <w:t xml:space="preserve"> </w:t>
      </w:r>
      <w:r>
        <w:t>колодки,</w:t>
      </w:r>
      <w:r>
        <w:rPr>
          <w:spacing w:val="-16"/>
        </w:rPr>
        <w:t xml:space="preserve"> </w:t>
      </w:r>
      <w:r>
        <w:t>которая</w:t>
      </w:r>
      <w:r>
        <w:rPr>
          <w:spacing w:val="-15"/>
        </w:rPr>
        <w:t xml:space="preserve"> </w:t>
      </w:r>
      <w:r>
        <w:t>поддерживается</w:t>
      </w:r>
      <w:r>
        <w:rPr>
          <w:spacing w:val="-16"/>
        </w:rPr>
        <w:t xml:space="preserve"> </w:t>
      </w:r>
      <w:r>
        <w:t>в</w:t>
      </w:r>
      <w:r>
        <w:rPr>
          <w:spacing w:val="-11"/>
        </w:rPr>
        <w:t xml:space="preserve"> </w:t>
      </w:r>
      <w:r>
        <w:t>пределах</w:t>
      </w:r>
      <w:r>
        <w:rPr>
          <w:spacing w:val="-15"/>
        </w:rPr>
        <w:t xml:space="preserve"> </w:t>
      </w:r>
      <w:r>
        <w:t>30- 40</w:t>
      </w:r>
      <w:r>
        <w:rPr>
          <w:spacing w:val="-9"/>
        </w:rPr>
        <w:t xml:space="preserve"> </w:t>
      </w:r>
      <w:r>
        <w:t>°С,</w:t>
      </w:r>
      <w:r>
        <w:rPr>
          <w:spacing w:val="-10"/>
        </w:rPr>
        <w:t xml:space="preserve"> </w:t>
      </w:r>
      <w:r>
        <w:t>удельная</w:t>
      </w:r>
      <w:r>
        <w:rPr>
          <w:spacing w:val="-10"/>
        </w:rPr>
        <w:t xml:space="preserve"> </w:t>
      </w:r>
      <w:r>
        <w:t>нагрузка</w:t>
      </w:r>
      <w:r>
        <w:rPr>
          <w:spacing w:val="-10"/>
        </w:rPr>
        <w:t xml:space="preserve"> </w:t>
      </w:r>
      <w:r>
        <w:t>5,0</w:t>
      </w:r>
      <w:r>
        <w:rPr>
          <w:spacing w:val="-10"/>
        </w:rPr>
        <w:t xml:space="preserve"> </w:t>
      </w:r>
      <w:r>
        <w:t>МПа,</w:t>
      </w:r>
      <w:r>
        <w:rPr>
          <w:spacing w:val="-10"/>
        </w:rPr>
        <w:t xml:space="preserve"> </w:t>
      </w:r>
      <w:r>
        <w:t>скорость</w:t>
      </w:r>
      <w:r>
        <w:rPr>
          <w:spacing w:val="-11"/>
        </w:rPr>
        <w:t xml:space="preserve"> </w:t>
      </w:r>
      <w:r>
        <w:t>0,89</w:t>
      </w:r>
      <w:r>
        <w:rPr>
          <w:spacing w:val="-9"/>
        </w:rPr>
        <w:t xml:space="preserve"> </w:t>
      </w:r>
      <w:r>
        <w:t>м/с.</w:t>
      </w:r>
      <w:r>
        <w:rPr>
          <w:spacing w:val="-10"/>
        </w:rPr>
        <w:t xml:space="preserve"> </w:t>
      </w:r>
      <w:r>
        <w:t>Образцы</w:t>
      </w:r>
      <w:r>
        <w:rPr>
          <w:spacing w:val="-10"/>
        </w:rPr>
        <w:t xml:space="preserve"> </w:t>
      </w:r>
      <w:r>
        <w:t>(диски)</w:t>
      </w:r>
      <w:r>
        <w:rPr>
          <w:spacing w:val="-10"/>
        </w:rPr>
        <w:t xml:space="preserve"> </w:t>
      </w:r>
      <w:r>
        <w:t>должны иметь следующие размеры: диаметр – 40 мм, ширина – 10 мм [103].</w:t>
      </w:r>
    </w:p>
    <w:p w:rsidR="002F4908" w:rsidRDefault="00385B7E">
      <w:pPr>
        <w:pStyle w:val="a3"/>
        <w:ind w:right="845"/>
      </w:pPr>
      <w:r>
        <w:t>Исследуемые образцы (диски) изготавливаются из стали 45, подготавливаются различными методами (закалкой до твердости 55 HRC, наплавкой порошковым самофлюсующимся наноструктурированным материалом следующего химического состава: 1,1-1,4% углерод, 14-15% хром, 30-32% никель, 2-2,2 бора, 3-4% медь, основа – железо, 10% WC/W</w:t>
      </w:r>
      <w:r>
        <w:rPr>
          <w:vertAlign w:val="subscript"/>
        </w:rPr>
        <w:t>2</w:t>
      </w:r>
      <w:r>
        <w:t>C (карбид вольфрама).</w:t>
      </w:r>
    </w:p>
    <w:p w:rsidR="002F4908" w:rsidRDefault="00385B7E">
      <w:pPr>
        <w:pStyle w:val="a3"/>
        <w:ind w:right="850" w:firstLine="707"/>
      </w:pPr>
      <w:r>
        <w:t>Исследуемые образцы устанавливаются на нижнем валу машины и приводится во вращение от электродвигателя постоянного тока. Верхний образец (колодка) изготавливается из материала сталь 35.</w:t>
      </w:r>
    </w:p>
    <w:p w:rsidR="002F4908" w:rsidRDefault="00385B7E">
      <w:pPr>
        <w:pStyle w:val="a3"/>
        <w:spacing w:before="1"/>
        <w:ind w:right="842" w:firstLine="707"/>
      </w:pPr>
      <w:r>
        <w:t>Специальным устройством к месту контакта трущихся поверхностей подается</w:t>
      </w:r>
      <w:r>
        <w:rPr>
          <w:spacing w:val="-6"/>
        </w:rPr>
        <w:t xml:space="preserve"> </w:t>
      </w:r>
      <w:r>
        <w:t>непрерывно</w:t>
      </w:r>
      <w:r>
        <w:rPr>
          <w:spacing w:val="-3"/>
        </w:rPr>
        <w:t xml:space="preserve"> </w:t>
      </w:r>
      <w:r>
        <w:t>суспензия</w:t>
      </w:r>
      <w:r>
        <w:rPr>
          <w:spacing w:val="-6"/>
        </w:rPr>
        <w:t xml:space="preserve"> </w:t>
      </w:r>
      <w:r>
        <w:t>для</w:t>
      </w:r>
      <w:r>
        <w:rPr>
          <w:spacing w:val="-6"/>
        </w:rPr>
        <w:t xml:space="preserve"> </w:t>
      </w:r>
      <w:r>
        <w:t>контртела,</w:t>
      </w:r>
      <w:r>
        <w:rPr>
          <w:spacing w:val="-7"/>
        </w:rPr>
        <w:t xml:space="preserve"> </w:t>
      </w:r>
      <w:r>
        <w:t>состоящая</w:t>
      </w:r>
      <w:r>
        <w:rPr>
          <w:spacing w:val="-8"/>
        </w:rPr>
        <w:t xml:space="preserve"> </w:t>
      </w:r>
      <w:r>
        <w:t>из</w:t>
      </w:r>
      <w:r>
        <w:rPr>
          <w:spacing w:val="-7"/>
        </w:rPr>
        <w:t xml:space="preserve"> </w:t>
      </w:r>
      <w:r>
        <w:t>смеси</w:t>
      </w:r>
      <w:r>
        <w:rPr>
          <w:spacing w:val="-6"/>
        </w:rPr>
        <w:t xml:space="preserve"> </w:t>
      </w:r>
      <w:r>
        <w:t>масла</w:t>
      </w:r>
      <w:r>
        <w:rPr>
          <w:spacing w:val="-7"/>
        </w:rPr>
        <w:t xml:space="preserve"> </w:t>
      </w:r>
      <w:r>
        <w:t>ДЛ- 11 и пылевидного кварца (30 г кварца на 1 кг масла). Через каждые 5 часов работы суспензия полностью заменяется, чтобы исключить снижение абразивной способности, связанной измельчением частиц кварца. Перед испытанием поверхность образца обрабатывается алмазными пастами, а колодки прирабатываются по образцу такого же размера. Эталоном для оценки сравнительной интенсивности изнашивания служит образец из ст. 45 закаленной</w:t>
      </w:r>
      <w:r>
        <w:rPr>
          <w:spacing w:val="-1"/>
        </w:rPr>
        <w:t xml:space="preserve"> </w:t>
      </w:r>
      <w:r>
        <w:t>до</w:t>
      </w:r>
      <w:r>
        <w:rPr>
          <w:spacing w:val="-1"/>
        </w:rPr>
        <w:t xml:space="preserve"> </w:t>
      </w:r>
      <w:r>
        <w:t>твердости</w:t>
      </w:r>
      <w:r>
        <w:rPr>
          <w:spacing w:val="-3"/>
        </w:rPr>
        <w:t xml:space="preserve"> </w:t>
      </w:r>
      <w:r>
        <w:t>55</w:t>
      </w:r>
      <w:r>
        <w:rPr>
          <w:spacing w:val="-1"/>
        </w:rPr>
        <w:t xml:space="preserve"> </w:t>
      </w:r>
      <w:r>
        <w:t>HRC.</w:t>
      </w:r>
      <w:r>
        <w:rPr>
          <w:spacing w:val="-2"/>
        </w:rPr>
        <w:t xml:space="preserve"> </w:t>
      </w:r>
      <w:r>
        <w:t>Износ</w:t>
      </w:r>
      <w:r>
        <w:rPr>
          <w:spacing w:val="-4"/>
        </w:rPr>
        <w:t xml:space="preserve"> </w:t>
      </w:r>
      <w:r>
        <w:t>контртела и</w:t>
      </w:r>
      <w:r>
        <w:rPr>
          <w:spacing w:val="-3"/>
        </w:rPr>
        <w:t xml:space="preserve"> </w:t>
      </w:r>
      <w:r>
        <w:t>образцов</w:t>
      </w:r>
      <w:r>
        <w:rPr>
          <w:spacing w:val="-2"/>
        </w:rPr>
        <w:t xml:space="preserve"> </w:t>
      </w:r>
      <w:r>
        <w:t>для</w:t>
      </w:r>
      <w:r>
        <w:rPr>
          <w:spacing w:val="-1"/>
        </w:rPr>
        <w:t xml:space="preserve"> </w:t>
      </w:r>
      <w:r>
        <w:t>испытаний определяется на аналитических весах ВА-200.</w:t>
      </w:r>
    </w:p>
    <w:p w:rsidR="002F4908" w:rsidRDefault="00385B7E">
      <w:pPr>
        <w:pStyle w:val="a3"/>
        <w:ind w:right="843"/>
      </w:pPr>
      <w:r>
        <w:t>Проблема упрочнения и защиты от коррозий деталей оборудований нефтегазовой промышленности в настоящее время является одной из важнейших проблем данных отраслей, успешное решение которой позволит резко сократить расход черных металлов, повысить качества и долговечность работы машин и механизмов, производительность труда, сэкономить материальные, энергетические и трудовые ресурсы [104, 105].</w:t>
      </w:r>
    </w:p>
    <w:p w:rsidR="002F4908" w:rsidRDefault="00385B7E">
      <w:pPr>
        <w:pStyle w:val="a3"/>
        <w:ind w:right="844" w:firstLine="707"/>
      </w:pPr>
      <w:r>
        <w:t>В связи с этим актуальным является упрочнение и восстановление изнашиваемых</w:t>
      </w:r>
      <w:r>
        <w:rPr>
          <w:spacing w:val="28"/>
        </w:rPr>
        <w:t xml:space="preserve"> </w:t>
      </w:r>
      <w:r>
        <w:t>деталей</w:t>
      </w:r>
      <w:r>
        <w:rPr>
          <w:spacing w:val="30"/>
        </w:rPr>
        <w:t xml:space="preserve"> </w:t>
      </w:r>
      <w:r>
        <w:t>оборудования</w:t>
      </w:r>
      <w:r>
        <w:rPr>
          <w:spacing w:val="29"/>
        </w:rPr>
        <w:t xml:space="preserve"> </w:t>
      </w:r>
      <w:r>
        <w:t>с</w:t>
      </w:r>
      <w:r>
        <w:rPr>
          <w:spacing w:val="27"/>
        </w:rPr>
        <w:t xml:space="preserve"> </w:t>
      </w:r>
      <w:r>
        <w:t>приданием</w:t>
      </w:r>
      <w:r>
        <w:rPr>
          <w:spacing w:val="27"/>
        </w:rPr>
        <w:t xml:space="preserve"> </w:t>
      </w:r>
      <w:r>
        <w:t>им</w:t>
      </w:r>
      <w:r>
        <w:rPr>
          <w:spacing w:val="29"/>
        </w:rPr>
        <w:t xml:space="preserve"> </w:t>
      </w:r>
      <w:r>
        <w:t>свойств,</w:t>
      </w:r>
      <w:r>
        <w:rPr>
          <w:spacing w:val="28"/>
        </w:rPr>
        <w:t xml:space="preserve"> </w:t>
      </w:r>
      <w:r>
        <w:rPr>
          <w:spacing w:val="-2"/>
        </w:rPr>
        <w:t>значительно</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852" w:firstLine="0"/>
      </w:pPr>
      <w:r>
        <w:t>превосходящих</w:t>
      </w:r>
      <w:r>
        <w:rPr>
          <w:spacing w:val="-11"/>
        </w:rPr>
        <w:t xml:space="preserve"> </w:t>
      </w:r>
      <w:r>
        <w:t>свойства</w:t>
      </w:r>
      <w:r>
        <w:rPr>
          <w:spacing w:val="-13"/>
        </w:rPr>
        <w:t xml:space="preserve"> </w:t>
      </w:r>
      <w:r>
        <w:t>не</w:t>
      </w:r>
      <w:r>
        <w:rPr>
          <w:spacing w:val="-12"/>
        </w:rPr>
        <w:t xml:space="preserve"> </w:t>
      </w:r>
      <w:r>
        <w:t>обработанных</w:t>
      </w:r>
      <w:r>
        <w:rPr>
          <w:spacing w:val="-11"/>
        </w:rPr>
        <w:t xml:space="preserve"> </w:t>
      </w:r>
      <w:r>
        <w:t>деталей,</w:t>
      </w:r>
      <w:r>
        <w:rPr>
          <w:spacing w:val="-13"/>
        </w:rPr>
        <w:t xml:space="preserve"> </w:t>
      </w:r>
      <w:r>
        <w:t>прежде</w:t>
      </w:r>
      <w:r>
        <w:rPr>
          <w:spacing w:val="-14"/>
        </w:rPr>
        <w:t xml:space="preserve"> </w:t>
      </w:r>
      <w:r>
        <w:t>всего</w:t>
      </w:r>
      <w:r>
        <w:rPr>
          <w:spacing w:val="-11"/>
        </w:rPr>
        <w:t xml:space="preserve"> </w:t>
      </w:r>
      <w:r>
        <w:t>способности сопротивления к коррозии и физико-химическому изнашиванию.</w:t>
      </w:r>
    </w:p>
    <w:p w:rsidR="002F4908" w:rsidRDefault="00385B7E">
      <w:pPr>
        <w:pStyle w:val="a3"/>
        <w:ind w:right="844" w:firstLine="707"/>
      </w:pPr>
      <w:r>
        <w:t>Для получения и подтверждения предоставленных качественных и количественных показателей порошкового сплава были проведены промышленные испытания. Разработанный новый самофлюсующийся порошковый наплавочный материал на основе железа будет использоваться для восстановления деталей машин и оборудования, работающих в условиях воздействия физико-химических изнашивании, коррозии, в агрессивных средах, при повышенных температурах.</w:t>
      </w:r>
    </w:p>
    <w:p w:rsidR="002F4908" w:rsidRDefault="00385B7E">
      <w:pPr>
        <w:pStyle w:val="a3"/>
        <w:ind w:right="841"/>
      </w:pPr>
      <w:r>
        <w:t>На сегодняшний день существуют много наплавочных самофлюсующихся</w:t>
      </w:r>
      <w:r>
        <w:rPr>
          <w:spacing w:val="-11"/>
        </w:rPr>
        <w:t xml:space="preserve"> </w:t>
      </w:r>
      <w:r>
        <w:t>порошковых</w:t>
      </w:r>
      <w:r>
        <w:rPr>
          <w:spacing w:val="-8"/>
        </w:rPr>
        <w:t xml:space="preserve"> </w:t>
      </w:r>
      <w:r>
        <w:t>сплавов</w:t>
      </w:r>
      <w:r>
        <w:rPr>
          <w:spacing w:val="-9"/>
        </w:rPr>
        <w:t xml:space="preserve"> </w:t>
      </w:r>
      <w:r>
        <w:t>на</w:t>
      </w:r>
      <w:r>
        <w:rPr>
          <w:spacing w:val="-11"/>
        </w:rPr>
        <w:t xml:space="preserve"> </w:t>
      </w:r>
      <w:r>
        <w:t>основе</w:t>
      </w:r>
      <w:r>
        <w:rPr>
          <w:spacing w:val="-11"/>
        </w:rPr>
        <w:t xml:space="preserve"> </w:t>
      </w:r>
      <w:r>
        <w:t>никеля,</w:t>
      </w:r>
      <w:r>
        <w:rPr>
          <w:spacing w:val="-12"/>
        </w:rPr>
        <w:t xml:space="preserve"> </w:t>
      </w:r>
      <w:r>
        <w:t>меди,</w:t>
      </w:r>
      <w:r>
        <w:rPr>
          <w:spacing w:val="-9"/>
        </w:rPr>
        <w:t xml:space="preserve"> </w:t>
      </w:r>
      <w:r>
        <w:t>получаемых разными методами. При разработке порошковых материалов, сплавов, их изготовлении, обработке и применении они должны подвергаться разнообразным испытаниям. Из различных и многообразных свойств материалов</w:t>
      </w:r>
      <w:r>
        <w:rPr>
          <w:spacing w:val="-18"/>
        </w:rPr>
        <w:t xml:space="preserve"> </w:t>
      </w:r>
      <w:r>
        <w:t>основными</w:t>
      </w:r>
      <w:r>
        <w:rPr>
          <w:spacing w:val="-17"/>
        </w:rPr>
        <w:t xml:space="preserve"> </w:t>
      </w:r>
      <w:r>
        <w:t>являются</w:t>
      </w:r>
      <w:r>
        <w:rPr>
          <w:spacing w:val="-18"/>
        </w:rPr>
        <w:t xml:space="preserve"> </w:t>
      </w:r>
      <w:r>
        <w:t>механические</w:t>
      </w:r>
      <w:r>
        <w:rPr>
          <w:spacing w:val="-17"/>
        </w:rPr>
        <w:t xml:space="preserve"> </w:t>
      </w:r>
      <w:r>
        <w:t>и</w:t>
      </w:r>
      <w:r>
        <w:rPr>
          <w:spacing w:val="-18"/>
        </w:rPr>
        <w:t xml:space="preserve"> </w:t>
      </w:r>
      <w:r>
        <w:t>антикоррозионные</w:t>
      </w:r>
      <w:r>
        <w:rPr>
          <w:spacing w:val="-17"/>
        </w:rPr>
        <w:t xml:space="preserve"> </w:t>
      </w:r>
      <w:r>
        <w:t>свойства, поэтому физико-химическим и коррозионным испытаниям уделяется особое внимание как подготовительные работы к промышленным испытаниям.</w:t>
      </w:r>
    </w:p>
    <w:p w:rsidR="002F4908" w:rsidRDefault="00385B7E">
      <w:pPr>
        <w:pStyle w:val="a3"/>
        <w:ind w:right="844" w:firstLine="707"/>
      </w:pPr>
      <w:r>
        <w:t>Одним из перспективных направлений на пути создания высоконадежных, долговечных и конкурентоспособных изнашиваемых деталей является применение современных технологий нанесения функциональных покрытий. В мировой практике известны три основных наиболее часто применяемых метода нанесения покрытий – это технологии наплавки, напыления и осаждения.</w:t>
      </w:r>
    </w:p>
    <w:p w:rsidR="002F4908" w:rsidRDefault="00385B7E">
      <w:pPr>
        <w:pStyle w:val="a3"/>
        <w:ind w:right="848"/>
      </w:pPr>
      <w:r>
        <w:t>Трудности выбора оптимального метода, стоящие перед технологами машиностроительных производств, осложняются большим количеством подвидов вышеназванных технологий, много вариантностью режимов, а также многообразием применяемых присадочных и других вспомогательных материалов. Поэтому знание основных характеристик, достоинств и недостатков данных процессов позволит ориентироваться в выборе технологий для решения конкретных производственных задач.</w:t>
      </w:r>
    </w:p>
    <w:p w:rsidR="002F4908" w:rsidRDefault="00385B7E">
      <w:pPr>
        <w:pStyle w:val="a3"/>
        <w:ind w:right="848"/>
      </w:pPr>
      <w:r>
        <w:t xml:space="preserve">Основным отличительным признаком метода нанесения является толщина покрытия: для процессов наплавки – это более 1 мм, для напыления – менее 1 мм, для осаждения – менее 10 мкм. В данной статье приведены сравнительные характеристики наиболее часто используемых газотермических методов, проводимых при атмосферном давлении, дано определение этих методов, рассмотрена их классификация, преимущества и </w:t>
      </w:r>
      <w:r>
        <w:rPr>
          <w:spacing w:val="-2"/>
        </w:rPr>
        <w:t>недостатки.</w:t>
      </w:r>
    </w:p>
    <w:p w:rsidR="002F4908" w:rsidRDefault="00385B7E">
      <w:pPr>
        <w:pStyle w:val="a3"/>
        <w:ind w:right="842"/>
      </w:pPr>
      <w:r>
        <w:t>Наплавка – нанесение покрытий слоями толщиной в несколько миллиметров из расплавленного присадочного материала на оплавленную металлическую поверхность изделия. В зависимости от вида источника нагрева рассматриваемых газотермических процессов наплавка может производиться при помощи теплоты газового пламени (газопламенная наплавка), электрической дуги (электродуговая наплавка в среде защитного газа) или сжатой дуги (плазменная наплавка) [106, 107].</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3"/>
      </w:pPr>
      <w:r>
        <w:t>Назначение наплавки – изготовление деталей с износо- и коррозионностойкими свойствами поверхности, а также восстановление размеров изношенных и бракованных деталей за счет нанесения покрытий, обладающих высокой плотностью и прочностью сцепления с изделием, работающих в условиях высоких динамических, знакопеременных нагрузок или подверженных интенсивному абразивному изнашиванию.</w:t>
      </w:r>
    </w:p>
    <w:p w:rsidR="002F4908" w:rsidRDefault="00385B7E">
      <w:pPr>
        <w:pStyle w:val="a3"/>
        <w:spacing w:before="1"/>
        <w:ind w:left="1418" w:firstLine="0"/>
      </w:pPr>
      <w:r>
        <w:t>Преимущества</w:t>
      </w:r>
      <w:r>
        <w:rPr>
          <w:spacing w:val="-9"/>
        </w:rPr>
        <w:t xml:space="preserve"> </w:t>
      </w:r>
      <w:r>
        <w:t>процессов</w:t>
      </w:r>
      <w:r>
        <w:rPr>
          <w:spacing w:val="-9"/>
        </w:rPr>
        <w:t xml:space="preserve"> </w:t>
      </w:r>
      <w:r>
        <w:rPr>
          <w:spacing w:val="-2"/>
        </w:rPr>
        <w:t>наплавки:</w:t>
      </w:r>
    </w:p>
    <w:p w:rsidR="002F4908" w:rsidRDefault="00385B7E">
      <w:pPr>
        <w:pStyle w:val="a4"/>
        <w:numPr>
          <w:ilvl w:val="0"/>
          <w:numId w:val="15"/>
        </w:numPr>
        <w:tabs>
          <w:tab w:val="left" w:pos="1559"/>
        </w:tabs>
        <w:spacing w:before="2" w:line="322" w:lineRule="exact"/>
        <w:ind w:left="1559" w:hanging="141"/>
        <w:rPr>
          <w:sz w:val="28"/>
        </w:rPr>
      </w:pPr>
      <w:r>
        <w:rPr>
          <w:sz w:val="28"/>
        </w:rPr>
        <w:t>отсутствие</w:t>
      </w:r>
      <w:r>
        <w:rPr>
          <w:spacing w:val="-8"/>
          <w:sz w:val="28"/>
        </w:rPr>
        <w:t xml:space="preserve"> </w:t>
      </w:r>
      <w:r>
        <w:rPr>
          <w:sz w:val="28"/>
        </w:rPr>
        <w:t>ограничений</w:t>
      </w:r>
      <w:r>
        <w:rPr>
          <w:spacing w:val="-7"/>
          <w:sz w:val="28"/>
        </w:rPr>
        <w:t xml:space="preserve"> </w:t>
      </w:r>
      <w:r>
        <w:rPr>
          <w:sz w:val="28"/>
        </w:rPr>
        <w:t>по</w:t>
      </w:r>
      <w:r>
        <w:rPr>
          <w:spacing w:val="-6"/>
          <w:sz w:val="28"/>
        </w:rPr>
        <w:t xml:space="preserve"> </w:t>
      </w:r>
      <w:r>
        <w:rPr>
          <w:sz w:val="28"/>
        </w:rPr>
        <w:t>размерам</w:t>
      </w:r>
      <w:r>
        <w:rPr>
          <w:spacing w:val="-7"/>
          <w:sz w:val="28"/>
        </w:rPr>
        <w:t xml:space="preserve"> </w:t>
      </w:r>
      <w:r>
        <w:rPr>
          <w:sz w:val="28"/>
        </w:rPr>
        <w:t>наплавляемых</w:t>
      </w:r>
      <w:r>
        <w:rPr>
          <w:spacing w:val="-6"/>
          <w:sz w:val="28"/>
        </w:rPr>
        <w:t xml:space="preserve"> </w:t>
      </w:r>
      <w:r>
        <w:rPr>
          <w:spacing w:val="-4"/>
          <w:sz w:val="28"/>
        </w:rPr>
        <w:t>зон;</w:t>
      </w:r>
    </w:p>
    <w:p w:rsidR="002F4908" w:rsidRDefault="00385B7E">
      <w:pPr>
        <w:pStyle w:val="a4"/>
        <w:numPr>
          <w:ilvl w:val="0"/>
          <w:numId w:val="15"/>
        </w:numPr>
        <w:tabs>
          <w:tab w:val="left" w:pos="1559"/>
        </w:tabs>
        <w:spacing w:line="322" w:lineRule="exact"/>
        <w:ind w:left="1559" w:hanging="141"/>
        <w:rPr>
          <w:sz w:val="28"/>
        </w:rPr>
      </w:pPr>
      <w:r>
        <w:rPr>
          <w:sz w:val="28"/>
        </w:rPr>
        <w:t>возможность</w:t>
      </w:r>
      <w:r>
        <w:rPr>
          <w:spacing w:val="-9"/>
          <w:sz w:val="28"/>
        </w:rPr>
        <w:t xml:space="preserve"> </w:t>
      </w:r>
      <w:r>
        <w:rPr>
          <w:sz w:val="28"/>
        </w:rPr>
        <w:t>нанесения</w:t>
      </w:r>
      <w:r>
        <w:rPr>
          <w:spacing w:val="-9"/>
          <w:sz w:val="28"/>
        </w:rPr>
        <w:t xml:space="preserve"> </w:t>
      </w:r>
      <w:r>
        <w:rPr>
          <w:sz w:val="28"/>
        </w:rPr>
        <w:t>покрытий</w:t>
      </w:r>
      <w:r>
        <w:rPr>
          <w:spacing w:val="-9"/>
          <w:sz w:val="28"/>
        </w:rPr>
        <w:t xml:space="preserve"> </w:t>
      </w:r>
      <w:r>
        <w:rPr>
          <w:sz w:val="28"/>
        </w:rPr>
        <w:t>различных</w:t>
      </w:r>
      <w:r>
        <w:rPr>
          <w:spacing w:val="-4"/>
          <w:sz w:val="28"/>
        </w:rPr>
        <w:t xml:space="preserve"> </w:t>
      </w:r>
      <w:r>
        <w:rPr>
          <w:spacing w:val="-2"/>
          <w:sz w:val="28"/>
        </w:rPr>
        <w:t>толщин;</w:t>
      </w:r>
    </w:p>
    <w:p w:rsidR="002F4908" w:rsidRDefault="00385B7E">
      <w:pPr>
        <w:pStyle w:val="a4"/>
        <w:numPr>
          <w:ilvl w:val="0"/>
          <w:numId w:val="15"/>
        </w:numPr>
        <w:tabs>
          <w:tab w:val="left" w:pos="1559"/>
        </w:tabs>
        <w:ind w:right="851" w:firstLine="566"/>
        <w:rPr>
          <w:sz w:val="28"/>
        </w:rPr>
      </w:pPr>
      <w:r>
        <w:rPr>
          <w:sz w:val="28"/>
        </w:rPr>
        <w:t>возможность получения требуемых размеров восстанавливаемых деталей путем нанесения материала того же состава, что и основной металл;</w:t>
      </w:r>
    </w:p>
    <w:p w:rsidR="002F4908" w:rsidRDefault="00385B7E">
      <w:pPr>
        <w:pStyle w:val="a4"/>
        <w:numPr>
          <w:ilvl w:val="0"/>
          <w:numId w:val="15"/>
        </w:numPr>
        <w:tabs>
          <w:tab w:val="left" w:pos="1559"/>
        </w:tabs>
        <w:ind w:right="848" w:firstLine="566"/>
        <w:rPr>
          <w:sz w:val="28"/>
        </w:rPr>
      </w:pPr>
      <w:r>
        <w:rPr>
          <w:sz w:val="28"/>
        </w:rPr>
        <w:t>использование не только для восстановления размеров изношенных деталей,</w:t>
      </w:r>
      <w:r>
        <w:rPr>
          <w:spacing w:val="-9"/>
          <w:sz w:val="28"/>
        </w:rPr>
        <w:t xml:space="preserve"> </w:t>
      </w:r>
      <w:r>
        <w:rPr>
          <w:sz w:val="28"/>
        </w:rPr>
        <w:t>но</w:t>
      </w:r>
      <w:r>
        <w:rPr>
          <w:spacing w:val="-10"/>
          <w:sz w:val="28"/>
        </w:rPr>
        <w:t xml:space="preserve"> </w:t>
      </w:r>
      <w:r>
        <w:rPr>
          <w:sz w:val="28"/>
        </w:rPr>
        <w:t>и</w:t>
      </w:r>
      <w:r>
        <w:rPr>
          <w:spacing w:val="-11"/>
          <w:sz w:val="28"/>
        </w:rPr>
        <w:t xml:space="preserve"> </w:t>
      </w:r>
      <w:r>
        <w:rPr>
          <w:sz w:val="28"/>
        </w:rPr>
        <w:t>для</w:t>
      </w:r>
      <w:r>
        <w:rPr>
          <w:spacing w:val="-11"/>
          <w:sz w:val="28"/>
        </w:rPr>
        <w:t xml:space="preserve"> </w:t>
      </w:r>
      <w:r>
        <w:rPr>
          <w:sz w:val="28"/>
        </w:rPr>
        <w:t>ремонта</w:t>
      </w:r>
      <w:r>
        <w:rPr>
          <w:spacing w:val="-9"/>
          <w:sz w:val="28"/>
        </w:rPr>
        <w:t xml:space="preserve"> </w:t>
      </w:r>
      <w:r>
        <w:rPr>
          <w:sz w:val="28"/>
        </w:rPr>
        <w:t>изделий</w:t>
      </w:r>
      <w:r>
        <w:rPr>
          <w:spacing w:val="-8"/>
          <w:sz w:val="28"/>
        </w:rPr>
        <w:t xml:space="preserve"> </w:t>
      </w:r>
      <w:r>
        <w:rPr>
          <w:sz w:val="28"/>
        </w:rPr>
        <w:t>за</w:t>
      </w:r>
      <w:r>
        <w:rPr>
          <w:spacing w:val="-9"/>
          <w:sz w:val="28"/>
        </w:rPr>
        <w:t xml:space="preserve"> </w:t>
      </w:r>
      <w:r>
        <w:rPr>
          <w:sz w:val="28"/>
        </w:rPr>
        <w:t>счет</w:t>
      </w:r>
      <w:r>
        <w:rPr>
          <w:spacing w:val="-9"/>
          <w:sz w:val="28"/>
        </w:rPr>
        <w:t xml:space="preserve"> </w:t>
      </w:r>
      <w:r>
        <w:rPr>
          <w:sz w:val="28"/>
        </w:rPr>
        <w:t>ликвидации</w:t>
      </w:r>
      <w:r>
        <w:rPr>
          <w:spacing w:val="-8"/>
          <w:sz w:val="28"/>
        </w:rPr>
        <w:t xml:space="preserve"> </w:t>
      </w:r>
      <w:r>
        <w:rPr>
          <w:sz w:val="28"/>
        </w:rPr>
        <w:t>локальных</w:t>
      </w:r>
      <w:r>
        <w:rPr>
          <w:spacing w:val="-10"/>
          <w:sz w:val="28"/>
        </w:rPr>
        <w:t xml:space="preserve"> </w:t>
      </w:r>
      <w:r>
        <w:rPr>
          <w:sz w:val="28"/>
        </w:rPr>
        <w:t>трещин,</w:t>
      </w:r>
      <w:r>
        <w:rPr>
          <w:spacing w:val="-12"/>
          <w:sz w:val="28"/>
        </w:rPr>
        <w:t xml:space="preserve"> </w:t>
      </w:r>
      <w:r>
        <w:rPr>
          <w:sz w:val="28"/>
        </w:rPr>
        <w:t>пор и других дефектов;</w:t>
      </w:r>
    </w:p>
    <w:p w:rsidR="002F4908" w:rsidRDefault="00385B7E">
      <w:pPr>
        <w:pStyle w:val="a4"/>
        <w:numPr>
          <w:ilvl w:val="0"/>
          <w:numId w:val="15"/>
        </w:numPr>
        <w:tabs>
          <w:tab w:val="left" w:pos="1559"/>
        </w:tabs>
        <w:spacing w:before="1"/>
        <w:ind w:right="844" w:firstLine="566"/>
        <w:rPr>
          <w:sz w:val="28"/>
        </w:rPr>
      </w:pPr>
      <w:r>
        <w:rPr>
          <w:sz w:val="28"/>
        </w:rPr>
        <w:t>возможность</w:t>
      </w:r>
      <w:r>
        <w:rPr>
          <w:spacing w:val="-11"/>
          <w:sz w:val="28"/>
        </w:rPr>
        <w:t xml:space="preserve"> </w:t>
      </w:r>
      <w:r>
        <w:rPr>
          <w:sz w:val="28"/>
        </w:rPr>
        <w:t>(применительно</w:t>
      </w:r>
      <w:r>
        <w:rPr>
          <w:spacing w:val="-9"/>
          <w:sz w:val="28"/>
        </w:rPr>
        <w:t xml:space="preserve"> </w:t>
      </w:r>
      <w:r>
        <w:rPr>
          <w:sz w:val="28"/>
        </w:rPr>
        <w:t>к</w:t>
      </w:r>
      <w:r>
        <w:rPr>
          <w:spacing w:val="-9"/>
          <w:sz w:val="28"/>
        </w:rPr>
        <w:t xml:space="preserve"> </w:t>
      </w:r>
      <w:r>
        <w:rPr>
          <w:sz w:val="28"/>
        </w:rPr>
        <w:t>плазменной</w:t>
      </w:r>
      <w:r>
        <w:rPr>
          <w:spacing w:val="-9"/>
          <w:sz w:val="28"/>
        </w:rPr>
        <w:t xml:space="preserve"> </w:t>
      </w:r>
      <w:r>
        <w:rPr>
          <w:sz w:val="28"/>
        </w:rPr>
        <w:t>наплавке)</w:t>
      </w:r>
      <w:r>
        <w:rPr>
          <w:spacing w:val="-10"/>
          <w:sz w:val="28"/>
        </w:rPr>
        <w:t xml:space="preserve"> </w:t>
      </w:r>
      <w:r>
        <w:rPr>
          <w:sz w:val="28"/>
        </w:rPr>
        <w:t>ведения</w:t>
      </w:r>
      <w:r>
        <w:rPr>
          <w:spacing w:val="-9"/>
          <w:sz w:val="28"/>
        </w:rPr>
        <w:t xml:space="preserve"> </w:t>
      </w:r>
      <w:r>
        <w:rPr>
          <w:sz w:val="28"/>
        </w:rPr>
        <w:t>процесса на постоянном токе обратной полярности, повышающем качество и стабильность</w:t>
      </w:r>
      <w:r>
        <w:rPr>
          <w:spacing w:val="-3"/>
          <w:sz w:val="28"/>
        </w:rPr>
        <w:t xml:space="preserve"> </w:t>
      </w:r>
      <w:r>
        <w:rPr>
          <w:sz w:val="28"/>
        </w:rPr>
        <w:t>свойств</w:t>
      </w:r>
      <w:r>
        <w:rPr>
          <w:spacing w:val="-3"/>
          <w:sz w:val="28"/>
        </w:rPr>
        <w:t xml:space="preserve"> </w:t>
      </w:r>
      <w:r>
        <w:rPr>
          <w:sz w:val="28"/>
        </w:rPr>
        <w:t>биметаллических</w:t>
      </w:r>
      <w:r>
        <w:rPr>
          <w:spacing w:val="-3"/>
          <w:sz w:val="28"/>
        </w:rPr>
        <w:t xml:space="preserve"> </w:t>
      </w:r>
      <w:r>
        <w:rPr>
          <w:sz w:val="28"/>
        </w:rPr>
        <w:t>соединений</w:t>
      </w:r>
      <w:r>
        <w:rPr>
          <w:spacing w:val="-1"/>
          <w:sz w:val="28"/>
        </w:rPr>
        <w:t xml:space="preserve"> </w:t>
      </w:r>
      <w:r>
        <w:rPr>
          <w:sz w:val="28"/>
        </w:rPr>
        <w:t>за</w:t>
      </w:r>
      <w:r>
        <w:rPr>
          <w:spacing w:val="-2"/>
          <w:sz w:val="28"/>
        </w:rPr>
        <w:t xml:space="preserve"> </w:t>
      </w:r>
      <w:r>
        <w:rPr>
          <w:sz w:val="28"/>
        </w:rPr>
        <w:t>счет</w:t>
      </w:r>
      <w:r>
        <w:rPr>
          <w:spacing w:val="-3"/>
          <w:sz w:val="28"/>
        </w:rPr>
        <w:t xml:space="preserve"> </w:t>
      </w:r>
      <w:r>
        <w:rPr>
          <w:sz w:val="28"/>
        </w:rPr>
        <w:t>эффекта</w:t>
      </w:r>
      <w:r>
        <w:rPr>
          <w:spacing w:val="-3"/>
          <w:sz w:val="28"/>
        </w:rPr>
        <w:t xml:space="preserve"> </w:t>
      </w:r>
      <w:r>
        <w:rPr>
          <w:sz w:val="28"/>
        </w:rPr>
        <w:t xml:space="preserve">катодной очистки, проявляющемся в удалении окисных и адсорбированных пленок и улучшении смачивания жидким металлом обрабатываемой поверхности; более низкого тепловложения по сравнению с наплавкой на токе прямой полярности и, как следствие, отсутствие или минимальное расплавление </w:t>
      </w:r>
      <w:r>
        <w:rPr>
          <w:spacing w:val="-2"/>
          <w:sz w:val="28"/>
        </w:rPr>
        <w:t>подложки;</w:t>
      </w:r>
    </w:p>
    <w:p w:rsidR="002F4908" w:rsidRDefault="00385B7E">
      <w:pPr>
        <w:pStyle w:val="a4"/>
        <w:numPr>
          <w:ilvl w:val="0"/>
          <w:numId w:val="15"/>
        </w:numPr>
        <w:tabs>
          <w:tab w:val="left" w:pos="1559"/>
        </w:tabs>
        <w:ind w:right="850" w:firstLine="566"/>
        <w:rPr>
          <w:sz w:val="28"/>
        </w:rPr>
      </w:pPr>
      <w:r>
        <w:rPr>
          <w:sz w:val="28"/>
        </w:rPr>
        <w:t>возможность многократного проведения процесса и, следовательно, высокая ремонтоспособность наплавляемых деталей;</w:t>
      </w:r>
    </w:p>
    <w:p w:rsidR="002F4908" w:rsidRDefault="00385B7E">
      <w:pPr>
        <w:pStyle w:val="a4"/>
        <w:numPr>
          <w:ilvl w:val="0"/>
          <w:numId w:val="15"/>
        </w:numPr>
        <w:tabs>
          <w:tab w:val="left" w:pos="1559"/>
        </w:tabs>
        <w:spacing w:line="321" w:lineRule="exact"/>
        <w:ind w:left="1559" w:hanging="141"/>
        <w:rPr>
          <w:sz w:val="28"/>
        </w:rPr>
      </w:pPr>
      <w:r>
        <w:rPr>
          <w:sz w:val="28"/>
        </w:rPr>
        <w:t>высокая</w:t>
      </w:r>
      <w:r>
        <w:rPr>
          <w:spacing w:val="-11"/>
          <w:sz w:val="28"/>
        </w:rPr>
        <w:t xml:space="preserve"> </w:t>
      </w:r>
      <w:r>
        <w:rPr>
          <w:sz w:val="28"/>
        </w:rPr>
        <w:t>производительность</w:t>
      </w:r>
      <w:r>
        <w:rPr>
          <w:spacing w:val="-9"/>
          <w:sz w:val="28"/>
        </w:rPr>
        <w:t xml:space="preserve"> </w:t>
      </w:r>
      <w:r>
        <w:rPr>
          <w:sz w:val="28"/>
        </w:rPr>
        <w:t>и</w:t>
      </w:r>
      <w:r>
        <w:rPr>
          <w:spacing w:val="-8"/>
          <w:sz w:val="28"/>
        </w:rPr>
        <w:t xml:space="preserve"> </w:t>
      </w:r>
      <w:r>
        <w:rPr>
          <w:sz w:val="28"/>
        </w:rPr>
        <w:t>легкость</w:t>
      </w:r>
      <w:r>
        <w:rPr>
          <w:spacing w:val="-9"/>
          <w:sz w:val="28"/>
        </w:rPr>
        <w:t xml:space="preserve"> </w:t>
      </w:r>
      <w:r>
        <w:rPr>
          <w:sz w:val="28"/>
        </w:rPr>
        <w:t>автоматизации</w:t>
      </w:r>
      <w:r>
        <w:rPr>
          <w:spacing w:val="-7"/>
          <w:sz w:val="28"/>
        </w:rPr>
        <w:t xml:space="preserve"> </w:t>
      </w:r>
      <w:r>
        <w:rPr>
          <w:spacing w:val="-2"/>
          <w:sz w:val="28"/>
        </w:rPr>
        <w:t>процесса;</w:t>
      </w:r>
    </w:p>
    <w:p w:rsidR="002F4908" w:rsidRDefault="00385B7E">
      <w:pPr>
        <w:pStyle w:val="a4"/>
        <w:numPr>
          <w:ilvl w:val="0"/>
          <w:numId w:val="15"/>
        </w:numPr>
        <w:tabs>
          <w:tab w:val="left" w:pos="1559"/>
        </w:tabs>
        <w:ind w:left="1559" w:hanging="141"/>
        <w:rPr>
          <w:sz w:val="28"/>
        </w:rPr>
      </w:pPr>
      <w:r>
        <w:rPr>
          <w:sz w:val="28"/>
        </w:rPr>
        <w:t>относительная</w:t>
      </w:r>
      <w:r>
        <w:rPr>
          <w:spacing w:val="-10"/>
          <w:sz w:val="28"/>
        </w:rPr>
        <w:t xml:space="preserve"> </w:t>
      </w:r>
      <w:r>
        <w:rPr>
          <w:sz w:val="28"/>
        </w:rPr>
        <w:t>простота</w:t>
      </w:r>
      <w:r>
        <w:rPr>
          <w:spacing w:val="-7"/>
          <w:sz w:val="28"/>
        </w:rPr>
        <w:t xml:space="preserve"> </w:t>
      </w:r>
      <w:r>
        <w:rPr>
          <w:sz w:val="28"/>
        </w:rPr>
        <w:t>и</w:t>
      </w:r>
      <w:r>
        <w:rPr>
          <w:spacing w:val="-8"/>
          <w:sz w:val="28"/>
        </w:rPr>
        <w:t xml:space="preserve"> </w:t>
      </w:r>
      <w:r>
        <w:rPr>
          <w:sz w:val="28"/>
        </w:rPr>
        <w:t>мобильность</w:t>
      </w:r>
      <w:r>
        <w:rPr>
          <w:spacing w:val="-11"/>
          <w:sz w:val="28"/>
        </w:rPr>
        <w:t xml:space="preserve"> </w:t>
      </w:r>
      <w:r>
        <w:rPr>
          <w:spacing w:val="-2"/>
          <w:sz w:val="28"/>
        </w:rPr>
        <w:t>оборудования.</w:t>
      </w:r>
    </w:p>
    <w:p w:rsidR="002F4908" w:rsidRDefault="00385B7E">
      <w:pPr>
        <w:pStyle w:val="a3"/>
        <w:spacing w:before="1"/>
        <w:ind w:right="851"/>
      </w:pPr>
      <w:r>
        <w:t>Напыление – процесс, заключающийся в нагреве распыляемого материала высокотемпературным источником, образовании двухфазного газопорошкового потока и формировании покрытия на поверхности изделия толщиной менее 1 мм.</w:t>
      </w:r>
    </w:p>
    <w:p w:rsidR="002F4908" w:rsidRDefault="00385B7E">
      <w:pPr>
        <w:pStyle w:val="a3"/>
        <w:ind w:right="845"/>
      </w:pPr>
      <w:r>
        <w:t>В зависимости от вида используемого источника энергии процессы напыления подразделяются на:</w:t>
      </w:r>
    </w:p>
    <w:p w:rsidR="002F4908" w:rsidRDefault="00385B7E">
      <w:pPr>
        <w:pStyle w:val="a4"/>
        <w:numPr>
          <w:ilvl w:val="0"/>
          <w:numId w:val="15"/>
        </w:numPr>
        <w:tabs>
          <w:tab w:val="left" w:pos="1559"/>
        </w:tabs>
        <w:ind w:right="848" w:firstLine="566"/>
        <w:rPr>
          <w:sz w:val="28"/>
        </w:rPr>
      </w:pPr>
      <w:r>
        <w:rPr>
          <w:sz w:val="28"/>
        </w:rPr>
        <w:t>газопламенные, в которых используется тепло при сгорании горючих газов (ацетилена, пропан-бутана, водорода, метана, природного газа и др.) в смеси с кислородом или сжатым воздухом;</w:t>
      </w:r>
    </w:p>
    <w:p w:rsidR="002F4908" w:rsidRDefault="00385B7E">
      <w:pPr>
        <w:pStyle w:val="a4"/>
        <w:numPr>
          <w:ilvl w:val="0"/>
          <w:numId w:val="15"/>
        </w:numPr>
        <w:tabs>
          <w:tab w:val="left" w:pos="1559"/>
        </w:tabs>
        <w:ind w:right="849" w:firstLine="566"/>
        <w:rPr>
          <w:sz w:val="28"/>
        </w:rPr>
      </w:pPr>
      <w:r>
        <w:rPr>
          <w:sz w:val="28"/>
        </w:rPr>
        <w:t xml:space="preserve">электродуговые, где осуществляется плавление проволоки </w:t>
      </w:r>
      <w:r>
        <w:rPr>
          <w:spacing w:val="-2"/>
          <w:sz w:val="28"/>
        </w:rPr>
        <w:t>электрической</w:t>
      </w:r>
      <w:r>
        <w:rPr>
          <w:spacing w:val="-9"/>
          <w:sz w:val="28"/>
        </w:rPr>
        <w:t xml:space="preserve"> </w:t>
      </w:r>
      <w:r>
        <w:rPr>
          <w:spacing w:val="-2"/>
          <w:sz w:val="28"/>
        </w:rPr>
        <w:t>дугой</w:t>
      </w:r>
      <w:r>
        <w:rPr>
          <w:spacing w:val="-4"/>
          <w:sz w:val="28"/>
        </w:rPr>
        <w:t xml:space="preserve"> </w:t>
      </w:r>
      <w:r>
        <w:rPr>
          <w:spacing w:val="-2"/>
          <w:sz w:val="28"/>
        </w:rPr>
        <w:t>и</w:t>
      </w:r>
      <w:r>
        <w:rPr>
          <w:spacing w:val="-6"/>
          <w:sz w:val="28"/>
        </w:rPr>
        <w:t xml:space="preserve"> </w:t>
      </w:r>
      <w:r>
        <w:rPr>
          <w:spacing w:val="-2"/>
          <w:sz w:val="28"/>
        </w:rPr>
        <w:t>распыление</w:t>
      </w:r>
      <w:r>
        <w:rPr>
          <w:spacing w:val="-6"/>
          <w:sz w:val="28"/>
        </w:rPr>
        <w:t xml:space="preserve"> </w:t>
      </w:r>
      <w:r>
        <w:rPr>
          <w:spacing w:val="-2"/>
          <w:sz w:val="28"/>
        </w:rPr>
        <w:t>расплавленного</w:t>
      </w:r>
      <w:r>
        <w:rPr>
          <w:spacing w:val="-5"/>
          <w:sz w:val="28"/>
        </w:rPr>
        <w:t xml:space="preserve"> </w:t>
      </w:r>
      <w:r>
        <w:rPr>
          <w:spacing w:val="-2"/>
          <w:sz w:val="28"/>
        </w:rPr>
        <w:t>металла</w:t>
      </w:r>
      <w:r>
        <w:rPr>
          <w:spacing w:val="-8"/>
          <w:sz w:val="28"/>
        </w:rPr>
        <w:t xml:space="preserve"> </w:t>
      </w:r>
      <w:r>
        <w:rPr>
          <w:spacing w:val="-2"/>
          <w:sz w:val="28"/>
        </w:rPr>
        <w:t>сжатым</w:t>
      </w:r>
      <w:r>
        <w:rPr>
          <w:spacing w:val="-3"/>
          <w:sz w:val="28"/>
        </w:rPr>
        <w:t xml:space="preserve"> </w:t>
      </w:r>
      <w:r>
        <w:rPr>
          <w:spacing w:val="-2"/>
          <w:sz w:val="28"/>
        </w:rPr>
        <w:t>воздухом;</w:t>
      </w:r>
    </w:p>
    <w:p w:rsidR="002F4908" w:rsidRDefault="00385B7E">
      <w:pPr>
        <w:pStyle w:val="a4"/>
        <w:numPr>
          <w:ilvl w:val="0"/>
          <w:numId w:val="15"/>
        </w:numPr>
        <w:tabs>
          <w:tab w:val="left" w:pos="1559"/>
        </w:tabs>
        <w:ind w:right="849" w:firstLine="566"/>
        <w:rPr>
          <w:sz w:val="28"/>
        </w:rPr>
      </w:pPr>
      <w:r>
        <w:rPr>
          <w:sz w:val="28"/>
        </w:rPr>
        <w:t>детонационные, использующие энергию детонации газовых смесей (кислород</w:t>
      </w:r>
      <w:r>
        <w:rPr>
          <w:spacing w:val="-2"/>
          <w:sz w:val="28"/>
        </w:rPr>
        <w:t xml:space="preserve"> </w:t>
      </w:r>
      <w:r>
        <w:rPr>
          <w:sz w:val="28"/>
        </w:rPr>
        <w:t>+</w:t>
      </w:r>
      <w:r>
        <w:rPr>
          <w:spacing w:val="-4"/>
          <w:sz w:val="28"/>
        </w:rPr>
        <w:t xml:space="preserve"> </w:t>
      </w:r>
      <w:r>
        <w:rPr>
          <w:sz w:val="28"/>
        </w:rPr>
        <w:t>горючий</w:t>
      </w:r>
      <w:r>
        <w:rPr>
          <w:spacing w:val="-3"/>
          <w:sz w:val="28"/>
        </w:rPr>
        <w:t xml:space="preserve"> </w:t>
      </w:r>
      <w:r>
        <w:rPr>
          <w:sz w:val="28"/>
        </w:rPr>
        <w:t>газ),</w:t>
      </w:r>
      <w:r>
        <w:rPr>
          <w:spacing w:val="-4"/>
          <w:sz w:val="28"/>
        </w:rPr>
        <w:t xml:space="preserve"> </w:t>
      </w:r>
      <w:r>
        <w:rPr>
          <w:sz w:val="28"/>
        </w:rPr>
        <w:t>в</w:t>
      </w:r>
      <w:r>
        <w:rPr>
          <w:spacing w:val="-4"/>
          <w:sz w:val="28"/>
        </w:rPr>
        <w:t xml:space="preserve"> </w:t>
      </w:r>
      <w:r>
        <w:rPr>
          <w:sz w:val="28"/>
        </w:rPr>
        <w:t>которых</w:t>
      </w:r>
      <w:r>
        <w:rPr>
          <w:spacing w:val="-2"/>
          <w:sz w:val="28"/>
        </w:rPr>
        <w:t xml:space="preserve"> </w:t>
      </w:r>
      <w:r>
        <w:rPr>
          <w:sz w:val="28"/>
        </w:rPr>
        <w:t>перенос</w:t>
      </w:r>
      <w:r>
        <w:rPr>
          <w:spacing w:val="-6"/>
          <w:sz w:val="28"/>
        </w:rPr>
        <w:t xml:space="preserve"> </w:t>
      </w:r>
      <w:r>
        <w:rPr>
          <w:sz w:val="28"/>
        </w:rPr>
        <w:t>и</w:t>
      </w:r>
      <w:r>
        <w:rPr>
          <w:spacing w:val="-3"/>
          <w:sz w:val="28"/>
        </w:rPr>
        <w:t xml:space="preserve"> </w:t>
      </w:r>
      <w:r>
        <w:rPr>
          <w:sz w:val="28"/>
        </w:rPr>
        <w:t>нагрев</w:t>
      </w:r>
      <w:r>
        <w:rPr>
          <w:spacing w:val="-4"/>
          <w:sz w:val="28"/>
        </w:rPr>
        <w:t xml:space="preserve"> </w:t>
      </w:r>
      <w:r>
        <w:rPr>
          <w:sz w:val="28"/>
        </w:rPr>
        <w:t>частиц</w:t>
      </w:r>
      <w:r>
        <w:rPr>
          <w:spacing w:val="-3"/>
          <w:sz w:val="28"/>
        </w:rPr>
        <w:t xml:space="preserve"> </w:t>
      </w:r>
      <w:r>
        <w:rPr>
          <w:sz w:val="28"/>
        </w:rPr>
        <w:t>осуществляется ударной волной, образующейся в результате взрыва горючей смеси и выделении при этом теплоты;</w:t>
      </w:r>
    </w:p>
    <w:p w:rsidR="002F4908" w:rsidRDefault="00385B7E">
      <w:pPr>
        <w:pStyle w:val="a4"/>
        <w:numPr>
          <w:ilvl w:val="0"/>
          <w:numId w:val="15"/>
        </w:numPr>
        <w:tabs>
          <w:tab w:val="left" w:pos="1559"/>
        </w:tabs>
        <w:ind w:right="851" w:firstLine="566"/>
        <w:rPr>
          <w:sz w:val="28"/>
        </w:rPr>
      </w:pPr>
      <w:r>
        <w:rPr>
          <w:sz w:val="28"/>
        </w:rPr>
        <w:t>плазменные, где плавление наносимого порошкового материала осуществляется в плазменной струе;</w:t>
      </w:r>
    </w:p>
    <w:p w:rsidR="002F4908" w:rsidRDefault="00385B7E">
      <w:pPr>
        <w:pStyle w:val="a4"/>
        <w:numPr>
          <w:ilvl w:val="0"/>
          <w:numId w:val="15"/>
        </w:numPr>
        <w:tabs>
          <w:tab w:val="left" w:pos="1559"/>
        </w:tabs>
        <w:ind w:right="851" w:firstLine="566"/>
        <w:rPr>
          <w:sz w:val="28"/>
        </w:rPr>
      </w:pPr>
      <w:r>
        <w:rPr>
          <w:sz w:val="28"/>
        </w:rPr>
        <w:t>высокоскоростные, где порошок подается в камеру сгорания, в которой обеспечивается</w:t>
      </w:r>
      <w:r>
        <w:rPr>
          <w:spacing w:val="46"/>
          <w:w w:val="150"/>
          <w:sz w:val="28"/>
        </w:rPr>
        <w:t xml:space="preserve"> </w:t>
      </w:r>
      <w:r>
        <w:rPr>
          <w:sz w:val="28"/>
        </w:rPr>
        <w:t>горение</w:t>
      </w:r>
      <w:r>
        <w:rPr>
          <w:spacing w:val="48"/>
          <w:w w:val="150"/>
          <w:sz w:val="28"/>
        </w:rPr>
        <w:t xml:space="preserve"> </w:t>
      </w:r>
      <w:r>
        <w:rPr>
          <w:sz w:val="28"/>
        </w:rPr>
        <w:t>топлива,</w:t>
      </w:r>
      <w:r>
        <w:rPr>
          <w:spacing w:val="48"/>
          <w:w w:val="150"/>
          <w:sz w:val="28"/>
        </w:rPr>
        <w:t xml:space="preserve"> </w:t>
      </w:r>
      <w:r>
        <w:rPr>
          <w:sz w:val="28"/>
        </w:rPr>
        <w:t>содержащего</w:t>
      </w:r>
      <w:r>
        <w:rPr>
          <w:spacing w:val="47"/>
          <w:w w:val="150"/>
          <w:sz w:val="28"/>
        </w:rPr>
        <w:t xml:space="preserve"> </w:t>
      </w:r>
      <w:r>
        <w:rPr>
          <w:sz w:val="28"/>
        </w:rPr>
        <w:t>кислород</w:t>
      </w:r>
      <w:r>
        <w:rPr>
          <w:spacing w:val="48"/>
          <w:w w:val="150"/>
          <w:sz w:val="28"/>
        </w:rPr>
        <w:t xml:space="preserve"> </w:t>
      </w:r>
      <w:r>
        <w:rPr>
          <w:sz w:val="28"/>
        </w:rPr>
        <w:t>и</w:t>
      </w:r>
      <w:r>
        <w:rPr>
          <w:spacing w:val="49"/>
          <w:w w:val="150"/>
          <w:sz w:val="28"/>
        </w:rPr>
        <w:t xml:space="preserve"> </w:t>
      </w:r>
      <w:r>
        <w:rPr>
          <w:sz w:val="28"/>
        </w:rPr>
        <w:t>горючие</w:t>
      </w:r>
      <w:r>
        <w:rPr>
          <w:spacing w:val="49"/>
          <w:w w:val="150"/>
          <w:sz w:val="28"/>
        </w:rPr>
        <w:t xml:space="preserve"> </w:t>
      </w:r>
      <w:r>
        <w:rPr>
          <w:spacing w:val="-4"/>
          <w:sz w:val="28"/>
        </w:rPr>
        <w:t>газы</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3"/>
        <w:spacing w:before="67" w:line="242" w:lineRule="auto"/>
        <w:ind w:right="852" w:firstLine="0"/>
      </w:pPr>
      <w:r>
        <w:t>(керосин, водород, пропан, метан) с последующим прохождением порошка и газов через расширяющееся сопло.</w:t>
      </w:r>
    </w:p>
    <w:p w:rsidR="002F4908" w:rsidRDefault="00385B7E">
      <w:pPr>
        <w:pStyle w:val="a3"/>
        <w:spacing w:line="317" w:lineRule="exact"/>
        <w:ind w:left="1418" w:firstLine="0"/>
      </w:pPr>
      <w:r>
        <w:t>Преимущества</w:t>
      </w:r>
      <w:r>
        <w:rPr>
          <w:spacing w:val="-10"/>
        </w:rPr>
        <w:t xml:space="preserve"> </w:t>
      </w:r>
      <w:r>
        <w:t>технологии</w:t>
      </w:r>
      <w:r>
        <w:rPr>
          <w:spacing w:val="-9"/>
        </w:rPr>
        <w:t xml:space="preserve"> </w:t>
      </w:r>
      <w:r>
        <w:rPr>
          <w:spacing w:val="-2"/>
        </w:rPr>
        <w:t>напыления:</w:t>
      </w:r>
    </w:p>
    <w:p w:rsidR="002F4908" w:rsidRDefault="00385B7E">
      <w:pPr>
        <w:pStyle w:val="a4"/>
        <w:numPr>
          <w:ilvl w:val="0"/>
          <w:numId w:val="15"/>
        </w:numPr>
        <w:tabs>
          <w:tab w:val="left" w:pos="1559"/>
        </w:tabs>
        <w:ind w:right="852" w:firstLine="566"/>
        <w:rPr>
          <w:sz w:val="28"/>
        </w:rPr>
      </w:pPr>
      <w:r>
        <w:rPr>
          <w:sz w:val="28"/>
        </w:rPr>
        <w:t>универсальность процессов, позволяющая наносить покрытия для широкого спектра функционального назначения, а также для восстановления размеров изношенных деталей;</w:t>
      </w:r>
    </w:p>
    <w:p w:rsidR="002F4908" w:rsidRDefault="00385B7E">
      <w:pPr>
        <w:pStyle w:val="a4"/>
        <w:numPr>
          <w:ilvl w:val="0"/>
          <w:numId w:val="15"/>
        </w:numPr>
        <w:tabs>
          <w:tab w:val="left" w:pos="1559"/>
        </w:tabs>
        <w:ind w:right="847" w:firstLine="566"/>
        <w:rPr>
          <w:sz w:val="28"/>
        </w:rPr>
      </w:pPr>
      <w:r>
        <w:rPr>
          <w:sz w:val="28"/>
        </w:rPr>
        <w:t>малое термическое</w:t>
      </w:r>
      <w:r>
        <w:rPr>
          <w:spacing w:val="-2"/>
          <w:sz w:val="28"/>
        </w:rPr>
        <w:t xml:space="preserve"> </w:t>
      </w:r>
      <w:r>
        <w:rPr>
          <w:sz w:val="28"/>
        </w:rPr>
        <w:t>воздействие на</w:t>
      </w:r>
      <w:r>
        <w:rPr>
          <w:spacing w:val="-2"/>
          <w:sz w:val="28"/>
        </w:rPr>
        <w:t xml:space="preserve"> </w:t>
      </w:r>
      <w:r>
        <w:rPr>
          <w:sz w:val="28"/>
        </w:rPr>
        <w:t>напыляемую основу</w:t>
      </w:r>
      <w:r>
        <w:rPr>
          <w:spacing w:val="-4"/>
          <w:sz w:val="28"/>
        </w:rPr>
        <w:t xml:space="preserve"> </w:t>
      </w:r>
      <w:r>
        <w:rPr>
          <w:sz w:val="28"/>
        </w:rPr>
        <w:t>(температура ее нагрева не превышает 100-150 °С), позволяющее исключить нежелательные для нее структурные превращения, избежать деформаций и изменения размеров изделий;</w:t>
      </w:r>
    </w:p>
    <w:p w:rsidR="002F4908" w:rsidRDefault="00385B7E">
      <w:pPr>
        <w:pStyle w:val="a4"/>
        <w:numPr>
          <w:ilvl w:val="0"/>
          <w:numId w:val="15"/>
        </w:numPr>
        <w:tabs>
          <w:tab w:val="left" w:pos="1559"/>
        </w:tabs>
        <w:ind w:right="851" w:firstLine="566"/>
        <w:rPr>
          <w:sz w:val="28"/>
        </w:rPr>
      </w:pPr>
      <w:r>
        <w:rPr>
          <w:sz w:val="28"/>
        </w:rPr>
        <w:t>возможность нанесения покрытий на изделия, изготовленные практически из любого материала;</w:t>
      </w:r>
    </w:p>
    <w:p w:rsidR="002F4908" w:rsidRDefault="00385B7E">
      <w:pPr>
        <w:pStyle w:val="a4"/>
        <w:numPr>
          <w:ilvl w:val="0"/>
          <w:numId w:val="15"/>
        </w:numPr>
        <w:tabs>
          <w:tab w:val="left" w:pos="1559"/>
        </w:tabs>
        <w:ind w:left="1559" w:hanging="141"/>
        <w:rPr>
          <w:sz w:val="28"/>
        </w:rPr>
      </w:pPr>
      <w:r>
        <w:rPr>
          <w:sz w:val="28"/>
        </w:rPr>
        <w:t>отсутствие</w:t>
      </w:r>
      <w:r>
        <w:rPr>
          <w:spacing w:val="-9"/>
          <w:sz w:val="28"/>
        </w:rPr>
        <w:t xml:space="preserve"> </w:t>
      </w:r>
      <w:r>
        <w:rPr>
          <w:sz w:val="28"/>
        </w:rPr>
        <w:t>ограничений</w:t>
      </w:r>
      <w:r>
        <w:rPr>
          <w:spacing w:val="-7"/>
          <w:sz w:val="28"/>
        </w:rPr>
        <w:t xml:space="preserve"> </w:t>
      </w:r>
      <w:r>
        <w:rPr>
          <w:sz w:val="28"/>
        </w:rPr>
        <w:t>по</w:t>
      </w:r>
      <w:r>
        <w:rPr>
          <w:spacing w:val="-5"/>
          <w:sz w:val="28"/>
        </w:rPr>
        <w:t xml:space="preserve"> </w:t>
      </w:r>
      <w:r>
        <w:rPr>
          <w:sz w:val="28"/>
        </w:rPr>
        <w:t>размерам</w:t>
      </w:r>
      <w:r>
        <w:rPr>
          <w:spacing w:val="-7"/>
          <w:sz w:val="28"/>
        </w:rPr>
        <w:t xml:space="preserve"> </w:t>
      </w:r>
      <w:r>
        <w:rPr>
          <w:sz w:val="28"/>
        </w:rPr>
        <w:t>напыляемых</w:t>
      </w:r>
      <w:r>
        <w:rPr>
          <w:spacing w:val="-5"/>
          <w:sz w:val="28"/>
        </w:rPr>
        <w:t xml:space="preserve"> </w:t>
      </w:r>
      <w:r>
        <w:rPr>
          <w:spacing w:val="-2"/>
          <w:sz w:val="28"/>
        </w:rPr>
        <w:t>изделий;</w:t>
      </w:r>
    </w:p>
    <w:p w:rsidR="002F4908" w:rsidRDefault="00385B7E">
      <w:pPr>
        <w:pStyle w:val="a4"/>
        <w:numPr>
          <w:ilvl w:val="0"/>
          <w:numId w:val="15"/>
        </w:numPr>
        <w:tabs>
          <w:tab w:val="left" w:pos="1559"/>
        </w:tabs>
        <w:spacing w:before="2" w:line="322" w:lineRule="exact"/>
        <w:ind w:left="1559" w:hanging="141"/>
        <w:rPr>
          <w:sz w:val="28"/>
        </w:rPr>
      </w:pPr>
      <w:r>
        <w:rPr>
          <w:sz w:val="28"/>
        </w:rPr>
        <w:t>возможность</w:t>
      </w:r>
      <w:r>
        <w:rPr>
          <w:spacing w:val="-10"/>
          <w:sz w:val="28"/>
        </w:rPr>
        <w:t xml:space="preserve"> </w:t>
      </w:r>
      <w:r>
        <w:rPr>
          <w:sz w:val="28"/>
        </w:rPr>
        <w:t>нанесения</w:t>
      </w:r>
      <w:r>
        <w:rPr>
          <w:spacing w:val="-9"/>
          <w:sz w:val="28"/>
        </w:rPr>
        <w:t xml:space="preserve"> </w:t>
      </w:r>
      <w:r>
        <w:rPr>
          <w:sz w:val="28"/>
        </w:rPr>
        <w:t>покрытий</w:t>
      </w:r>
      <w:r>
        <w:rPr>
          <w:spacing w:val="-9"/>
          <w:sz w:val="28"/>
        </w:rPr>
        <w:t xml:space="preserve"> </w:t>
      </w:r>
      <w:r>
        <w:rPr>
          <w:sz w:val="28"/>
        </w:rPr>
        <w:t>на</w:t>
      </w:r>
      <w:r>
        <w:rPr>
          <w:spacing w:val="-6"/>
          <w:sz w:val="28"/>
        </w:rPr>
        <w:t xml:space="preserve"> </w:t>
      </w:r>
      <w:r>
        <w:rPr>
          <w:sz w:val="28"/>
        </w:rPr>
        <w:t>локальные</w:t>
      </w:r>
      <w:r>
        <w:rPr>
          <w:spacing w:val="-9"/>
          <w:sz w:val="28"/>
        </w:rPr>
        <w:t xml:space="preserve"> </w:t>
      </w:r>
      <w:r>
        <w:rPr>
          <w:spacing w:val="-2"/>
          <w:sz w:val="28"/>
        </w:rPr>
        <w:t>поверхности;</w:t>
      </w:r>
    </w:p>
    <w:p w:rsidR="002F4908" w:rsidRDefault="00385B7E">
      <w:pPr>
        <w:pStyle w:val="a4"/>
        <w:numPr>
          <w:ilvl w:val="0"/>
          <w:numId w:val="15"/>
        </w:numPr>
        <w:tabs>
          <w:tab w:val="left" w:pos="1559"/>
        </w:tabs>
        <w:ind w:right="851" w:firstLine="566"/>
        <w:rPr>
          <w:sz w:val="28"/>
        </w:rPr>
      </w:pPr>
      <w:r>
        <w:rPr>
          <w:sz w:val="28"/>
        </w:rPr>
        <w:t xml:space="preserve">возможность нанесения многослойных покрытий разнородными </w:t>
      </w:r>
      <w:r>
        <w:rPr>
          <w:spacing w:val="-2"/>
          <w:sz w:val="28"/>
        </w:rPr>
        <w:t>материалами;</w:t>
      </w:r>
    </w:p>
    <w:p w:rsidR="002F4908" w:rsidRDefault="00385B7E">
      <w:pPr>
        <w:pStyle w:val="a4"/>
        <w:numPr>
          <w:ilvl w:val="0"/>
          <w:numId w:val="15"/>
        </w:numPr>
        <w:tabs>
          <w:tab w:val="left" w:pos="1559"/>
        </w:tabs>
        <w:ind w:right="854" w:firstLine="566"/>
        <w:rPr>
          <w:sz w:val="28"/>
        </w:rPr>
      </w:pPr>
      <w:r>
        <w:rPr>
          <w:sz w:val="28"/>
        </w:rPr>
        <w:t>высокая технологичность процесса, в связи с гибкостью регулирования параметров режима;</w:t>
      </w:r>
    </w:p>
    <w:p w:rsidR="002F4908" w:rsidRDefault="00385B7E">
      <w:pPr>
        <w:pStyle w:val="a4"/>
        <w:numPr>
          <w:ilvl w:val="0"/>
          <w:numId w:val="15"/>
        </w:numPr>
        <w:tabs>
          <w:tab w:val="left" w:pos="1559"/>
        </w:tabs>
        <w:ind w:right="852" w:firstLine="566"/>
        <w:rPr>
          <w:sz w:val="28"/>
        </w:rPr>
      </w:pPr>
      <w:r>
        <w:rPr>
          <w:sz w:val="28"/>
        </w:rPr>
        <w:t xml:space="preserve">возможность получения регламентируемой однородной пористости покрытия для использования в условиях работы со смазкой поверхностей </w:t>
      </w:r>
      <w:r>
        <w:rPr>
          <w:spacing w:val="-2"/>
          <w:sz w:val="28"/>
        </w:rPr>
        <w:t>скольжения;</w:t>
      </w:r>
    </w:p>
    <w:p w:rsidR="002F4908" w:rsidRDefault="00385B7E">
      <w:pPr>
        <w:pStyle w:val="a4"/>
        <w:numPr>
          <w:ilvl w:val="0"/>
          <w:numId w:val="15"/>
        </w:numPr>
        <w:tabs>
          <w:tab w:val="left" w:pos="1559"/>
        </w:tabs>
        <w:ind w:right="845" w:firstLine="566"/>
        <w:rPr>
          <w:sz w:val="28"/>
        </w:rPr>
      </w:pPr>
      <w:r>
        <w:rPr>
          <w:sz w:val="28"/>
        </w:rPr>
        <w:t>положительное влияние на усталостную прочность основы, за счет получения при напылении слоистой структуры покрытия, в отличие от столбчатой, образующейся при осаждении из газовой или паровой фазы, диффузионном насыщении;</w:t>
      </w:r>
    </w:p>
    <w:p w:rsidR="002F4908" w:rsidRDefault="00385B7E">
      <w:pPr>
        <w:pStyle w:val="a4"/>
        <w:numPr>
          <w:ilvl w:val="0"/>
          <w:numId w:val="15"/>
        </w:numPr>
        <w:tabs>
          <w:tab w:val="left" w:pos="1559"/>
        </w:tabs>
        <w:spacing w:line="242" w:lineRule="auto"/>
        <w:ind w:right="854" w:firstLine="566"/>
        <w:rPr>
          <w:sz w:val="28"/>
        </w:rPr>
      </w:pPr>
      <w:r>
        <w:rPr>
          <w:sz w:val="28"/>
        </w:rPr>
        <w:t>нанесение равномерного покрытия с минимальными припусками для последующей механической обработки;</w:t>
      </w:r>
    </w:p>
    <w:p w:rsidR="002F4908" w:rsidRDefault="00385B7E">
      <w:pPr>
        <w:pStyle w:val="a4"/>
        <w:numPr>
          <w:ilvl w:val="0"/>
          <w:numId w:val="15"/>
        </w:numPr>
        <w:tabs>
          <w:tab w:val="left" w:pos="1559"/>
        </w:tabs>
        <w:ind w:right="845" w:firstLine="566"/>
        <w:rPr>
          <w:sz w:val="28"/>
        </w:rPr>
      </w:pPr>
      <w:r>
        <w:rPr>
          <w:sz w:val="28"/>
        </w:rPr>
        <w:t>возможность эксплуатации в отдельных случаях напыленных деталей без последующей механической обработки;</w:t>
      </w:r>
    </w:p>
    <w:p w:rsidR="002F4908" w:rsidRDefault="00385B7E">
      <w:pPr>
        <w:pStyle w:val="a4"/>
        <w:numPr>
          <w:ilvl w:val="0"/>
          <w:numId w:val="15"/>
        </w:numPr>
        <w:tabs>
          <w:tab w:val="left" w:pos="1559"/>
        </w:tabs>
        <w:ind w:right="852" w:firstLine="566"/>
        <w:rPr>
          <w:sz w:val="28"/>
        </w:rPr>
      </w:pPr>
      <w:r>
        <w:rPr>
          <w:sz w:val="28"/>
        </w:rPr>
        <w:t>возможность использования напыления для формообразования деталей (напыление производят на поверхности формы оправки, которую после окончания процесса удаляют; остается оболочка из напыленного материала);</w:t>
      </w:r>
    </w:p>
    <w:p w:rsidR="002F4908" w:rsidRDefault="00385B7E">
      <w:pPr>
        <w:pStyle w:val="a4"/>
        <w:numPr>
          <w:ilvl w:val="0"/>
          <w:numId w:val="15"/>
        </w:numPr>
        <w:tabs>
          <w:tab w:val="left" w:pos="1559"/>
        </w:tabs>
        <w:spacing w:line="321" w:lineRule="exact"/>
        <w:ind w:left="1559" w:hanging="141"/>
        <w:rPr>
          <w:sz w:val="28"/>
        </w:rPr>
      </w:pPr>
      <w:r>
        <w:rPr>
          <w:sz w:val="28"/>
        </w:rPr>
        <w:t>высокая</w:t>
      </w:r>
      <w:r>
        <w:rPr>
          <w:spacing w:val="-13"/>
          <w:sz w:val="28"/>
        </w:rPr>
        <w:t xml:space="preserve"> </w:t>
      </w:r>
      <w:r>
        <w:rPr>
          <w:sz w:val="28"/>
        </w:rPr>
        <w:t>производительность</w:t>
      </w:r>
      <w:r>
        <w:rPr>
          <w:spacing w:val="-10"/>
          <w:sz w:val="28"/>
        </w:rPr>
        <w:t xml:space="preserve"> </w:t>
      </w:r>
      <w:r>
        <w:rPr>
          <w:sz w:val="28"/>
        </w:rPr>
        <w:t>процесса</w:t>
      </w:r>
      <w:r>
        <w:rPr>
          <w:spacing w:val="-10"/>
          <w:sz w:val="28"/>
        </w:rPr>
        <w:t xml:space="preserve"> </w:t>
      </w:r>
      <w:r>
        <w:rPr>
          <w:spacing w:val="-2"/>
          <w:sz w:val="28"/>
        </w:rPr>
        <w:t>напыления;</w:t>
      </w:r>
    </w:p>
    <w:p w:rsidR="002F4908" w:rsidRDefault="00385B7E">
      <w:pPr>
        <w:pStyle w:val="a4"/>
        <w:numPr>
          <w:ilvl w:val="0"/>
          <w:numId w:val="15"/>
        </w:numPr>
        <w:tabs>
          <w:tab w:val="left" w:pos="1559"/>
        </w:tabs>
        <w:ind w:left="1559" w:hanging="141"/>
        <w:rPr>
          <w:sz w:val="28"/>
        </w:rPr>
      </w:pPr>
      <w:r>
        <w:rPr>
          <w:sz w:val="28"/>
        </w:rPr>
        <w:t>возможность</w:t>
      </w:r>
      <w:r>
        <w:rPr>
          <w:spacing w:val="-13"/>
          <w:sz w:val="28"/>
        </w:rPr>
        <w:t xml:space="preserve"> </w:t>
      </w:r>
      <w:r>
        <w:rPr>
          <w:sz w:val="28"/>
        </w:rPr>
        <w:t>автоматизации</w:t>
      </w:r>
      <w:r>
        <w:rPr>
          <w:spacing w:val="-13"/>
          <w:sz w:val="28"/>
        </w:rPr>
        <w:t xml:space="preserve"> </w:t>
      </w:r>
      <w:r>
        <w:rPr>
          <w:spacing w:val="-2"/>
          <w:sz w:val="28"/>
        </w:rPr>
        <w:t>процесса.</w:t>
      </w:r>
    </w:p>
    <w:p w:rsidR="002F4908" w:rsidRDefault="002F4908">
      <w:pPr>
        <w:pStyle w:val="a3"/>
        <w:spacing w:before="321"/>
        <w:ind w:left="0" w:firstLine="0"/>
        <w:jc w:val="left"/>
      </w:pPr>
    </w:p>
    <w:p w:rsidR="002F4908" w:rsidRDefault="00385B7E">
      <w:pPr>
        <w:pStyle w:val="2"/>
        <w:numPr>
          <w:ilvl w:val="1"/>
          <w:numId w:val="29"/>
        </w:numPr>
        <w:tabs>
          <w:tab w:val="left" w:pos="1872"/>
        </w:tabs>
        <w:ind w:right="853" w:firstLine="566"/>
      </w:pPr>
      <w:r>
        <w:t>Исследование процесса газопламенного нанесения порошков на износостойкость и адгезионную прочность</w:t>
      </w:r>
    </w:p>
    <w:p w:rsidR="002F4908" w:rsidRDefault="00385B7E">
      <w:pPr>
        <w:pStyle w:val="a3"/>
        <w:spacing w:before="318"/>
        <w:ind w:right="843" w:firstLine="707"/>
      </w:pPr>
      <w:r>
        <w:t>Ежегодно потери мировой экономики по причине износа и коррозии составляют примерно 80 миллиардов долларов, хотя при целенаправленной профилактической защите от износа этих потерь можно избежать. Сюда относится наряду с покрытием новых деталей, также восстановление изношенных частей конструкции и их возврат в экономический кругооборот. Эффективным</w:t>
      </w:r>
      <w:r>
        <w:rPr>
          <w:spacing w:val="4"/>
        </w:rPr>
        <w:t xml:space="preserve"> </w:t>
      </w:r>
      <w:r>
        <w:t>методом</w:t>
      </w:r>
      <w:r>
        <w:rPr>
          <w:spacing w:val="4"/>
        </w:rPr>
        <w:t xml:space="preserve"> </w:t>
      </w:r>
      <w:r>
        <w:t>поверхностного</w:t>
      </w:r>
      <w:r>
        <w:rPr>
          <w:spacing w:val="8"/>
        </w:rPr>
        <w:t xml:space="preserve"> </w:t>
      </w:r>
      <w:r>
        <w:t>упрочнения</w:t>
      </w:r>
      <w:r>
        <w:rPr>
          <w:spacing w:val="7"/>
        </w:rPr>
        <w:t xml:space="preserve"> </w:t>
      </w:r>
      <w:r>
        <w:t>деталей</w:t>
      </w:r>
      <w:r>
        <w:rPr>
          <w:spacing w:val="7"/>
        </w:rPr>
        <w:t xml:space="preserve"> </w:t>
      </w:r>
      <w:r>
        <w:t>машин</w:t>
      </w:r>
      <w:r>
        <w:rPr>
          <w:spacing w:val="7"/>
        </w:rPr>
        <w:t xml:space="preserve"> </w:t>
      </w:r>
      <w:r>
        <w:rPr>
          <w:spacing w:val="-2"/>
        </w:rPr>
        <w:t>является</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4" w:firstLine="0"/>
      </w:pPr>
      <w:r>
        <w:t>наплавка</w:t>
      </w:r>
      <w:r>
        <w:rPr>
          <w:spacing w:val="-15"/>
        </w:rPr>
        <w:t xml:space="preserve"> </w:t>
      </w:r>
      <w:r>
        <w:t>материалов</w:t>
      </w:r>
      <w:r>
        <w:rPr>
          <w:spacing w:val="-16"/>
        </w:rPr>
        <w:t xml:space="preserve"> </w:t>
      </w:r>
      <w:r>
        <w:t>с</w:t>
      </w:r>
      <w:r>
        <w:rPr>
          <w:spacing w:val="-15"/>
        </w:rPr>
        <w:t xml:space="preserve"> </w:t>
      </w:r>
      <w:r>
        <w:t>высокими</w:t>
      </w:r>
      <w:r>
        <w:rPr>
          <w:spacing w:val="-15"/>
        </w:rPr>
        <w:t xml:space="preserve"> </w:t>
      </w:r>
      <w:r>
        <w:t>эксплуатационными</w:t>
      </w:r>
      <w:r>
        <w:rPr>
          <w:spacing w:val="-15"/>
        </w:rPr>
        <w:t xml:space="preserve"> </w:t>
      </w:r>
      <w:r>
        <w:t>свойствами.</w:t>
      </w:r>
      <w:r>
        <w:rPr>
          <w:spacing w:val="-16"/>
        </w:rPr>
        <w:t xml:space="preserve"> </w:t>
      </w:r>
      <w:r>
        <w:t>Этот</w:t>
      </w:r>
      <w:r>
        <w:rPr>
          <w:spacing w:val="-15"/>
        </w:rPr>
        <w:t xml:space="preserve"> </w:t>
      </w:r>
      <w:r>
        <w:t>метод экономичен, так как наплавке подвергают только те поверхности, которые работают в условиях интенсивного изнашивания и, как правило, масса наплавленного материала составляет малую долю от массы детали. Долговечность</w:t>
      </w:r>
      <w:r>
        <w:rPr>
          <w:spacing w:val="-18"/>
        </w:rPr>
        <w:t xml:space="preserve"> </w:t>
      </w:r>
      <w:r>
        <w:t>упрочненных</w:t>
      </w:r>
      <w:r>
        <w:rPr>
          <w:spacing w:val="-17"/>
        </w:rPr>
        <w:t xml:space="preserve"> </w:t>
      </w:r>
      <w:r>
        <w:t>деталей</w:t>
      </w:r>
      <w:r>
        <w:rPr>
          <w:spacing w:val="-18"/>
        </w:rPr>
        <w:t xml:space="preserve"> </w:t>
      </w:r>
      <w:r>
        <w:t>определяется</w:t>
      </w:r>
      <w:r>
        <w:rPr>
          <w:spacing w:val="-17"/>
        </w:rPr>
        <w:t xml:space="preserve"> </w:t>
      </w:r>
      <w:r>
        <w:t>свойствами</w:t>
      </w:r>
      <w:r>
        <w:rPr>
          <w:spacing w:val="-18"/>
        </w:rPr>
        <w:t xml:space="preserve"> </w:t>
      </w:r>
      <w:r>
        <w:t>наплавленного материала, поэтому наносимый материал или сплав выбирают с учетом условий эксплуатации детали и применяемого метода наплавки [108].</w:t>
      </w:r>
    </w:p>
    <w:p w:rsidR="002F4908" w:rsidRDefault="00385B7E">
      <w:pPr>
        <w:pStyle w:val="a3"/>
        <w:spacing w:before="3"/>
        <w:ind w:right="846" w:firstLine="707"/>
      </w:pPr>
      <w:r>
        <w:t>Разработанный нами новый самофлюсующийся порошковый наплавочный материал на основе железа с упрочняющей добавкой будет использоваться для восстановления деталей машин и оборудования, работающих</w:t>
      </w:r>
      <w:r>
        <w:rPr>
          <w:spacing w:val="-14"/>
        </w:rPr>
        <w:t xml:space="preserve"> </w:t>
      </w:r>
      <w:r>
        <w:t>в</w:t>
      </w:r>
      <w:r>
        <w:rPr>
          <w:spacing w:val="-15"/>
        </w:rPr>
        <w:t xml:space="preserve"> </w:t>
      </w:r>
      <w:r>
        <w:t>условиях</w:t>
      </w:r>
      <w:r>
        <w:rPr>
          <w:spacing w:val="-14"/>
        </w:rPr>
        <w:t xml:space="preserve"> </w:t>
      </w:r>
      <w:r>
        <w:t>воздействия</w:t>
      </w:r>
      <w:r>
        <w:rPr>
          <w:spacing w:val="-14"/>
        </w:rPr>
        <w:t xml:space="preserve"> </w:t>
      </w:r>
      <w:r>
        <w:t>абразивного</w:t>
      </w:r>
      <w:r>
        <w:rPr>
          <w:spacing w:val="-14"/>
        </w:rPr>
        <w:t xml:space="preserve"> </w:t>
      </w:r>
      <w:r>
        <w:t>изнашивания,</w:t>
      </w:r>
      <w:r>
        <w:rPr>
          <w:spacing w:val="-15"/>
        </w:rPr>
        <w:t xml:space="preserve"> </w:t>
      </w:r>
      <w:r>
        <w:t>коррозии,</w:t>
      </w:r>
      <w:r>
        <w:rPr>
          <w:spacing w:val="-17"/>
        </w:rPr>
        <w:t xml:space="preserve"> </w:t>
      </w:r>
      <w:r>
        <w:t>при повышенных температурах или агрессивных средах.</w:t>
      </w:r>
    </w:p>
    <w:p w:rsidR="002F4908" w:rsidRDefault="00385B7E">
      <w:pPr>
        <w:pStyle w:val="a3"/>
        <w:ind w:right="842" w:firstLine="707"/>
      </w:pPr>
      <w:r>
        <w:t>В данное время существуют много наплавочных самофлюсующихся порошковых</w:t>
      </w:r>
      <w:r>
        <w:rPr>
          <w:spacing w:val="-9"/>
        </w:rPr>
        <w:t xml:space="preserve"> </w:t>
      </w:r>
      <w:r>
        <w:t>сплавов</w:t>
      </w:r>
      <w:r>
        <w:rPr>
          <w:spacing w:val="-11"/>
        </w:rPr>
        <w:t xml:space="preserve"> </w:t>
      </w:r>
      <w:r>
        <w:t>на</w:t>
      </w:r>
      <w:r>
        <w:rPr>
          <w:spacing w:val="-10"/>
        </w:rPr>
        <w:t xml:space="preserve"> </w:t>
      </w:r>
      <w:r>
        <w:t>основе</w:t>
      </w:r>
      <w:r>
        <w:rPr>
          <w:spacing w:val="-10"/>
        </w:rPr>
        <w:t xml:space="preserve"> </w:t>
      </w:r>
      <w:r>
        <w:t>никеля,</w:t>
      </w:r>
      <w:r>
        <w:rPr>
          <w:spacing w:val="-11"/>
        </w:rPr>
        <w:t xml:space="preserve"> </w:t>
      </w:r>
      <w:r>
        <w:t>меди,</w:t>
      </w:r>
      <w:r>
        <w:rPr>
          <w:spacing w:val="-11"/>
        </w:rPr>
        <w:t xml:space="preserve"> </w:t>
      </w:r>
      <w:r>
        <w:t>получаемых</w:t>
      </w:r>
      <w:r>
        <w:rPr>
          <w:spacing w:val="-9"/>
        </w:rPr>
        <w:t xml:space="preserve"> </w:t>
      </w:r>
      <w:r>
        <w:t>разными</w:t>
      </w:r>
      <w:r>
        <w:rPr>
          <w:spacing w:val="-10"/>
        </w:rPr>
        <w:t xml:space="preserve"> </w:t>
      </w:r>
      <w:r>
        <w:t>методами. Они начали занимать ведущее место среди промышленно выпускаемых материалов ведущими фирмами мира NACA, JNCO, Battelle, Cabot, BBC, Vienna, KRUРР и др. Для придания наплавленной поверхности различной твердости разработаны сплавы с заданной твердостью от 35 до 55 HRC типа: ПСР-2, ПСР-3, ПСР-4 и др. (ГОСТ 21448-75). Все эти сплавы разработаны на основе кобальта, никеля и меди с различными карбидообразующими добавками, обеспечивающими необходимые физико-механические свойства наплавленного (нанесенного) покрытия.</w:t>
      </w:r>
    </w:p>
    <w:p w:rsidR="002F4908" w:rsidRDefault="00385B7E">
      <w:pPr>
        <w:pStyle w:val="a3"/>
        <w:ind w:right="842" w:firstLine="707"/>
      </w:pPr>
      <w:r>
        <w:t>Целью данной работы является разработка технологии получения нового сплава, на основе ранее разработанного самофлюсующегося порошкового наплавочного сплава ПГ-Ж40, с введением в его состав упрочняющей добавки борида хрома. Исследование формирования структуры, фазового состава и свойств газопламенных покрытий. Для отработки технологии получения нового сплава с лигатурой CrB</w:t>
      </w:r>
      <w:r>
        <w:rPr>
          <w:vertAlign w:val="subscript"/>
        </w:rPr>
        <w:t>2</w:t>
      </w:r>
      <w:r>
        <w:t xml:space="preserve"> использовали</w:t>
      </w:r>
      <w:r>
        <w:rPr>
          <w:spacing w:val="-5"/>
        </w:rPr>
        <w:t xml:space="preserve"> </w:t>
      </w:r>
      <w:r>
        <w:t>самофлюсующийся</w:t>
      </w:r>
      <w:r>
        <w:rPr>
          <w:spacing w:val="-8"/>
        </w:rPr>
        <w:t xml:space="preserve"> </w:t>
      </w:r>
      <w:r>
        <w:t>порошковый</w:t>
      </w:r>
      <w:r>
        <w:rPr>
          <w:spacing w:val="-8"/>
        </w:rPr>
        <w:t xml:space="preserve"> </w:t>
      </w:r>
      <w:r>
        <w:t>наплавочный</w:t>
      </w:r>
      <w:r>
        <w:rPr>
          <w:spacing w:val="-7"/>
        </w:rPr>
        <w:t xml:space="preserve"> </w:t>
      </w:r>
      <w:r>
        <w:t>сплав</w:t>
      </w:r>
      <w:r>
        <w:rPr>
          <w:spacing w:val="-7"/>
        </w:rPr>
        <w:t xml:space="preserve"> </w:t>
      </w:r>
      <w:r>
        <w:t>марки</w:t>
      </w:r>
      <w:r>
        <w:rPr>
          <w:spacing w:val="-4"/>
        </w:rPr>
        <w:t xml:space="preserve"> </w:t>
      </w:r>
      <w:r>
        <w:t>ПГ- Ж40 с фракцией 50-160 мкм, который имеет следующий химический состав: Fe=38%; C=15,1%; Si=3,0%; B=2,9%; Ni=33%.</w:t>
      </w:r>
    </w:p>
    <w:p w:rsidR="002F4908" w:rsidRDefault="00385B7E">
      <w:pPr>
        <w:pStyle w:val="a3"/>
        <w:ind w:right="848" w:firstLine="707"/>
      </w:pPr>
      <w:r>
        <w:t>В качестве исходных реагентов для создания самофлюсующегося наплавочного порошка использовались порошки Fe, Ni, Cr, Si, Cu, В, С</w:t>
      </w:r>
      <w:r>
        <w:rPr>
          <w:spacing w:val="40"/>
        </w:rPr>
        <w:t xml:space="preserve"> </w:t>
      </w:r>
      <w:r>
        <w:t>и упрочняющая добавка лигатура CrB</w:t>
      </w:r>
      <w:r>
        <w:rPr>
          <w:vertAlign w:val="subscript"/>
        </w:rPr>
        <w:t>2</w:t>
      </w:r>
      <w:r>
        <w:t>. Медь вводилась с целью повышения жидкотекучести расплава, а также для повышения стойкости сплава против коррозии.</w:t>
      </w:r>
      <w:r>
        <w:rPr>
          <w:spacing w:val="-1"/>
        </w:rPr>
        <w:t xml:space="preserve"> </w:t>
      </w:r>
      <w:r>
        <w:t>Ванадий</w:t>
      </w:r>
      <w:r>
        <w:rPr>
          <w:spacing w:val="-2"/>
        </w:rPr>
        <w:t xml:space="preserve"> </w:t>
      </w:r>
      <w:r>
        <w:t>введен</w:t>
      </w:r>
      <w:r>
        <w:rPr>
          <w:spacing w:val="-2"/>
        </w:rPr>
        <w:t xml:space="preserve"> </w:t>
      </w:r>
      <w:r>
        <w:t>для</w:t>
      </w:r>
      <w:r>
        <w:rPr>
          <w:spacing w:val="-2"/>
        </w:rPr>
        <w:t xml:space="preserve"> </w:t>
      </w:r>
      <w:r>
        <w:t>повышения</w:t>
      </w:r>
      <w:r>
        <w:rPr>
          <w:spacing w:val="-2"/>
        </w:rPr>
        <w:t xml:space="preserve"> </w:t>
      </w:r>
      <w:r>
        <w:t>холодостойкости сплава,</w:t>
      </w:r>
      <w:r>
        <w:rPr>
          <w:spacing w:val="-1"/>
        </w:rPr>
        <w:t xml:space="preserve"> </w:t>
      </w:r>
      <w:r>
        <w:t>образуя с углеродом упрочняющие фазы, ванадий повышает износостойкость сплава. Повышение содержания углерода необходимо для образования карбидов, которые, выделяясь из жидкого раствора при газопорошковой наплавке, становятся центрами кристаллизации и способствуют измельчению структуры, что, в свою очередь, увеличивает прочность сплава.</w:t>
      </w:r>
    </w:p>
    <w:p w:rsidR="002F4908" w:rsidRDefault="00385B7E">
      <w:pPr>
        <w:pStyle w:val="a3"/>
        <w:tabs>
          <w:tab w:val="left" w:pos="3697"/>
          <w:tab w:val="left" w:pos="6652"/>
          <w:tab w:val="left" w:pos="8696"/>
        </w:tabs>
        <w:spacing w:before="1"/>
        <w:ind w:right="845" w:firstLine="707"/>
      </w:pPr>
      <w:r>
        <w:rPr>
          <w:spacing w:val="-2"/>
        </w:rPr>
        <w:t>Разработка</w:t>
      </w:r>
      <w:r>
        <w:t xml:space="preserve"> </w:t>
      </w:r>
      <w:r>
        <w:rPr>
          <w:spacing w:val="-2"/>
        </w:rPr>
        <w:t>композиционного</w:t>
      </w:r>
      <w:r>
        <w:t xml:space="preserve"> </w:t>
      </w:r>
      <w:r>
        <w:rPr>
          <w:spacing w:val="-2"/>
        </w:rPr>
        <w:t>материала</w:t>
      </w:r>
      <w:r>
        <w:t xml:space="preserve"> </w:t>
      </w:r>
      <w:r>
        <w:rPr>
          <w:spacing w:val="-2"/>
        </w:rPr>
        <w:t xml:space="preserve">проводилась </w:t>
      </w:r>
      <w:r>
        <w:t>механохимическим методом с помощью аттритора [109], полученный порошок гранулировался на планетарном грануляторе для создания порошка требуемого</w:t>
      </w:r>
      <w:r>
        <w:rPr>
          <w:spacing w:val="53"/>
        </w:rPr>
        <w:t xml:space="preserve"> </w:t>
      </w:r>
      <w:r>
        <w:t>гранулометрического</w:t>
      </w:r>
      <w:r>
        <w:rPr>
          <w:spacing w:val="56"/>
        </w:rPr>
        <w:t xml:space="preserve"> </w:t>
      </w:r>
      <w:r>
        <w:t>состава.</w:t>
      </w:r>
      <w:r>
        <w:rPr>
          <w:spacing w:val="53"/>
        </w:rPr>
        <w:t xml:space="preserve"> </w:t>
      </w:r>
      <w:r>
        <w:t>Структуру</w:t>
      </w:r>
      <w:r>
        <w:rPr>
          <w:spacing w:val="52"/>
        </w:rPr>
        <w:t xml:space="preserve"> </w:t>
      </w:r>
      <w:r>
        <w:t>наплавочного</w:t>
      </w:r>
      <w:r>
        <w:rPr>
          <w:spacing w:val="56"/>
        </w:rPr>
        <w:t xml:space="preserve"> </w:t>
      </w:r>
      <w:r>
        <w:rPr>
          <w:spacing w:val="-2"/>
        </w:rPr>
        <w:t>сплава,</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2" w:firstLine="0"/>
      </w:pPr>
      <w:r>
        <w:t>его физико-механические и эксплуатационные свойства определяли стандартными методами. В частности, анализ структуры в поверхностных слоях наплавочного сплава на основе железа проводился с помощью металлографического анализа, а также растровой и просвечивающей электронной микроскопии. Для определения фазового состава образцов применялся метод рентгеноструктурного анализа. Микротвердость измерялась на микротвердомере ПМТ-3 по ГОСТ 9450-76 методом статического вдавливания. Исследование на прочность сцепления наплавочного слоя производилось на разрывной машине марки ЦДМ10/91. Исследование</w:t>
      </w:r>
      <w:r>
        <w:rPr>
          <w:spacing w:val="-16"/>
        </w:rPr>
        <w:t xml:space="preserve"> </w:t>
      </w:r>
      <w:r>
        <w:t>на</w:t>
      </w:r>
      <w:r>
        <w:rPr>
          <w:spacing w:val="-11"/>
        </w:rPr>
        <w:t xml:space="preserve"> </w:t>
      </w:r>
      <w:r>
        <w:t>твердость</w:t>
      </w:r>
      <w:r>
        <w:rPr>
          <w:spacing w:val="-14"/>
        </w:rPr>
        <w:t xml:space="preserve"> </w:t>
      </w:r>
      <w:r>
        <w:t>наплавленного</w:t>
      </w:r>
      <w:r>
        <w:rPr>
          <w:spacing w:val="-13"/>
        </w:rPr>
        <w:t xml:space="preserve"> </w:t>
      </w:r>
      <w:r>
        <w:t>слоя</w:t>
      </w:r>
      <w:r>
        <w:rPr>
          <w:spacing w:val="-10"/>
        </w:rPr>
        <w:t xml:space="preserve"> </w:t>
      </w:r>
      <w:r>
        <w:t>проводили</w:t>
      </w:r>
      <w:r>
        <w:rPr>
          <w:spacing w:val="-14"/>
        </w:rPr>
        <w:t xml:space="preserve"> </w:t>
      </w:r>
      <w:r>
        <w:t>на</w:t>
      </w:r>
      <w:r>
        <w:rPr>
          <w:spacing w:val="-11"/>
        </w:rPr>
        <w:t xml:space="preserve"> </w:t>
      </w:r>
      <w:r>
        <w:t>приборе</w:t>
      </w:r>
      <w:r>
        <w:rPr>
          <w:spacing w:val="-11"/>
        </w:rPr>
        <w:t xml:space="preserve"> </w:t>
      </w:r>
      <w:r>
        <w:t>ТП-</w:t>
      </w:r>
      <w:r>
        <w:rPr>
          <w:spacing w:val="-5"/>
        </w:rPr>
        <w:t>7Р-</w:t>
      </w:r>
    </w:p>
    <w:p w:rsidR="002F4908" w:rsidRDefault="00385B7E">
      <w:pPr>
        <w:pStyle w:val="a3"/>
        <w:tabs>
          <w:tab w:val="left" w:pos="1550"/>
          <w:tab w:val="left" w:pos="3300"/>
          <w:tab w:val="left" w:pos="4621"/>
          <w:tab w:val="left" w:pos="5751"/>
          <w:tab w:val="left" w:pos="6806"/>
          <w:tab w:val="left" w:pos="8688"/>
        </w:tabs>
        <w:spacing w:before="2"/>
        <w:ind w:right="842" w:firstLine="0"/>
        <w:jc w:val="right"/>
      </w:pPr>
      <w:r>
        <w:t>1</w:t>
      </w:r>
      <w:r>
        <w:rPr>
          <w:spacing w:val="80"/>
        </w:rPr>
        <w:t xml:space="preserve"> </w:t>
      </w:r>
      <w:r>
        <w:t>для</w:t>
      </w:r>
      <w:r>
        <w:rPr>
          <w:spacing w:val="80"/>
        </w:rPr>
        <w:t xml:space="preserve"> </w:t>
      </w:r>
      <w:r>
        <w:t>измерения</w:t>
      </w:r>
      <w:r>
        <w:rPr>
          <w:spacing w:val="80"/>
        </w:rPr>
        <w:t xml:space="preserve"> </w:t>
      </w:r>
      <w:r>
        <w:t>твердости</w:t>
      </w:r>
      <w:r>
        <w:rPr>
          <w:spacing w:val="80"/>
        </w:rPr>
        <w:t xml:space="preserve"> </w:t>
      </w:r>
      <w:r>
        <w:t>материалов</w:t>
      </w:r>
      <w:r>
        <w:rPr>
          <w:spacing w:val="80"/>
        </w:rPr>
        <w:t xml:space="preserve"> </w:t>
      </w:r>
      <w:r>
        <w:t>и</w:t>
      </w:r>
      <w:r>
        <w:rPr>
          <w:spacing w:val="80"/>
        </w:rPr>
        <w:t xml:space="preserve"> </w:t>
      </w:r>
      <w:r>
        <w:t>сплавов</w:t>
      </w:r>
      <w:r>
        <w:rPr>
          <w:spacing w:val="80"/>
        </w:rPr>
        <w:t xml:space="preserve"> </w:t>
      </w:r>
      <w:r>
        <w:t>по</w:t>
      </w:r>
      <w:r>
        <w:rPr>
          <w:spacing w:val="80"/>
        </w:rPr>
        <w:t xml:space="preserve"> </w:t>
      </w:r>
      <w:r>
        <w:t>методу</w:t>
      </w:r>
      <w:r>
        <w:rPr>
          <w:spacing w:val="80"/>
        </w:rPr>
        <w:t xml:space="preserve"> </w:t>
      </w:r>
      <w:r>
        <w:t>Виккерса. Технологические свойства полученной</w:t>
      </w:r>
      <w:r>
        <w:rPr>
          <w:spacing w:val="33"/>
        </w:rPr>
        <w:t xml:space="preserve"> </w:t>
      </w:r>
      <w:r>
        <w:t>гранулированной порошковой</w:t>
      </w:r>
      <w:r>
        <w:rPr>
          <w:spacing w:val="33"/>
        </w:rPr>
        <w:t xml:space="preserve"> </w:t>
      </w:r>
      <w:r>
        <w:t>смеси проверяли</w:t>
      </w:r>
      <w:r>
        <w:rPr>
          <w:spacing w:val="-2"/>
        </w:rPr>
        <w:t xml:space="preserve"> </w:t>
      </w:r>
      <w:r>
        <w:t>с</w:t>
      </w:r>
      <w:r>
        <w:rPr>
          <w:spacing w:val="-5"/>
        </w:rPr>
        <w:t xml:space="preserve"> </w:t>
      </w:r>
      <w:r>
        <w:t>помощью</w:t>
      </w:r>
      <w:r>
        <w:rPr>
          <w:spacing w:val="-3"/>
        </w:rPr>
        <w:t xml:space="preserve"> </w:t>
      </w:r>
      <w:r>
        <w:t>газопламенной</w:t>
      </w:r>
      <w:r>
        <w:rPr>
          <w:spacing w:val="-2"/>
        </w:rPr>
        <w:t xml:space="preserve"> </w:t>
      </w:r>
      <w:r>
        <w:t>наплавки</w:t>
      </w:r>
      <w:r>
        <w:rPr>
          <w:spacing w:val="-2"/>
        </w:rPr>
        <w:t xml:space="preserve"> </w:t>
      </w:r>
      <w:r>
        <w:t>на</w:t>
      </w:r>
      <w:r>
        <w:rPr>
          <w:spacing w:val="-5"/>
        </w:rPr>
        <w:t xml:space="preserve"> </w:t>
      </w:r>
      <w:r>
        <w:t>различных</w:t>
      </w:r>
      <w:r>
        <w:rPr>
          <w:spacing w:val="-5"/>
        </w:rPr>
        <w:t xml:space="preserve"> </w:t>
      </w:r>
      <w:r>
        <w:t>образцах</w:t>
      </w:r>
      <w:r>
        <w:rPr>
          <w:spacing w:val="-1"/>
        </w:rPr>
        <w:t xml:space="preserve"> </w:t>
      </w:r>
      <w:r>
        <w:t xml:space="preserve">стали. </w:t>
      </w:r>
      <w:r>
        <w:rPr>
          <w:spacing w:val="-4"/>
        </w:rPr>
        <w:t>Для</w:t>
      </w:r>
      <w:r>
        <w:t xml:space="preserve"> </w:t>
      </w:r>
      <w:r>
        <w:rPr>
          <w:spacing w:val="-2"/>
        </w:rPr>
        <w:t>определения</w:t>
      </w:r>
      <w:r>
        <w:t xml:space="preserve"> </w:t>
      </w:r>
      <w:r>
        <w:rPr>
          <w:spacing w:val="-2"/>
        </w:rPr>
        <w:t>фазового</w:t>
      </w:r>
      <w:r>
        <w:t xml:space="preserve"> </w:t>
      </w:r>
      <w:r>
        <w:rPr>
          <w:spacing w:val="-2"/>
        </w:rPr>
        <w:t>состава</w:t>
      </w:r>
      <w:r>
        <w:t xml:space="preserve"> </w:t>
      </w:r>
      <w:r>
        <w:rPr>
          <w:spacing w:val="-2"/>
        </w:rPr>
        <w:t>нового</w:t>
      </w:r>
      <w:r>
        <w:t xml:space="preserve"> </w:t>
      </w:r>
      <w:r>
        <w:rPr>
          <w:spacing w:val="-2"/>
        </w:rPr>
        <w:t>наплавочного</w:t>
      </w:r>
      <w:r>
        <w:t xml:space="preserve"> </w:t>
      </w:r>
      <w:r>
        <w:rPr>
          <w:spacing w:val="-2"/>
        </w:rPr>
        <w:t xml:space="preserve">сплава </w:t>
      </w:r>
      <w:r>
        <w:t>использовался</w:t>
      </w:r>
      <w:r>
        <w:rPr>
          <w:spacing w:val="40"/>
        </w:rPr>
        <w:t xml:space="preserve"> </w:t>
      </w:r>
      <w:r>
        <w:t>дифрактометр</w:t>
      </w:r>
      <w:r>
        <w:rPr>
          <w:spacing w:val="40"/>
        </w:rPr>
        <w:t xml:space="preserve"> </w:t>
      </w:r>
      <w:r>
        <w:t>Д8</w:t>
      </w:r>
      <w:r>
        <w:rPr>
          <w:spacing w:val="40"/>
        </w:rPr>
        <w:t xml:space="preserve"> </w:t>
      </w:r>
      <w:r>
        <w:t>Advance</w:t>
      </w:r>
      <w:r>
        <w:rPr>
          <w:spacing w:val="40"/>
        </w:rPr>
        <w:t xml:space="preserve"> </w:t>
      </w:r>
      <w:r>
        <w:t>(BRUKER).</w:t>
      </w:r>
      <w:r>
        <w:rPr>
          <w:spacing w:val="40"/>
        </w:rPr>
        <w:t xml:space="preserve"> </w:t>
      </w:r>
      <w:r>
        <w:t>Микроанализ</w:t>
      </w:r>
      <w:r>
        <w:rPr>
          <w:spacing w:val="40"/>
        </w:rPr>
        <w:t xml:space="preserve"> </w:t>
      </w:r>
      <w:r>
        <w:t>шлифа проводился</w:t>
      </w:r>
      <w:r>
        <w:rPr>
          <w:spacing w:val="-15"/>
        </w:rPr>
        <w:t xml:space="preserve"> </w:t>
      </w:r>
      <w:r>
        <w:t>на</w:t>
      </w:r>
      <w:r>
        <w:rPr>
          <w:spacing w:val="-10"/>
        </w:rPr>
        <w:t xml:space="preserve"> </w:t>
      </w:r>
      <w:r>
        <w:t>металлографическом</w:t>
      </w:r>
      <w:r>
        <w:rPr>
          <w:spacing w:val="-10"/>
        </w:rPr>
        <w:t xml:space="preserve"> </w:t>
      </w:r>
      <w:r>
        <w:t>микроскопе</w:t>
      </w:r>
      <w:r>
        <w:rPr>
          <w:spacing w:val="-11"/>
        </w:rPr>
        <w:t xml:space="preserve"> </w:t>
      </w:r>
      <w:r>
        <w:t>Neophot-2</w:t>
      </w:r>
      <w:r>
        <w:rPr>
          <w:spacing w:val="-12"/>
        </w:rPr>
        <w:t xml:space="preserve"> </w:t>
      </w:r>
      <w:r>
        <w:t>при</w:t>
      </w:r>
      <w:r>
        <w:rPr>
          <w:spacing w:val="-10"/>
        </w:rPr>
        <w:t xml:space="preserve"> </w:t>
      </w:r>
      <w:r>
        <w:t>увеличениях</w:t>
      </w:r>
      <w:r>
        <w:rPr>
          <w:spacing w:val="-10"/>
        </w:rPr>
        <w:t xml:space="preserve"> в</w:t>
      </w:r>
    </w:p>
    <w:p w:rsidR="002F4908" w:rsidRDefault="00385B7E">
      <w:pPr>
        <w:pStyle w:val="a3"/>
        <w:spacing w:line="322" w:lineRule="exact"/>
        <w:ind w:firstLine="0"/>
      </w:pPr>
      <w:r>
        <w:t>х</w:t>
      </w:r>
      <w:r>
        <w:rPr>
          <w:spacing w:val="-2"/>
        </w:rPr>
        <w:t xml:space="preserve"> </w:t>
      </w:r>
      <w:r>
        <w:t>200,</w:t>
      </w:r>
      <w:r>
        <w:rPr>
          <w:spacing w:val="-6"/>
        </w:rPr>
        <w:t xml:space="preserve"> </w:t>
      </w:r>
      <w:r>
        <w:t>500</w:t>
      </w:r>
      <w:r>
        <w:rPr>
          <w:spacing w:val="-6"/>
        </w:rPr>
        <w:t xml:space="preserve"> </w:t>
      </w:r>
      <w:r>
        <w:t>и</w:t>
      </w:r>
      <w:r>
        <w:rPr>
          <w:spacing w:val="-2"/>
        </w:rPr>
        <w:t xml:space="preserve"> </w:t>
      </w:r>
      <w:r>
        <w:t>1000</w:t>
      </w:r>
      <w:r>
        <w:rPr>
          <w:spacing w:val="-2"/>
        </w:rPr>
        <w:t xml:space="preserve"> </w:t>
      </w:r>
      <w:r>
        <w:t>крат</w:t>
      </w:r>
      <w:r>
        <w:rPr>
          <w:spacing w:val="-2"/>
        </w:rPr>
        <w:t xml:space="preserve"> </w:t>
      </w:r>
      <w:r>
        <w:t>[110-</w:t>
      </w:r>
      <w:r>
        <w:rPr>
          <w:spacing w:val="-4"/>
        </w:rPr>
        <w:t>112].</w:t>
      </w:r>
    </w:p>
    <w:p w:rsidR="002F4908" w:rsidRDefault="00385B7E">
      <w:pPr>
        <w:pStyle w:val="a3"/>
        <w:ind w:right="842" w:firstLine="719"/>
      </w:pPr>
      <w:r>
        <w:t>Для отработки технологии получения нового сплава с лигатурой CrB</w:t>
      </w:r>
      <w:r>
        <w:rPr>
          <w:vertAlign w:val="subscript"/>
        </w:rPr>
        <w:t>2</w:t>
      </w:r>
      <w:r>
        <w:t xml:space="preserve"> использовали</w:t>
      </w:r>
      <w:r>
        <w:rPr>
          <w:spacing w:val="-5"/>
        </w:rPr>
        <w:t xml:space="preserve"> </w:t>
      </w:r>
      <w:r>
        <w:t>самофлюсующийся</w:t>
      </w:r>
      <w:r>
        <w:rPr>
          <w:spacing w:val="-8"/>
        </w:rPr>
        <w:t xml:space="preserve"> </w:t>
      </w:r>
      <w:r>
        <w:t>порошковый</w:t>
      </w:r>
      <w:r>
        <w:rPr>
          <w:spacing w:val="-8"/>
        </w:rPr>
        <w:t xml:space="preserve"> </w:t>
      </w:r>
      <w:r>
        <w:t>наплавочный</w:t>
      </w:r>
      <w:r>
        <w:rPr>
          <w:spacing w:val="-7"/>
        </w:rPr>
        <w:t xml:space="preserve"> </w:t>
      </w:r>
      <w:r>
        <w:t>сплав</w:t>
      </w:r>
      <w:r>
        <w:rPr>
          <w:spacing w:val="-7"/>
        </w:rPr>
        <w:t xml:space="preserve"> </w:t>
      </w:r>
      <w:r>
        <w:t>марки</w:t>
      </w:r>
      <w:r>
        <w:rPr>
          <w:spacing w:val="-4"/>
        </w:rPr>
        <w:t xml:space="preserve"> </w:t>
      </w:r>
      <w:r>
        <w:t>ПГ- Ж40, с фракцией 50-160 мкм, который имеет следующий химический состав: Fe=38%; Cr=15,0%; Si=3,1%; B=2,9%; Ni=33%; Сu=4%;V=4,0%.</w:t>
      </w:r>
    </w:p>
    <w:p w:rsidR="002F4908" w:rsidRDefault="00385B7E">
      <w:pPr>
        <w:pStyle w:val="a3"/>
        <w:spacing w:before="1"/>
        <w:ind w:right="843" w:firstLine="707"/>
      </w:pPr>
      <w:r>
        <w:t>В</w:t>
      </w:r>
      <w:r>
        <w:rPr>
          <w:spacing w:val="-18"/>
        </w:rPr>
        <w:t xml:space="preserve"> </w:t>
      </w:r>
      <w:r>
        <w:t>качестве</w:t>
      </w:r>
      <w:r>
        <w:rPr>
          <w:spacing w:val="-17"/>
        </w:rPr>
        <w:t xml:space="preserve"> </w:t>
      </w:r>
      <w:r>
        <w:t>упрочняющей</w:t>
      </w:r>
      <w:r>
        <w:rPr>
          <w:spacing w:val="-17"/>
        </w:rPr>
        <w:t xml:space="preserve"> </w:t>
      </w:r>
      <w:r>
        <w:t>добавки</w:t>
      </w:r>
      <w:r>
        <w:rPr>
          <w:spacing w:val="-18"/>
        </w:rPr>
        <w:t xml:space="preserve"> </w:t>
      </w:r>
      <w:r>
        <w:t>применена</w:t>
      </w:r>
      <w:r>
        <w:rPr>
          <w:spacing w:val="-16"/>
        </w:rPr>
        <w:t xml:space="preserve"> </w:t>
      </w:r>
      <w:r>
        <w:t>лигатура</w:t>
      </w:r>
      <w:r>
        <w:rPr>
          <w:spacing w:val="-17"/>
        </w:rPr>
        <w:t xml:space="preserve"> </w:t>
      </w:r>
      <w:r>
        <w:t>CrB</w:t>
      </w:r>
      <w:r>
        <w:rPr>
          <w:vertAlign w:val="subscript"/>
        </w:rPr>
        <w:t>2</w:t>
      </w:r>
      <w:r>
        <w:rPr>
          <w:spacing w:val="-18"/>
        </w:rPr>
        <w:t xml:space="preserve"> </w:t>
      </w:r>
      <w:r>
        <w:t>следующего химического состава: Ti=0,08%; Fe=0,47%; Ni=0,52%; B=15%; Cr=83,43%. Лигатуру CrB</w:t>
      </w:r>
      <w:r>
        <w:rPr>
          <w:vertAlign w:val="subscript"/>
        </w:rPr>
        <w:t>2</w:t>
      </w:r>
      <w:r>
        <w:t xml:space="preserve"> измельчали в течении 5 минут в лабораторной планетарной мельнице в среде спирта, используя размольные тела (шары шарикоподшипников 5-8 мм, с соотношением массы порошковой смеси и шаров 1:3). После размола средний размер частиц CrB</w:t>
      </w:r>
      <w:r>
        <w:rPr>
          <w:vertAlign w:val="subscript"/>
        </w:rPr>
        <w:t>2</w:t>
      </w:r>
      <w:r>
        <w:t xml:space="preserve"> составил 10-30 мкм.</w:t>
      </w:r>
    </w:p>
    <w:p w:rsidR="002F4908" w:rsidRDefault="00385B7E">
      <w:pPr>
        <w:pStyle w:val="a3"/>
        <w:spacing w:before="1" w:line="322" w:lineRule="exact"/>
        <w:ind w:left="1560" w:firstLine="0"/>
      </w:pPr>
      <w:r>
        <w:t>Для</w:t>
      </w:r>
      <w:r>
        <w:rPr>
          <w:spacing w:val="-7"/>
        </w:rPr>
        <w:t xml:space="preserve"> </w:t>
      </w:r>
      <w:r>
        <w:t>экспериментальных</w:t>
      </w:r>
      <w:r>
        <w:rPr>
          <w:spacing w:val="-5"/>
        </w:rPr>
        <w:t xml:space="preserve"> </w:t>
      </w:r>
      <w:r>
        <w:t>работ</w:t>
      </w:r>
      <w:r>
        <w:rPr>
          <w:spacing w:val="-7"/>
        </w:rPr>
        <w:t xml:space="preserve"> </w:t>
      </w:r>
      <w:r>
        <w:t>были</w:t>
      </w:r>
      <w:r>
        <w:rPr>
          <w:spacing w:val="-9"/>
        </w:rPr>
        <w:t xml:space="preserve"> </w:t>
      </w:r>
      <w:r>
        <w:t>подготовлены</w:t>
      </w:r>
      <w:r>
        <w:rPr>
          <w:spacing w:val="-6"/>
        </w:rPr>
        <w:t xml:space="preserve"> </w:t>
      </w:r>
      <w:r>
        <w:t>2</w:t>
      </w:r>
      <w:r>
        <w:rPr>
          <w:spacing w:val="-6"/>
        </w:rPr>
        <w:t xml:space="preserve"> </w:t>
      </w:r>
      <w:r>
        <w:t>варианта</w:t>
      </w:r>
      <w:r>
        <w:rPr>
          <w:spacing w:val="-6"/>
        </w:rPr>
        <w:t xml:space="preserve"> </w:t>
      </w:r>
      <w:r>
        <w:rPr>
          <w:spacing w:val="-2"/>
        </w:rPr>
        <w:t>шихты.</w:t>
      </w:r>
    </w:p>
    <w:p w:rsidR="002F4908" w:rsidRDefault="00385B7E">
      <w:pPr>
        <w:pStyle w:val="a3"/>
        <w:ind w:right="843" w:firstLine="707"/>
      </w:pPr>
      <w:r>
        <w:t>Первый</w:t>
      </w:r>
      <w:r>
        <w:rPr>
          <w:spacing w:val="-13"/>
        </w:rPr>
        <w:t xml:space="preserve"> </w:t>
      </w:r>
      <w:r>
        <w:t>вариант</w:t>
      </w:r>
      <w:r>
        <w:rPr>
          <w:spacing w:val="-14"/>
        </w:rPr>
        <w:t xml:space="preserve"> </w:t>
      </w:r>
      <w:r>
        <w:t>шихты</w:t>
      </w:r>
      <w:r>
        <w:rPr>
          <w:spacing w:val="-13"/>
        </w:rPr>
        <w:t xml:space="preserve"> </w:t>
      </w:r>
      <w:r>
        <w:t>это</w:t>
      </w:r>
      <w:r>
        <w:rPr>
          <w:spacing w:val="-13"/>
        </w:rPr>
        <w:t xml:space="preserve"> </w:t>
      </w:r>
      <w:r>
        <w:t>новый</w:t>
      </w:r>
      <w:r>
        <w:rPr>
          <w:spacing w:val="-13"/>
        </w:rPr>
        <w:t xml:space="preserve"> </w:t>
      </w:r>
      <w:r>
        <w:t>наплавочный</w:t>
      </w:r>
      <w:r>
        <w:rPr>
          <w:spacing w:val="-13"/>
        </w:rPr>
        <w:t xml:space="preserve"> </w:t>
      </w:r>
      <w:r>
        <w:t>сплав</w:t>
      </w:r>
      <w:r>
        <w:rPr>
          <w:spacing w:val="-14"/>
        </w:rPr>
        <w:t xml:space="preserve"> </w:t>
      </w:r>
      <w:r>
        <w:t>ПГ-Ж40,</w:t>
      </w:r>
      <w:r>
        <w:rPr>
          <w:spacing w:val="-13"/>
        </w:rPr>
        <w:t xml:space="preserve"> </w:t>
      </w:r>
      <w:r>
        <w:t>а</w:t>
      </w:r>
      <w:r>
        <w:rPr>
          <w:spacing w:val="-13"/>
        </w:rPr>
        <w:t xml:space="preserve"> </w:t>
      </w:r>
      <w:r>
        <w:t>второй вариант ПГ-Ж40 с упрочняющей добавкой CrB</w:t>
      </w:r>
      <w:r>
        <w:rPr>
          <w:vertAlign w:val="subscript"/>
        </w:rPr>
        <w:t>2</w:t>
      </w:r>
      <w:r>
        <w:rPr>
          <w:spacing w:val="-18"/>
        </w:rPr>
        <w:t xml:space="preserve"> </w:t>
      </w:r>
      <w:r>
        <w:t>.</w:t>
      </w:r>
      <w:r>
        <w:rPr>
          <w:spacing w:val="40"/>
        </w:rPr>
        <w:t xml:space="preserve"> </w:t>
      </w:r>
      <w:r>
        <w:t>Шихта представляет собой механическую смесь компонентов исходного состояния нового сплава марки ПГ-Ж40 и упрочняющей добавки CrB</w:t>
      </w:r>
      <w:r>
        <w:rPr>
          <w:vertAlign w:val="subscript"/>
        </w:rPr>
        <w:t>2</w:t>
      </w:r>
      <w:r>
        <w:t>, подвергающуюся механическому легированию в аттриторе. Механохимическая активация шихты проводилось в аттриторе. Перед механохимической активацией в аттриторе в шихту добавляли 1% стеарата цинка для предохранения от налипания шихтового материала</w:t>
      </w:r>
      <w:r>
        <w:rPr>
          <w:spacing w:val="-18"/>
        </w:rPr>
        <w:t xml:space="preserve"> </w:t>
      </w:r>
      <w:r>
        <w:t>на</w:t>
      </w:r>
      <w:r>
        <w:rPr>
          <w:spacing w:val="-17"/>
        </w:rPr>
        <w:t xml:space="preserve"> </w:t>
      </w:r>
      <w:r>
        <w:t>шары</w:t>
      </w:r>
      <w:r>
        <w:rPr>
          <w:spacing w:val="-18"/>
        </w:rPr>
        <w:t xml:space="preserve"> </w:t>
      </w:r>
      <w:r>
        <w:t>и</w:t>
      </w:r>
      <w:r>
        <w:rPr>
          <w:spacing w:val="-17"/>
        </w:rPr>
        <w:t xml:space="preserve"> </w:t>
      </w:r>
      <w:r>
        <w:t>на</w:t>
      </w:r>
      <w:r>
        <w:rPr>
          <w:spacing w:val="-18"/>
        </w:rPr>
        <w:t xml:space="preserve"> </w:t>
      </w:r>
      <w:r>
        <w:t>внутреннюю</w:t>
      </w:r>
      <w:r>
        <w:rPr>
          <w:spacing w:val="-17"/>
        </w:rPr>
        <w:t xml:space="preserve"> </w:t>
      </w:r>
      <w:r>
        <w:t>поверхность</w:t>
      </w:r>
      <w:r>
        <w:rPr>
          <w:spacing w:val="-18"/>
        </w:rPr>
        <w:t xml:space="preserve"> </w:t>
      </w:r>
      <w:r>
        <w:t>барабана.</w:t>
      </w:r>
      <w:r>
        <w:rPr>
          <w:spacing w:val="-17"/>
        </w:rPr>
        <w:t xml:space="preserve"> </w:t>
      </w:r>
      <w:r>
        <w:t>Обработку</w:t>
      </w:r>
      <w:r>
        <w:rPr>
          <w:spacing w:val="-18"/>
        </w:rPr>
        <w:t xml:space="preserve"> </w:t>
      </w:r>
      <w:r>
        <w:t>шихты в аттриторе проводили при следующих режимах:</w:t>
      </w:r>
    </w:p>
    <w:p w:rsidR="002F4908" w:rsidRDefault="00385B7E">
      <w:pPr>
        <w:pStyle w:val="a4"/>
        <w:numPr>
          <w:ilvl w:val="0"/>
          <w:numId w:val="14"/>
        </w:numPr>
        <w:tabs>
          <w:tab w:val="left" w:pos="1703"/>
        </w:tabs>
        <w:spacing w:line="342" w:lineRule="exact"/>
        <w:ind w:left="1703" w:hanging="285"/>
        <w:jc w:val="left"/>
        <w:rPr>
          <w:sz w:val="28"/>
        </w:rPr>
      </w:pPr>
      <w:r>
        <w:rPr>
          <w:sz w:val="28"/>
        </w:rPr>
        <w:t>скорость</w:t>
      </w:r>
      <w:r>
        <w:rPr>
          <w:spacing w:val="-5"/>
          <w:sz w:val="28"/>
        </w:rPr>
        <w:t xml:space="preserve"> </w:t>
      </w:r>
      <w:r>
        <w:rPr>
          <w:sz w:val="28"/>
        </w:rPr>
        <w:t>вращения</w:t>
      </w:r>
      <w:r>
        <w:rPr>
          <w:spacing w:val="-7"/>
          <w:sz w:val="28"/>
        </w:rPr>
        <w:t xml:space="preserve"> </w:t>
      </w:r>
      <w:r>
        <w:rPr>
          <w:sz w:val="28"/>
        </w:rPr>
        <w:t>мешалки</w:t>
      </w:r>
      <w:r>
        <w:rPr>
          <w:spacing w:val="-3"/>
          <w:sz w:val="28"/>
        </w:rPr>
        <w:t xml:space="preserve"> </w:t>
      </w:r>
      <w:r>
        <w:rPr>
          <w:sz w:val="28"/>
        </w:rPr>
        <w:t>–</w:t>
      </w:r>
      <w:r>
        <w:rPr>
          <w:spacing w:val="-4"/>
          <w:sz w:val="28"/>
        </w:rPr>
        <w:t xml:space="preserve"> </w:t>
      </w:r>
      <w:r>
        <w:rPr>
          <w:sz w:val="28"/>
        </w:rPr>
        <w:t>340</w:t>
      </w:r>
      <w:r>
        <w:rPr>
          <w:spacing w:val="-2"/>
          <w:sz w:val="28"/>
        </w:rPr>
        <w:t xml:space="preserve"> об/мин;</w:t>
      </w:r>
    </w:p>
    <w:p w:rsidR="002F4908" w:rsidRDefault="00385B7E">
      <w:pPr>
        <w:pStyle w:val="a4"/>
        <w:numPr>
          <w:ilvl w:val="0"/>
          <w:numId w:val="14"/>
        </w:numPr>
        <w:tabs>
          <w:tab w:val="left" w:pos="1703"/>
        </w:tabs>
        <w:spacing w:line="342" w:lineRule="exact"/>
        <w:ind w:left="1703" w:hanging="285"/>
        <w:jc w:val="left"/>
        <w:rPr>
          <w:sz w:val="28"/>
        </w:rPr>
      </w:pPr>
      <w:r>
        <w:rPr>
          <w:sz w:val="28"/>
        </w:rPr>
        <w:t>диаметр</w:t>
      </w:r>
      <w:r>
        <w:rPr>
          <w:spacing w:val="-3"/>
          <w:sz w:val="28"/>
        </w:rPr>
        <w:t xml:space="preserve"> </w:t>
      </w:r>
      <w:r>
        <w:rPr>
          <w:sz w:val="28"/>
        </w:rPr>
        <w:t>шаров</w:t>
      </w:r>
      <w:r>
        <w:rPr>
          <w:spacing w:val="-2"/>
          <w:sz w:val="28"/>
        </w:rPr>
        <w:t xml:space="preserve"> </w:t>
      </w:r>
      <w:r>
        <w:rPr>
          <w:sz w:val="28"/>
        </w:rPr>
        <w:t>–</w:t>
      </w:r>
      <w:r>
        <w:rPr>
          <w:spacing w:val="-4"/>
          <w:sz w:val="28"/>
        </w:rPr>
        <w:t xml:space="preserve"> </w:t>
      </w:r>
      <w:r>
        <w:rPr>
          <w:sz w:val="28"/>
        </w:rPr>
        <w:t>5</w:t>
      </w:r>
      <w:r>
        <w:rPr>
          <w:spacing w:val="-5"/>
          <w:sz w:val="28"/>
        </w:rPr>
        <w:t xml:space="preserve"> мм;</w:t>
      </w:r>
    </w:p>
    <w:p w:rsidR="002F4908" w:rsidRDefault="00385B7E">
      <w:pPr>
        <w:pStyle w:val="a4"/>
        <w:numPr>
          <w:ilvl w:val="0"/>
          <w:numId w:val="14"/>
        </w:numPr>
        <w:tabs>
          <w:tab w:val="left" w:pos="1703"/>
        </w:tabs>
        <w:spacing w:line="342" w:lineRule="exact"/>
        <w:ind w:left="1703" w:hanging="285"/>
        <w:jc w:val="left"/>
        <w:rPr>
          <w:sz w:val="28"/>
        </w:rPr>
      </w:pPr>
      <w:r>
        <w:rPr>
          <w:sz w:val="28"/>
        </w:rPr>
        <w:t>соотношение</w:t>
      </w:r>
      <w:r>
        <w:rPr>
          <w:spacing w:val="-6"/>
          <w:sz w:val="28"/>
        </w:rPr>
        <w:t xml:space="preserve"> </w:t>
      </w:r>
      <w:r>
        <w:rPr>
          <w:sz w:val="28"/>
        </w:rPr>
        <w:t>массы</w:t>
      </w:r>
      <w:r>
        <w:rPr>
          <w:spacing w:val="-5"/>
          <w:sz w:val="28"/>
        </w:rPr>
        <w:t xml:space="preserve"> </w:t>
      </w:r>
      <w:r>
        <w:rPr>
          <w:sz w:val="28"/>
        </w:rPr>
        <w:t>шихты</w:t>
      </w:r>
      <w:r>
        <w:rPr>
          <w:spacing w:val="-4"/>
          <w:sz w:val="28"/>
        </w:rPr>
        <w:t xml:space="preserve"> </w:t>
      </w:r>
      <w:r>
        <w:rPr>
          <w:sz w:val="28"/>
        </w:rPr>
        <w:t>к</w:t>
      </w:r>
      <w:r>
        <w:rPr>
          <w:spacing w:val="-4"/>
          <w:sz w:val="28"/>
        </w:rPr>
        <w:t xml:space="preserve"> </w:t>
      </w:r>
      <w:r>
        <w:rPr>
          <w:sz w:val="28"/>
        </w:rPr>
        <w:t>массе</w:t>
      </w:r>
      <w:r>
        <w:rPr>
          <w:spacing w:val="-2"/>
          <w:sz w:val="28"/>
        </w:rPr>
        <w:t xml:space="preserve"> </w:t>
      </w:r>
      <w:r>
        <w:rPr>
          <w:sz w:val="28"/>
        </w:rPr>
        <w:t>шаров</w:t>
      </w:r>
      <w:r>
        <w:rPr>
          <w:spacing w:val="-4"/>
          <w:sz w:val="28"/>
        </w:rPr>
        <w:t xml:space="preserve"> </w:t>
      </w:r>
      <w:r>
        <w:rPr>
          <w:sz w:val="28"/>
        </w:rPr>
        <w:t>–</w:t>
      </w:r>
      <w:r>
        <w:rPr>
          <w:spacing w:val="-5"/>
          <w:sz w:val="28"/>
        </w:rPr>
        <w:t xml:space="preserve"> </w:t>
      </w:r>
      <w:r>
        <w:rPr>
          <w:spacing w:val="-2"/>
          <w:sz w:val="28"/>
        </w:rPr>
        <w:t>1/18;</w:t>
      </w:r>
    </w:p>
    <w:p w:rsidR="002F4908" w:rsidRDefault="00385B7E">
      <w:pPr>
        <w:pStyle w:val="a4"/>
        <w:numPr>
          <w:ilvl w:val="0"/>
          <w:numId w:val="14"/>
        </w:numPr>
        <w:tabs>
          <w:tab w:val="left" w:pos="1703"/>
        </w:tabs>
        <w:spacing w:line="342" w:lineRule="exact"/>
        <w:ind w:left="1703" w:hanging="285"/>
        <w:jc w:val="left"/>
        <w:rPr>
          <w:sz w:val="28"/>
        </w:rPr>
      </w:pPr>
      <w:r>
        <w:rPr>
          <w:sz w:val="28"/>
        </w:rPr>
        <w:t>время</w:t>
      </w:r>
      <w:r>
        <w:rPr>
          <w:spacing w:val="-6"/>
          <w:sz w:val="28"/>
        </w:rPr>
        <w:t xml:space="preserve"> </w:t>
      </w:r>
      <w:r>
        <w:rPr>
          <w:sz w:val="28"/>
        </w:rPr>
        <w:t>обработки</w:t>
      </w:r>
      <w:r>
        <w:rPr>
          <w:spacing w:val="-3"/>
          <w:sz w:val="28"/>
        </w:rPr>
        <w:t xml:space="preserve"> </w:t>
      </w:r>
      <w:r>
        <w:rPr>
          <w:sz w:val="28"/>
        </w:rPr>
        <w:t>–</w:t>
      </w:r>
      <w:r>
        <w:rPr>
          <w:spacing w:val="-3"/>
          <w:sz w:val="28"/>
        </w:rPr>
        <w:t xml:space="preserve"> </w:t>
      </w:r>
      <w:r>
        <w:rPr>
          <w:spacing w:val="-5"/>
          <w:sz w:val="28"/>
        </w:rPr>
        <w:t>2ч.</w:t>
      </w:r>
    </w:p>
    <w:p w:rsidR="002F4908" w:rsidRDefault="00385B7E">
      <w:pPr>
        <w:pStyle w:val="a3"/>
        <w:ind w:right="844"/>
      </w:pPr>
      <w:r>
        <w:t>После проведения механического легирования были получены композиционные порошковые материалы с размером частиц 10-20 мкм [6-9]. Для получения конгломерированного порошкового наплавочного материала, исходный</w:t>
      </w:r>
      <w:r>
        <w:rPr>
          <w:spacing w:val="50"/>
          <w:w w:val="150"/>
        </w:rPr>
        <w:t xml:space="preserve"> </w:t>
      </w:r>
      <w:r>
        <w:t>порошковый</w:t>
      </w:r>
      <w:r>
        <w:rPr>
          <w:spacing w:val="52"/>
          <w:w w:val="150"/>
        </w:rPr>
        <w:t xml:space="preserve"> </w:t>
      </w:r>
      <w:r>
        <w:t>материал,</w:t>
      </w:r>
      <w:r>
        <w:rPr>
          <w:spacing w:val="50"/>
          <w:w w:val="150"/>
        </w:rPr>
        <w:t xml:space="preserve"> </w:t>
      </w:r>
      <w:r>
        <w:t>полученный</w:t>
      </w:r>
      <w:r>
        <w:rPr>
          <w:spacing w:val="53"/>
          <w:w w:val="150"/>
        </w:rPr>
        <w:t xml:space="preserve"> </w:t>
      </w:r>
      <w:r>
        <w:t>в</w:t>
      </w:r>
      <w:r>
        <w:rPr>
          <w:spacing w:val="51"/>
          <w:w w:val="150"/>
        </w:rPr>
        <w:t xml:space="preserve"> </w:t>
      </w:r>
      <w:r>
        <w:t>аттриторе,</w:t>
      </w:r>
      <w:r>
        <w:rPr>
          <w:spacing w:val="51"/>
          <w:w w:val="150"/>
        </w:rPr>
        <w:t xml:space="preserve"> </w:t>
      </w:r>
      <w:r>
        <w:t>смешивали</w:t>
      </w:r>
      <w:r>
        <w:rPr>
          <w:spacing w:val="51"/>
          <w:w w:val="150"/>
        </w:rPr>
        <w:t xml:space="preserve"> </w:t>
      </w:r>
      <w:r>
        <w:rPr>
          <w:spacing w:val="-10"/>
        </w:rPr>
        <w:t>с</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3" w:firstLine="0"/>
      </w:pPr>
      <w:r>
        <w:t xml:space="preserve">органической связкой 2-3% спиртового раствора фенольного лака ФЛ-98 с последующим спеканием в камерной печи модели LH15/12 при температуре </w:t>
      </w:r>
      <w:r>
        <w:rPr>
          <w:spacing w:val="-2"/>
        </w:rPr>
        <w:t>700</w:t>
      </w:r>
      <w:r>
        <w:rPr>
          <w:rFonts w:ascii="Symbol" w:hAnsi="Symbol"/>
          <w:spacing w:val="-2"/>
        </w:rPr>
        <w:t></w:t>
      </w:r>
      <w:r>
        <w:rPr>
          <w:spacing w:val="-2"/>
        </w:rPr>
        <w:t>С.</w:t>
      </w:r>
    </w:p>
    <w:p w:rsidR="002F4908" w:rsidRDefault="00385B7E">
      <w:pPr>
        <w:pStyle w:val="a3"/>
        <w:spacing w:before="2"/>
        <w:ind w:right="844"/>
      </w:pPr>
      <w:r>
        <w:t>После</w:t>
      </w:r>
      <w:r>
        <w:rPr>
          <w:spacing w:val="-14"/>
        </w:rPr>
        <w:t xml:space="preserve"> </w:t>
      </w:r>
      <w:r>
        <w:t>спекания</w:t>
      </w:r>
      <w:r>
        <w:rPr>
          <w:spacing w:val="-13"/>
        </w:rPr>
        <w:t xml:space="preserve"> </w:t>
      </w:r>
      <w:r>
        <w:t>конгломерированный</w:t>
      </w:r>
      <w:r>
        <w:rPr>
          <w:spacing w:val="-13"/>
        </w:rPr>
        <w:t xml:space="preserve"> </w:t>
      </w:r>
      <w:r>
        <w:t>материал</w:t>
      </w:r>
      <w:r>
        <w:rPr>
          <w:spacing w:val="-14"/>
        </w:rPr>
        <w:t xml:space="preserve"> </w:t>
      </w:r>
      <w:r>
        <w:t>измельчали</w:t>
      </w:r>
      <w:r>
        <w:rPr>
          <w:spacing w:val="-15"/>
        </w:rPr>
        <w:t xml:space="preserve"> </w:t>
      </w:r>
      <w:r>
        <w:t>и</w:t>
      </w:r>
      <w:r>
        <w:rPr>
          <w:spacing w:val="-8"/>
        </w:rPr>
        <w:t xml:space="preserve"> </w:t>
      </w:r>
      <w:r>
        <w:t>просеивали через набор сит для отбора фракций размером 50-160 мкм. Подготовка к испытанию</w:t>
      </w:r>
      <w:r>
        <w:rPr>
          <w:spacing w:val="-5"/>
        </w:rPr>
        <w:t xml:space="preserve"> </w:t>
      </w:r>
      <w:r>
        <w:t>экспериментальных</w:t>
      </w:r>
      <w:r>
        <w:rPr>
          <w:spacing w:val="-3"/>
        </w:rPr>
        <w:t xml:space="preserve"> </w:t>
      </w:r>
      <w:r>
        <w:t>составов</w:t>
      </w:r>
      <w:r>
        <w:rPr>
          <w:spacing w:val="-5"/>
        </w:rPr>
        <w:t xml:space="preserve"> </w:t>
      </w:r>
      <w:r>
        <w:t>порошков</w:t>
      </w:r>
      <w:r>
        <w:rPr>
          <w:spacing w:val="-5"/>
        </w:rPr>
        <w:t xml:space="preserve"> </w:t>
      </w:r>
      <w:r>
        <w:t>с</w:t>
      </w:r>
      <w:r>
        <w:rPr>
          <w:spacing w:val="-4"/>
        </w:rPr>
        <w:t xml:space="preserve"> </w:t>
      </w:r>
      <w:r>
        <w:t>боридным</w:t>
      </w:r>
      <w:r>
        <w:rPr>
          <w:spacing w:val="-4"/>
        </w:rPr>
        <w:t xml:space="preserve"> </w:t>
      </w:r>
      <w:r>
        <w:t>упрочнением для</w:t>
      </w:r>
      <w:r>
        <w:rPr>
          <w:spacing w:val="-13"/>
        </w:rPr>
        <w:t xml:space="preserve"> </w:t>
      </w:r>
      <w:r>
        <w:t>газопорошковой</w:t>
      </w:r>
      <w:r>
        <w:rPr>
          <w:spacing w:val="-15"/>
        </w:rPr>
        <w:t xml:space="preserve"> </w:t>
      </w:r>
      <w:r>
        <w:t>наплавки</w:t>
      </w:r>
      <w:r>
        <w:rPr>
          <w:spacing w:val="-13"/>
        </w:rPr>
        <w:t xml:space="preserve"> </w:t>
      </w:r>
      <w:r>
        <w:t>производилась</w:t>
      </w:r>
      <w:r>
        <w:rPr>
          <w:spacing w:val="-14"/>
        </w:rPr>
        <w:t xml:space="preserve"> </w:t>
      </w:r>
      <w:r>
        <w:t>по</w:t>
      </w:r>
      <w:r>
        <w:rPr>
          <w:spacing w:val="-13"/>
        </w:rPr>
        <w:t xml:space="preserve"> </w:t>
      </w:r>
      <w:r>
        <w:t>ГОСТ</w:t>
      </w:r>
      <w:r>
        <w:rPr>
          <w:spacing w:val="-14"/>
        </w:rPr>
        <w:t xml:space="preserve"> </w:t>
      </w:r>
      <w:r>
        <w:t>21448-75</w:t>
      </w:r>
      <w:r>
        <w:rPr>
          <w:spacing w:val="-13"/>
        </w:rPr>
        <w:t xml:space="preserve"> </w:t>
      </w:r>
      <w:r>
        <w:t>«Порошки</w:t>
      </w:r>
      <w:r>
        <w:rPr>
          <w:spacing w:val="-15"/>
        </w:rPr>
        <w:t xml:space="preserve"> </w:t>
      </w:r>
      <w:r>
        <w:t>из сплавов для наплавки».</w:t>
      </w:r>
    </w:p>
    <w:p w:rsidR="002F4908" w:rsidRDefault="00385B7E">
      <w:pPr>
        <w:pStyle w:val="a3"/>
        <w:spacing w:before="1" w:line="322" w:lineRule="exact"/>
        <w:ind w:left="1418" w:firstLine="0"/>
      </w:pPr>
      <w:r>
        <w:t>Наплавка</w:t>
      </w:r>
      <w:r>
        <w:rPr>
          <w:spacing w:val="-18"/>
        </w:rPr>
        <w:t xml:space="preserve"> </w:t>
      </w:r>
      <w:r>
        <w:t>производилась</w:t>
      </w:r>
      <w:r>
        <w:rPr>
          <w:spacing w:val="-17"/>
        </w:rPr>
        <w:t xml:space="preserve"> </w:t>
      </w:r>
      <w:r>
        <w:t>пропано-кислородной</w:t>
      </w:r>
      <w:r>
        <w:rPr>
          <w:spacing w:val="-16"/>
        </w:rPr>
        <w:t xml:space="preserve"> </w:t>
      </w:r>
      <w:r>
        <w:t>горелкой</w:t>
      </w:r>
      <w:r>
        <w:rPr>
          <w:spacing w:val="-16"/>
        </w:rPr>
        <w:t xml:space="preserve"> </w:t>
      </w:r>
      <w:r>
        <w:t>с</w:t>
      </w:r>
      <w:r>
        <w:rPr>
          <w:spacing w:val="-15"/>
        </w:rPr>
        <w:t xml:space="preserve"> </w:t>
      </w:r>
      <w:r>
        <w:rPr>
          <w:spacing w:val="-2"/>
        </w:rPr>
        <w:t>наконечником</w:t>
      </w:r>
    </w:p>
    <w:p w:rsidR="002F4908" w:rsidRDefault="00385B7E">
      <w:pPr>
        <w:pStyle w:val="a3"/>
        <w:ind w:right="844" w:firstLine="0"/>
      </w:pPr>
      <w:r>
        <w:t>№5, изготовленной по ТУ 200 Каз. ССР 210-84, согласно патента №1276 РК. При наплавке использовались сжатые газы: кислород по ГОСТ 5583-78 и пропан</w:t>
      </w:r>
      <w:r>
        <w:rPr>
          <w:spacing w:val="40"/>
        </w:rPr>
        <w:t xml:space="preserve"> </w:t>
      </w:r>
      <w:r>
        <w:t xml:space="preserve">по ГОСТ 20448-80. Стандартный образец был изготовлен из стали 45 по ГОСТ 1050-88, размером 30х45х11 (мм). Газопорошковая наплавка произведена нанесением наплавочного слоя 1,2-1,5 мм при следующих </w:t>
      </w:r>
      <w:r>
        <w:rPr>
          <w:spacing w:val="-2"/>
        </w:rPr>
        <w:t>режимах:</w:t>
      </w:r>
    </w:p>
    <w:p w:rsidR="002F4908" w:rsidRDefault="00385B7E">
      <w:pPr>
        <w:pStyle w:val="a4"/>
        <w:numPr>
          <w:ilvl w:val="0"/>
          <w:numId w:val="14"/>
        </w:numPr>
        <w:tabs>
          <w:tab w:val="left" w:pos="1703"/>
        </w:tabs>
        <w:spacing w:line="342" w:lineRule="exact"/>
        <w:ind w:left="1703" w:hanging="285"/>
        <w:jc w:val="left"/>
        <w:rPr>
          <w:sz w:val="28"/>
        </w:rPr>
      </w:pPr>
      <w:r>
        <w:rPr>
          <w:sz w:val="28"/>
        </w:rPr>
        <w:t>давление</w:t>
      </w:r>
      <w:r>
        <w:rPr>
          <w:spacing w:val="-5"/>
          <w:sz w:val="28"/>
        </w:rPr>
        <w:t xml:space="preserve"> </w:t>
      </w:r>
      <w:r>
        <w:rPr>
          <w:sz w:val="28"/>
        </w:rPr>
        <w:t>кислорода</w:t>
      </w:r>
      <w:r>
        <w:rPr>
          <w:spacing w:val="-4"/>
          <w:sz w:val="28"/>
        </w:rPr>
        <w:t xml:space="preserve"> </w:t>
      </w:r>
      <w:r>
        <w:rPr>
          <w:sz w:val="28"/>
        </w:rPr>
        <w:t>на</w:t>
      </w:r>
      <w:r>
        <w:rPr>
          <w:spacing w:val="-2"/>
          <w:sz w:val="28"/>
        </w:rPr>
        <w:t xml:space="preserve"> </w:t>
      </w:r>
      <w:r>
        <w:rPr>
          <w:sz w:val="28"/>
        </w:rPr>
        <w:t>входе</w:t>
      </w:r>
      <w:r>
        <w:rPr>
          <w:spacing w:val="-2"/>
          <w:sz w:val="28"/>
        </w:rPr>
        <w:t xml:space="preserve"> </w:t>
      </w:r>
      <w:r>
        <w:rPr>
          <w:sz w:val="28"/>
        </w:rPr>
        <w:t>в</w:t>
      </w:r>
      <w:r>
        <w:rPr>
          <w:spacing w:val="-4"/>
          <w:sz w:val="28"/>
        </w:rPr>
        <w:t xml:space="preserve"> </w:t>
      </w:r>
      <w:r>
        <w:rPr>
          <w:sz w:val="28"/>
        </w:rPr>
        <w:t>горелку</w:t>
      </w:r>
      <w:r>
        <w:rPr>
          <w:spacing w:val="-1"/>
          <w:sz w:val="28"/>
        </w:rPr>
        <w:t xml:space="preserve"> </w:t>
      </w:r>
      <w:r>
        <w:rPr>
          <w:sz w:val="28"/>
        </w:rPr>
        <w:t>-</w:t>
      </w:r>
      <w:r>
        <w:rPr>
          <w:spacing w:val="65"/>
          <w:sz w:val="28"/>
        </w:rPr>
        <w:t xml:space="preserve"> </w:t>
      </w:r>
      <w:r>
        <w:rPr>
          <w:sz w:val="28"/>
        </w:rPr>
        <w:t>9,0</w:t>
      </w:r>
      <w:r>
        <w:rPr>
          <w:spacing w:val="-2"/>
          <w:sz w:val="28"/>
        </w:rPr>
        <w:t xml:space="preserve"> кгс/см</w:t>
      </w:r>
      <w:r>
        <w:rPr>
          <w:spacing w:val="-2"/>
          <w:sz w:val="28"/>
          <w:vertAlign w:val="superscript"/>
        </w:rPr>
        <w:t>2</w:t>
      </w:r>
      <w:r>
        <w:rPr>
          <w:spacing w:val="-2"/>
          <w:sz w:val="28"/>
        </w:rPr>
        <w:t>;</w:t>
      </w:r>
    </w:p>
    <w:p w:rsidR="002F4908" w:rsidRDefault="00385B7E">
      <w:pPr>
        <w:pStyle w:val="a4"/>
        <w:numPr>
          <w:ilvl w:val="0"/>
          <w:numId w:val="14"/>
        </w:numPr>
        <w:tabs>
          <w:tab w:val="left" w:pos="1703"/>
        </w:tabs>
        <w:spacing w:line="342" w:lineRule="exact"/>
        <w:ind w:left="1703" w:hanging="285"/>
        <w:jc w:val="left"/>
        <w:rPr>
          <w:sz w:val="28"/>
        </w:rPr>
      </w:pPr>
      <w:r>
        <w:rPr>
          <w:sz w:val="28"/>
        </w:rPr>
        <w:t>давление</w:t>
      </w:r>
      <w:r>
        <w:rPr>
          <w:spacing w:val="-5"/>
          <w:sz w:val="28"/>
        </w:rPr>
        <w:t xml:space="preserve"> </w:t>
      </w:r>
      <w:r>
        <w:rPr>
          <w:sz w:val="28"/>
        </w:rPr>
        <w:t>пропана</w:t>
      </w:r>
      <w:r>
        <w:rPr>
          <w:spacing w:val="63"/>
          <w:sz w:val="28"/>
        </w:rPr>
        <w:t xml:space="preserve"> </w:t>
      </w:r>
      <w:r>
        <w:rPr>
          <w:sz w:val="28"/>
        </w:rPr>
        <w:t>на</w:t>
      </w:r>
      <w:r>
        <w:rPr>
          <w:spacing w:val="-2"/>
          <w:sz w:val="28"/>
        </w:rPr>
        <w:t xml:space="preserve"> </w:t>
      </w:r>
      <w:r>
        <w:rPr>
          <w:sz w:val="28"/>
        </w:rPr>
        <w:t>входе</w:t>
      </w:r>
      <w:r>
        <w:rPr>
          <w:spacing w:val="-2"/>
          <w:sz w:val="28"/>
        </w:rPr>
        <w:t xml:space="preserve"> </w:t>
      </w:r>
      <w:r>
        <w:rPr>
          <w:sz w:val="28"/>
        </w:rPr>
        <w:t>в</w:t>
      </w:r>
      <w:r>
        <w:rPr>
          <w:spacing w:val="-3"/>
          <w:sz w:val="28"/>
        </w:rPr>
        <w:t xml:space="preserve"> </w:t>
      </w:r>
      <w:r>
        <w:rPr>
          <w:sz w:val="28"/>
        </w:rPr>
        <w:t>горелку</w:t>
      </w:r>
      <w:r>
        <w:rPr>
          <w:spacing w:val="-3"/>
          <w:sz w:val="28"/>
        </w:rPr>
        <w:t xml:space="preserve"> </w:t>
      </w:r>
      <w:r>
        <w:rPr>
          <w:sz w:val="28"/>
        </w:rPr>
        <w:t>-</w:t>
      </w:r>
      <w:r>
        <w:rPr>
          <w:spacing w:val="65"/>
          <w:sz w:val="28"/>
        </w:rPr>
        <w:t xml:space="preserve"> </w:t>
      </w:r>
      <w:r>
        <w:rPr>
          <w:sz w:val="28"/>
        </w:rPr>
        <w:t>1,2</w:t>
      </w:r>
      <w:r>
        <w:rPr>
          <w:spacing w:val="-2"/>
          <w:sz w:val="28"/>
        </w:rPr>
        <w:t xml:space="preserve"> кгс/см</w:t>
      </w:r>
      <w:r>
        <w:rPr>
          <w:spacing w:val="-2"/>
          <w:sz w:val="28"/>
          <w:vertAlign w:val="superscript"/>
        </w:rPr>
        <w:t>2</w:t>
      </w:r>
      <w:r>
        <w:rPr>
          <w:spacing w:val="-2"/>
          <w:sz w:val="28"/>
        </w:rPr>
        <w:t>;</w:t>
      </w:r>
    </w:p>
    <w:p w:rsidR="002F4908" w:rsidRDefault="00385B7E">
      <w:pPr>
        <w:pStyle w:val="a4"/>
        <w:numPr>
          <w:ilvl w:val="0"/>
          <w:numId w:val="14"/>
        </w:numPr>
        <w:tabs>
          <w:tab w:val="left" w:pos="1703"/>
        </w:tabs>
        <w:spacing w:line="342" w:lineRule="exact"/>
        <w:ind w:left="1703" w:hanging="285"/>
        <w:jc w:val="left"/>
        <w:rPr>
          <w:sz w:val="28"/>
        </w:rPr>
      </w:pPr>
      <w:r>
        <w:rPr>
          <w:sz w:val="28"/>
        </w:rPr>
        <w:t>расход</w:t>
      </w:r>
      <w:r>
        <w:rPr>
          <w:spacing w:val="64"/>
          <w:sz w:val="28"/>
        </w:rPr>
        <w:t xml:space="preserve"> </w:t>
      </w:r>
      <w:r>
        <w:rPr>
          <w:sz w:val="28"/>
        </w:rPr>
        <w:t>кислорода</w:t>
      </w:r>
      <w:r>
        <w:rPr>
          <w:spacing w:val="-3"/>
          <w:sz w:val="28"/>
        </w:rPr>
        <w:t xml:space="preserve"> </w:t>
      </w:r>
      <w:r>
        <w:rPr>
          <w:sz w:val="28"/>
        </w:rPr>
        <w:t>–</w:t>
      </w:r>
      <w:r>
        <w:rPr>
          <w:spacing w:val="-5"/>
          <w:sz w:val="28"/>
        </w:rPr>
        <w:t xml:space="preserve"> </w:t>
      </w:r>
      <w:r>
        <w:rPr>
          <w:sz w:val="28"/>
        </w:rPr>
        <w:t>750</w:t>
      </w:r>
      <w:r>
        <w:rPr>
          <w:spacing w:val="-1"/>
          <w:sz w:val="28"/>
        </w:rPr>
        <w:t xml:space="preserve"> </w:t>
      </w:r>
      <w:r>
        <w:rPr>
          <w:spacing w:val="-4"/>
          <w:sz w:val="28"/>
        </w:rPr>
        <w:t>л/ч;</w:t>
      </w:r>
    </w:p>
    <w:p w:rsidR="002F4908" w:rsidRDefault="00385B7E">
      <w:pPr>
        <w:pStyle w:val="a4"/>
        <w:numPr>
          <w:ilvl w:val="0"/>
          <w:numId w:val="14"/>
        </w:numPr>
        <w:tabs>
          <w:tab w:val="left" w:pos="1703"/>
        </w:tabs>
        <w:spacing w:line="342" w:lineRule="exact"/>
        <w:ind w:left="1703" w:hanging="285"/>
        <w:jc w:val="left"/>
        <w:rPr>
          <w:sz w:val="28"/>
        </w:rPr>
      </w:pPr>
      <w:r>
        <w:rPr>
          <w:sz w:val="28"/>
        </w:rPr>
        <w:t>расход</w:t>
      </w:r>
      <w:r>
        <w:rPr>
          <w:spacing w:val="-4"/>
          <w:sz w:val="28"/>
        </w:rPr>
        <w:t xml:space="preserve"> </w:t>
      </w:r>
      <w:r>
        <w:rPr>
          <w:sz w:val="28"/>
        </w:rPr>
        <w:t>пропана</w:t>
      </w:r>
      <w:r>
        <w:rPr>
          <w:spacing w:val="-4"/>
          <w:sz w:val="28"/>
        </w:rPr>
        <w:t xml:space="preserve"> </w:t>
      </w:r>
      <w:r>
        <w:rPr>
          <w:sz w:val="28"/>
        </w:rPr>
        <w:t>–</w:t>
      </w:r>
      <w:r>
        <w:rPr>
          <w:spacing w:val="-4"/>
          <w:sz w:val="28"/>
        </w:rPr>
        <w:t xml:space="preserve"> </w:t>
      </w:r>
      <w:r>
        <w:rPr>
          <w:sz w:val="28"/>
        </w:rPr>
        <w:t>700</w:t>
      </w:r>
      <w:r>
        <w:rPr>
          <w:spacing w:val="-3"/>
          <w:sz w:val="28"/>
        </w:rPr>
        <w:t xml:space="preserve"> </w:t>
      </w:r>
      <w:r>
        <w:rPr>
          <w:spacing w:val="-4"/>
          <w:sz w:val="28"/>
        </w:rPr>
        <w:t>л/ч;</w:t>
      </w:r>
    </w:p>
    <w:p w:rsidR="002F4908" w:rsidRDefault="00385B7E">
      <w:pPr>
        <w:pStyle w:val="a4"/>
        <w:numPr>
          <w:ilvl w:val="0"/>
          <w:numId w:val="14"/>
        </w:numPr>
        <w:tabs>
          <w:tab w:val="left" w:pos="1703"/>
        </w:tabs>
        <w:spacing w:line="342" w:lineRule="exact"/>
        <w:ind w:left="1703" w:hanging="285"/>
        <w:jc w:val="left"/>
        <w:rPr>
          <w:sz w:val="28"/>
        </w:rPr>
      </w:pPr>
      <w:r>
        <w:rPr>
          <w:sz w:val="28"/>
        </w:rPr>
        <w:t>расход</w:t>
      </w:r>
      <w:r>
        <w:rPr>
          <w:spacing w:val="-6"/>
          <w:sz w:val="28"/>
        </w:rPr>
        <w:t xml:space="preserve"> </w:t>
      </w:r>
      <w:r>
        <w:rPr>
          <w:sz w:val="28"/>
        </w:rPr>
        <w:t>наплавочного</w:t>
      </w:r>
      <w:r>
        <w:rPr>
          <w:spacing w:val="-6"/>
          <w:sz w:val="28"/>
        </w:rPr>
        <w:t xml:space="preserve"> </w:t>
      </w:r>
      <w:r>
        <w:rPr>
          <w:sz w:val="28"/>
        </w:rPr>
        <w:t>нового</w:t>
      </w:r>
      <w:r>
        <w:rPr>
          <w:spacing w:val="-6"/>
          <w:sz w:val="28"/>
        </w:rPr>
        <w:t xml:space="preserve"> </w:t>
      </w:r>
      <w:r>
        <w:rPr>
          <w:sz w:val="28"/>
        </w:rPr>
        <w:t>сплава-50</w:t>
      </w:r>
      <w:r>
        <w:rPr>
          <w:spacing w:val="-5"/>
          <w:sz w:val="28"/>
        </w:rPr>
        <w:t xml:space="preserve"> </w:t>
      </w:r>
      <w:r>
        <w:rPr>
          <w:spacing w:val="-2"/>
          <w:sz w:val="28"/>
        </w:rPr>
        <w:t>г/мин;</w:t>
      </w:r>
    </w:p>
    <w:p w:rsidR="002F4908" w:rsidRDefault="00385B7E">
      <w:pPr>
        <w:pStyle w:val="a4"/>
        <w:numPr>
          <w:ilvl w:val="0"/>
          <w:numId w:val="14"/>
        </w:numPr>
        <w:tabs>
          <w:tab w:val="left" w:pos="1703"/>
        </w:tabs>
        <w:spacing w:line="342" w:lineRule="exact"/>
        <w:ind w:left="1703" w:hanging="285"/>
        <w:jc w:val="left"/>
        <w:rPr>
          <w:sz w:val="28"/>
        </w:rPr>
      </w:pPr>
      <w:r>
        <w:rPr>
          <w:sz w:val="28"/>
        </w:rPr>
        <w:t>толщина</w:t>
      </w:r>
      <w:r>
        <w:rPr>
          <w:spacing w:val="-4"/>
          <w:sz w:val="28"/>
        </w:rPr>
        <w:t xml:space="preserve"> </w:t>
      </w:r>
      <w:r>
        <w:rPr>
          <w:sz w:val="28"/>
        </w:rPr>
        <w:t>наплавочного</w:t>
      </w:r>
      <w:r>
        <w:rPr>
          <w:spacing w:val="-6"/>
          <w:sz w:val="28"/>
        </w:rPr>
        <w:t xml:space="preserve"> </w:t>
      </w:r>
      <w:r>
        <w:rPr>
          <w:sz w:val="28"/>
        </w:rPr>
        <w:t>слоя</w:t>
      </w:r>
      <w:r>
        <w:rPr>
          <w:spacing w:val="-2"/>
          <w:sz w:val="28"/>
        </w:rPr>
        <w:t xml:space="preserve"> </w:t>
      </w:r>
      <w:r>
        <w:rPr>
          <w:sz w:val="28"/>
        </w:rPr>
        <w:t>–</w:t>
      </w:r>
      <w:r>
        <w:rPr>
          <w:spacing w:val="-4"/>
          <w:sz w:val="28"/>
        </w:rPr>
        <w:t xml:space="preserve"> </w:t>
      </w:r>
      <w:r>
        <w:rPr>
          <w:sz w:val="28"/>
        </w:rPr>
        <w:t>2-3</w:t>
      </w:r>
      <w:r>
        <w:rPr>
          <w:spacing w:val="-2"/>
          <w:sz w:val="28"/>
        </w:rPr>
        <w:t xml:space="preserve"> </w:t>
      </w:r>
      <w:r>
        <w:rPr>
          <w:spacing w:val="-5"/>
          <w:sz w:val="28"/>
        </w:rPr>
        <w:t>мм.</w:t>
      </w:r>
    </w:p>
    <w:p w:rsidR="002F4908" w:rsidRDefault="00385B7E">
      <w:pPr>
        <w:pStyle w:val="a3"/>
        <w:tabs>
          <w:tab w:val="left" w:pos="1540"/>
          <w:tab w:val="left" w:pos="2868"/>
          <w:tab w:val="left" w:pos="3581"/>
          <w:tab w:val="left" w:pos="5556"/>
          <w:tab w:val="left" w:pos="8104"/>
        </w:tabs>
        <w:spacing w:before="1"/>
        <w:ind w:right="844"/>
        <w:jc w:val="right"/>
      </w:pPr>
      <w:r>
        <w:t>Поверхность</w:t>
      </w:r>
      <w:r>
        <w:rPr>
          <w:spacing w:val="34"/>
        </w:rPr>
        <w:t xml:space="preserve"> </w:t>
      </w:r>
      <w:r>
        <w:t>наплавочного</w:t>
      </w:r>
      <w:r>
        <w:rPr>
          <w:spacing w:val="38"/>
        </w:rPr>
        <w:t xml:space="preserve"> </w:t>
      </w:r>
      <w:r>
        <w:t>слоя</w:t>
      </w:r>
      <w:r>
        <w:rPr>
          <w:spacing w:val="36"/>
        </w:rPr>
        <w:t xml:space="preserve"> </w:t>
      </w:r>
      <w:r>
        <w:t>обработана</w:t>
      </w:r>
      <w:r>
        <w:rPr>
          <w:spacing w:val="38"/>
        </w:rPr>
        <w:t xml:space="preserve"> </w:t>
      </w:r>
      <w:r>
        <w:t>абразивным инструментом из</w:t>
      </w:r>
      <w:r>
        <w:rPr>
          <w:spacing w:val="-8"/>
        </w:rPr>
        <w:t xml:space="preserve"> </w:t>
      </w:r>
      <w:r>
        <w:t>зеленого</w:t>
      </w:r>
      <w:r>
        <w:rPr>
          <w:spacing w:val="-7"/>
        </w:rPr>
        <w:t xml:space="preserve"> </w:t>
      </w:r>
      <w:r>
        <w:t>карбида</w:t>
      </w:r>
      <w:r>
        <w:rPr>
          <w:spacing w:val="-10"/>
        </w:rPr>
        <w:t xml:space="preserve"> </w:t>
      </w:r>
      <w:r>
        <w:t>кремния.</w:t>
      </w:r>
      <w:r>
        <w:rPr>
          <w:spacing w:val="-8"/>
        </w:rPr>
        <w:t xml:space="preserve"> </w:t>
      </w:r>
      <w:r>
        <w:t>Покрытие</w:t>
      </w:r>
      <w:r>
        <w:rPr>
          <w:spacing w:val="-10"/>
        </w:rPr>
        <w:t xml:space="preserve"> </w:t>
      </w:r>
      <w:r>
        <w:t>не</w:t>
      </w:r>
      <w:r>
        <w:rPr>
          <w:spacing w:val="-10"/>
        </w:rPr>
        <w:t xml:space="preserve"> </w:t>
      </w:r>
      <w:r>
        <w:t>имеет</w:t>
      </w:r>
      <w:r>
        <w:rPr>
          <w:spacing w:val="-10"/>
        </w:rPr>
        <w:t xml:space="preserve"> </w:t>
      </w:r>
      <w:r>
        <w:t>пор</w:t>
      </w:r>
      <w:r>
        <w:rPr>
          <w:spacing w:val="-9"/>
        </w:rPr>
        <w:t xml:space="preserve"> </w:t>
      </w:r>
      <w:r>
        <w:t>и</w:t>
      </w:r>
      <w:r>
        <w:rPr>
          <w:spacing w:val="-10"/>
        </w:rPr>
        <w:t xml:space="preserve"> </w:t>
      </w:r>
      <w:r>
        <w:t>шлаковых</w:t>
      </w:r>
      <w:r>
        <w:rPr>
          <w:spacing w:val="-7"/>
        </w:rPr>
        <w:t xml:space="preserve"> </w:t>
      </w:r>
      <w:r>
        <w:t xml:space="preserve">включений. </w:t>
      </w:r>
      <w:r>
        <w:rPr>
          <w:spacing w:val="-6"/>
        </w:rPr>
        <w:t>На</w:t>
      </w:r>
      <w:r>
        <w:t xml:space="preserve"> </w:t>
      </w:r>
      <w:r>
        <w:rPr>
          <w:spacing w:val="-2"/>
        </w:rPr>
        <w:t>рисунке</w:t>
      </w:r>
      <w:r>
        <w:t xml:space="preserve"> </w:t>
      </w:r>
      <w:r>
        <w:rPr>
          <w:spacing w:val="-4"/>
        </w:rPr>
        <w:t>3.5</w:t>
      </w:r>
      <w:r>
        <w:t xml:space="preserve"> </w:t>
      </w:r>
      <w:r>
        <w:rPr>
          <w:spacing w:val="-2"/>
        </w:rPr>
        <w:t>представлено</w:t>
      </w:r>
      <w:r>
        <w:t xml:space="preserve"> </w:t>
      </w:r>
      <w:r>
        <w:rPr>
          <w:spacing w:val="-2"/>
        </w:rPr>
        <w:t>микрофотографии</w:t>
      </w:r>
      <w:r>
        <w:t xml:space="preserve"> </w:t>
      </w:r>
      <w:r>
        <w:rPr>
          <w:spacing w:val="-2"/>
        </w:rPr>
        <w:t xml:space="preserve">полученного </w:t>
      </w:r>
      <w:r>
        <w:t>наплавочного</w:t>
      </w:r>
      <w:r>
        <w:rPr>
          <w:spacing w:val="40"/>
        </w:rPr>
        <w:t xml:space="preserve"> </w:t>
      </w:r>
      <w:r>
        <w:t>порошка,</w:t>
      </w:r>
      <w:r>
        <w:rPr>
          <w:spacing w:val="40"/>
        </w:rPr>
        <w:t xml:space="preserve"> </w:t>
      </w:r>
      <w:r>
        <w:t>из</w:t>
      </w:r>
      <w:r>
        <w:rPr>
          <w:spacing w:val="40"/>
        </w:rPr>
        <w:t xml:space="preserve"> </w:t>
      </w:r>
      <w:r>
        <w:t>полученных</w:t>
      </w:r>
      <w:r>
        <w:rPr>
          <w:spacing w:val="40"/>
        </w:rPr>
        <w:t xml:space="preserve"> </w:t>
      </w:r>
      <w:r>
        <w:t>микрофотографии</w:t>
      </w:r>
      <w:r>
        <w:rPr>
          <w:spacing w:val="40"/>
        </w:rPr>
        <w:t xml:space="preserve"> </w:t>
      </w:r>
      <w:r>
        <w:t>можно</w:t>
      </w:r>
      <w:r>
        <w:rPr>
          <w:spacing w:val="40"/>
        </w:rPr>
        <w:t xml:space="preserve"> </w:t>
      </w:r>
      <w:r>
        <w:t>сделать</w:t>
      </w:r>
      <w:r>
        <w:rPr>
          <w:spacing w:val="80"/>
        </w:rPr>
        <w:t xml:space="preserve"> </w:t>
      </w:r>
      <w:r>
        <w:t>следующие</w:t>
      </w:r>
      <w:r>
        <w:rPr>
          <w:spacing w:val="-7"/>
        </w:rPr>
        <w:t xml:space="preserve"> </w:t>
      </w:r>
      <w:r>
        <w:t>выводы,</w:t>
      </w:r>
      <w:r>
        <w:rPr>
          <w:spacing w:val="-6"/>
        </w:rPr>
        <w:t xml:space="preserve"> </w:t>
      </w:r>
      <w:r>
        <w:t>размер</w:t>
      </w:r>
      <w:r>
        <w:rPr>
          <w:spacing w:val="-3"/>
        </w:rPr>
        <w:t xml:space="preserve"> </w:t>
      </w:r>
      <w:r>
        <w:t>порошка</w:t>
      </w:r>
      <w:r>
        <w:rPr>
          <w:spacing w:val="-4"/>
        </w:rPr>
        <w:t xml:space="preserve"> </w:t>
      </w:r>
      <w:r>
        <w:t>50-160</w:t>
      </w:r>
      <w:r>
        <w:rPr>
          <w:spacing w:val="-3"/>
        </w:rPr>
        <w:t xml:space="preserve"> </w:t>
      </w:r>
      <w:r>
        <w:t>мкм,</w:t>
      </w:r>
      <w:r>
        <w:rPr>
          <w:spacing w:val="-5"/>
        </w:rPr>
        <w:t xml:space="preserve"> </w:t>
      </w:r>
      <w:r>
        <w:t>а</w:t>
      </w:r>
      <w:r>
        <w:rPr>
          <w:spacing w:val="-5"/>
        </w:rPr>
        <w:t xml:space="preserve"> </w:t>
      </w:r>
      <w:r>
        <w:t>форма</w:t>
      </w:r>
      <w:r>
        <w:rPr>
          <w:spacing w:val="-4"/>
        </w:rPr>
        <w:t xml:space="preserve"> </w:t>
      </w:r>
      <w:r>
        <w:t>частиц</w:t>
      </w:r>
      <w:r>
        <w:rPr>
          <w:spacing w:val="-3"/>
        </w:rPr>
        <w:t xml:space="preserve"> </w:t>
      </w:r>
      <w:r>
        <w:rPr>
          <w:spacing w:val="-2"/>
        </w:rPr>
        <w:t>шаровидная</w:t>
      </w:r>
    </w:p>
    <w:p w:rsidR="002F4908" w:rsidRDefault="00385B7E">
      <w:pPr>
        <w:pStyle w:val="a3"/>
        <w:spacing w:before="1"/>
        <w:ind w:firstLine="0"/>
      </w:pPr>
      <w:r>
        <w:rPr>
          <w:noProof/>
          <w:lang w:eastAsia="ru-RU"/>
        </w:rPr>
        <mc:AlternateContent>
          <mc:Choice Requires="wps">
            <w:drawing>
              <wp:anchor distT="0" distB="0" distL="0" distR="0" simplePos="0" relativeHeight="15759360" behindDoc="0" locked="0" layoutInCell="1" allowOverlap="1" wp14:anchorId="5384B411" wp14:editId="24FCCEE3">
                <wp:simplePos x="0" y="0"/>
                <wp:positionH relativeFrom="page">
                  <wp:posOffset>4360123</wp:posOffset>
                </wp:positionH>
                <wp:positionV relativeFrom="paragraph">
                  <wp:posOffset>412832</wp:posOffset>
                </wp:positionV>
                <wp:extent cx="2021205" cy="1710055"/>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21205" cy="1710055"/>
                          <a:chOff x="0" y="0"/>
                          <a:chExt cx="2021205" cy="1710055"/>
                        </a:xfrm>
                      </wpg:grpSpPr>
                      <pic:pic xmlns:pic="http://schemas.openxmlformats.org/drawingml/2006/picture">
                        <pic:nvPicPr>
                          <pic:cNvPr id="152" name="Image 152" descr="C:\Users\Admin\Desktop\100.jpg"/>
                          <pic:cNvPicPr/>
                        </pic:nvPicPr>
                        <pic:blipFill>
                          <a:blip r:embed="rId86" cstate="print"/>
                          <a:stretch>
                            <a:fillRect/>
                          </a:stretch>
                        </pic:blipFill>
                        <pic:spPr>
                          <a:xfrm>
                            <a:off x="0" y="9095"/>
                            <a:ext cx="2020905" cy="1700880"/>
                          </a:xfrm>
                          <a:prstGeom prst="rect">
                            <a:avLst/>
                          </a:prstGeom>
                        </pic:spPr>
                      </pic:pic>
                      <pic:pic xmlns:pic="http://schemas.openxmlformats.org/drawingml/2006/picture">
                        <pic:nvPicPr>
                          <pic:cNvPr id="153" name="Image 153" descr="C:\Users\Admin\Desktop\100.jpg"/>
                          <pic:cNvPicPr/>
                        </pic:nvPicPr>
                        <pic:blipFill>
                          <a:blip r:embed="rId87" cstate="print"/>
                          <a:stretch>
                            <a:fillRect/>
                          </a:stretch>
                        </pic:blipFill>
                        <pic:spPr>
                          <a:xfrm>
                            <a:off x="44236" y="0"/>
                            <a:ext cx="1937004" cy="1620012"/>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43.316772pt;margin-top:32.506504pt;width:159.15pt;height:134.65pt;mso-position-horizontal-relative:page;mso-position-vertical-relative:paragraph;z-index:15759360" id="docshapegroup123" coordorigin="6866,650" coordsize="3183,2693">
                <v:shape style="position:absolute;left:6866;top:664;width:3183;height:2679" type="#_x0000_t75" id="docshape124" alt="C:\Users\Admin\Desktop\100.jpg" stroked="false">
                  <v:imagedata r:id="rId88" o:title=""/>
                </v:shape>
                <v:shape style="position:absolute;left:6936;top:650;width:3051;height:2552" type="#_x0000_t75" id="docshape125" alt="C:\Users\Admin\Desktop\100.jpg" stroked="false">
                  <v:imagedata r:id="rId89" o:title=""/>
                </v:shape>
                <w10:wrap type="none"/>
              </v:group>
            </w:pict>
          </mc:Fallback>
        </mc:AlternateContent>
      </w:r>
      <w:r>
        <w:rPr>
          <w:noProof/>
          <w:lang w:eastAsia="ru-RU"/>
        </w:rPr>
        <mc:AlternateContent>
          <mc:Choice Requires="wps">
            <w:drawing>
              <wp:anchor distT="0" distB="0" distL="0" distR="0" simplePos="0" relativeHeight="15759872" behindDoc="0" locked="0" layoutInCell="1" allowOverlap="1" wp14:anchorId="1199A4B9" wp14:editId="4E5100E8">
                <wp:simplePos x="0" y="0"/>
                <wp:positionH relativeFrom="page">
                  <wp:posOffset>1563877</wp:posOffset>
                </wp:positionH>
                <wp:positionV relativeFrom="paragraph">
                  <wp:posOffset>412832</wp:posOffset>
                </wp:positionV>
                <wp:extent cx="4896485" cy="1718945"/>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6485" cy="171894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3788"/>
                              <w:gridCol w:w="3802"/>
                            </w:tblGrid>
                            <w:tr w:rsidR="00385B7E">
                              <w:trPr>
                                <w:trHeight w:val="2707"/>
                              </w:trPr>
                              <w:tc>
                                <w:tcPr>
                                  <w:tcW w:w="3788" w:type="dxa"/>
                                </w:tcPr>
                                <w:p w:rsidR="00385B7E" w:rsidRDefault="00385B7E">
                                  <w:pPr>
                                    <w:pStyle w:val="TableParagraph"/>
                                    <w:ind w:left="50"/>
                                    <w:rPr>
                                      <w:sz w:val="20"/>
                                    </w:rPr>
                                  </w:pPr>
                                  <w:r>
                                    <w:rPr>
                                      <w:noProof/>
                                      <w:sz w:val="20"/>
                                      <w:lang w:eastAsia="ru-RU"/>
                                    </w:rPr>
                                    <w:drawing>
                                      <wp:inline distT="0" distB="0" distL="0" distR="0" wp14:anchorId="1FEEC3A3" wp14:editId="25D4130B">
                                        <wp:extent cx="2050038" cy="1634489"/>
                                        <wp:effectExtent l="0" t="0" r="0" b="0"/>
                                        <wp:docPr id="155" name="Image 155" descr="C:\Users\Admin\Desktop\50-2.bm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descr="C:\Users\Admin\Desktop\50-2.bmp.jpg"/>
                                                <pic:cNvPicPr/>
                                              </pic:nvPicPr>
                                              <pic:blipFill>
                                                <a:blip r:embed="rId90" cstate="print"/>
                                                <a:stretch>
                                                  <a:fillRect/>
                                                </a:stretch>
                                              </pic:blipFill>
                                              <pic:spPr>
                                                <a:xfrm>
                                                  <a:off x="0" y="0"/>
                                                  <a:ext cx="2050038" cy="1634489"/>
                                                </a:xfrm>
                                                <a:prstGeom prst="rect">
                                                  <a:avLst/>
                                                </a:prstGeom>
                                              </pic:spPr>
                                            </pic:pic>
                                          </a:graphicData>
                                        </a:graphic>
                                      </wp:inline>
                                    </w:drawing>
                                  </w:r>
                                </w:p>
                              </w:tc>
                              <w:tc>
                                <w:tcPr>
                                  <w:tcW w:w="3802" w:type="dxa"/>
                                </w:tcPr>
                                <w:p w:rsidR="00385B7E" w:rsidRDefault="00385B7E">
                                  <w:pPr>
                                    <w:pStyle w:val="TableParagraph"/>
                                    <w:ind w:left="0"/>
                                    <w:rPr>
                                      <w:sz w:val="28"/>
                                    </w:rPr>
                                  </w:pPr>
                                </w:p>
                              </w:tc>
                            </w:tr>
                          </w:tbl>
                          <w:p w:rsidR="00385B7E" w:rsidRDefault="00385B7E">
                            <w:pPr>
                              <w:pStyle w:val="a3"/>
                              <w:ind w:left="0" w:firstLine="0"/>
                              <w:jc w:val="left"/>
                            </w:pPr>
                          </w:p>
                        </w:txbxContent>
                      </wps:txbx>
                      <wps:bodyPr wrap="square" lIns="0" tIns="0" rIns="0" bIns="0" rtlCol="0">
                        <a:noAutofit/>
                      </wps:bodyPr>
                    </wps:wsp>
                  </a:graphicData>
                </a:graphic>
              </wp:anchor>
            </w:drawing>
          </mc:Choice>
          <mc:Fallback>
            <w:pict>
              <v:shape id="Textbox 154" o:spid="_x0000_s1108" type="#_x0000_t202" style="position:absolute;left:0;text-align:left;margin-left:123.15pt;margin-top:32.5pt;width:385.55pt;height:135.35pt;z-index:15759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" filled="f" stroked="f">
                <v:path arrowok="t"/>
                <v:textbox inset="0,0,0,0">
                  <w:txbxContent>
                    <w:tbl>
                      <w:tblPr>
                        <w:tblStyle w:val="TableNormal"/>
                        <w:tblW w:w="0" w:type="auto"/>
                        <w:tblInd w:w="67" w:type="dxa"/>
                        <w:tblLayout w:type="fixed"/>
                        <w:tblLook w:val="01E0" w:firstRow="1" w:lastRow="1" w:firstColumn="1" w:lastColumn="1" w:noHBand="0" w:noVBand="0"/>
                      </w:tblPr>
                      <w:tblGrid>
                        <w:gridCol w:w="3788"/>
                        <w:gridCol w:w="3802"/>
                      </w:tblGrid>
                      <w:tr w:rsidR="00385B7E">
                        <w:trPr>
                          <w:trHeight w:val="2707"/>
                        </w:trPr>
                        <w:tc>
                          <w:tcPr>
                            <w:tcW w:w="3788" w:type="dxa"/>
                          </w:tcPr>
                          <w:p w:rsidR="00385B7E" w:rsidRDefault="00385B7E">
                            <w:pPr>
                              <w:pStyle w:val="TableParagraph"/>
                              <w:ind w:left="50"/>
                              <w:rPr>
                                <w:sz w:val="20"/>
                              </w:rPr>
                            </w:pPr>
                            <w:r>
                              <w:rPr>
                                <w:noProof/>
                                <w:sz w:val="20"/>
                                <w:lang w:eastAsia="ru-RU"/>
                              </w:rPr>
                              <w:drawing>
                                <wp:inline distT="0" distB="0" distL="0" distR="0" wp14:anchorId="1FEEC3A3" wp14:editId="25D4130B">
                                  <wp:extent cx="2050038" cy="1634489"/>
                                  <wp:effectExtent l="0" t="0" r="0" b="0"/>
                                  <wp:docPr id="155" name="Image 155" descr="C:\Users\Admin\Desktop\50-2.bm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descr="C:\Users\Admin\Desktop\50-2.bmp.jpg"/>
                                          <pic:cNvPicPr/>
                                        </pic:nvPicPr>
                                        <pic:blipFill>
                                          <a:blip r:embed="rId90" cstate="print"/>
                                          <a:stretch>
                                            <a:fillRect/>
                                          </a:stretch>
                                        </pic:blipFill>
                                        <pic:spPr>
                                          <a:xfrm>
                                            <a:off x="0" y="0"/>
                                            <a:ext cx="2050038" cy="1634489"/>
                                          </a:xfrm>
                                          <a:prstGeom prst="rect">
                                            <a:avLst/>
                                          </a:prstGeom>
                                        </pic:spPr>
                                      </pic:pic>
                                    </a:graphicData>
                                  </a:graphic>
                                </wp:inline>
                              </w:drawing>
                            </w:r>
                          </w:p>
                        </w:tc>
                        <w:tc>
                          <w:tcPr>
                            <w:tcW w:w="3802" w:type="dxa"/>
                          </w:tcPr>
                          <w:p w:rsidR="00385B7E" w:rsidRDefault="00385B7E">
                            <w:pPr>
                              <w:pStyle w:val="TableParagraph"/>
                              <w:ind w:left="0"/>
                              <w:rPr>
                                <w:sz w:val="28"/>
                              </w:rPr>
                            </w:pPr>
                          </w:p>
                        </w:tc>
                      </w:tr>
                    </w:tbl>
                    <w:p w:rsidR="00385B7E" w:rsidRDefault="00385B7E">
                      <w:pPr>
                        <w:pStyle w:val="a3"/>
                        <w:ind w:left="0" w:firstLine="0"/>
                        <w:jc w:val="left"/>
                      </w:pPr>
                    </w:p>
                  </w:txbxContent>
                </v:textbox>
                <w10:wrap anchorx="page"/>
              </v:shape>
            </w:pict>
          </mc:Fallback>
        </mc:AlternateContent>
      </w:r>
      <w:r>
        <w:t>или</w:t>
      </w:r>
      <w:r>
        <w:rPr>
          <w:spacing w:val="-1"/>
        </w:rPr>
        <w:t xml:space="preserve"> </w:t>
      </w:r>
      <w:r>
        <w:rPr>
          <w:spacing w:val="-2"/>
        </w:rPr>
        <w:t>овальная.</w:t>
      </w: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ind w:left="0" w:firstLine="0"/>
        <w:jc w:val="left"/>
      </w:pPr>
    </w:p>
    <w:p w:rsidR="002F4908" w:rsidRDefault="002F4908">
      <w:pPr>
        <w:pStyle w:val="a3"/>
        <w:spacing w:before="157"/>
        <w:ind w:left="0" w:firstLine="0"/>
        <w:jc w:val="left"/>
      </w:pPr>
    </w:p>
    <w:p w:rsidR="002F4908" w:rsidRDefault="00385B7E">
      <w:pPr>
        <w:pStyle w:val="a3"/>
        <w:spacing w:line="640" w:lineRule="atLeast"/>
        <w:ind w:left="1418" w:right="852" w:firstLine="285"/>
      </w:pPr>
      <w:r>
        <w:t>Рисунок 3.5 – Микрофотографии порошка с увеличением х200 и х500 Химический</w:t>
      </w:r>
      <w:r>
        <w:rPr>
          <w:spacing w:val="60"/>
        </w:rPr>
        <w:t xml:space="preserve"> </w:t>
      </w:r>
      <w:r>
        <w:t>состав</w:t>
      </w:r>
      <w:r>
        <w:rPr>
          <w:spacing w:val="60"/>
        </w:rPr>
        <w:t xml:space="preserve"> </w:t>
      </w:r>
      <w:r>
        <w:t>(рисунок</w:t>
      </w:r>
      <w:r>
        <w:rPr>
          <w:spacing w:val="60"/>
        </w:rPr>
        <w:t xml:space="preserve"> </w:t>
      </w:r>
      <w:r>
        <w:t>3.6),</w:t>
      </w:r>
      <w:r>
        <w:rPr>
          <w:spacing w:val="60"/>
        </w:rPr>
        <w:t xml:space="preserve"> </w:t>
      </w:r>
      <w:r>
        <w:t>структуру</w:t>
      </w:r>
      <w:r>
        <w:rPr>
          <w:spacing w:val="59"/>
        </w:rPr>
        <w:t xml:space="preserve"> </w:t>
      </w:r>
      <w:r>
        <w:t>порошков</w:t>
      </w:r>
      <w:r>
        <w:rPr>
          <w:spacing w:val="60"/>
        </w:rPr>
        <w:t xml:space="preserve"> </w:t>
      </w:r>
      <w:r>
        <w:rPr>
          <w:spacing w:val="-10"/>
        </w:rPr>
        <w:t>и</w:t>
      </w:r>
    </w:p>
    <w:p w:rsidR="002F4908" w:rsidRDefault="00385B7E">
      <w:pPr>
        <w:pStyle w:val="a3"/>
        <w:spacing w:before="5"/>
        <w:ind w:right="849" w:firstLine="0"/>
      </w:pPr>
      <w:r>
        <w:t>композиционных покрытий исследовали с помощью спектрометра. Используемый спектрометр определяет бор и углерод, кремний поэтому на графике представлены исходные данные их содержания в рассматриваемых сплавах.</w:t>
      </w:r>
      <w:r>
        <w:rPr>
          <w:spacing w:val="50"/>
          <w:w w:val="150"/>
        </w:rPr>
        <w:t xml:space="preserve"> </w:t>
      </w:r>
      <w:r>
        <w:t>Остальные</w:t>
      </w:r>
      <w:r>
        <w:rPr>
          <w:spacing w:val="52"/>
          <w:w w:val="150"/>
        </w:rPr>
        <w:t xml:space="preserve"> </w:t>
      </w:r>
      <w:r>
        <w:t>элементы</w:t>
      </w:r>
      <w:r>
        <w:rPr>
          <w:spacing w:val="52"/>
          <w:w w:val="150"/>
        </w:rPr>
        <w:t xml:space="preserve"> </w:t>
      </w:r>
      <w:r>
        <w:t>в</w:t>
      </w:r>
      <w:r>
        <w:rPr>
          <w:spacing w:val="48"/>
          <w:w w:val="150"/>
        </w:rPr>
        <w:t xml:space="preserve"> </w:t>
      </w:r>
      <w:r>
        <w:t>сплаве</w:t>
      </w:r>
      <w:r>
        <w:rPr>
          <w:spacing w:val="51"/>
          <w:w w:val="150"/>
        </w:rPr>
        <w:t xml:space="preserve"> </w:t>
      </w:r>
      <w:r>
        <w:t>соответствуют</w:t>
      </w:r>
      <w:r>
        <w:rPr>
          <w:spacing w:val="51"/>
          <w:w w:val="150"/>
        </w:rPr>
        <w:t xml:space="preserve"> </w:t>
      </w:r>
      <w:r>
        <w:t>их</w:t>
      </w:r>
      <w:r>
        <w:rPr>
          <w:spacing w:val="50"/>
          <w:w w:val="150"/>
        </w:rPr>
        <w:t xml:space="preserve"> </w:t>
      </w:r>
      <w:r>
        <w:t>содержанию</w:t>
      </w:r>
      <w:r>
        <w:rPr>
          <w:spacing w:val="51"/>
          <w:w w:val="150"/>
        </w:rPr>
        <w:t xml:space="preserve"> </w:t>
      </w:r>
      <w:r>
        <w:rPr>
          <w:spacing w:val="-10"/>
        </w:rPr>
        <w:t>в</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844" w:firstLine="0"/>
        <w:jc w:val="left"/>
      </w:pPr>
      <w:r>
        <w:t>исходном</w:t>
      </w:r>
      <w:r>
        <w:rPr>
          <w:spacing w:val="-7"/>
        </w:rPr>
        <w:t xml:space="preserve"> </w:t>
      </w:r>
      <w:r>
        <w:t>порошке.</w:t>
      </w:r>
      <w:r>
        <w:rPr>
          <w:spacing w:val="-8"/>
        </w:rPr>
        <w:t xml:space="preserve"> </w:t>
      </w:r>
      <w:r>
        <w:t>Влияние</w:t>
      </w:r>
      <w:r>
        <w:rPr>
          <w:spacing w:val="-7"/>
        </w:rPr>
        <w:t xml:space="preserve"> </w:t>
      </w:r>
      <w:r>
        <w:t>добавки</w:t>
      </w:r>
      <w:r>
        <w:rPr>
          <w:spacing w:val="-3"/>
        </w:rPr>
        <w:t xml:space="preserve"> </w:t>
      </w:r>
      <w:r>
        <w:t>CrB</w:t>
      </w:r>
      <w:r>
        <w:rPr>
          <w:vertAlign w:val="subscript"/>
        </w:rPr>
        <w:t>2</w:t>
      </w:r>
      <w:r>
        <w:rPr>
          <w:spacing w:val="-4"/>
        </w:rPr>
        <w:t xml:space="preserve"> </w:t>
      </w:r>
      <w:r>
        <w:t>на</w:t>
      </w:r>
      <w:r>
        <w:rPr>
          <w:spacing w:val="-4"/>
        </w:rPr>
        <w:t xml:space="preserve"> </w:t>
      </w:r>
      <w:r>
        <w:t>изменения</w:t>
      </w:r>
      <w:r>
        <w:rPr>
          <w:spacing w:val="-4"/>
        </w:rPr>
        <w:t xml:space="preserve"> </w:t>
      </w:r>
      <w:r>
        <w:t>химического</w:t>
      </w:r>
      <w:r>
        <w:rPr>
          <w:spacing w:val="-6"/>
        </w:rPr>
        <w:t xml:space="preserve"> </w:t>
      </w:r>
      <w:r>
        <w:t>состава сплава на основе ПГ-Ж40 приведено на рисунке 3.5.</w:t>
      </w:r>
    </w:p>
    <w:p w:rsidR="002F4908" w:rsidRDefault="00385B7E">
      <w:pPr>
        <w:pStyle w:val="a3"/>
        <w:spacing w:before="62"/>
        <w:ind w:left="0" w:firstLine="0"/>
        <w:jc w:val="left"/>
        <w:rPr>
          <w:sz w:val="20"/>
        </w:rPr>
      </w:pPr>
      <w:r>
        <w:rPr>
          <w:noProof/>
          <w:sz w:val="20"/>
          <w:lang w:eastAsia="ru-RU"/>
        </w:rPr>
        <mc:AlternateContent>
          <mc:Choice Requires="wpg">
            <w:drawing>
              <wp:anchor distT="0" distB="0" distL="0" distR="0" simplePos="0" relativeHeight="487619584" behindDoc="1" locked="0" layoutInCell="1" allowOverlap="1" wp14:anchorId="2FF15917" wp14:editId="58F381B9">
                <wp:simplePos x="0" y="0"/>
                <wp:positionH relativeFrom="page">
                  <wp:posOffset>1892807</wp:posOffset>
                </wp:positionH>
                <wp:positionV relativeFrom="paragraph">
                  <wp:posOffset>201304</wp:posOffset>
                </wp:positionV>
                <wp:extent cx="4314825" cy="2552700"/>
                <wp:effectExtent l="0" t="0" r="0" b="0"/>
                <wp:wrapTopAndBottom/>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2552700"/>
                          <a:chOff x="0" y="0"/>
                          <a:chExt cx="4314825" cy="2552700"/>
                        </a:xfrm>
                      </wpg:grpSpPr>
                      <wps:wsp>
                        <wps:cNvPr id="158" name="Graphic 158"/>
                        <wps:cNvSpPr/>
                        <wps:spPr>
                          <a:xfrm>
                            <a:off x="321563" y="374904"/>
                            <a:ext cx="3850004" cy="1385570"/>
                          </a:xfrm>
                          <a:custGeom>
                            <a:avLst/>
                            <a:gdLst/>
                            <a:ahLst/>
                            <a:cxnLst/>
                            <a:rect l="l" t="t" r="r" b="b"/>
                            <a:pathLst>
                              <a:path w="3850004" h="1385570">
                                <a:moveTo>
                                  <a:pt x="1357883" y="1385316"/>
                                </a:moveTo>
                                <a:lnTo>
                                  <a:pt x="1391412" y="1385316"/>
                                </a:lnTo>
                              </a:path>
                              <a:path w="3850004" h="1385570">
                                <a:moveTo>
                                  <a:pt x="1514855" y="1385316"/>
                                </a:moveTo>
                                <a:lnTo>
                                  <a:pt x="2490216" y="1385316"/>
                                </a:lnTo>
                              </a:path>
                              <a:path w="3850004" h="1385570">
                                <a:moveTo>
                                  <a:pt x="964691" y="1385316"/>
                                </a:moveTo>
                                <a:lnTo>
                                  <a:pt x="1234439" y="1385316"/>
                                </a:lnTo>
                              </a:path>
                              <a:path w="3850004" h="1385570">
                                <a:moveTo>
                                  <a:pt x="257555" y="1385316"/>
                                </a:moveTo>
                                <a:lnTo>
                                  <a:pt x="291083" y="1385316"/>
                                </a:lnTo>
                              </a:path>
                              <a:path w="3850004" h="1385570">
                                <a:moveTo>
                                  <a:pt x="0" y="1385316"/>
                                </a:moveTo>
                                <a:lnTo>
                                  <a:pt x="134111" y="1385316"/>
                                </a:lnTo>
                              </a:path>
                              <a:path w="3850004" h="1385570">
                                <a:moveTo>
                                  <a:pt x="2613660" y="1385316"/>
                                </a:moveTo>
                                <a:lnTo>
                                  <a:pt x="3040379" y="1385316"/>
                                </a:lnTo>
                              </a:path>
                              <a:path w="3850004" h="1385570">
                                <a:moveTo>
                                  <a:pt x="3163824" y="1385316"/>
                                </a:moveTo>
                                <a:lnTo>
                                  <a:pt x="3849624" y="1385316"/>
                                </a:lnTo>
                              </a:path>
                              <a:path w="3850004" h="1385570">
                                <a:moveTo>
                                  <a:pt x="807719" y="1385316"/>
                                </a:moveTo>
                                <a:lnTo>
                                  <a:pt x="841247" y="1385316"/>
                                </a:lnTo>
                              </a:path>
                              <a:path w="3850004" h="1385570">
                                <a:moveTo>
                                  <a:pt x="414527" y="1385316"/>
                                </a:moveTo>
                                <a:lnTo>
                                  <a:pt x="684276" y="1385316"/>
                                </a:lnTo>
                              </a:path>
                              <a:path w="3850004" h="1385570">
                                <a:moveTo>
                                  <a:pt x="1514855" y="1155192"/>
                                </a:moveTo>
                                <a:lnTo>
                                  <a:pt x="3040379" y="1155192"/>
                                </a:lnTo>
                              </a:path>
                              <a:path w="3850004" h="1385570">
                                <a:moveTo>
                                  <a:pt x="414527" y="1155192"/>
                                </a:moveTo>
                                <a:lnTo>
                                  <a:pt x="684276" y="1155192"/>
                                </a:lnTo>
                              </a:path>
                              <a:path w="3850004" h="1385570">
                                <a:moveTo>
                                  <a:pt x="807719" y="1155192"/>
                                </a:moveTo>
                                <a:lnTo>
                                  <a:pt x="841247" y="1155192"/>
                                </a:lnTo>
                              </a:path>
                              <a:path w="3850004" h="1385570">
                                <a:moveTo>
                                  <a:pt x="0" y="1155192"/>
                                </a:moveTo>
                                <a:lnTo>
                                  <a:pt x="134111" y="1155192"/>
                                </a:lnTo>
                              </a:path>
                              <a:path w="3850004" h="1385570">
                                <a:moveTo>
                                  <a:pt x="964691" y="1155192"/>
                                </a:moveTo>
                                <a:lnTo>
                                  <a:pt x="1234439" y="1155192"/>
                                </a:lnTo>
                              </a:path>
                              <a:path w="3850004" h="1385570">
                                <a:moveTo>
                                  <a:pt x="3163824" y="1155192"/>
                                </a:moveTo>
                                <a:lnTo>
                                  <a:pt x="3849624" y="1155192"/>
                                </a:lnTo>
                              </a:path>
                              <a:path w="3850004" h="1385570">
                                <a:moveTo>
                                  <a:pt x="257555" y="1155192"/>
                                </a:moveTo>
                                <a:lnTo>
                                  <a:pt x="291083" y="1155192"/>
                                </a:lnTo>
                              </a:path>
                              <a:path w="3850004" h="1385570">
                                <a:moveTo>
                                  <a:pt x="1357883" y="1155192"/>
                                </a:moveTo>
                                <a:lnTo>
                                  <a:pt x="1391412" y="1155192"/>
                                </a:lnTo>
                              </a:path>
                              <a:path w="3850004" h="1385570">
                                <a:moveTo>
                                  <a:pt x="414527" y="923544"/>
                                </a:moveTo>
                                <a:lnTo>
                                  <a:pt x="684276" y="923544"/>
                                </a:lnTo>
                              </a:path>
                              <a:path w="3850004" h="1385570">
                                <a:moveTo>
                                  <a:pt x="964691" y="923544"/>
                                </a:moveTo>
                                <a:lnTo>
                                  <a:pt x="1234439" y="923544"/>
                                </a:lnTo>
                              </a:path>
                              <a:path w="3850004" h="1385570">
                                <a:moveTo>
                                  <a:pt x="1514855" y="923544"/>
                                </a:moveTo>
                                <a:lnTo>
                                  <a:pt x="3040379" y="923544"/>
                                </a:lnTo>
                              </a:path>
                              <a:path w="3850004" h="1385570">
                                <a:moveTo>
                                  <a:pt x="807719" y="923544"/>
                                </a:moveTo>
                                <a:lnTo>
                                  <a:pt x="841247" y="923544"/>
                                </a:lnTo>
                              </a:path>
                              <a:path w="3850004" h="1385570">
                                <a:moveTo>
                                  <a:pt x="257555" y="923544"/>
                                </a:moveTo>
                                <a:lnTo>
                                  <a:pt x="291083" y="923544"/>
                                </a:lnTo>
                              </a:path>
                              <a:path w="3850004" h="1385570">
                                <a:moveTo>
                                  <a:pt x="0" y="923544"/>
                                </a:moveTo>
                                <a:lnTo>
                                  <a:pt x="134111" y="923544"/>
                                </a:lnTo>
                              </a:path>
                              <a:path w="3850004" h="1385570">
                                <a:moveTo>
                                  <a:pt x="1357883" y="923544"/>
                                </a:moveTo>
                                <a:lnTo>
                                  <a:pt x="1391412" y="923544"/>
                                </a:lnTo>
                              </a:path>
                              <a:path w="3850004" h="1385570">
                                <a:moveTo>
                                  <a:pt x="3163824" y="923544"/>
                                </a:moveTo>
                                <a:lnTo>
                                  <a:pt x="3849624" y="923544"/>
                                </a:lnTo>
                              </a:path>
                              <a:path w="3850004" h="1385570">
                                <a:moveTo>
                                  <a:pt x="257555" y="693420"/>
                                </a:moveTo>
                                <a:lnTo>
                                  <a:pt x="291083" y="693420"/>
                                </a:lnTo>
                              </a:path>
                              <a:path w="3850004" h="1385570">
                                <a:moveTo>
                                  <a:pt x="414527" y="693420"/>
                                </a:moveTo>
                                <a:lnTo>
                                  <a:pt x="684276" y="693420"/>
                                </a:lnTo>
                              </a:path>
                              <a:path w="3850004" h="1385570">
                                <a:moveTo>
                                  <a:pt x="0" y="693420"/>
                                </a:moveTo>
                                <a:lnTo>
                                  <a:pt x="134111" y="693420"/>
                                </a:lnTo>
                              </a:path>
                              <a:path w="3850004" h="1385570">
                                <a:moveTo>
                                  <a:pt x="807719" y="693420"/>
                                </a:moveTo>
                                <a:lnTo>
                                  <a:pt x="841247" y="693420"/>
                                </a:lnTo>
                              </a:path>
                              <a:path w="3850004" h="1385570">
                                <a:moveTo>
                                  <a:pt x="1514855" y="693420"/>
                                </a:moveTo>
                                <a:lnTo>
                                  <a:pt x="3849624" y="693420"/>
                                </a:lnTo>
                              </a:path>
                              <a:path w="3850004" h="1385570">
                                <a:moveTo>
                                  <a:pt x="964691" y="693420"/>
                                </a:moveTo>
                                <a:lnTo>
                                  <a:pt x="1391412" y="693420"/>
                                </a:lnTo>
                              </a:path>
                              <a:path w="3850004" h="1385570">
                                <a:moveTo>
                                  <a:pt x="0" y="461772"/>
                                </a:moveTo>
                                <a:lnTo>
                                  <a:pt x="134111" y="461772"/>
                                </a:lnTo>
                              </a:path>
                              <a:path w="3850004" h="1385570">
                                <a:moveTo>
                                  <a:pt x="414527" y="461772"/>
                                </a:moveTo>
                                <a:lnTo>
                                  <a:pt x="684276" y="461772"/>
                                </a:lnTo>
                              </a:path>
                              <a:path w="3850004" h="1385570">
                                <a:moveTo>
                                  <a:pt x="964691" y="461772"/>
                                </a:moveTo>
                                <a:lnTo>
                                  <a:pt x="3849624" y="461772"/>
                                </a:lnTo>
                              </a:path>
                              <a:path w="3850004" h="1385570">
                                <a:moveTo>
                                  <a:pt x="807719" y="461772"/>
                                </a:moveTo>
                                <a:lnTo>
                                  <a:pt x="841247" y="461772"/>
                                </a:lnTo>
                              </a:path>
                              <a:path w="3850004" h="1385570">
                                <a:moveTo>
                                  <a:pt x="257555" y="461772"/>
                                </a:moveTo>
                                <a:lnTo>
                                  <a:pt x="291083" y="461772"/>
                                </a:lnTo>
                              </a:path>
                              <a:path w="3850004" h="1385570">
                                <a:moveTo>
                                  <a:pt x="257555" y="231648"/>
                                </a:moveTo>
                                <a:lnTo>
                                  <a:pt x="291083" y="231648"/>
                                </a:lnTo>
                              </a:path>
                              <a:path w="3850004" h="1385570">
                                <a:moveTo>
                                  <a:pt x="0" y="231648"/>
                                </a:moveTo>
                                <a:lnTo>
                                  <a:pt x="134111" y="231648"/>
                                </a:lnTo>
                              </a:path>
                              <a:path w="3850004" h="1385570">
                                <a:moveTo>
                                  <a:pt x="807719" y="231648"/>
                                </a:moveTo>
                                <a:lnTo>
                                  <a:pt x="3849624" y="231648"/>
                                </a:lnTo>
                              </a:path>
                              <a:path w="3850004" h="1385570">
                                <a:moveTo>
                                  <a:pt x="414527" y="231648"/>
                                </a:moveTo>
                                <a:lnTo>
                                  <a:pt x="684276" y="231648"/>
                                </a:lnTo>
                              </a:path>
                              <a:path w="3850004" h="1385570">
                                <a:moveTo>
                                  <a:pt x="0" y="0"/>
                                </a:moveTo>
                                <a:lnTo>
                                  <a:pt x="134111" y="0"/>
                                </a:lnTo>
                              </a:path>
                              <a:path w="3850004" h="1385570">
                                <a:moveTo>
                                  <a:pt x="257555" y="0"/>
                                </a:moveTo>
                                <a:lnTo>
                                  <a:pt x="3849624" y="0"/>
                                </a:lnTo>
                              </a:path>
                            </a:pathLst>
                          </a:custGeom>
                          <a:ln w="9144">
                            <a:solidFill>
                              <a:srgbClr val="D9D9D9"/>
                            </a:solidFill>
                            <a:prstDash val="solid"/>
                          </a:ln>
                        </wps:spPr>
                        <wps:bodyPr wrap="square" lIns="0" tIns="0" rIns="0" bIns="0" rtlCol="0">
                          <a:prstTxWarp prst="textNoShape">
                            <a:avLst/>
                          </a:prstTxWarp>
                          <a:noAutofit/>
                        </wps:bodyPr>
                      </wps:wsp>
                      <wps:wsp>
                        <wps:cNvPr id="159" name="Graphic 159"/>
                        <wps:cNvSpPr/>
                        <wps:spPr>
                          <a:xfrm>
                            <a:off x="321563" y="144779"/>
                            <a:ext cx="3850004" cy="1270"/>
                          </a:xfrm>
                          <a:custGeom>
                            <a:avLst/>
                            <a:gdLst/>
                            <a:ahLst/>
                            <a:cxnLst/>
                            <a:rect l="l" t="t" r="r" b="b"/>
                            <a:pathLst>
                              <a:path w="3850004">
                                <a:moveTo>
                                  <a:pt x="0" y="0"/>
                                </a:moveTo>
                                <a:lnTo>
                                  <a:pt x="3849624" y="0"/>
                                </a:lnTo>
                              </a:path>
                            </a:pathLst>
                          </a:custGeom>
                          <a:ln w="9144">
                            <a:solidFill>
                              <a:srgbClr val="D9D9D9"/>
                            </a:solidFill>
                            <a:prstDash val="solid"/>
                          </a:ln>
                        </wps:spPr>
                        <wps:bodyPr wrap="square" lIns="0" tIns="0" rIns="0" bIns="0" rtlCol="0">
                          <a:prstTxWarp prst="textNoShape">
                            <a:avLst/>
                          </a:prstTxWarp>
                          <a:noAutofit/>
                        </wps:bodyPr>
                      </wps:wsp>
                      <wps:wsp>
                        <wps:cNvPr id="160" name="Graphic 160"/>
                        <wps:cNvSpPr/>
                        <wps:spPr>
                          <a:xfrm>
                            <a:off x="455676" y="236219"/>
                            <a:ext cx="3423285" cy="1755775"/>
                          </a:xfrm>
                          <a:custGeom>
                            <a:avLst/>
                            <a:gdLst/>
                            <a:ahLst/>
                            <a:cxnLst/>
                            <a:rect l="l" t="t" r="r" b="b"/>
                            <a:pathLst>
                              <a:path w="3423285" h="1755775">
                                <a:moveTo>
                                  <a:pt x="123444" y="0"/>
                                </a:moveTo>
                                <a:lnTo>
                                  <a:pt x="0" y="0"/>
                                </a:lnTo>
                                <a:lnTo>
                                  <a:pt x="0" y="1755648"/>
                                </a:lnTo>
                                <a:lnTo>
                                  <a:pt x="123444" y="1755648"/>
                                </a:lnTo>
                                <a:lnTo>
                                  <a:pt x="123444" y="0"/>
                                </a:lnTo>
                                <a:close/>
                              </a:path>
                              <a:path w="3423285" h="1755775">
                                <a:moveTo>
                                  <a:pt x="673608" y="184404"/>
                                </a:moveTo>
                                <a:lnTo>
                                  <a:pt x="550164" y="184404"/>
                                </a:lnTo>
                                <a:lnTo>
                                  <a:pt x="550164" y="1755648"/>
                                </a:lnTo>
                                <a:lnTo>
                                  <a:pt x="673608" y="1755648"/>
                                </a:lnTo>
                                <a:lnTo>
                                  <a:pt x="673608" y="184404"/>
                                </a:lnTo>
                                <a:close/>
                              </a:path>
                              <a:path w="3423285" h="1755775">
                                <a:moveTo>
                                  <a:pt x="1223772" y="923544"/>
                                </a:moveTo>
                                <a:lnTo>
                                  <a:pt x="1100328" y="923544"/>
                                </a:lnTo>
                                <a:lnTo>
                                  <a:pt x="1100328" y="1755648"/>
                                </a:lnTo>
                                <a:lnTo>
                                  <a:pt x="1223772" y="1755648"/>
                                </a:lnTo>
                                <a:lnTo>
                                  <a:pt x="1223772" y="923544"/>
                                </a:lnTo>
                                <a:close/>
                              </a:path>
                              <a:path w="3423285" h="1755775">
                                <a:moveTo>
                                  <a:pt x="1773936" y="1571244"/>
                                </a:moveTo>
                                <a:lnTo>
                                  <a:pt x="1650492" y="1571244"/>
                                </a:lnTo>
                                <a:lnTo>
                                  <a:pt x="1650492" y="1755648"/>
                                </a:lnTo>
                                <a:lnTo>
                                  <a:pt x="1773936" y="1755648"/>
                                </a:lnTo>
                                <a:lnTo>
                                  <a:pt x="1773936" y="1571244"/>
                                </a:lnTo>
                                <a:close/>
                              </a:path>
                              <a:path w="3423285" h="1755775">
                                <a:moveTo>
                                  <a:pt x="2324100" y="1621536"/>
                                </a:moveTo>
                                <a:lnTo>
                                  <a:pt x="2200656" y="1621536"/>
                                </a:lnTo>
                                <a:lnTo>
                                  <a:pt x="2200656" y="1755648"/>
                                </a:lnTo>
                                <a:lnTo>
                                  <a:pt x="2324100" y="1755648"/>
                                </a:lnTo>
                                <a:lnTo>
                                  <a:pt x="2324100" y="1621536"/>
                                </a:lnTo>
                                <a:close/>
                              </a:path>
                              <a:path w="3423285" h="1755775">
                                <a:moveTo>
                                  <a:pt x="2872740" y="1699260"/>
                                </a:moveTo>
                                <a:lnTo>
                                  <a:pt x="2749296" y="1699260"/>
                                </a:lnTo>
                                <a:lnTo>
                                  <a:pt x="2749296" y="1755648"/>
                                </a:lnTo>
                                <a:lnTo>
                                  <a:pt x="2872740" y="1755648"/>
                                </a:lnTo>
                                <a:lnTo>
                                  <a:pt x="2872740" y="1699260"/>
                                </a:lnTo>
                                <a:close/>
                              </a:path>
                              <a:path w="3423285" h="1755775">
                                <a:moveTo>
                                  <a:pt x="3422904" y="1580388"/>
                                </a:moveTo>
                                <a:lnTo>
                                  <a:pt x="3299460" y="1580388"/>
                                </a:lnTo>
                                <a:lnTo>
                                  <a:pt x="3299460" y="1755648"/>
                                </a:lnTo>
                                <a:lnTo>
                                  <a:pt x="3422904" y="1755648"/>
                                </a:lnTo>
                                <a:lnTo>
                                  <a:pt x="3422904" y="1580388"/>
                                </a:lnTo>
                                <a:close/>
                              </a:path>
                            </a:pathLst>
                          </a:custGeom>
                          <a:solidFill>
                            <a:srgbClr val="155F82"/>
                          </a:solidFill>
                        </wps:spPr>
                        <wps:bodyPr wrap="square" lIns="0" tIns="0" rIns="0" bIns="0" rtlCol="0">
                          <a:prstTxWarp prst="textNoShape">
                            <a:avLst/>
                          </a:prstTxWarp>
                          <a:noAutofit/>
                        </wps:bodyPr>
                      </wps:wsp>
                      <wps:wsp>
                        <wps:cNvPr id="161" name="Graphic 161"/>
                        <wps:cNvSpPr/>
                        <wps:spPr>
                          <a:xfrm>
                            <a:off x="612648" y="513587"/>
                            <a:ext cx="3423285" cy="1478280"/>
                          </a:xfrm>
                          <a:custGeom>
                            <a:avLst/>
                            <a:gdLst/>
                            <a:ahLst/>
                            <a:cxnLst/>
                            <a:rect l="l" t="t" r="r" b="b"/>
                            <a:pathLst>
                              <a:path w="3423285" h="1478280">
                                <a:moveTo>
                                  <a:pt x="123444" y="0"/>
                                </a:moveTo>
                                <a:lnTo>
                                  <a:pt x="0" y="0"/>
                                </a:lnTo>
                                <a:lnTo>
                                  <a:pt x="0" y="1478280"/>
                                </a:lnTo>
                                <a:lnTo>
                                  <a:pt x="123444" y="1478280"/>
                                </a:lnTo>
                                <a:lnTo>
                                  <a:pt x="123444" y="0"/>
                                </a:lnTo>
                                <a:close/>
                              </a:path>
                              <a:path w="3423285" h="1478280">
                                <a:moveTo>
                                  <a:pt x="673608" y="92964"/>
                                </a:moveTo>
                                <a:lnTo>
                                  <a:pt x="550164" y="92964"/>
                                </a:lnTo>
                                <a:lnTo>
                                  <a:pt x="550164" y="1478280"/>
                                </a:lnTo>
                                <a:lnTo>
                                  <a:pt x="673608" y="1478280"/>
                                </a:lnTo>
                                <a:lnTo>
                                  <a:pt x="673608" y="92964"/>
                                </a:lnTo>
                                <a:close/>
                              </a:path>
                              <a:path w="3423285" h="1478280">
                                <a:moveTo>
                                  <a:pt x="1223772" y="461772"/>
                                </a:moveTo>
                                <a:lnTo>
                                  <a:pt x="1100328" y="461772"/>
                                </a:lnTo>
                                <a:lnTo>
                                  <a:pt x="1100328" y="1478280"/>
                                </a:lnTo>
                                <a:lnTo>
                                  <a:pt x="1223772" y="1478280"/>
                                </a:lnTo>
                                <a:lnTo>
                                  <a:pt x="1223772" y="461772"/>
                                </a:lnTo>
                                <a:close/>
                              </a:path>
                              <a:path w="3423285" h="1478280">
                                <a:moveTo>
                                  <a:pt x="1772412" y="1246632"/>
                                </a:moveTo>
                                <a:lnTo>
                                  <a:pt x="1650492" y="1246632"/>
                                </a:lnTo>
                                <a:lnTo>
                                  <a:pt x="1650492" y="1478280"/>
                                </a:lnTo>
                                <a:lnTo>
                                  <a:pt x="1772412" y="1478280"/>
                                </a:lnTo>
                                <a:lnTo>
                                  <a:pt x="1772412" y="1246632"/>
                                </a:lnTo>
                                <a:close/>
                              </a:path>
                              <a:path w="3423285" h="1478280">
                                <a:moveTo>
                                  <a:pt x="2322576" y="1155192"/>
                                </a:moveTo>
                                <a:lnTo>
                                  <a:pt x="2199132" y="1155192"/>
                                </a:lnTo>
                                <a:lnTo>
                                  <a:pt x="2199132" y="1478280"/>
                                </a:lnTo>
                                <a:lnTo>
                                  <a:pt x="2322576" y="1478280"/>
                                </a:lnTo>
                                <a:lnTo>
                                  <a:pt x="2322576" y="1155192"/>
                                </a:lnTo>
                                <a:close/>
                              </a:path>
                              <a:path w="3423285" h="1478280">
                                <a:moveTo>
                                  <a:pt x="2872740" y="600456"/>
                                </a:moveTo>
                                <a:lnTo>
                                  <a:pt x="2749296" y="600456"/>
                                </a:lnTo>
                                <a:lnTo>
                                  <a:pt x="2749296" y="1478280"/>
                                </a:lnTo>
                                <a:lnTo>
                                  <a:pt x="2872740" y="1478280"/>
                                </a:lnTo>
                                <a:lnTo>
                                  <a:pt x="2872740" y="600456"/>
                                </a:lnTo>
                                <a:close/>
                              </a:path>
                              <a:path w="3423285" h="1478280">
                                <a:moveTo>
                                  <a:pt x="3422904" y="1339596"/>
                                </a:moveTo>
                                <a:lnTo>
                                  <a:pt x="3299460" y="1339596"/>
                                </a:lnTo>
                                <a:lnTo>
                                  <a:pt x="3299460" y="1478280"/>
                                </a:lnTo>
                                <a:lnTo>
                                  <a:pt x="3422904" y="1478280"/>
                                </a:lnTo>
                                <a:lnTo>
                                  <a:pt x="3422904" y="1339596"/>
                                </a:lnTo>
                                <a:close/>
                              </a:path>
                            </a:pathLst>
                          </a:custGeom>
                          <a:solidFill>
                            <a:srgbClr val="E97031"/>
                          </a:solidFill>
                        </wps:spPr>
                        <wps:bodyPr wrap="square" lIns="0" tIns="0" rIns="0" bIns="0" rtlCol="0">
                          <a:prstTxWarp prst="textNoShape">
                            <a:avLst/>
                          </a:prstTxWarp>
                          <a:noAutofit/>
                        </wps:bodyPr>
                      </wps:wsp>
                      <wps:wsp>
                        <wps:cNvPr id="162" name="Graphic 162"/>
                        <wps:cNvSpPr/>
                        <wps:spPr>
                          <a:xfrm>
                            <a:off x="321563" y="1991867"/>
                            <a:ext cx="3850004" cy="1270"/>
                          </a:xfrm>
                          <a:custGeom>
                            <a:avLst/>
                            <a:gdLst/>
                            <a:ahLst/>
                            <a:cxnLst/>
                            <a:rect l="l" t="t" r="r" b="b"/>
                            <a:pathLst>
                              <a:path w="3850004">
                                <a:moveTo>
                                  <a:pt x="0" y="0"/>
                                </a:moveTo>
                                <a:lnTo>
                                  <a:pt x="3849624" y="0"/>
                                </a:lnTo>
                              </a:path>
                            </a:pathLst>
                          </a:custGeom>
                          <a:ln w="9144">
                            <a:solidFill>
                              <a:srgbClr val="D9D9D9"/>
                            </a:solidFill>
                            <a:prstDash val="solid"/>
                          </a:ln>
                        </wps:spPr>
                        <wps:bodyPr wrap="square" lIns="0" tIns="0" rIns="0" bIns="0" rtlCol="0">
                          <a:prstTxWarp prst="textNoShape">
                            <a:avLst/>
                          </a:prstTxWarp>
                          <a:noAutofit/>
                        </wps:bodyPr>
                      </wps:wsp>
                      <wps:wsp>
                        <wps:cNvPr id="163" name="Graphic 163"/>
                        <wps:cNvSpPr/>
                        <wps:spPr>
                          <a:xfrm>
                            <a:off x="1778507" y="2340864"/>
                            <a:ext cx="59690" cy="58419"/>
                          </a:xfrm>
                          <a:custGeom>
                            <a:avLst/>
                            <a:gdLst/>
                            <a:ahLst/>
                            <a:cxnLst/>
                            <a:rect l="l" t="t" r="r" b="b"/>
                            <a:pathLst>
                              <a:path w="59690" h="58419">
                                <a:moveTo>
                                  <a:pt x="59436" y="0"/>
                                </a:moveTo>
                                <a:lnTo>
                                  <a:pt x="0" y="0"/>
                                </a:lnTo>
                                <a:lnTo>
                                  <a:pt x="0" y="57911"/>
                                </a:lnTo>
                                <a:lnTo>
                                  <a:pt x="59436" y="57911"/>
                                </a:lnTo>
                                <a:lnTo>
                                  <a:pt x="59436" y="0"/>
                                </a:lnTo>
                                <a:close/>
                              </a:path>
                            </a:pathLst>
                          </a:custGeom>
                          <a:solidFill>
                            <a:srgbClr val="155F82"/>
                          </a:solidFill>
                        </wps:spPr>
                        <wps:bodyPr wrap="square" lIns="0" tIns="0" rIns="0" bIns="0" rtlCol="0">
                          <a:prstTxWarp prst="textNoShape">
                            <a:avLst/>
                          </a:prstTxWarp>
                          <a:noAutofit/>
                        </wps:bodyPr>
                      </wps:wsp>
                      <wps:wsp>
                        <wps:cNvPr id="164" name="Graphic 164"/>
                        <wps:cNvSpPr/>
                        <wps:spPr>
                          <a:xfrm>
                            <a:off x="2221992" y="2340864"/>
                            <a:ext cx="58419" cy="58419"/>
                          </a:xfrm>
                          <a:custGeom>
                            <a:avLst/>
                            <a:gdLst/>
                            <a:ahLst/>
                            <a:cxnLst/>
                            <a:rect l="l" t="t" r="r" b="b"/>
                            <a:pathLst>
                              <a:path w="58419" h="58419">
                                <a:moveTo>
                                  <a:pt x="57912" y="0"/>
                                </a:moveTo>
                                <a:lnTo>
                                  <a:pt x="0" y="0"/>
                                </a:lnTo>
                                <a:lnTo>
                                  <a:pt x="0" y="57911"/>
                                </a:lnTo>
                                <a:lnTo>
                                  <a:pt x="57912" y="57911"/>
                                </a:lnTo>
                                <a:lnTo>
                                  <a:pt x="57912" y="0"/>
                                </a:lnTo>
                                <a:close/>
                              </a:path>
                            </a:pathLst>
                          </a:custGeom>
                          <a:solidFill>
                            <a:srgbClr val="E97031"/>
                          </a:solidFill>
                        </wps:spPr>
                        <wps:bodyPr wrap="square" lIns="0" tIns="0" rIns="0" bIns="0" rtlCol="0">
                          <a:prstTxWarp prst="textNoShape">
                            <a:avLst/>
                          </a:prstTxWarp>
                          <a:noAutofit/>
                        </wps:bodyPr>
                      </wps:wsp>
                      <wps:wsp>
                        <wps:cNvPr id="165" name="Graphic 165"/>
                        <wps:cNvSpPr/>
                        <wps:spPr>
                          <a:xfrm>
                            <a:off x="4572" y="4572"/>
                            <a:ext cx="4305300" cy="2543810"/>
                          </a:xfrm>
                          <a:custGeom>
                            <a:avLst/>
                            <a:gdLst/>
                            <a:ahLst/>
                            <a:cxnLst/>
                            <a:rect l="l" t="t" r="r" b="b"/>
                            <a:pathLst>
                              <a:path w="4305300" h="2543810">
                                <a:moveTo>
                                  <a:pt x="0" y="2543555"/>
                                </a:moveTo>
                                <a:lnTo>
                                  <a:pt x="4305300" y="2543555"/>
                                </a:lnTo>
                                <a:lnTo>
                                  <a:pt x="4305300" y="0"/>
                                </a:lnTo>
                                <a:lnTo>
                                  <a:pt x="0" y="0"/>
                                </a:lnTo>
                                <a:lnTo>
                                  <a:pt x="0" y="2543555"/>
                                </a:lnTo>
                                <a:close/>
                              </a:path>
                            </a:pathLst>
                          </a:custGeom>
                          <a:ln w="9144">
                            <a:solidFill>
                              <a:srgbClr val="D9D9D9"/>
                            </a:solidFill>
                            <a:prstDash val="solid"/>
                          </a:ln>
                        </wps:spPr>
                        <wps:bodyPr wrap="square" lIns="0" tIns="0" rIns="0" bIns="0" rtlCol="0">
                          <a:prstTxWarp prst="textNoShape">
                            <a:avLst/>
                          </a:prstTxWarp>
                          <a:noAutofit/>
                        </wps:bodyPr>
                      </wps:wsp>
                      <wps:wsp>
                        <wps:cNvPr id="166" name="Textbox 166"/>
                        <wps:cNvSpPr txBox="1"/>
                        <wps:spPr>
                          <a:xfrm>
                            <a:off x="1862582" y="2300571"/>
                            <a:ext cx="730885" cy="129539"/>
                          </a:xfrm>
                          <a:prstGeom prst="rect">
                            <a:avLst/>
                          </a:prstGeom>
                        </wps:spPr>
                        <wps:txbx>
                          <w:txbxContent>
                            <w:p w:rsidR="00385B7E" w:rsidRDefault="00385B7E">
                              <w:pPr>
                                <w:rPr>
                                  <w:rFonts w:ascii="Courier New"/>
                                  <w:sz w:val="18"/>
                                </w:rPr>
                              </w:pPr>
                              <w:r>
                                <w:rPr>
                                  <w:rFonts w:ascii="Courier New"/>
                                  <w:color w:val="585858"/>
                                  <w:sz w:val="18"/>
                                </w:rPr>
                                <w:t>1,</w:t>
                              </w:r>
                              <w:r>
                                <w:rPr>
                                  <w:rFonts w:ascii="Courier New"/>
                                  <w:color w:val="585858"/>
                                  <w:spacing w:val="-2"/>
                                  <w:sz w:val="18"/>
                                </w:rPr>
                                <w:t xml:space="preserve"> </w:t>
                              </w:r>
                              <w:r>
                                <w:rPr>
                                  <w:rFonts w:ascii="Courier New"/>
                                  <w:color w:val="585858"/>
                                  <w:sz w:val="18"/>
                                </w:rPr>
                                <w:t>%</w:t>
                              </w:r>
                              <w:r>
                                <w:rPr>
                                  <w:rFonts w:ascii="Courier New"/>
                                  <w:color w:val="585858"/>
                                  <w:spacing w:val="24"/>
                                  <w:sz w:val="18"/>
                                </w:rPr>
                                <w:t xml:space="preserve">  </w:t>
                              </w:r>
                              <w:r>
                                <w:rPr>
                                  <w:rFonts w:ascii="Courier New"/>
                                  <w:color w:val="585858"/>
                                  <w:sz w:val="18"/>
                                </w:rPr>
                                <w:t>2,</w:t>
                              </w:r>
                              <w:r>
                                <w:rPr>
                                  <w:rFonts w:ascii="Courier New"/>
                                  <w:color w:val="585858"/>
                                  <w:spacing w:val="-2"/>
                                  <w:sz w:val="18"/>
                                </w:rPr>
                                <w:t xml:space="preserve"> </w:t>
                              </w:r>
                              <w:r>
                                <w:rPr>
                                  <w:rFonts w:ascii="Courier New"/>
                                  <w:color w:val="585858"/>
                                  <w:spacing w:val="-10"/>
                                  <w:sz w:val="18"/>
                                </w:rPr>
                                <w:t>%</w:t>
                              </w:r>
                            </w:p>
                          </w:txbxContent>
                        </wps:txbx>
                        <wps:bodyPr wrap="square" lIns="0" tIns="0" rIns="0" bIns="0" rtlCol="0">
                          <a:noAutofit/>
                        </wps:bodyPr>
                      </wps:wsp>
                      <wps:wsp>
                        <wps:cNvPr id="167" name="Textbox 167"/>
                        <wps:cNvSpPr txBox="1"/>
                        <wps:spPr>
                          <a:xfrm>
                            <a:off x="3828288" y="2054953"/>
                            <a:ext cx="149860" cy="129539"/>
                          </a:xfrm>
                          <a:prstGeom prst="rect">
                            <a:avLst/>
                          </a:prstGeom>
                        </wps:spPr>
                        <wps:txbx>
                          <w:txbxContent>
                            <w:p w:rsidR="00385B7E" w:rsidRDefault="00385B7E">
                              <w:pPr>
                                <w:rPr>
                                  <w:rFonts w:ascii="Courier New"/>
                                  <w:sz w:val="18"/>
                                </w:rPr>
                              </w:pPr>
                              <w:r>
                                <w:rPr>
                                  <w:rFonts w:ascii="Courier New"/>
                                  <w:color w:val="585858"/>
                                  <w:spacing w:val="-5"/>
                                  <w:sz w:val="18"/>
                                </w:rPr>
                                <w:t>Si</w:t>
                              </w:r>
                            </w:p>
                          </w:txbxContent>
                        </wps:txbx>
                        <wps:bodyPr wrap="square" lIns="0" tIns="0" rIns="0" bIns="0" rtlCol="0">
                          <a:noAutofit/>
                        </wps:bodyPr>
                      </wps:wsp>
                      <wps:wsp>
                        <wps:cNvPr id="168" name="Textbox 168"/>
                        <wps:cNvSpPr txBox="1"/>
                        <wps:spPr>
                          <a:xfrm>
                            <a:off x="3312540" y="2054953"/>
                            <a:ext cx="81915" cy="129539"/>
                          </a:xfrm>
                          <a:prstGeom prst="rect">
                            <a:avLst/>
                          </a:prstGeom>
                        </wps:spPr>
                        <wps:txbx>
                          <w:txbxContent>
                            <w:p w:rsidR="00385B7E" w:rsidRDefault="00385B7E">
                              <w:pPr>
                                <w:rPr>
                                  <w:rFonts w:ascii="Courier New"/>
                                  <w:sz w:val="18"/>
                                </w:rPr>
                              </w:pPr>
                              <w:r>
                                <w:rPr>
                                  <w:rFonts w:ascii="Courier New"/>
                                  <w:color w:val="585858"/>
                                  <w:spacing w:val="-10"/>
                                  <w:sz w:val="18"/>
                                </w:rPr>
                                <w:t>C</w:t>
                              </w:r>
                            </w:p>
                          </w:txbxContent>
                        </wps:txbx>
                        <wps:bodyPr wrap="square" lIns="0" tIns="0" rIns="0" bIns="0" rtlCol="0">
                          <a:noAutofit/>
                        </wps:bodyPr>
                      </wps:wsp>
                      <wps:wsp>
                        <wps:cNvPr id="169" name="Textbox 169"/>
                        <wps:cNvSpPr txBox="1"/>
                        <wps:spPr>
                          <a:xfrm>
                            <a:off x="2762376" y="2054953"/>
                            <a:ext cx="81915" cy="129539"/>
                          </a:xfrm>
                          <a:prstGeom prst="rect">
                            <a:avLst/>
                          </a:prstGeom>
                        </wps:spPr>
                        <wps:txbx>
                          <w:txbxContent>
                            <w:p w:rsidR="00385B7E" w:rsidRDefault="00385B7E">
                              <w:pPr>
                                <w:rPr>
                                  <w:rFonts w:ascii="Courier New"/>
                                  <w:sz w:val="18"/>
                                </w:rPr>
                              </w:pPr>
                              <w:r>
                                <w:rPr>
                                  <w:rFonts w:ascii="Courier New"/>
                                  <w:color w:val="585858"/>
                                  <w:spacing w:val="-10"/>
                                  <w:sz w:val="18"/>
                                </w:rPr>
                                <w:t>B</w:t>
                              </w:r>
                            </w:p>
                          </w:txbxContent>
                        </wps:txbx>
                        <wps:bodyPr wrap="square" lIns="0" tIns="0" rIns="0" bIns="0" rtlCol="0">
                          <a:noAutofit/>
                        </wps:bodyPr>
                      </wps:wsp>
                      <wps:wsp>
                        <wps:cNvPr id="170" name="Textbox 170"/>
                        <wps:cNvSpPr txBox="1"/>
                        <wps:spPr>
                          <a:xfrm>
                            <a:off x="2178050" y="2054953"/>
                            <a:ext cx="149860" cy="129539"/>
                          </a:xfrm>
                          <a:prstGeom prst="rect">
                            <a:avLst/>
                          </a:prstGeom>
                        </wps:spPr>
                        <wps:txbx>
                          <w:txbxContent>
                            <w:p w:rsidR="00385B7E" w:rsidRDefault="00385B7E">
                              <w:pPr>
                                <w:rPr>
                                  <w:rFonts w:ascii="Courier New"/>
                                  <w:sz w:val="18"/>
                                </w:rPr>
                              </w:pPr>
                              <w:r>
                                <w:rPr>
                                  <w:rFonts w:ascii="Courier New"/>
                                  <w:color w:val="585858"/>
                                  <w:spacing w:val="-5"/>
                                  <w:sz w:val="18"/>
                                </w:rPr>
                                <w:t>Cu</w:t>
                              </w:r>
                            </w:p>
                          </w:txbxContent>
                        </wps:txbx>
                        <wps:bodyPr wrap="square" lIns="0" tIns="0" rIns="0" bIns="0" rtlCol="0">
                          <a:noAutofit/>
                        </wps:bodyPr>
                      </wps:wsp>
                      <wps:wsp>
                        <wps:cNvPr id="171" name="Textbox 171"/>
                        <wps:cNvSpPr txBox="1"/>
                        <wps:spPr>
                          <a:xfrm>
                            <a:off x="1627885" y="2054953"/>
                            <a:ext cx="150495" cy="129539"/>
                          </a:xfrm>
                          <a:prstGeom prst="rect">
                            <a:avLst/>
                          </a:prstGeom>
                        </wps:spPr>
                        <wps:txbx>
                          <w:txbxContent>
                            <w:p w:rsidR="00385B7E" w:rsidRDefault="00385B7E">
                              <w:pPr>
                                <w:rPr>
                                  <w:rFonts w:ascii="Courier New"/>
                                  <w:sz w:val="18"/>
                                </w:rPr>
                              </w:pPr>
                              <w:r>
                                <w:rPr>
                                  <w:rFonts w:ascii="Courier New"/>
                                  <w:color w:val="585858"/>
                                  <w:spacing w:val="-5"/>
                                  <w:sz w:val="18"/>
                                </w:rPr>
                                <w:t>Cr</w:t>
                              </w:r>
                            </w:p>
                          </w:txbxContent>
                        </wps:txbx>
                        <wps:bodyPr wrap="square" lIns="0" tIns="0" rIns="0" bIns="0" rtlCol="0">
                          <a:noAutofit/>
                        </wps:bodyPr>
                      </wps:wsp>
                      <wps:wsp>
                        <wps:cNvPr id="172" name="Textbox 172"/>
                        <wps:cNvSpPr txBox="1"/>
                        <wps:spPr>
                          <a:xfrm>
                            <a:off x="1078102" y="2054953"/>
                            <a:ext cx="149860" cy="129539"/>
                          </a:xfrm>
                          <a:prstGeom prst="rect">
                            <a:avLst/>
                          </a:prstGeom>
                        </wps:spPr>
                        <wps:txbx>
                          <w:txbxContent>
                            <w:p w:rsidR="00385B7E" w:rsidRDefault="00385B7E">
                              <w:pPr>
                                <w:rPr>
                                  <w:rFonts w:ascii="Courier New"/>
                                  <w:sz w:val="18"/>
                                </w:rPr>
                              </w:pPr>
                              <w:r>
                                <w:rPr>
                                  <w:rFonts w:ascii="Courier New"/>
                                  <w:color w:val="585858"/>
                                  <w:spacing w:val="-5"/>
                                  <w:sz w:val="18"/>
                                </w:rPr>
                                <w:t>Ni</w:t>
                              </w:r>
                            </w:p>
                          </w:txbxContent>
                        </wps:txbx>
                        <wps:bodyPr wrap="square" lIns="0" tIns="0" rIns="0" bIns="0" rtlCol="0">
                          <a:noAutofit/>
                        </wps:bodyPr>
                      </wps:wsp>
                      <wps:wsp>
                        <wps:cNvPr id="173" name="Textbox 173"/>
                        <wps:cNvSpPr txBox="1"/>
                        <wps:spPr>
                          <a:xfrm>
                            <a:off x="527938" y="2054953"/>
                            <a:ext cx="149860" cy="129539"/>
                          </a:xfrm>
                          <a:prstGeom prst="rect">
                            <a:avLst/>
                          </a:prstGeom>
                        </wps:spPr>
                        <wps:txbx>
                          <w:txbxContent>
                            <w:p w:rsidR="00385B7E" w:rsidRDefault="00385B7E">
                              <w:pPr>
                                <w:rPr>
                                  <w:rFonts w:ascii="Courier New"/>
                                  <w:sz w:val="18"/>
                                </w:rPr>
                              </w:pPr>
                              <w:r>
                                <w:rPr>
                                  <w:rFonts w:ascii="Courier New"/>
                                  <w:color w:val="585858"/>
                                  <w:spacing w:val="-5"/>
                                  <w:sz w:val="18"/>
                                </w:rPr>
                                <w:t>Fe</w:t>
                              </w:r>
                            </w:p>
                          </w:txbxContent>
                        </wps:txbx>
                        <wps:bodyPr wrap="square" lIns="0" tIns="0" rIns="0" bIns="0" rtlCol="0">
                          <a:noAutofit/>
                        </wps:bodyPr>
                      </wps:wsp>
                      <wps:wsp>
                        <wps:cNvPr id="174" name="Textbox 174"/>
                        <wps:cNvSpPr txBox="1"/>
                        <wps:spPr>
                          <a:xfrm>
                            <a:off x="87756" y="75277"/>
                            <a:ext cx="150495" cy="1977389"/>
                          </a:xfrm>
                          <a:prstGeom prst="rect">
                            <a:avLst/>
                          </a:prstGeom>
                        </wps:spPr>
                        <wps:txbx>
                          <w:txbxContent>
                            <w:p w:rsidR="00385B7E" w:rsidRDefault="00385B7E">
                              <w:pPr>
                                <w:ind w:right="18"/>
                                <w:jc w:val="right"/>
                                <w:rPr>
                                  <w:rFonts w:ascii="Courier New"/>
                                  <w:sz w:val="18"/>
                                </w:rPr>
                              </w:pPr>
                              <w:r>
                                <w:rPr>
                                  <w:rFonts w:ascii="Courier New"/>
                                  <w:color w:val="585858"/>
                                  <w:spacing w:val="-5"/>
                                  <w:sz w:val="18"/>
                                </w:rPr>
                                <w:t>40</w:t>
                              </w:r>
                            </w:p>
                            <w:p w:rsidR="00385B7E" w:rsidRDefault="00385B7E">
                              <w:pPr>
                                <w:spacing w:before="160"/>
                                <w:ind w:right="18"/>
                                <w:jc w:val="right"/>
                                <w:rPr>
                                  <w:rFonts w:ascii="Courier New"/>
                                  <w:sz w:val="18"/>
                                </w:rPr>
                              </w:pPr>
                              <w:r>
                                <w:rPr>
                                  <w:rFonts w:ascii="Courier New"/>
                                  <w:color w:val="585858"/>
                                  <w:spacing w:val="-5"/>
                                  <w:sz w:val="18"/>
                                </w:rPr>
                                <w:t>35</w:t>
                              </w:r>
                            </w:p>
                            <w:p w:rsidR="00385B7E" w:rsidRDefault="00385B7E">
                              <w:pPr>
                                <w:spacing w:before="159"/>
                                <w:ind w:right="18"/>
                                <w:jc w:val="right"/>
                                <w:rPr>
                                  <w:rFonts w:ascii="Courier New"/>
                                  <w:sz w:val="18"/>
                                </w:rPr>
                              </w:pPr>
                              <w:r>
                                <w:rPr>
                                  <w:rFonts w:ascii="Courier New"/>
                                  <w:color w:val="585858"/>
                                  <w:spacing w:val="-5"/>
                                  <w:sz w:val="18"/>
                                </w:rPr>
                                <w:t>30</w:t>
                              </w:r>
                            </w:p>
                            <w:p w:rsidR="00385B7E" w:rsidRDefault="00385B7E">
                              <w:pPr>
                                <w:spacing w:before="160"/>
                                <w:ind w:right="18"/>
                                <w:jc w:val="right"/>
                                <w:rPr>
                                  <w:rFonts w:ascii="Courier New"/>
                                  <w:sz w:val="18"/>
                                </w:rPr>
                              </w:pPr>
                              <w:r>
                                <w:rPr>
                                  <w:rFonts w:ascii="Courier New"/>
                                  <w:color w:val="585858"/>
                                  <w:spacing w:val="-5"/>
                                  <w:sz w:val="18"/>
                                </w:rPr>
                                <w:t>25</w:t>
                              </w:r>
                            </w:p>
                            <w:p w:rsidR="00385B7E" w:rsidRDefault="00385B7E">
                              <w:pPr>
                                <w:spacing w:before="160"/>
                                <w:ind w:right="18"/>
                                <w:jc w:val="right"/>
                                <w:rPr>
                                  <w:rFonts w:ascii="Courier New"/>
                                  <w:sz w:val="18"/>
                                </w:rPr>
                              </w:pPr>
                              <w:r>
                                <w:rPr>
                                  <w:rFonts w:ascii="Courier New"/>
                                  <w:color w:val="585858"/>
                                  <w:spacing w:val="-5"/>
                                  <w:sz w:val="18"/>
                                </w:rPr>
                                <w:t>20</w:t>
                              </w:r>
                            </w:p>
                            <w:p w:rsidR="00385B7E" w:rsidRDefault="00385B7E">
                              <w:pPr>
                                <w:spacing w:before="159"/>
                                <w:ind w:right="18"/>
                                <w:jc w:val="right"/>
                                <w:rPr>
                                  <w:rFonts w:ascii="Courier New"/>
                                  <w:sz w:val="18"/>
                                </w:rPr>
                              </w:pPr>
                              <w:r>
                                <w:rPr>
                                  <w:rFonts w:ascii="Courier New"/>
                                  <w:color w:val="585858"/>
                                  <w:spacing w:val="-5"/>
                                  <w:sz w:val="18"/>
                                </w:rPr>
                                <w:t>15</w:t>
                              </w:r>
                            </w:p>
                            <w:p w:rsidR="00385B7E" w:rsidRDefault="00385B7E">
                              <w:pPr>
                                <w:spacing w:before="160"/>
                                <w:ind w:right="18"/>
                                <w:jc w:val="right"/>
                                <w:rPr>
                                  <w:rFonts w:ascii="Courier New"/>
                                  <w:sz w:val="18"/>
                                </w:rPr>
                              </w:pPr>
                              <w:r>
                                <w:rPr>
                                  <w:rFonts w:ascii="Courier New"/>
                                  <w:color w:val="585858"/>
                                  <w:spacing w:val="-5"/>
                                  <w:sz w:val="18"/>
                                </w:rPr>
                                <w:t>10</w:t>
                              </w:r>
                            </w:p>
                            <w:p w:rsidR="00385B7E" w:rsidRDefault="00385B7E">
                              <w:pPr>
                                <w:spacing w:before="160"/>
                                <w:ind w:right="18"/>
                                <w:jc w:val="right"/>
                                <w:rPr>
                                  <w:rFonts w:ascii="Courier New"/>
                                  <w:sz w:val="18"/>
                                </w:rPr>
                              </w:pPr>
                              <w:r>
                                <w:rPr>
                                  <w:rFonts w:ascii="Courier New"/>
                                  <w:color w:val="585858"/>
                                  <w:spacing w:val="-10"/>
                                  <w:sz w:val="18"/>
                                </w:rPr>
                                <w:t>5</w:t>
                              </w:r>
                            </w:p>
                            <w:p w:rsidR="00385B7E" w:rsidRDefault="00385B7E">
                              <w:pPr>
                                <w:spacing w:before="160"/>
                                <w:ind w:right="18"/>
                                <w:jc w:val="right"/>
                                <w:rPr>
                                  <w:rFonts w:ascii="Courier New"/>
                                  <w:sz w:val="18"/>
                                </w:rPr>
                              </w:pPr>
                              <w:r>
                                <w:rPr>
                                  <w:rFonts w:ascii="Courier New"/>
                                  <w:color w:val="585858"/>
                                  <w:spacing w:val="-10"/>
                                  <w:sz w:val="18"/>
                                </w:rPr>
                                <w:t>0</w:t>
                              </w:r>
                            </w:p>
                          </w:txbxContent>
                        </wps:txbx>
                        <wps:bodyPr wrap="square" lIns="0" tIns="0" rIns="0" bIns="0" rtlCol="0">
                          <a:noAutofit/>
                        </wps:bodyPr>
                      </wps:wsp>
                    </wpg:wgp>
                  </a:graphicData>
                </a:graphic>
              </wp:anchor>
            </w:drawing>
          </mc:Choice>
          <mc:Fallback>
            <w:pict>
              <v:group id="Group 157" o:spid="_x0000_s1109" style="position:absolute;margin-left:149.05pt;margin-top:15.85pt;width:339.75pt;height:201pt;z-index:-15696896;mso-wrap-distance-left:0;mso-wrap-distance-right:0;mso-position-horizontal-relative:page" coordsize="43148,25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">
                <v:shape id="Graphic 158" o:spid="_x0000_s1110" style="position:absolute;left:3215;top:3749;width:38500;height:13855;visibility:visible;mso-wrap-style:square;v-text-anchor:top" coordsize="3850004,138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pBlMgA&#10;AADcAAAADwAAAGRycy9kb3ducmV2LnhtbESPW0sDMRCF34X+hzAF32zWW9G1adl6AUGwbBXs47AZ&#10;N6ubyZKk7frvnQfBtxnOmXO+WaxG36sDxdQFNnA+K0ARN8F23Bp4f3s6uwGVMrLFPjAZ+KEEq+Xk&#10;ZIGlDUeu6bDNrZIQTiUacDkPpdapceQxzcJALNpniB6zrLHVNuJRwn2vL4pirj12LA0OB7p31Hxv&#10;997A1/7BXW0eX9sqXq6rj5fdendb18acTsfqDlSmMf+b/66freBfC608Ix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ekGUyAAAANwAAAAPAAAAAAAAAAAAAAAAAJgCAABk&#10;cnMvZG93bnJldi54bWxQSwUGAAAAAAQABAD1AAAAjQMAAAAA&#10;" path="m1357883,1385316r33529,em1514855,1385316r975361,em964691,1385316r269748,em257555,1385316r33528,em,1385316r134111,em2613660,1385316r426719,em3163824,1385316r685800,em807719,1385316r33528,em414527,1385316r269749,em1514855,1155192r1525524,em414527,1155192r269749,em807719,1155192r33528,em,1155192r134111,em964691,1155192r269748,em3163824,1155192r685800,em257555,1155192r33528,em1357883,1155192r33529,em414527,923544r269749,em964691,923544r269748,em1514855,923544r1525524,em807719,923544r33528,em257555,923544r33528,em,923544r134111,em1357883,923544r33529,em3163824,923544r685800,em257555,693420r33528,em414527,693420r269749,em,693420r134111,em807719,693420r33528,em1514855,693420r2334769,em964691,693420r426721,em,461772r134111,em414527,461772r269749,em964691,461772r2884933,em807719,461772r33528,em257555,461772r33528,em257555,231648r33528,em,231648r134111,em807719,231648r3041905,em414527,231648r269749,em,l134111,em257555,l3849624,e" filled="f" strokecolor="#d9d9d9" strokeweight=".72pt">
                  <v:path arrowok="t"/>
                </v:shape>
                <v:shape id="Graphic 159" o:spid="_x0000_s1111" style="position:absolute;left:3215;top:1447;width:38500;height:13;visibility:visible;mso-wrap-style:square;v-text-anchor:top" coordsize="3850004,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qY18IA&#10;AADcAAAADwAAAGRycy9kb3ducmV2LnhtbERPTWvCQBC9F/oflil4q5sGLDa6hqal6lWtUG9DdpIN&#10;ZmdDdhvjv+8KQm/zeJ+zzEfbioF63zhW8DJNQBCXTjdcK/g+fD3PQfiArLF1TAqu5CFfPT4sMdPu&#10;wjsa9qEWMYR9hgpMCF0mpS8NWfRT1xFHrnK9xRBhX0vd4yWG21amSfIqLTYcGwx29GGoPO9/rYIf&#10;n7aFvPL6VJ0+i/mmOpbmcFRq8jS+L0AEGsO/+O7e6jh/9ga3Z+IF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6pjXwgAAANwAAAAPAAAAAAAAAAAAAAAAAJgCAABkcnMvZG93&#10;bnJldi54bWxQSwUGAAAAAAQABAD1AAAAhwMAAAAA&#10;" path="m,l3849624,e" filled="f" strokecolor="#d9d9d9" strokeweight=".72pt">
                  <v:path arrowok="t"/>
                </v:shape>
                <v:shape id="Graphic 160" o:spid="_x0000_s1112" style="position:absolute;left:4556;top:2362;width:34233;height:17557;visibility:visible;mso-wrap-style:square;v-text-anchor:top" coordsize="3423285,1755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ENyMQA&#10;AADcAAAADwAAAGRycy9kb3ducmV2LnhtbESP3WrCQBCF7wXfYRnBG9GNpRibuooWC14p/jzAkJ0m&#10;odnZkF01+vTORaF3Z5gz35yzWHWuVjdqQ+XZwHSSgCLOva24MHA5f4/noEJEtlh7JgMPCrBa9nsL&#10;zKy/85Fup1gogXDI0EAZY5NpHfKSHIaJb4hl9+Nbh1HGttC2xbvAXa3fkmSmHVYsH0ps6Kuk/Pd0&#10;dUJJt4eP/TO9pEmHIw6b0fsmvRozHHTrT1CRuvhv/rveWYk/k/hSRhTo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BDcjEAAAA3AAAAA8AAAAAAAAAAAAAAAAAmAIAAGRycy9k&#10;b3ducmV2LnhtbFBLBQYAAAAABAAEAPUAAACJAwAAAAA=&#10;" path="m123444,l,,,1755648r123444,l123444,xem673608,184404r-123444,l550164,1755648r123444,l673608,184404xem1223772,923544r-123444,l1100328,1755648r123444,l1223772,923544xem1773936,1571244r-123444,l1650492,1755648r123444,l1773936,1571244xem2324100,1621536r-123444,l2200656,1755648r123444,l2324100,1621536xem2872740,1699260r-123444,l2749296,1755648r123444,l2872740,1699260xem3422904,1580388r-123444,l3299460,1755648r123444,l3422904,1580388xe" fillcolor="#155f82" stroked="f">
                  <v:path arrowok="t"/>
                </v:shape>
                <v:shape id="Graphic 161" o:spid="_x0000_s1113" style="position:absolute;left:6126;top:5135;width:34233;height:14783;visibility:visible;mso-wrap-style:square;v-text-anchor:top" coordsize="3423285,1478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MOZsMA&#10;AADcAAAADwAAAGRycy9kb3ducmV2LnhtbERPPU/DMBDdK/EfrENio047lBLqVlCpggFaJbCwneIj&#10;MeTOVmza8O8xElK3e3qft9qM3KsjDdF5MTCbFqBIGm+dtAbeXnfXS1AxoVjsvZCBH4qwWV9MVlha&#10;f5KKjnVqVQ6RWKKBLqVQah2bjhjj1AeSzH34gTFlOLTaDnjK4dzreVEsNKOT3NBhoG1HzVf9zQbY&#10;sX5/5Prwsnt2nzcPVQphf2vM1eV4fwcq0ZjO4n/3k83zFzP4eyZfo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MOZsMAAADcAAAADwAAAAAAAAAAAAAAAACYAgAAZHJzL2Rv&#10;d25yZXYueG1sUEsFBgAAAAAEAAQA9QAAAIgDAAAAAA==&#10;" path="m123444,l,,,1478280r123444,l123444,xem673608,92964r-123444,l550164,1478280r123444,l673608,92964xem1223772,461772r-123444,l1100328,1478280r123444,l1223772,461772xem1772412,1246632r-121920,l1650492,1478280r121920,l1772412,1246632xem2322576,1155192r-123444,l2199132,1478280r123444,l2322576,1155192xem2872740,600456r-123444,l2749296,1478280r123444,l2872740,600456xem3422904,1339596r-123444,l3299460,1478280r123444,l3422904,1339596xe" fillcolor="#e97031" stroked="f">
                  <v:path arrowok="t"/>
                </v:shape>
                <v:shape id="Graphic 162" o:spid="_x0000_s1114" style="position:absolute;left:3215;top:19918;width:38500;height:13;visibility:visible;mso-wrap-style:square;v-text-anchor:top" coordsize="3850004,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LAG8EA&#10;AADcAAAADwAAAGRycy9kb3ducmV2LnhtbERPS4vCMBC+C/sfwix403R7EOkaRXdZ9eqjsN6GZtoU&#10;m0lpotZ/bwTB23x8z5ktetuIK3W+dqzga5yAIC6crrlScDz8jaYgfEDW2DgmBXfysJh/DGaYaXfj&#10;HV33oRIxhH2GCkwIbSalLwxZ9GPXEkeudJ3FEGFXSd3hLYbbRqZJMpEWa44NBlv6MVSc9xer4N+n&#10;zUreeX0qT7+r6abMC3PIlRp+9stvEIH68Ba/3Fsd509SeD4TL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iwBvBAAAA3AAAAA8AAAAAAAAAAAAAAAAAmAIAAGRycy9kb3du&#10;cmV2LnhtbFBLBQYAAAAABAAEAPUAAACGAwAAAAA=&#10;" path="m,l3849624,e" filled="f" strokecolor="#d9d9d9" strokeweight=".72pt">
                  <v:path arrowok="t"/>
                </v:shape>
                <v:shape id="Graphic 163" o:spid="_x0000_s1115" style="position:absolute;left:17785;top:23408;width:596;height:584;visibility:visible;mso-wrap-style:square;v-text-anchor:top" coordsize="59690,58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EQwsEA&#10;AADcAAAADwAAAGRycy9kb3ducmV2LnhtbERPzYrCMBC+C75DGMGLaKqCK9UoIgri4kHXBxibsS02&#10;k9JEm337jbDgbT6+31mug6nEixpXWlYwHiUgiDOrS84VXH/2wzkI55E1VpZJwS85WK+6nSWm2rZ8&#10;ptfF5yKGsEtRQeF9nUrpsoIMupGtiSN3t41BH2GTS91gG8NNJSdJMpMGS44NBda0LSh7XJ5GQeDT&#10;bTw9nQdfj9sulMdJ/k2DVql+L2wWIDwF/xH/uw86zp9N4f1MvEC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xEMLBAAAA3AAAAA8AAAAAAAAAAAAAAAAAmAIAAGRycy9kb3du&#10;cmV2LnhtbFBLBQYAAAAABAAEAPUAAACGAwAAAAA=&#10;" path="m59436,l,,,57911r59436,l59436,xe" fillcolor="#155f82" stroked="f">
                  <v:path arrowok="t"/>
                </v:shape>
                <v:shape id="Graphic 164" o:spid="_x0000_s1116" style="position:absolute;left:22219;top:23408;width:585;height:584;visibility:visible;mso-wrap-style:square;v-text-anchor:top" coordsize="58419,58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N2XsUA&#10;AADcAAAADwAAAGRycy9kb3ducmV2LnhtbERPS2vCQBC+F/oflhF6qxtFUo2uUixCay/1AeJtyI5J&#10;MDsbdrdJ7K93C4Xe5uN7zmLVm1q05HxlWcFomIAgzq2uuFBwPGyepyB8QNZYWyYFN/KwWj4+LDDT&#10;tuMdtftQiBjCPkMFZQhNJqXPSzLoh7YhjtzFOoMhQldI7bCL4aaW4yRJpcGKY0OJDa1Lyq/7b6PA&#10;jE71Od+MJ9OX2c19rj++tm8/nVJPg/51DiJQH/7Ff+53HeenE/h9Jl4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c3ZexQAAANwAAAAPAAAAAAAAAAAAAAAAAJgCAABkcnMv&#10;ZG93bnJldi54bWxQSwUGAAAAAAQABAD1AAAAigMAAAAA&#10;" path="m57912,l,,,57911r57912,l57912,xe" fillcolor="#e97031" stroked="f">
                  <v:path arrowok="t"/>
                </v:shape>
                <v:shape id="Graphic 165" o:spid="_x0000_s1117" style="position:absolute;left:45;top:45;width:43053;height:25438;visibility:visible;mso-wrap-style:square;v-text-anchor:top" coordsize="4305300,2543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VvEMUA&#10;AADcAAAADwAAAGRycy9kb3ducmV2LnhtbERPTWvCQBC9F/oflil4KbppQWtjNiItoiAIalv0NmSn&#10;SWp2NmRXjf56tyB4m8f7nGTcmkocqXGlZQUvvQgEcWZ1ybmCr820OwThPLLGyjIpOJODcfr4kGCs&#10;7YlXdFz7XIQQdjEqKLyvYyldVpBB17M1ceB+bWPQB9jkUjd4CuGmkq9RNJAGSw4NBdb0UVC2Xx+M&#10;gu12tjDv0bc/L/+ef3Zmdcne8k+lOk/tZATCU+vv4pt7rsP8QR/+nwkXy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dW8QxQAAANwAAAAPAAAAAAAAAAAAAAAAAJgCAABkcnMv&#10;ZG93bnJldi54bWxQSwUGAAAAAAQABAD1AAAAigMAAAAA&#10;" path="m,2543555r4305300,l4305300,,,,,2543555xe" filled="f" strokecolor="#d9d9d9" strokeweight=".72pt">
                  <v:path arrowok="t"/>
                </v:shape>
                <v:shape id="Textbox 166" o:spid="_x0000_s1118" type="#_x0000_t202" style="position:absolute;left:18625;top:23005;width:7309;height:1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SJoMMA&#10;AADcAAAADwAAAGRycy9kb3ducmV2LnhtbERPTWvCQBC9C/6HZQq96aYeQhtdRYqCIJTGePA4zY7J&#10;YnY2Ztck/ffdQqG3ebzPWW1G24ieOm8cK3iZJyCIS6cNVwrOxX72CsIHZI2NY1LwTR426+lkhZl2&#10;A+fUn0IlYgj7DBXUIbSZlL6syaKfu5Y4clfXWQwRdpXUHQ4x3DZykSSptGg4NtTY0ntN5e30sAq2&#10;F8535v7x9Zlfc1MUbwkf05tSz0/jdgki0Bj+xX/ug47z0xR+n4kX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SJoMMAAADcAAAADwAAAAAAAAAAAAAAAACYAgAAZHJzL2Rv&#10;d25yZXYueG1sUEsFBgAAAAAEAAQA9QAAAIgDAAAAAA==&#10;" filled="f" stroked="f">
                  <v:textbox inset="0,0,0,0">
                    <w:txbxContent>
                      <w:p w:rsidR="00385B7E" w:rsidRDefault="00385B7E">
                        <w:pPr>
                          <w:rPr>
                            <w:rFonts w:ascii="Courier New"/>
                            <w:sz w:val="18"/>
                          </w:rPr>
                        </w:pPr>
                        <w:r>
                          <w:rPr>
                            <w:rFonts w:ascii="Courier New"/>
                            <w:color w:val="585858"/>
                            <w:sz w:val="18"/>
                          </w:rPr>
                          <w:t>1,</w:t>
                        </w:r>
                        <w:r>
                          <w:rPr>
                            <w:rFonts w:ascii="Courier New"/>
                            <w:color w:val="585858"/>
                            <w:spacing w:val="-2"/>
                            <w:sz w:val="18"/>
                          </w:rPr>
                          <w:t xml:space="preserve"> </w:t>
                        </w:r>
                        <w:r>
                          <w:rPr>
                            <w:rFonts w:ascii="Courier New"/>
                            <w:color w:val="585858"/>
                            <w:sz w:val="18"/>
                          </w:rPr>
                          <w:t>%</w:t>
                        </w:r>
                        <w:r>
                          <w:rPr>
                            <w:rFonts w:ascii="Courier New"/>
                            <w:color w:val="585858"/>
                            <w:spacing w:val="24"/>
                            <w:sz w:val="18"/>
                          </w:rPr>
                          <w:t xml:space="preserve">  </w:t>
                        </w:r>
                        <w:r>
                          <w:rPr>
                            <w:rFonts w:ascii="Courier New"/>
                            <w:color w:val="585858"/>
                            <w:sz w:val="18"/>
                          </w:rPr>
                          <w:t>2,</w:t>
                        </w:r>
                        <w:r>
                          <w:rPr>
                            <w:rFonts w:ascii="Courier New"/>
                            <w:color w:val="585858"/>
                            <w:spacing w:val="-2"/>
                            <w:sz w:val="18"/>
                          </w:rPr>
                          <w:t xml:space="preserve"> </w:t>
                        </w:r>
                        <w:r>
                          <w:rPr>
                            <w:rFonts w:ascii="Courier New"/>
                            <w:color w:val="585858"/>
                            <w:spacing w:val="-10"/>
                            <w:sz w:val="18"/>
                          </w:rPr>
                          <w:t>%</w:t>
                        </w:r>
                      </w:p>
                    </w:txbxContent>
                  </v:textbox>
                </v:shape>
                <v:shape id="Textbox 167" o:spid="_x0000_s1119" type="#_x0000_t202" style="position:absolute;left:38282;top:20549;width:1499;height:1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sO8IA&#10;AADcAAAADwAAAGRycy9kb3ducmV2LnhtbERPTWvCQBC9F/wPyxR6q5t6iDV1FREFoVCM8eBxmh2T&#10;xexszK6a/ntXKHibx/uc6by3jbhS541jBR/DBARx6bThSsG+WL9/gvABWWPjmBT8kYf5bPAyxUy7&#10;G+d03YVKxBD2GSqoQ2gzKX1Zk0U/dC1x5I6usxgi7CqpO7zFcNvIUZKk0qLh2FBjS8uaytPuYhUs&#10;DpyvzPnnd5sfc1MUk4S/05NSb6/94gtEoD48xf/ujY7z0zE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6Cw7wgAAANwAAAAPAAAAAAAAAAAAAAAAAJgCAABkcnMvZG93&#10;bnJldi54bWxQSwUGAAAAAAQABAD1AAAAhwMAAAAA&#10;" filled="f" stroked="f">
                  <v:textbox inset="0,0,0,0">
                    <w:txbxContent>
                      <w:p w:rsidR="00385B7E" w:rsidRDefault="00385B7E">
                        <w:pPr>
                          <w:rPr>
                            <w:rFonts w:ascii="Courier New"/>
                            <w:sz w:val="18"/>
                          </w:rPr>
                        </w:pPr>
                        <w:r>
                          <w:rPr>
                            <w:rFonts w:ascii="Courier New"/>
                            <w:color w:val="585858"/>
                            <w:spacing w:val="-5"/>
                            <w:sz w:val="18"/>
                          </w:rPr>
                          <w:t>Si</w:t>
                        </w:r>
                      </w:p>
                    </w:txbxContent>
                  </v:textbox>
                </v:shape>
                <v:shape id="Textbox 168" o:spid="_x0000_s1120" type="#_x0000_t202" style="position:absolute;left:33125;top:20549;width:819;height:1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e4ScUA&#10;AADcAAAADwAAAGRycy9kb3ducmV2LnhtbESPQWvCQBCF74X+h2UK3urGHkKbuopICwVBjPHgcZod&#10;k8XsbJrdavz3zqHQ2wzvzXvfzJej79SFhugCG5hNM1DEdbCOGwOH6vP5FVRMyBa7wGTgRhGWi8eH&#10;ORY2XLmkyz41SkI4FmigTakvtI51Sx7jNPTEop3C4DHJOjTaDniVcN/plyzLtUfH0tBiT+uW6vP+&#10;1xtYHbn8cD/b7115Kl1VvWW8yc/GTJ7G1TuoRGP6N/9df1nBz4VWnpEJ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d7hJxQAAANwAAAAPAAAAAAAAAAAAAAAAAJgCAABkcnMv&#10;ZG93bnJldi54bWxQSwUGAAAAAAQABAD1AAAAigMAAAAA&#10;" filled="f" stroked="f">
                  <v:textbox inset="0,0,0,0">
                    <w:txbxContent>
                      <w:p w:rsidR="00385B7E" w:rsidRDefault="00385B7E">
                        <w:pPr>
                          <w:rPr>
                            <w:rFonts w:ascii="Courier New"/>
                            <w:sz w:val="18"/>
                          </w:rPr>
                        </w:pPr>
                        <w:r>
                          <w:rPr>
                            <w:rFonts w:ascii="Courier New"/>
                            <w:color w:val="585858"/>
                            <w:spacing w:val="-10"/>
                            <w:sz w:val="18"/>
                          </w:rPr>
                          <w:t>C</w:t>
                        </w:r>
                      </w:p>
                    </w:txbxContent>
                  </v:textbox>
                </v:shape>
                <v:shape id="Textbox 169" o:spid="_x0000_s1121" type="#_x0000_t202" style="position:absolute;left:27623;top:20549;width:819;height:1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sd0sMA&#10;AADcAAAADwAAAGRycy9kb3ducmV2LnhtbERPTWvCQBC9F/oflin01mzqIWjqKlIqFApiTA89TrNj&#10;spidTbPbJP57VxC8zeN9znI92VYM1HvjWMFrkoIgrpw2XCv4LrcvcxA+IGtsHZOCM3lYrx4flphr&#10;N3JBwyHUIoawz1FBE0KXS+mrhiz6xHXEkTu63mKIsK+l7nGM4baVszTNpEXDsaHBjt4bqk6Hf6tg&#10;88PFh/nb/e6LY2HKcpHyV3ZS6vlp2ryBCDSFu/jm/tRxfraA6zPxAr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sd0sMAAADcAAAADwAAAAAAAAAAAAAAAACYAgAAZHJzL2Rv&#10;d25yZXYueG1sUEsFBgAAAAAEAAQA9QAAAIgDAAAAAA==&#10;" filled="f" stroked="f">
                  <v:textbox inset="0,0,0,0">
                    <w:txbxContent>
                      <w:p w:rsidR="00385B7E" w:rsidRDefault="00385B7E">
                        <w:pPr>
                          <w:rPr>
                            <w:rFonts w:ascii="Courier New"/>
                            <w:sz w:val="18"/>
                          </w:rPr>
                        </w:pPr>
                        <w:r>
                          <w:rPr>
                            <w:rFonts w:ascii="Courier New"/>
                            <w:color w:val="585858"/>
                            <w:spacing w:val="-10"/>
                            <w:sz w:val="18"/>
                          </w:rPr>
                          <w:t>B</w:t>
                        </w:r>
                      </w:p>
                    </w:txbxContent>
                  </v:textbox>
                </v:shape>
                <v:shape id="Textbox 170" o:spid="_x0000_s1122" type="#_x0000_t202" style="position:absolute;left:21780;top:20549;width:1499;height:1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giksYA&#10;AADcAAAADwAAAGRycy9kb3ducmV2LnhtbESPQWvCQBCF74X+h2WE3urGHrSmriLFQqEgxvTQ4zQ7&#10;JovZ2Zjdavz3zkHobYb35r1vFqvBt+pMfXSBDUzGGSjiKljHtYHv8uP5FVRMyBbbwGTgShFWy8eH&#10;BeY2XLig8z7VSkI45migSanLtY5VQx7jOHTEoh1C7zHJ2tfa9niRcN/qlyybao+OpaHBjt4bqo77&#10;P29g/cPFxp22v7viULiynGf8NT0a8zQa1m+gEg3p33y//rSCPxN8eUYm0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dgiksYAAADcAAAADwAAAAAAAAAAAAAAAACYAgAAZHJz&#10;L2Rvd25yZXYueG1sUEsFBgAAAAAEAAQA9QAAAIsDAAAAAA==&#10;" filled="f" stroked="f">
                  <v:textbox inset="0,0,0,0">
                    <w:txbxContent>
                      <w:p w:rsidR="00385B7E" w:rsidRDefault="00385B7E">
                        <w:pPr>
                          <w:rPr>
                            <w:rFonts w:ascii="Courier New"/>
                            <w:sz w:val="18"/>
                          </w:rPr>
                        </w:pPr>
                        <w:r>
                          <w:rPr>
                            <w:rFonts w:ascii="Courier New"/>
                            <w:color w:val="585858"/>
                            <w:spacing w:val="-5"/>
                            <w:sz w:val="18"/>
                          </w:rPr>
                          <w:t>Cu</w:t>
                        </w:r>
                      </w:p>
                    </w:txbxContent>
                  </v:textbox>
                </v:shape>
                <v:shape id="Textbox 171" o:spid="_x0000_s1123" type="#_x0000_t202" style="position:absolute;left:16278;top:20549;width:1505;height:1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SHCcMA&#10;AADcAAAADwAAAGRycy9kb3ducmV2LnhtbERPTWvCQBC9F/oflhG81Y0etI1uRIpCQSiN6cHjmB2T&#10;JdnZmN1q+u/dQsHbPN7nrNaDbcWVem8cK5hOEhDEpdOGKwXfxe7lFYQPyBpbx6Tglzyss+enFaba&#10;3Tin6yFUIoawT1FBHUKXSunLmiz6ieuII3d2vcUQYV9J3eMthttWzpJkLi0ajg01dvReU9kcfqyC&#10;zZHzrbl8nr7yc26K4i3h/bxRajwaNksQgYbwEP+7P3Scv5jC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SHCcMAAADcAAAADwAAAAAAAAAAAAAAAACYAgAAZHJzL2Rv&#10;d25yZXYueG1sUEsFBgAAAAAEAAQA9QAAAIgDAAAAAA==&#10;" filled="f" stroked="f">
                  <v:textbox inset="0,0,0,0">
                    <w:txbxContent>
                      <w:p w:rsidR="00385B7E" w:rsidRDefault="00385B7E">
                        <w:pPr>
                          <w:rPr>
                            <w:rFonts w:ascii="Courier New"/>
                            <w:sz w:val="18"/>
                          </w:rPr>
                        </w:pPr>
                        <w:r>
                          <w:rPr>
                            <w:rFonts w:ascii="Courier New"/>
                            <w:color w:val="585858"/>
                            <w:spacing w:val="-5"/>
                            <w:sz w:val="18"/>
                          </w:rPr>
                          <w:t>Cr</w:t>
                        </w:r>
                      </w:p>
                    </w:txbxContent>
                  </v:textbox>
                </v:shape>
                <v:shape id="Textbox 172" o:spid="_x0000_s1124" type="#_x0000_t202" style="position:absolute;left:10781;top:20549;width:1498;height:1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YZfsMA&#10;AADcAAAADwAAAGRycy9kb3ducmV2LnhtbERPTWvCQBC9F/oflil4azb1oDZ1I1IUBKE0pocep9kx&#10;WZKdTbOrpv/eLQje5vE+Z7kabSfONHjjWMFLkoIgrpw2XCv4KrfPCxA+IGvsHJOCP/Kwyh8flphp&#10;d+GCzodQixjCPkMFTQh9JqWvGrLoE9cTR+7oBoshwqGWesBLDLednKbpTFo0HBsa7Om9oao9nKyC&#10;9TcXG/P78fNZHAtTlq8p72etUpOncf0GItAY7uKbe6fj/PkU/p+JF8j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YZfsMAAADcAAAADwAAAAAAAAAAAAAAAACYAgAAZHJzL2Rv&#10;d25yZXYueG1sUEsFBgAAAAAEAAQA9QAAAIgDAAAAAA==&#10;" filled="f" stroked="f">
                  <v:textbox inset="0,0,0,0">
                    <w:txbxContent>
                      <w:p w:rsidR="00385B7E" w:rsidRDefault="00385B7E">
                        <w:pPr>
                          <w:rPr>
                            <w:rFonts w:ascii="Courier New"/>
                            <w:sz w:val="18"/>
                          </w:rPr>
                        </w:pPr>
                        <w:r>
                          <w:rPr>
                            <w:rFonts w:ascii="Courier New"/>
                            <w:color w:val="585858"/>
                            <w:spacing w:val="-5"/>
                            <w:sz w:val="18"/>
                          </w:rPr>
                          <w:t>Ni</w:t>
                        </w:r>
                      </w:p>
                    </w:txbxContent>
                  </v:textbox>
                </v:shape>
                <v:shape id="Textbox 173" o:spid="_x0000_s1125" type="#_x0000_t202" style="position:absolute;left:5279;top:20549;width:1498;height:1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q85cMA&#10;AADcAAAADwAAAGRycy9kb3ducmV2LnhtbERPTWvCQBC9F/wPywi91Y0t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q85cMAAADcAAAADwAAAAAAAAAAAAAAAACYAgAAZHJzL2Rv&#10;d25yZXYueG1sUEsFBgAAAAAEAAQA9QAAAIgDAAAAAA==&#10;" filled="f" stroked="f">
                  <v:textbox inset="0,0,0,0">
                    <w:txbxContent>
                      <w:p w:rsidR="00385B7E" w:rsidRDefault="00385B7E">
                        <w:pPr>
                          <w:rPr>
                            <w:rFonts w:ascii="Courier New"/>
                            <w:sz w:val="18"/>
                          </w:rPr>
                        </w:pPr>
                        <w:r>
                          <w:rPr>
                            <w:rFonts w:ascii="Courier New"/>
                            <w:color w:val="585858"/>
                            <w:spacing w:val="-5"/>
                            <w:sz w:val="18"/>
                          </w:rPr>
                          <w:t>Fe</w:t>
                        </w:r>
                      </w:p>
                    </w:txbxContent>
                  </v:textbox>
                </v:shape>
                <v:shape id="Textbox 174" o:spid="_x0000_s1126" type="#_x0000_t202" style="position:absolute;left:877;top:752;width:1505;height:197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kkcMA&#10;AADcAAAADwAAAGRycy9kb3ducmV2LnhtbERPTWvCQBC9F/wPywi91Y2lWI2uIqIgFKQxHjyO2TFZ&#10;zM6m2VXTf+8WCt7m8T5ntuhsLW7UeuNYwXCQgCAunDZcKjjkm7cxCB+QNdaOScEveVjMey8zTLW7&#10;c0a3fShFDGGfooIqhCaV0hcVWfQD1xBH7uxaiyHCtpS6xXsMt7V8T5KRtGg4NlTY0Kqi4rK/WgXL&#10;I2dr87M7fWfnzOT5JOGv0UW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MkkcMAAADcAAAADwAAAAAAAAAAAAAAAACYAgAAZHJzL2Rv&#10;d25yZXYueG1sUEsFBgAAAAAEAAQA9QAAAIgDAAAAAA==&#10;" filled="f" stroked="f">
                  <v:textbox inset="0,0,0,0">
                    <w:txbxContent>
                      <w:p w:rsidR="00385B7E" w:rsidRDefault="00385B7E">
                        <w:pPr>
                          <w:ind w:right="18"/>
                          <w:jc w:val="right"/>
                          <w:rPr>
                            <w:rFonts w:ascii="Courier New"/>
                            <w:sz w:val="18"/>
                          </w:rPr>
                        </w:pPr>
                        <w:r>
                          <w:rPr>
                            <w:rFonts w:ascii="Courier New"/>
                            <w:color w:val="585858"/>
                            <w:spacing w:val="-5"/>
                            <w:sz w:val="18"/>
                          </w:rPr>
                          <w:t>40</w:t>
                        </w:r>
                      </w:p>
                      <w:p w:rsidR="00385B7E" w:rsidRDefault="00385B7E">
                        <w:pPr>
                          <w:spacing w:before="160"/>
                          <w:ind w:right="18"/>
                          <w:jc w:val="right"/>
                          <w:rPr>
                            <w:rFonts w:ascii="Courier New"/>
                            <w:sz w:val="18"/>
                          </w:rPr>
                        </w:pPr>
                        <w:r>
                          <w:rPr>
                            <w:rFonts w:ascii="Courier New"/>
                            <w:color w:val="585858"/>
                            <w:spacing w:val="-5"/>
                            <w:sz w:val="18"/>
                          </w:rPr>
                          <w:t>35</w:t>
                        </w:r>
                      </w:p>
                      <w:p w:rsidR="00385B7E" w:rsidRDefault="00385B7E">
                        <w:pPr>
                          <w:spacing w:before="159"/>
                          <w:ind w:right="18"/>
                          <w:jc w:val="right"/>
                          <w:rPr>
                            <w:rFonts w:ascii="Courier New"/>
                            <w:sz w:val="18"/>
                          </w:rPr>
                        </w:pPr>
                        <w:r>
                          <w:rPr>
                            <w:rFonts w:ascii="Courier New"/>
                            <w:color w:val="585858"/>
                            <w:spacing w:val="-5"/>
                            <w:sz w:val="18"/>
                          </w:rPr>
                          <w:t>30</w:t>
                        </w:r>
                      </w:p>
                      <w:p w:rsidR="00385B7E" w:rsidRDefault="00385B7E">
                        <w:pPr>
                          <w:spacing w:before="160"/>
                          <w:ind w:right="18"/>
                          <w:jc w:val="right"/>
                          <w:rPr>
                            <w:rFonts w:ascii="Courier New"/>
                            <w:sz w:val="18"/>
                          </w:rPr>
                        </w:pPr>
                        <w:r>
                          <w:rPr>
                            <w:rFonts w:ascii="Courier New"/>
                            <w:color w:val="585858"/>
                            <w:spacing w:val="-5"/>
                            <w:sz w:val="18"/>
                          </w:rPr>
                          <w:t>25</w:t>
                        </w:r>
                      </w:p>
                      <w:p w:rsidR="00385B7E" w:rsidRDefault="00385B7E">
                        <w:pPr>
                          <w:spacing w:before="160"/>
                          <w:ind w:right="18"/>
                          <w:jc w:val="right"/>
                          <w:rPr>
                            <w:rFonts w:ascii="Courier New"/>
                            <w:sz w:val="18"/>
                          </w:rPr>
                        </w:pPr>
                        <w:r>
                          <w:rPr>
                            <w:rFonts w:ascii="Courier New"/>
                            <w:color w:val="585858"/>
                            <w:spacing w:val="-5"/>
                            <w:sz w:val="18"/>
                          </w:rPr>
                          <w:t>20</w:t>
                        </w:r>
                      </w:p>
                      <w:p w:rsidR="00385B7E" w:rsidRDefault="00385B7E">
                        <w:pPr>
                          <w:spacing w:before="159"/>
                          <w:ind w:right="18"/>
                          <w:jc w:val="right"/>
                          <w:rPr>
                            <w:rFonts w:ascii="Courier New"/>
                            <w:sz w:val="18"/>
                          </w:rPr>
                        </w:pPr>
                        <w:r>
                          <w:rPr>
                            <w:rFonts w:ascii="Courier New"/>
                            <w:color w:val="585858"/>
                            <w:spacing w:val="-5"/>
                            <w:sz w:val="18"/>
                          </w:rPr>
                          <w:t>15</w:t>
                        </w:r>
                      </w:p>
                      <w:p w:rsidR="00385B7E" w:rsidRDefault="00385B7E">
                        <w:pPr>
                          <w:spacing w:before="160"/>
                          <w:ind w:right="18"/>
                          <w:jc w:val="right"/>
                          <w:rPr>
                            <w:rFonts w:ascii="Courier New"/>
                            <w:sz w:val="18"/>
                          </w:rPr>
                        </w:pPr>
                        <w:r>
                          <w:rPr>
                            <w:rFonts w:ascii="Courier New"/>
                            <w:color w:val="585858"/>
                            <w:spacing w:val="-5"/>
                            <w:sz w:val="18"/>
                          </w:rPr>
                          <w:t>10</w:t>
                        </w:r>
                      </w:p>
                      <w:p w:rsidR="00385B7E" w:rsidRDefault="00385B7E">
                        <w:pPr>
                          <w:spacing w:before="160"/>
                          <w:ind w:right="18"/>
                          <w:jc w:val="right"/>
                          <w:rPr>
                            <w:rFonts w:ascii="Courier New"/>
                            <w:sz w:val="18"/>
                          </w:rPr>
                        </w:pPr>
                        <w:r>
                          <w:rPr>
                            <w:rFonts w:ascii="Courier New"/>
                            <w:color w:val="585858"/>
                            <w:spacing w:val="-10"/>
                            <w:sz w:val="18"/>
                          </w:rPr>
                          <w:t>5</w:t>
                        </w:r>
                      </w:p>
                      <w:p w:rsidR="00385B7E" w:rsidRDefault="00385B7E">
                        <w:pPr>
                          <w:spacing w:before="160"/>
                          <w:ind w:right="18"/>
                          <w:jc w:val="right"/>
                          <w:rPr>
                            <w:rFonts w:ascii="Courier New"/>
                            <w:sz w:val="18"/>
                          </w:rPr>
                        </w:pPr>
                        <w:r>
                          <w:rPr>
                            <w:rFonts w:ascii="Courier New"/>
                            <w:color w:val="585858"/>
                            <w:spacing w:val="-10"/>
                            <w:sz w:val="18"/>
                          </w:rPr>
                          <w:t>0</w:t>
                        </w:r>
                      </w:p>
                    </w:txbxContent>
                  </v:textbox>
                </v:shape>
                <w10:wrap type="topAndBottom" anchorx="page"/>
              </v:group>
            </w:pict>
          </mc:Fallback>
        </mc:AlternateContent>
      </w:r>
    </w:p>
    <w:p w:rsidR="002F4908" w:rsidRDefault="002F4908">
      <w:pPr>
        <w:pStyle w:val="a3"/>
        <w:spacing w:before="45"/>
        <w:ind w:left="0" w:firstLine="0"/>
        <w:jc w:val="left"/>
        <w:rPr>
          <w:sz w:val="24"/>
        </w:rPr>
      </w:pPr>
    </w:p>
    <w:p w:rsidR="002F4908" w:rsidRDefault="00385B7E">
      <w:pPr>
        <w:spacing w:line="276" w:lineRule="exact"/>
        <w:ind w:left="1418"/>
        <w:rPr>
          <w:sz w:val="24"/>
        </w:rPr>
      </w:pPr>
      <w:r>
        <w:rPr>
          <w:sz w:val="24"/>
        </w:rPr>
        <w:t>1</w:t>
      </w:r>
      <w:r>
        <w:rPr>
          <w:spacing w:val="23"/>
          <w:sz w:val="24"/>
        </w:rPr>
        <w:t xml:space="preserve"> </w:t>
      </w:r>
      <w:r>
        <w:rPr>
          <w:sz w:val="24"/>
        </w:rPr>
        <w:t>-</w:t>
      </w:r>
      <w:r>
        <w:rPr>
          <w:spacing w:val="26"/>
          <w:sz w:val="24"/>
        </w:rPr>
        <w:t xml:space="preserve"> </w:t>
      </w:r>
      <w:r>
        <w:rPr>
          <w:sz w:val="24"/>
        </w:rPr>
        <w:t>Порошковый</w:t>
      </w:r>
      <w:r>
        <w:rPr>
          <w:spacing w:val="28"/>
          <w:sz w:val="24"/>
        </w:rPr>
        <w:t xml:space="preserve"> </w:t>
      </w:r>
      <w:r>
        <w:rPr>
          <w:sz w:val="24"/>
        </w:rPr>
        <w:t>сплав</w:t>
      </w:r>
      <w:r>
        <w:rPr>
          <w:spacing w:val="28"/>
          <w:sz w:val="24"/>
        </w:rPr>
        <w:t xml:space="preserve"> </w:t>
      </w:r>
      <w:r>
        <w:rPr>
          <w:sz w:val="24"/>
        </w:rPr>
        <w:t>ПГ-Ж40</w:t>
      </w:r>
      <w:r>
        <w:rPr>
          <w:spacing w:val="27"/>
          <w:sz w:val="24"/>
        </w:rPr>
        <w:t xml:space="preserve"> </w:t>
      </w:r>
      <w:r>
        <w:rPr>
          <w:sz w:val="24"/>
        </w:rPr>
        <w:t>–</w:t>
      </w:r>
      <w:r>
        <w:rPr>
          <w:spacing w:val="26"/>
          <w:sz w:val="24"/>
        </w:rPr>
        <w:t xml:space="preserve"> </w:t>
      </w:r>
      <w:r>
        <w:rPr>
          <w:sz w:val="24"/>
        </w:rPr>
        <w:t>100%;</w:t>
      </w:r>
      <w:r>
        <w:rPr>
          <w:spacing w:val="26"/>
          <w:sz w:val="24"/>
        </w:rPr>
        <w:t xml:space="preserve"> </w:t>
      </w:r>
      <w:r>
        <w:rPr>
          <w:sz w:val="24"/>
        </w:rPr>
        <w:t>2</w:t>
      </w:r>
      <w:r>
        <w:rPr>
          <w:spacing w:val="27"/>
          <w:sz w:val="24"/>
        </w:rPr>
        <w:t xml:space="preserve"> </w:t>
      </w:r>
      <w:r>
        <w:rPr>
          <w:sz w:val="24"/>
        </w:rPr>
        <w:t>-</w:t>
      </w:r>
      <w:r>
        <w:rPr>
          <w:spacing w:val="28"/>
          <w:sz w:val="24"/>
        </w:rPr>
        <w:t xml:space="preserve"> </w:t>
      </w:r>
      <w:r>
        <w:rPr>
          <w:sz w:val="24"/>
        </w:rPr>
        <w:t>Порошковый</w:t>
      </w:r>
      <w:r>
        <w:rPr>
          <w:spacing w:val="27"/>
          <w:sz w:val="24"/>
        </w:rPr>
        <w:t xml:space="preserve"> </w:t>
      </w:r>
      <w:r>
        <w:rPr>
          <w:sz w:val="24"/>
        </w:rPr>
        <w:t>сплав</w:t>
      </w:r>
      <w:r>
        <w:rPr>
          <w:spacing w:val="26"/>
          <w:sz w:val="24"/>
        </w:rPr>
        <w:t xml:space="preserve"> </w:t>
      </w:r>
      <w:r>
        <w:rPr>
          <w:sz w:val="24"/>
        </w:rPr>
        <w:t>ПГ-Ж40</w:t>
      </w:r>
      <w:r>
        <w:rPr>
          <w:spacing w:val="26"/>
          <w:sz w:val="24"/>
        </w:rPr>
        <w:t xml:space="preserve"> </w:t>
      </w:r>
      <w:r>
        <w:rPr>
          <w:spacing w:val="-2"/>
          <w:sz w:val="24"/>
        </w:rPr>
        <w:t>90%+10%</w:t>
      </w:r>
    </w:p>
    <w:p w:rsidR="002F4908" w:rsidRDefault="00385B7E">
      <w:pPr>
        <w:spacing w:line="278" w:lineRule="exact"/>
        <w:ind w:left="852"/>
        <w:rPr>
          <w:sz w:val="16"/>
        </w:rPr>
      </w:pPr>
      <w:r>
        <w:rPr>
          <w:spacing w:val="-4"/>
          <w:position w:val="2"/>
          <w:sz w:val="24"/>
        </w:rPr>
        <w:t>CrB</w:t>
      </w:r>
      <w:r>
        <w:rPr>
          <w:spacing w:val="-4"/>
          <w:sz w:val="16"/>
        </w:rPr>
        <w:t>2</w:t>
      </w:r>
    </w:p>
    <w:p w:rsidR="002F4908" w:rsidRDefault="00385B7E">
      <w:pPr>
        <w:pStyle w:val="a3"/>
        <w:spacing w:line="322" w:lineRule="exact"/>
        <w:ind w:left="0" w:firstLine="0"/>
        <w:jc w:val="center"/>
      </w:pPr>
      <w:r>
        <w:t>Рисунок</w:t>
      </w:r>
      <w:r>
        <w:rPr>
          <w:spacing w:val="-8"/>
        </w:rPr>
        <w:t xml:space="preserve"> </w:t>
      </w:r>
      <w:r>
        <w:t>3.6</w:t>
      </w:r>
      <w:r>
        <w:rPr>
          <w:spacing w:val="-4"/>
        </w:rPr>
        <w:t xml:space="preserve"> </w:t>
      </w:r>
      <w:r>
        <w:t>-</w:t>
      </w:r>
      <w:r>
        <w:rPr>
          <w:spacing w:val="-6"/>
        </w:rPr>
        <w:t xml:space="preserve"> </w:t>
      </w:r>
      <w:r>
        <w:t>Химический</w:t>
      </w:r>
      <w:r>
        <w:rPr>
          <w:spacing w:val="-5"/>
        </w:rPr>
        <w:t xml:space="preserve"> </w:t>
      </w:r>
      <w:r>
        <w:t>состав</w:t>
      </w:r>
      <w:r>
        <w:rPr>
          <w:spacing w:val="-8"/>
        </w:rPr>
        <w:t xml:space="preserve"> </w:t>
      </w:r>
      <w:r>
        <w:t>наплавочного</w:t>
      </w:r>
      <w:r>
        <w:rPr>
          <w:spacing w:val="-4"/>
        </w:rPr>
        <w:t xml:space="preserve"> </w:t>
      </w:r>
      <w:r>
        <w:rPr>
          <w:spacing w:val="-2"/>
        </w:rPr>
        <w:t>порошка</w:t>
      </w:r>
    </w:p>
    <w:p w:rsidR="002F4908" w:rsidRDefault="002F4908">
      <w:pPr>
        <w:pStyle w:val="a3"/>
        <w:ind w:left="0" w:firstLine="0"/>
        <w:jc w:val="left"/>
      </w:pPr>
    </w:p>
    <w:p w:rsidR="002F4908" w:rsidRDefault="00385B7E">
      <w:pPr>
        <w:pStyle w:val="a3"/>
        <w:ind w:right="842"/>
      </w:pPr>
      <w:r>
        <w:t>По</w:t>
      </w:r>
      <w:r>
        <w:rPr>
          <w:spacing w:val="-18"/>
        </w:rPr>
        <w:t xml:space="preserve"> </w:t>
      </w:r>
      <w:r>
        <w:t>результатам</w:t>
      </w:r>
      <w:r>
        <w:rPr>
          <w:spacing w:val="-17"/>
        </w:rPr>
        <w:t xml:space="preserve"> </w:t>
      </w:r>
      <w:r>
        <w:t>рентгеноструктурного</w:t>
      </w:r>
      <w:r>
        <w:rPr>
          <w:spacing w:val="-18"/>
        </w:rPr>
        <w:t xml:space="preserve"> </w:t>
      </w:r>
      <w:r>
        <w:t>анализа</w:t>
      </w:r>
      <w:r>
        <w:rPr>
          <w:spacing w:val="-17"/>
        </w:rPr>
        <w:t xml:space="preserve"> </w:t>
      </w:r>
      <w:r>
        <w:t>(рисунок</w:t>
      </w:r>
      <w:r>
        <w:rPr>
          <w:spacing w:val="-18"/>
        </w:rPr>
        <w:t xml:space="preserve"> </w:t>
      </w:r>
      <w:r>
        <w:t>3.7)</w:t>
      </w:r>
      <w:r>
        <w:rPr>
          <w:spacing w:val="-17"/>
        </w:rPr>
        <w:t xml:space="preserve"> </w:t>
      </w:r>
      <w:r>
        <w:t>установлено, что структура сплава представляет собой композицию, состоящую из относительно прочной и пластичной железоникелевой матрицы и упрочняющих фаз в виде карбидов и боридов типа FeB; Cr</w:t>
      </w:r>
      <w:r>
        <w:rPr>
          <w:vertAlign w:val="subscript"/>
        </w:rPr>
        <w:t>2</w:t>
      </w:r>
      <w:r>
        <w:t>B; Cr</w:t>
      </w:r>
      <w:r>
        <w:rPr>
          <w:vertAlign w:val="subscript"/>
        </w:rPr>
        <w:t>2</w:t>
      </w:r>
      <w:r>
        <w:t>B</w:t>
      </w:r>
      <w:r>
        <w:rPr>
          <w:vertAlign w:val="subscript"/>
        </w:rPr>
        <w:t>2</w:t>
      </w:r>
      <w:r>
        <w:t>; Cr</w:t>
      </w:r>
      <w:r>
        <w:rPr>
          <w:vertAlign w:val="subscript"/>
        </w:rPr>
        <w:t>3</w:t>
      </w:r>
      <w:r>
        <w:t>C</w:t>
      </w:r>
      <w:r>
        <w:rPr>
          <w:vertAlign w:val="subscript"/>
        </w:rPr>
        <w:t>2</w:t>
      </w:r>
      <w:r>
        <w:t>; Cr</w:t>
      </w:r>
      <w:r>
        <w:rPr>
          <w:vertAlign w:val="subscript"/>
        </w:rPr>
        <w:t>5</w:t>
      </w:r>
      <w:r>
        <w:t>B</w:t>
      </w:r>
      <w:r>
        <w:rPr>
          <w:vertAlign w:val="subscript"/>
        </w:rPr>
        <w:t>3</w:t>
      </w:r>
      <w:r>
        <w:t>; Cr</w:t>
      </w:r>
      <w:r>
        <w:rPr>
          <w:vertAlign w:val="subscript"/>
        </w:rPr>
        <w:t>7</w:t>
      </w:r>
      <w:r>
        <w:t>C</w:t>
      </w:r>
      <w:r>
        <w:rPr>
          <w:vertAlign w:val="subscript"/>
        </w:rPr>
        <w:t>3</w:t>
      </w:r>
      <w:r>
        <w:t>; Cr</w:t>
      </w:r>
      <w:r>
        <w:rPr>
          <w:vertAlign w:val="subscript"/>
        </w:rPr>
        <w:t>23</w:t>
      </w:r>
      <w:r>
        <w:t>C</w:t>
      </w:r>
      <w:r>
        <w:rPr>
          <w:vertAlign w:val="subscript"/>
        </w:rPr>
        <w:t>6</w:t>
      </w:r>
      <w:r>
        <w:t>; Fe</w:t>
      </w:r>
      <w:r>
        <w:rPr>
          <w:vertAlign w:val="subscript"/>
        </w:rPr>
        <w:t>3</w:t>
      </w:r>
      <w:r>
        <w:t>C; Cr</w:t>
      </w:r>
      <w:r>
        <w:rPr>
          <w:vertAlign w:val="subscript"/>
        </w:rPr>
        <w:t>7</w:t>
      </w:r>
      <w:r>
        <w:t>BC</w:t>
      </w:r>
      <w:r>
        <w:rPr>
          <w:vertAlign w:val="subscript"/>
        </w:rPr>
        <w:t>4;</w:t>
      </w:r>
      <w:r>
        <w:t xml:space="preserve"> Fe</w:t>
      </w:r>
      <w:r>
        <w:rPr>
          <w:vertAlign w:val="subscript"/>
        </w:rPr>
        <w:t>3</w:t>
      </w:r>
      <w:r>
        <w:t>C, никелид кремния Ni</w:t>
      </w:r>
      <w:r>
        <w:rPr>
          <w:vertAlign w:val="subscript"/>
        </w:rPr>
        <w:t>2</w:t>
      </w:r>
      <w:r>
        <w:t>Si</w:t>
      </w:r>
      <w:r>
        <w:rPr>
          <w:vertAlign w:val="subscript"/>
        </w:rPr>
        <w:t>5</w:t>
      </w:r>
      <w:r>
        <w:t>. Представленный материал является железоникелевым высоколегированным сплавом, с типичной двухфазной структурой. Следует так же отметить увеличение</w:t>
      </w:r>
      <w:r>
        <w:rPr>
          <w:spacing w:val="-2"/>
        </w:rPr>
        <w:t xml:space="preserve"> </w:t>
      </w:r>
      <w:r>
        <w:t>на</w:t>
      </w:r>
      <w:r>
        <w:rPr>
          <w:spacing w:val="-2"/>
        </w:rPr>
        <w:t xml:space="preserve"> </w:t>
      </w:r>
      <w:r>
        <w:t>12,1% содержания хрома в двухфазной структуре Fe-Cr сплава ПГ-Ж40+10% CrB</w:t>
      </w:r>
      <w:r>
        <w:rPr>
          <w:vertAlign w:val="subscript"/>
        </w:rPr>
        <w:t>2</w:t>
      </w:r>
      <w:r>
        <w:t xml:space="preserve"> по сравнению с аналогичной структурой сплава ПГ-Ж40.</w:t>
      </w:r>
    </w:p>
    <w:p w:rsidR="002F4908" w:rsidRDefault="002F4908">
      <w:pPr>
        <w:pStyle w:val="a3"/>
        <w:ind w:left="0" w:firstLine="0"/>
        <w:jc w:val="left"/>
        <w:rPr>
          <w:sz w:val="11"/>
        </w:rPr>
      </w:pPr>
    </w:p>
    <w:p w:rsidR="002F4908" w:rsidRDefault="002F4908">
      <w:pPr>
        <w:pStyle w:val="a3"/>
        <w:ind w:left="0" w:firstLine="0"/>
        <w:jc w:val="left"/>
        <w:rPr>
          <w:sz w:val="11"/>
        </w:rPr>
      </w:pPr>
    </w:p>
    <w:p w:rsidR="002F4908" w:rsidRDefault="002F4908">
      <w:pPr>
        <w:pStyle w:val="a3"/>
        <w:ind w:left="0" w:firstLine="0"/>
        <w:jc w:val="left"/>
        <w:rPr>
          <w:sz w:val="11"/>
        </w:rPr>
      </w:pPr>
    </w:p>
    <w:p w:rsidR="002F4908" w:rsidRDefault="002F4908">
      <w:pPr>
        <w:pStyle w:val="a3"/>
        <w:ind w:left="0" w:firstLine="0"/>
        <w:jc w:val="left"/>
        <w:rPr>
          <w:sz w:val="11"/>
        </w:rPr>
      </w:pPr>
    </w:p>
    <w:p w:rsidR="002F4908" w:rsidRDefault="002F4908">
      <w:pPr>
        <w:pStyle w:val="a3"/>
        <w:ind w:left="0" w:firstLine="0"/>
        <w:jc w:val="left"/>
        <w:rPr>
          <w:sz w:val="11"/>
        </w:rPr>
      </w:pPr>
    </w:p>
    <w:p w:rsidR="002F4908" w:rsidRDefault="002F4908">
      <w:pPr>
        <w:pStyle w:val="a3"/>
        <w:spacing w:before="65"/>
        <w:ind w:left="0" w:firstLine="0"/>
        <w:jc w:val="left"/>
        <w:rPr>
          <w:sz w:val="11"/>
        </w:rPr>
      </w:pPr>
    </w:p>
    <w:p w:rsidR="002F4908" w:rsidRDefault="00385B7E">
      <w:pPr>
        <w:ind w:left="2599"/>
        <w:rPr>
          <w:rFonts w:ascii="Microsoft Sans Serif"/>
          <w:sz w:val="11"/>
        </w:rPr>
      </w:pPr>
      <w:r>
        <w:rPr>
          <w:rFonts w:ascii="Microsoft Sans Serif"/>
          <w:noProof/>
          <w:sz w:val="11"/>
          <w:lang w:eastAsia="ru-RU"/>
        </w:rPr>
        <mc:AlternateContent>
          <mc:Choice Requires="wps">
            <w:drawing>
              <wp:anchor distT="0" distB="0" distL="0" distR="0" simplePos="0" relativeHeight="15761408" behindDoc="0" locked="0" layoutInCell="1" allowOverlap="1" wp14:anchorId="5D1205B9" wp14:editId="17726998">
                <wp:simplePos x="0" y="0"/>
                <wp:positionH relativeFrom="page">
                  <wp:posOffset>2436820</wp:posOffset>
                </wp:positionH>
                <wp:positionV relativeFrom="paragraph">
                  <wp:posOffset>-257865</wp:posOffset>
                </wp:positionV>
                <wp:extent cx="3644265" cy="1523365"/>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44265" cy="1523365"/>
                          <a:chOff x="0" y="0"/>
                          <a:chExt cx="3644265" cy="1523365"/>
                        </a:xfrm>
                      </wpg:grpSpPr>
                      <wps:wsp>
                        <wps:cNvPr id="176" name="Graphic 176"/>
                        <wps:cNvSpPr/>
                        <wps:spPr>
                          <a:xfrm>
                            <a:off x="87848" y="1448"/>
                            <a:ext cx="12700" cy="1455420"/>
                          </a:xfrm>
                          <a:custGeom>
                            <a:avLst/>
                            <a:gdLst/>
                            <a:ahLst/>
                            <a:cxnLst/>
                            <a:rect l="l" t="t" r="r" b="b"/>
                            <a:pathLst>
                              <a:path w="12700" h="1455420">
                                <a:moveTo>
                                  <a:pt x="0" y="1455151"/>
                                </a:moveTo>
                                <a:lnTo>
                                  <a:pt x="0" y="0"/>
                                </a:lnTo>
                              </a:path>
                              <a:path w="12700" h="1455420">
                                <a:moveTo>
                                  <a:pt x="0" y="0"/>
                                </a:moveTo>
                                <a:lnTo>
                                  <a:pt x="0" y="15966"/>
                                </a:lnTo>
                                <a:lnTo>
                                  <a:pt x="12266" y="15966"/>
                                </a:lnTo>
                                <a:lnTo>
                                  <a:pt x="2142" y="0"/>
                                </a:lnTo>
                              </a:path>
                            </a:pathLst>
                          </a:custGeom>
                          <a:ln w="2744">
                            <a:solidFill>
                              <a:srgbClr val="000000"/>
                            </a:solidFill>
                            <a:prstDash val="solid"/>
                          </a:ln>
                        </wps:spPr>
                        <wps:bodyPr wrap="square" lIns="0" tIns="0" rIns="0" bIns="0" rtlCol="0">
                          <a:prstTxWarp prst="textNoShape">
                            <a:avLst/>
                          </a:prstTxWarp>
                          <a:noAutofit/>
                        </wps:bodyPr>
                      </wps:wsp>
                      <wps:wsp>
                        <wps:cNvPr id="177" name="Graphic 177"/>
                        <wps:cNvSpPr/>
                        <wps:spPr>
                          <a:xfrm>
                            <a:off x="0" y="48381"/>
                            <a:ext cx="88265" cy="1408430"/>
                          </a:xfrm>
                          <a:custGeom>
                            <a:avLst/>
                            <a:gdLst/>
                            <a:ahLst/>
                            <a:cxnLst/>
                            <a:rect l="l" t="t" r="r" b="b"/>
                            <a:pathLst>
                              <a:path w="88265" h="1408430">
                                <a:moveTo>
                                  <a:pt x="87848" y="1408217"/>
                                </a:moveTo>
                                <a:lnTo>
                                  <a:pt x="0" y="1408217"/>
                                </a:lnTo>
                              </a:path>
                              <a:path w="88265" h="1408430">
                                <a:moveTo>
                                  <a:pt x="87848" y="821684"/>
                                </a:moveTo>
                                <a:lnTo>
                                  <a:pt x="0" y="821684"/>
                                </a:lnTo>
                              </a:path>
                              <a:path w="88265" h="1408430">
                                <a:moveTo>
                                  <a:pt x="87848" y="1408217"/>
                                </a:moveTo>
                                <a:lnTo>
                                  <a:pt x="44230" y="1408217"/>
                                </a:lnTo>
                              </a:path>
                              <a:path w="88265" h="1408430">
                                <a:moveTo>
                                  <a:pt x="87848" y="1349580"/>
                                </a:moveTo>
                                <a:lnTo>
                                  <a:pt x="44230" y="1349580"/>
                                </a:lnTo>
                              </a:path>
                              <a:path w="88265" h="1408430">
                                <a:moveTo>
                                  <a:pt x="87848" y="1291063"/>
                                </a:moveTo>
                                <a:lnTo>
                                  <a:pt x="44230" y="1291063"/>
                                </a:lnTo>
                              </a:path>
                              <a:path w="88265" h="1408430">
                                <a:moveTo>
                                  <a:pt x="87848" y="1232506"/>
                                </a:moveTo>
                                <a:lnTo>
                                  <a:pt x="44230" y="1232506"/>
                                </a:lnTo>
                              </a:path>
                              <a:path w="88265" h="1408430">
                                <a:moveTo>
                                  <a:pt x="87848" y="1173507"/>
                                </a:moveTo>
                                <a:lnTo>
                                  <a:pt x="44230" y="1173507"/>
                                </a:lnTo>
                              </a:path>
                              <a:path w="88265" h="1408430">
                                <a:moveTo>
                                  <a:pt x="87848" y="1114950"/>
                                </a:moveTo>
                                <a:lnTo>
                                  <a:pt x="17817" y="1114950"/>
                                </a:lnTo>
                              </a:path>
                              <a:path w="88265" h="1408430">
                                <a:moveTo>
                                  <a:pt x="87848" y="1056434"/>
                                </a:moveTo>
                                <a:lnTo>
                                  <a:pt x="44230" y="1056434"/>
                                </a:lnTo>
                              </a:path>
                              <a:path w="88265" h="1408430">
                                <a:moveTo>
                                  <a:pt x="87848" y="997877"/>
                                </a:moveTo>
                                <a:lnTo>
                                  <a:pt x="44230" y="997877"/>
                                </a:lnTo>
                              </a:path>
                              <a:path w="88265" h="1408430">
                                <a:moveTo>
                                  <a:pt x="87848" y="938757"/>
                                </a:moveTo>
                                <a:lnTo>
                                  <a:pt x="44230" y="938757"/>
                                </a:lnTo>
                              </a:path>
                              <a:path w="88265" h="1408430">
                                <a:moveTo>
                                  <a:pt x="87848" y="880201"/>
                                </a:moveTo>
                                <a:lnTo>
                                  <a:pt x="44230" y="880201"/>
                                </a:lnTo>
                              </a:path>
                              <a:path w="88265" h="1408430">
                                <a:moveTo>
                                  <a:pt x="87848" y="234749"/>
                                </a:moveTo>
                                <a:lnTo>
                                  <a:pt x="0" y="234749"/>
                                </a:lnTo>
                              </a:path>
                              <a:path w="88265" h="1408430">
                                <a:moveTo>
                                  <a:pt x="87848" y="821684"/>
                                </a:moveTo>
                                <a:lnTo>
                                  <a:pt x="44230" y="821684"/>
                                </a:lnTo>
                              </a:path>
                              <a:path w="88265" h="1408430">
                                <a:moveTo>
                                  <a:pt x="87848" y="762645"/>
                                </a:moveTo>
                                <a:lnTo>
                                  <a:pt x="44230" y="762645"/>
                                </a:lnTo>
                              </a:path>
                              <a:path w="88265" h="1408430">
                                <a:moveTo>
                                  <a:pt x="87848" y="704128"/>
                                </a:moveTo>
                                <a:lnTo>
                                  <a:pt x="44230" y="704128"/>
                                </a:lnTo>
                              </a:path>
                              <a:path w="88265" h="1408430">
                                <a:moveTo>
                                  <a:pt x="87848" y="645572"/>
                                </a:moveTo>
                                <a:lnTo>
                                  <a:pt x="44230" y="645572"/>
                                </a:lnTo>
                              </a:path>
                              <a:path w="88265" h="1408430">
                                <a:moveTo>
                                  <a:pt x="87848" y="587055"/>
                                </a:moveTo>
                                <a:lnTo>
                                  <a:pt x="44230" y="587055"/>
                                </a:lnTo>
                              </a:path>
                              <a:path w="88265" h="1408430">
                                <a:moveTo>
                                  <a:pt x="87848" y="527935"/>
                                </a:moveTo>
                                <a:lnTo>
                                  <a:pt x="17817" y="527935"/>
                                </a:lnTo>
                              </a:path>
                              <a:path w="88265" h="1408430">
                                <a:moveTo>
                                  <a:pt x="87848" y="469378"/>
                                </a:moveTo>
                                <a:lnTo>
                                  <a:pt x="44230" y="469378"/>
                                </a:lnTo>
                              </a:path>
                              <a:path w="88265" h="1408430">
                                <a:moveTo>
                                  <a:pt x="87848" y="410862"/>
                                </a:moveTo>
                                <a:lnTo>
                                  <a:pt x="44230" y="410862"/>
                                </a:lnTo>
                              </a:path>
                              <a:path w="88265" h="1408430">
                                <a:moveTo>
                                  <a:pt x="87848" y="351823"/>
                                </a:moveTo>
                                <a:lnTo>
                                  <a:pt x="44230" y="351823"/>
                                </a:lnTo>
                              </a:path>
                              <a:path w="88265" h="1408430">
                                <a:moveTo>
                                  <a:pt x="87848" y="293266"/>
                                </a:moveTo>
                                <a:lnTo>
                                  <a:pt x="44230" y="293266"/>
                                </a:lnTo>
                              </a:path>
                              <a:path w="88265" h="1408430">
                                <a:moveTo>
                                  <a:pt x="87848" y="234749"/>
                                </a:moveTo>
                                <a:lnTo>
                                  <a:pt x="44230" y="234749"/>
                                </a:lnTo>
                              </a:path>
                              <a:path w="88265" h="1408430">
                                <a:moveTo>
                                  <a:pt x="87848" y="176193"/>
                                </a:moveTo>
                                <a:lnTo>
                                  <a:pt x="44230" y="176193"/>
                                </a:lnTo>
                              </a:path>
                              <a:path w="88265" h="1408430">
                                <a:moveTo>
                                  <a:pt x="87848" y="117073"/>
                                </a:moveTo>
                                <a:lnTo>
                                  <a:pt x="44230" y="117073"/>
                                </a:lnTo>
                              </a:path>
                              <a:path w="88265" h="1408430">
                                <a:moveTo>
                                  <a:pt x="87848" y="58556"/>
                                </a:moveTo>
                                <a:lnTo>
                                  <a:pt x="44230" y="58556"/>
                                </a:lnTo>
                              </a:path>
                              <a:path w="88265" h="1408430">
                                <a:moveTo>
                                  <a:pt x="87848" y="0"/>
                                </a:moveTo>
                                <a:lnTo>
                                  <a:pt x="44230" y="0"/>
                                </a:lnTo>
                              </a:path>
                            </a:pathLst>
                          </a:custGeom>
                          <a:ln w="1646">
                            <a:solidFill>
                              <a:srgbClr val="000000"/>
                            </a:solidFill>
                            <a:prstDash val="solid"/>
                          </a:ln>
                        </wps:spPr>
                        <wps:bodyPr wrap="square" lIns="0" tIns="0" rIns="0" bIns="0" rtlCol="0">
                          <a:prstTxWarp prst="textNoShape">
                            <a:avLst/>
                          </a:prstTxWarp>
                          <a:noAutofit/>
                        </wps:bodyPr>
                      </wps:wsp>
                      <wps:wsp>
                        <wps:cNvPr id="178" name="Graphic 178"/>
                        <wps:cNvSpPr/>
                        <wps:spPr>
                          <a:xfrm>
                            <a:off x="3628765" y="1446947"/>
                            <a:ext cx="13970" cy="10160"/>
                          </a:xfrm>
                          <a:custGeom>
                            <a:avLst/>
                            <a:gdLst/>
                            <a:ahLst/>
                            <a:cxnLst/>
                            <a:rect l="l" t="t" r="r" b="b"/>
                            <a:pathLst>
                              <a:path w="13970" h="10160">
                                <a:moveTo>
                                  <a:pt x="0" y="0"/>
                                </a:moveTo>
                                <a:lnTo>
                                  <a:pt x="0" y="9652"/>
                                </a:lnTo>
                                <a:lnTo>
                                  <a:pt x="13646" y="9652"/>
                                </a:lnTo>
                                <a:lnTo>
                                  <a:pt x="13646" y="5369"/>
                                </a:lnTo>
                                <a:lnTo>
                                  <a:pt x="0" y="0"/>
                                </a:lnTo>
                                <a:close/>
                              </a:path>
                            </a:pathLst>
                          </a:custGeom>
                          <a:solidFill>
                            <a:srgbClr val="000000"/>
                          </a:solidFill>
                        </wps:spPr>
                        <wps:bodyPr wrap="square" lIns="0" tIns="0" rIns="0" bIns="0" rtlCol="0">
                          <a:prstTxWarp prst="textNoShape">
                            <a:avLst/>
                          </a:prstTxWarp>
                          <a:noAutofit/>
                        </wps:bodyPr>
                      </wps:wsp>
                      <wps:wsp>
                        <wps:cNvPr id="179" name="Graphic 179"/>
                        <wps:cNvSpPr/>
                        <wps:spPr>
                          <a:xfrm>
                            <a:off x="87848" y="1446947"/>
                            <a:ext cx="3554729" cy="10160"/>
                          </a:xfrm>
                          <a:custGeom>
                            <a:avLst/>
                            <a:gdLst/>
                            <a:ahLst/>
                            <a:cxnLst/>
                            <a:rect l="l" t="t" r="r" b="b"/>
                            <a:pathLst>
                              <a:path w="3554729" h="10160">
                                <a:moveTo>
                                  <a:pt x="0" y="9652"/>
                                </a:moveTo>
                                <a:lnTo>
                                  <a:pt x="3554563" y="9652"/>
                                </a:lnTo>
                              </a:path>
                              <a:path w="3554729" h="10160">
                                <a:moveTo>
                                  <a:pt x="3554563" y="9652"/>
                                </a:moveTo>
                                <a:lnTo>
                                  <a:pt x="3540917" y="9652"/>
                                </a:lnTo>
                                <a:lnTo>
                                  <a:pt x="3540917" y="0"/>
                                </a:lnTo>
                                <a:lnTo>
                                  <a:pt x="3554563" y="5369"/>
                                </a:lnTo>
                              </a:path>
                            </a:pathLst>
                          </a:custGeom>
                          <a:ln w="2744">
                            <a:solidFill>
                              <a:srgbClr val="000000"/>
                            </a:solidFill>
                            <a:prstDash val="solid"/>
                          </a:ln>
                        </wps:spPr>
                        <wps:bodyPr wrap="square" lIns="0" tIns="0" rIns="0" bIns="0" rtlCol="0">
                          <a:prstTxWarp prst="textNoShape">
                            <a:avLst/>
                          </a:prstTxWarp>
                          <a:noAutofit/>
                        </wps:bodyPr>
                      </wps:wsp>
                      <wps:wsp>
                        <wps:cNvPr id="180" name="Graphic 180"/>
                        <wps:cNvSpPr/>
                        <wps:spPr>
                          <a:xfrm>
                            <a:off x="100728" y="1456599"/>
                            <a:ext cx="3305810" cy="66675"/>
                          </a:xfrm>
                          <a:custGeom>
                            <a:avLst/>
                            <a:gdLst/>
                            <a:ahLst/>
                            <a:cxnLst/>
                            <a:rect l="l" t="t" r="r" b="b"/>
                            <a:pathLst>
                              <a:path w="3305810" h="66675">
                                <a:moveTo>
                                  <a:pt x="0" y="0"/>
                                </a:moveTo>
                                <a:lnTo>
                                  <a:pt x="0" y="66278"/>
                                </a:lnTo>
                              </a:path>
                              <a:path w="3305810" h="66675">
                                <a:moveTo>
                                  <a:pt x="508751" y="0"/>
                                </a:moveTo>
                                <a:lnTo>
                                  <a:pt x="508751" y="66278"/>
                                </a:lnTo>
                              </a:path>
                              <a:path w="3305810" h="66675">
                                <a:moveTo>
                                  <a:pt x="254324" y="0"/>
                                </a:moveTo>
                                <a:lnTo>
                                  <a:pt x="254324" y="44038"/>
                                </a:lnTo>
                              </a:path>
                              <a:path w="3305810" h="66675">
                                <a:moveTo>
                                  <a:pt x="1016940" y="0"/>
                                </a:moveTo>
                                <a:lnTo>
                                  <a:pt x="1016940" y="66278"/>
                                </a:lnTo>
                              </a:path>
                              <a:path w="3305810" h="66675">
                                <a:moveTo>
                                  <a:pt x="762462" y="0"/>
                                </a:moveTo>
                                <a:lnTo>
                                  <a:pt x="762462" y="44038"/>
                                </a:lnTo>
                              </a:path>
                              <a:path w="3305810" h="66675">
                                <a:moveTo>
                                  <a:pt x="1525538" y="0"/>
                                </a:moveTo>
                                <a:lnTo>
                                  <a:pt x="1525538" y="66278"/>
                                </a:lnTo>
                              </a:path>
                              <a:path w="3305810" h="66675">
                                <a:moveTo>
                                  <a:pt x="1271213" y="0"/>
                                </a:moveTo>
                                <a:lnTo>
                                  <a:pt x="1271213" y="44038"/>
                                </a:lnTo>
                              </a:path>
                              <a:path w="3305810" h="66675">
                                <a:moveTo>
                                  <a:pt x="2034289" y="0"/>
                                </a:moveTo>
                                <a:lnTo>
                                  <a:pt x="2034289" y="66278"/>
                                </a:lnTo>
                              </a:path>
                              <a:path w="3305810" h="66675">
                                <a:moveTo>
                                  <a:pt x="1780016" y="0"/>
                                </a:moveTo>
                                <a:lnTo>
                                  <a:pt x="1780016" y="44038"/>
                                </a:lnTo>
                              </a:path>
                              <a:path w="3305810" h="66675">
                                <a:moveTo>
                                  <a:pt x="2543041" y="0"/>
                                </a:moveTo>
                                <a:lnTo>
                                  <a:pt x="2543041" y="66278"/>
                                </a:lnTo>
                              </a:path>
                              <a:path w="3305810" h="66675">
                                <a:moveTo>
                                  <a:pt x="2288767" y="0"/>
                                </a:moveTo>
                                <a:lnTo>
                                  <a:pt x="2288767" y="44038"/>
                                </a:lnTo>
                              </a:path>
                              <a:path w="3305810" h="66675">
                                <a:moveTo>
                                  <a:pt x="3051230" y="0"/>
                                </a:moveTo>
                                <a:lnTo>
                                  <a:pt x="3051230" y="66278"/>
                                </a:lnTo>
                              </a:path>
                              <a:path w="3305810" h="66675">
                                <a:moveTo>
                                  <a:pt x="2796905" y="0"/>
                                </a:moveTo>
                                <a:lnTo>
                                  <a:pt x="2796905" y="44038"/>
                                </a:lnTo>
                              </a:path>
                              <a:path w="3305810" h="66675">
                                <a:moveTo>
                                  <a:pt x="3305657" y="0"/>
                                </a:moveTo>
                                <a:lnTo>
                                  <a:pt x="3305657" y="44038"/>
                                </a:lnTo>
                              </a:path>
                            </a:pathLst>
                          </a:custGeom>
                          <a:ln w="1646">
                            <a:solidFill>
                              <a:srgbClr val="000000"/>
                            </a:solidFill>
                            <a:prstDash val="solid"/>
                          </a:ln>
                        </wps:spPr>
                        <wps:bodyPr wrap="square" lIns="0" tIns="0" rIns="0" bIns="0" rtlCol="0">
                          <a:prstTxWarp prst="textNoShape">
                            <a:avLst/>
                          </a:prstTxWarp>
                          <a:noAutofit/>
                        </wps:bodyPr>
                      </wps:wsp>
                      <wps:wsp>
                        <wps:cNvPr id="181" name="Graphic 181"/>
                        <wps:cNvSpPr/>
                        <wps:spPr>
                          <a:xfrm>
                            <a:off x="1357835" y="72592"/>
                            <a:ext cx="1270" cy="1381125"/>
                          </a:xfrm>
                          <a:custGeom>
                            <a:avLst/>
                            <a:gdLst/>
                            <a:ahLst/>
                            <a:cxnLst/>
                            <a:rect l="l" t="t" r="r" b="b"/>
                            <a:pathLst>
                              <a:path w="635" h="1381125">
                                <a:moveTo>
                                  <a:pt x="0" y="1380628"/>
                                </a:moveTo>
                                <a:lnTo>
                                  <a:pt x="0" y="0"/>
                                </a:lnTo>
                              </a:path>
                              <a:path w="635" h="1381125">
                                <a:moveTo>
                                  <a:pt x="613" y="1380628"/>
                                </a:moveTo>
                                <a:lnTo>
                                  <a:pt x="613" y="0"/>
                                </a:lnTo>
                              </a:path>
                            </a:pathLst>
                          </a:custGeom>
                          <a:ln w="4939">
                            <a:solidFill>
                              <a:srgbClr val="0000FF"/>
                            </a:solidFill>
                            <a:prstDash val="solid"/>
                          </a:ln>
                        </wps:spPr>
                        <wps:bodyPr wrap="square" lIns="0" tIns="0" rIns="0" bIns="0" rtlCol="0">
                          <a:prstTxWarp prst="textNoShape">
                            <a:avLst/>
                          </a:prstTxWarp>
                          <a:noAutofit/>
                        </wps:bodyPr>
                      </wps:wsp>
                      <wps:wsp>
                        <wps:cNvPr id="182" name="Graphic 182"/>
                        <wps:cNvSpPr/>
                        <wps:spPr>
                          <a:xfrm>
                            <a:off x="1351702" y="1448"/>
                            <a:ext cx="17780" cy="13970"/>
                          </a:xfrm>
                          <a:custGeom>
                            <a:avLst/>
                            <a:gdLst/>
                            <a:ahLst/>
                            <a:cxnLst/>
                            <a:rect l="l" t="t" r="r" b="b"/>
                            <a:pathLst>
                              <a:path w="17780" h="13970">
                                <a:moveTo>
                                  <a:pt x="8586" y="0"/>
                                </a:moveTo>
                                <a:lnTo>
                                  <a:pt x="0" y="6796"/>
                                </a:lnTo>
                                <a:lnTo>
                                  <a:pt x="8586" y="13553"/>
                                </a:lnTo>
                                <a:lnTo>
                                  <a:pt x="17173" y="6796"/>
                                </a:lnTo>
                                <a:lnTo>
                                  <a:pt x="8586" y="0"/>
                                </a:lnTo>
                                <a:close/>
                              </a:path>
                            </a:pathLst>
                          </a:custGeom>
                          <a:solidFill>
                            <a:srgbClr val="0000FF"/>
                          </a:solidFill>
                        </wps:spPr>
                        <wps:bodyPr wrap="square" lIns="0" tIns="0" rIns="0" bIns="0" rtlCol="0">
                          <a:prstTxWarp prst="textNoShape">
                            <a:avLst/>
                          </a:prstTxWarp>
                          <a:noAutofit/>
                        </wps:bodyPr>
                      </wps:wsp>
                      <wps:wsp>
                        <wps:cNvPr id="183" name="Graphic 183"/>
                        <wps:cNvSpPr/>
                        <wps:spPr>
                          <a:xfrm>
                            <a:off x="1351702" y="1448"/>
                            <a:ext cx="17780" cy="13970"/>
                          </a:xfrm>
                          <a:custGeom>
                            <a:avLst/>
                            <a:gdLst/>
                            <a:ahLst/>
                            <a:cxnLst/>
                            <a:rect l="l" t="t" r="r" b="b"/>
                            <a:pathLst>
                              <a:path w="17780" h="13970">
                                <a:moveTo>
                                  <a:pt x="8586" y="0"/>
                                </a:moveTo>
                                <a:lnTo>
                                  <a:pt x="17173" y="6796"/>
                                </a:lnTo>
                                <a:lnTo>
                                  <a:pt x="8586" y="13553"/>
                                </a:lnTo>
                                <a:lnTo>
                                  <a:pt x="0" y="6796"/>
                                </a:lnTo>
                                <a:lnTo>
                                  <a:pt x="8586" y="0"/>
                                </a:lnTo>
                                <a:close/>
                              </a:path>
                            </a:pathLst>
                          </a:custGeom>
                          <a:ln w="1067">
                            <a:solidFill>
                              <a:srgbClr val="0000FF"/>
                            </a:solidFill>
                            <a:prstDash val="solid"/>
                          </a:ln>
                        </wps:spPr>
                        <wps:bodyPr wrap="square" lIns="0" tIns="0" rIns="0" bIns="0" rtlCol="0">
                          <a:prstTxWarp prst="textNoShape">
                            <a:avLst/>
                          </a:prstTxWarp>
                          <a:noAutofit/>
                        </wps:bodyPr>
                      </wps:wsp>
                      <wps:wsp>
                        <wps:cNvPr id="184" name="Graphic 184"/>
                        <wps:cNvSpPr/>
                        <wps:spPr>
                          <a:xfrm>
                            <a:off x="2390109" y="1008414"/>
                            <a:ext cx="1270" cy="445134"/>
                          </a:xfrm>
                          <a:custGeom>
                            <a:avLst/>
                            <a:gdLst/>
                            <a:ahLst/>
                            <a:cxnLst/>
                            <a:rect l="l" t="t" r="r" b="b"/>
                            <a:pathLst>
                              <a:path w="635" h="445134">
                                <a:moveTo>
                                  <a:pt x="0" y="444806"/>
                                </a:moveTo>
                                <a:lnTo>
                                  <a:pt x="0" y="0"/>
                                </a:lnTo>
                              </a:path>
                              <a:path w="635" h="445134">
                                <a:moveTo>
                                  <a:pt x="613" y="444806"/>
                                </a:moveTo>
                                <a:lnTo>
                                  <a:pt x="613" y="0"/>
                                </a:lnTo>
                              </a:path>
                            </a:pathLst>
                          </a:custGeom>
                          <a:ln w="4939">
                            <a:solidFill>
                              <a:srgbClr val="0000FF"/>
                            </a:solidFill>
                            <a:prstDash val="solid"/>
                          </a:ln>
                        </wps:spPr>
                        <wps:bodyPr wrap="square" lIns="0" tIns="0" rIns="0" bIns="0" rtlCol="0">
                          <a:prstTxWarp prst="textNoShape">
                            <a:avLst/>
                          </a:prstTxWarp>
                          <a:noAutofit/>
                        </wps:bodyPr>
                      </wps:wsp>
                      <wps:wsp>
                        <wps:cNvPr id="185" name="Graphic 185"/>
                        <wps:cNvSpPr/>
                        <wps:spPr>
                          <a:xfrm>
                            <a:off x="2383924" y="990518"/>
                            <a:ext cx="17780" cy="13970"/>
                          </a:xfrm>
                          <a:custGeom>
                            <a:avLst/>
                            <a:gdLst/>
                            <a:ahLst/>
                            <a:cxnLst/>
                            <a:rect l="l" t="t" r="r" b="b"/>
                            <a:pathLst>
                              <a:path w="17780" h="13970">
                                <a:moveTo>
                                  <a:pt x="8637" y="0"/>
                                </a:moveTo>
                                <a:lnTo>
                                  <a:pt x="0" y="6796"/>
                                </a:lnTo>
                                <a:lnTo>
                                  <a:pt x="8637" y="13553"/>
                                </a:lnTo>
                                <a:lnTo>
                                  <a:pt x="17224" y="6796"/>
                                </a:lnTo>
                                <a:lnTo>
                                  <a:pt x="8637" y="0"/>
                                </a:lnTo>
                                <a:close/>
                              </a:path>
                            </a:pathLst>
                          </a:custGeom>
                          <a:solidFill>
                            <a:srgbClr val="0000FF"/>
                          </a:solidFill>
                        </wps:spPr>
                        <wps:bodyPr wrap="square" lIns="0" tIns="0" rIns="0" bIns="0" rtlCol="0">
                          <a:prstTxWarp prst="textNoShape">
                            <a:avLst/>
                          </a:prstTxWarp>
                          <a:noAutofit/>
                        </wps:bodyPr>
                      </wps:wsp>
                      <wps:wsp>
                        <wps:cNvPr id="186" name="Graphic 186"/>
                        <wps:cNvSpPr/>
                        <wps:spPr>
                          <a:xfrm>
                            <a:off x="2383924" y="990518"/>
                            <a:ext cx="17780" cy="13970"/>
                          </a:xfrm>
                          <a:custGeom>
                            <a:avLst/>
                            <a:gdLst/>
                            <a:ahLst/>
                            <a:cxnLst/>
                            <a:rect l="l" t="t" r="r" b="b"/>
                            <a:pathLst>
                              <a:path w="17780" h="13970">
                                <a:moveTo>
                                  <a:pt x="8637" y="0"/>
                                </a:moveTo>
                                <a:lnTo>
                                  <a:pt x="17224" y="6796"/>
                                </a:lnTo>
                                <a:lnTo>
                                  <a:pt x="8637" y="13553"/>
                                </a:lnTo>
                                <a:lnTo>
                                  <a:pt x="0" y="6796"/>
                                </a:lnTo>
                                <a:lnTo>
                                  <a:pt x="8637" y="0"/>
                                </a:lnTo>
                                <a:close/>
                              </a:path>
                            </a:pathLst>
                          </a:custGeom>
                          <a:ln w="1066">
                            <a:solidFill>
                              <a:srgbClr val="0000FF"/>
                            </a:solidFill>
                            <a:prstDash val="solid"/>
                          </a:ln>
                        </wps:spPr>
                        <wps:bodyPr wrap="square" lIns="0" tIns="0" rIns="0" bIns="0" rtlCol="0">
                          <a:prstTxWarp prst="textNoShape">
                            <a:avLst/>
                          </a:prstTxWarp>
                          <a:noAutofit/>
                        </wps:bodyPr>
                      </wps:wsp>
                      <wps:wsp>
                        <wps:cNvPr id="187" name="Graphic 187"/>
                        <wps:cNvSpPr/>
                        <wps:spPr>
                          <a:xfrm>
                            <a:off x="3268029" y="785891"/>
                            <a:ext cx="1270" cy="667385"/>
                          </a:xfrm>
                          <a:custGeom>
                            <a:avLst/>
                            <a:gdLst/>
                            <a:ahLst/>
                            <a:cxnLst/>
                            <a:rect l="l" t="t" r="r" b="b"/>
                            <a:pathLst>
                              <a:path w="635" h="667385">
                                <a:moveTo>
                                  <a:pt x="0" y="667329"/>
                                </a:moveTo>
                                <a:lnTo>
                                  <a:pt x="0" y="0"/>
                                </a:lnTo>
                              </a:path>
                              <a:path w="635" h="667385">
                                <a:moveTo>
                                  <a:pt x="613" y="667329"/>
                                </a:moveTo>
                                <a:lnTo>
                                  <a:pt x="613" y="0"/>
                                </a:lnTo>
                              </a:path>
                            </a:pathLst>
                          </a:custGeom>
                          <a:ln w="4939">
                            <a:solidFill>
                              <a:srgbClr val="0000FF"/>
                            </a:solidFill>
                            <a:prstDash val="solid"/>
                          </a:ln>
                        </wps:spPr>
                        <wps:bodyPr wrap="square" lIns="0" tIns="0" rIns="0" bIns="0" rtlCol="0">
                          <a:prstTxWarp prst="textNoShape">
                            <a:avLst/>
                          </a:prstTxWarp>
                          <a:noAutofit/>
                        </wps:bodyPr>
                      </wps:wsp>
                      <wps:wsp>
                        <wps:cNvPr id="188" name="Graphic 188"/>
                        <wps:cNvSpPr/>
                        <wps:spPr>
                          <a:xfrm>
                            <a:off x="3261896" y="767994"/>
                            <a:ext cx="17780" cy="13970"/>
                          </a:xfrm>
                          <a:custGeom>
                            <a:avLst/>
                            <a:gdLst/>
                            <a:ahLst/>
                            <a:cxnLst/>
                            <a:rect l="l" t="t" r="r" b="b"/>
                            <a:pathLst>
                              <a:path w="17780" h="13970">
                                <a:moveTo>
                                  <a:pt x="8586" y="0"/>
                                </a:moveTo>
                                <a:lnTo>
                                  <a:pt x="0" y="6756"/>
                                </a:lnTo>
                                <a:lnTo>
                                  <a:pt x="8586" y="13513"/>
                                </a:lnTo>
                                <a:lnTo>
                                  <a:pt x="17173" y="6756"/>
                                </a:lnTo>
                                <a:lnTo>
                                  <a:pt x="8586" y="0"/>
                                </a:lnTo>
                                <a:close/>
                              </a:path>
                            </a:pathLst>
                          </a:custGeom>
                          <a:solidFill>
                            <a:srgbClr val="0000FF"/>
                          </a:solidFill>
                        </wps:spPr>
                        <wps:bodyPr wrap="square" lIns="0" tIns="0" rIns="0" bIns="0" rtlCol="0">
                          <a:prstTxWarp prst="textNoShape">
                            <a:avLst/>
                          </a:prstTxWarp>
                          <a:noAutofit/>
                        </wps:bodyPr>
                      </wps:wsp>
                      <wps:wsp>
                        <wps:cNvPr id="189" name="Graphic 189"/>
                        <wps:cNvSpPr/>
                        <wps:spPr>
                          <a:xfrm>
                            <a:off x="3261896" y="767994"/>
                            <a:ext cx="17780" cy="13970"/>
                          </a:xfrm>
                          <a:custGeom>
                            <a:avLst/>
                            <a:gdLst/>
                            <a:ahLst/>
                            <a:cxnLst/>
                            <a:rect l="l" t="t" r="r" b="b"/>
                            <a:pathLst>
                              <a:path w="17780" h="13970">
                                <a:moveTo>
                                  <a:pt x="8586" y="0"/>
                                </a:moveTo>
                                <a:lnTo>
                                  <a:pt x="17173" y="6756"/>
                                </a:lnTo>
                                <a:lnTo>
                                  <a:pt x="8586" y="13513"/>
                                </a:lnTo>
                                <a:lnTo>
                                  <a:pt x="0" y="6756"/>
                                </a:lnTo>
                                <a:lnTo>
                                  <a:pt x="8586" y="0"/>
                                </a:lnTo>
                                <a:close/>
                              </a:path>
                            </a:pathLst>
                          </a:custGeom>
                          <a:ln w="1066">
                            <a:solidFill>
                              <a:srgbClr val="0000FF"/>
                            </a:solidFill>
                            <a:prstDash val="solid"/>
                          </a:ln>
                        </wps:spPr>
                        <wps:bodyPr wrap="square" lIns="0" tIns="0" rIns="0" bIns="0" rtlCol="0">
                          <a:prstTxWarp prst="textNoShape">
                            <a:avLst/>
                          </a:prstTxWarp>
                          <a:noAutofit/>
                        </wps:bodyPr>
                      </wps:wsp>
                      <wps:wsp>
                        <wps:cNvPr id="190" name="Graphic 190"/>
                        <wps:cNvSpPr/>
                        <wps:spPr>
                          <a:xfrm>
                            <a:off x="1348635" y="72592"/>
                            <a:ext cx="1270" cy="1381125"/>
                          </a:xfrm>
                          <a:custGeom>
                            <a:avLst/>
                            <a:gdLst/>
                            <a:ahLst/>
                            <a:cxnLst/>
                            <a:rect l="l" t="t" r="r" b="b"/>
                            <a:pathLst>
                              <a:path w="635" h="1381125">
                                <a:moveTo>
                                  <a:pt x="0" y="1380628"/>
                                </a:moveTo>
                                <a:lnTo>
                                  <a:pt x="0" y="0"/>
                                </a:lnTo>
                              </a:path>
                              <a:path w="635" h="1381125">
                                <a:moveTo>
                                  <a:pt x="613" y="1380628"/>
                                </a:moveTo>
                                <a:lnTo>
                                  <a:pt x="613" y="0"/>
                                </a:lnTo>
                              </a:path>
                            </a:pathLst>
                          </a:custGeom>
                          <a:ln w="4939">
                            <a:solidFill>
                              <a:srgbClr val="00FF00"/>
                            </a:solidFill>
                            <a:prstDash val="solid"/>
                          </a:ln>
                        </wps:spPr>
                        <wps:bodyPr wrap="square" lIns="0" tIns="0" rIns="0" bIns="0" rtlCol="0">
                          <a:prstTxWarp prst="textNoShape">
                            <a:avLst/>
                          </a:prstTxWarp>
                          <a:noAutofit/>
                        </wps:bodyPr>
                      </wps:wsp>
                      <wps:wsp>
                        <wps:cNvPr id="191" name="Graphic 191"/>
                        <wps:cNvSpPr/>
                        <wps:spPr>
                          <a:xfrm>
                            <a:off x="1342451" y="1448"/>
                            <a:ext cx="17145" cy="13335"/>
                          </a:xfrm>
                          <a:custGeom>
                            <a:avLst/>
                            <a:gdLst/>
                            <a:ahLst/>
                            <a:cxnLst/>
                            <a:rect l="l" t="t" r="r" b="b"/>
                            <a:pathLst>
                              <a:path w="17145" h="13335">
                                <a:moveTo>
                                  <a:pt x="12930" y="0"/>
                                </a:moveTo>
                                <a:lnTo>
                                  <a:pt x="3731" y="0"/>
                                </a:lnTo>
                                <a:lnTo>
                                  <a:pt x="0" y="2895"/>
                                </a:lnTo>
                                <a:lnTo>
                                  <a:pt x="0" y="6796"/>
                                </a:lnTo>
                                <a:lnTo>
                                  <a:pt x="0" y="10175"/>
                                </a:lnTo>
                                <a:lnTo>
                                  <a:pt x="3731" y="13070"/>
                                </a:lnTo>
                                <a:lnTo>
                                  <a:pt x="12930" y="13070"/>
                                </a:lnTo>
                                <a:lnTo>
                                  <a:pt x="16610" y="10175"/>
                                </a:lnTo>
                                <a:lnTo>
                                  <a:pt x="16610" y="2895"/>
                                </a:lnTo>
                                <a:lnTo>
                                  <a:pt x="12930" y="0"/>
                                </a:lnTo>
                                <a:close/>
                              </a:path>
                            </a:pathLst>
                          </a:custGeom>
                          <a:solidFill>
                            <a:srgbClr val="00FF00"/>
                          </a:solidFill>
                        </wps:spPr>
                        <wps:bodyPr wrap="square" lIns="0" tIns="0" rIns="0" bIns="0" rtlCol="0">
                          <a:prstTxWarp prst="textNoShape">
                            <a:avLst/>
                          </a:prstTxWarp>
                          <a:noAutofit/>
                        </wps:bodyPr>
                      </wps:wsp>
                      <wps:wsp>
                        <wps:cNvPr id="192" name="Graphic 192"/>
                        <wps:cNvSpPr/>
                        <wps:spPr>
                          <a:xfrm>
                            <a:off x="1342451" y="1448"/>
                            <a:ext cx="17145" cy="13335"/>
                          </a:xfrm>
                          <a:custGeom>
                            <a:avLst/>
                            <a:gdLst/>
                            <a:ahLst/>
                            <a:cxnLst/>
                            <a:rect l="l" t="t" r="r" b="b"/>
                            <a:pathLst>
                              <a:path w="17145" h="13335">
                                <a:moveTo>
                                  <a:pt x="0" y="6796"/>
                                </a:moveTo>
                                <a:lnTo>
                                  <a:pt x="0" y="10175"/>
                                </a:lnTo>
                                <a:lnTo>
                                  <a:pt x="3731" y="13070"/>
                                </a:lnTo>
                                <a:lnTo>
                                  <a:pt x="8024" y="13070"/>
                                </a:lnTo>
                                <a:lnTo>
                                  <a:pt x="12930" y="13070"/>
                                </a:lnTo>
                                <a:lnTo>
                                  <a:pt x="16610" y="10175"/>
                                </a:lnTo>
                                <a:lnTo>
                                  <a:pt x="16610" y="6796"/>
                                </a:lnTo>
                                <a:lnTo>
                                  <a:pt x="16610" y="2895"/>
                                </a:lnTo>
                                <a:lnTo>
                                  <a:pt x="12930" y="0"/>
                                </a:lnTo>
                                <a:lnTo>
                                  <a:pt x="8024" y="0"/>
                                </a:lnTo>
                                <a:lnTo>
                                  <a:pt x="3731" y="0"/>
                                </a:lnTo>
                                <a:lnTo>
                                  <a:pt x="0" y="2895"/>
                                </a:lnTo>
                                <a:lnTo>
                                  <a:pt x="0" y="6796"/>
                                </a:lnTo>
                                <a:close/>
                              </a:path>
                            </a:pathLst>
                          </a:custGeom>
                          <a:ln w="1066">
                            <a:solidFill>
                              <a:srgbClr val="00FF00"/>
                            </a:solidFill>
                            <a:prstDash val="solid"/>
                          </a:ln>
                        </wps:spPr>
                        <wps:bodyPr wrap="square" lIns="0" tIns="0" rIns="0" bIns="0" rtlCol="0">
                          <a:prstTxWarp prst="textNoShape">
                            <a:avLst/>
                          </a:prstTxWarp>
                          <a:noAutofit/>
                        </wps:bodyPr>
                      </wps:wsp>
                      <wps:wsp>
                        <wps:cNvPr id="193" name="Graphic 193"/>
                        <wps:cNvSpPr/>
                        <wps:spPr>
                          <a:xfrm>
                            <a:off x="2377178" y="1107712"/>
                            <a:ext cx="1270" cy="346075"/>
                          </a:xfrm>
                          <a:custGeom>
                            <a:avLst/>
                            <a:gdLst/>
                            <a:ahLst/>
                            <a:cxnLst/>
                            <a:rect l="l" t="t" r="r" b="b"/>
                            <a:pathLst>
                              <a:path w="635" h="346075">
                                <a:moveTo>
                                  <a:pt x="0" y="345508"/>
                                </a:moveTo>
                                <a:lnTo>
                                  <a:pt x="0" y="0"/>
                                </a:lnTo>
                              </a:path>
                              <a:path w="635" h="346075">
                                <a:moveTo>
                                  <a:pt x="613" y="345508"/>
                                </a:moveTo>
                                <a:lnTo>
                                  <a:pt x="613" y="0"/>
                                </a:lnTo>
                              </a:path>
                            </a:pathLst>
                          </a:custGeom>
                          <a:ln w="4939">
                            <a:solidFill>
                              <a:srgbClr val="00FF00"/>
                            </a:solidFill>
                            <a:prstDash val="solid"/>
                          </a:ln>
                        </wps:spPr>
                        <wps:bodyPr wrap="square" lIns="0" tIns="0" rIns="0" bIns="0" rtlCol="0">
                          <a:prstTxWarp prst="textNoShape">
                            <a:avLst/>
                          </a:prstTxWarp>
                          <a:noAutofit/>
                        </wps:bodyPr>
                      </wps:wsp>
                      <wps:wsp>
                        <wps:cNvPr id="194" name="Graphic 194"/>
                        <wps:cNvSpPr/>
                        <wps:spPr>
                          <a:xfrm>
                            <a:off x="2371045" y="1089815"/>
                            <a:ext cx="17145" cy="13335"/>
                          </a:xfrm>
                          <a:custGeom>
                            <a:avLst/>
                            <a:gdLst/>
                            <a:ahLst/>
                            <a:cxnLst/>
                            <a:rect l="l" t="t" r="r" b="b"/>
                            <a:pathLst>
                              <a:path w="17145" h="13335">
                                <a:moveTo>
                                  <a:pt x="12879" y="0"/>
                                </a:moveTo>
                                <a:lnTo>
                                  <a:pt x="3679" y="0"/>
                                </a:lnTo>
                                <a:lnTo>
                                  <a:pt x="0" y="2895"/>
                                </a:lnTo>
                                <a:lnTo>
                                  <a:pt x="0" y="6756"/>
                                </a:lnTo>
                                <a:lnTo>
                                  <a:pt x="0" y="10134"/>
                                </a:lnTo>
                                <a:lnTo>
                                  <a:pt x="3679" y="13030"/>
                                </a:lnTo>
                                <a:lnTo>
                                  <a:pt x="12879" y="13030"/>
                                </a:lnTo>
                                <a:lnTo>
                                  <a:pt x="16610" y="10134"/>
                                </a:lnTo>
                                <a:lnTo>
                                  <a:pt x="16610" y="2895"/>
                                </a:lnTo>
                                <a:lnTo>
                                  <a:pt x="12879" y="0"/>
                                </a:lnTo>
                                <a:close/>
                              </a:path>
                            </a:pathLst>
                          </a:custGeom>
                          <a:solidFill>
                            <a:srgbClr val="00FF00"/>
                          </a:solidFill>
                        </wps:spPr>
                        <wps:bodyPr wrap="square" lIns="0" tIns="0" rIns="0" bIns="0" rtlCol="0">
                          <a:prstTxWarp prst="textNoShape">
                            <a:avLst/>
                          </a:prstTxWarp>
                          <a:noAutofit/>
                        </wps:bodyPr>
                      </wps:wsp>
                      <wps:wsp>
                        <wps:cNvPr id="195" name="Graphic 195"/>
                        <wps:cNvSpPr/>
                        <wps:spPr>
                          <a:xfrm>
                            <a:off x="2371045" y="1089815"/>
                            <a:ext cx="17145" cy="13335"/>
                          </a:xfrm>
                          <a:custGeom>
                            <a:avLst/>
                            <a:gdLst/>
                            <a:ahLst/>
                            <a:cxnLst/>
                            <a:rect l="l" t="t" r="r" b="b"/>
                            <a:pathLst>
                              <a:path w="17145" h="13335">
                                <a:moveTo>
                                  <a:pt x="0" y="6756"/>
                                </a:moveTo>
                                <a:lnTo>
                                  <a:pt x="0" y="10134"/>
                                </a:lnTo>
                                <a:lnTo>
                                  <a:pt x="3679" y="13030"/>
                                </a:lnTo>
                                <a:lnTo>
                                  <a:pt x="7973" y="13030"/>
                                </a:lnTo>
                                <a:lnTo>
                                  <a:pt x="12879" y="13030"/>
                                </a:lnTo>
                                <a:lnTo>
                                  <a:pt x="16610" y="10134"/>
                                </a:lnTo>
                                <a:lnTo>
                                  <a:pt x="16610" y="6756"/>
                                </a:lnTo>
                                <a:lnTo>
                                  <a:pt x="16610" y="2895"/>
                                </a:lnTo>
                                <a:lnTo>
                                  <a:pt x="12879" y="0"/>
                                </a:lnTo>
                                <a:lnTo>
                                  <a:pt x="7973" y="0"/>
                                </a:lnTo>
                                <a:lnTo>
                                  <a:pt x="3679" y="0"/>
                                </a:lnTo>
                                <a:lnTo>
                                  <a:pt x="0" y="2895"/>
                                </a:lnTo>
                                <a:lnTo>
                                  <a:pt x="0" y="6756"/>
                                </a:lnTo>
                                <a:close/>
                              </a:path>
                            </a:pathLst>
                          </a:custGeom>
                          <a:ln w="1066">
                            <a:solidFill>
                              <a:srgbClr val="00FF00"/>
                            </a:solidFill>
                            <a:prstDash val="solid"/>
                          </a:ln>
                        </wps:spPr>
                        <wps:bodyPr wrap="square" lIns="0" tIns="0" rIns="0" bIns="0" rtlCol="0">
                          <a:prstTxWarp prst="textNoShape">
                            <a:avLst/>
                          </a:prstTxWarp>
                          <a:noAutofit/>
                        </wps:bodyPr>
                      </wps:wsp>
                      <wps:wsp>
                        <wps:cNvPr id="196" name="Graphic 196"/>
                        <wps:cNvSpPr/>
                        <wps:spPr>
                          <a:xfrm>
                            <a:off x="3250856" y="589348"/>
                            <a:ext cx="1270" cy="864235"/>
                          </a:xfrm>
                          <a:custGeom>
                            <a:avLst/>
                            <a:gdLst/>
                            <a:ahLst/>
                            <a:cxnLst/>
                            <a:rect l="l" t="t" r="r" b="b"/>
                            <a:pathLst>
                              <a:path w="635" h="864235">
                                <a:moveTo>
                                  <a:pt x="0" y="863872"/>
                                </a:moveTo>
                                <a:lnTo>
                                  <a:pt x="0" y="0"/>
                                </a:lnTo>
                              </a:path>
                              <a:path w="635" h="864235">
                                <a:moveTo>
                                  <a:pt x="613" y="863872"/>
                                </a:moveTo>
                                <a:lnTo>
                                  <a:pt x="613" y="0"/>
                                </a:lnTo>
                              </a:path>
                            </a:pathLst>
                          </a:custGeom>
                          <a:ln w="4939">
                            <a:solidFill>
                              <a:srgbClr val="00FF00"/>
                            </a:solidFill>
                            <a:prstDash val="solid"/>
                          </a:ln>
                        </wps:spPr>
                        <wps:bodyPr wrap="square" lIns="0" tIns="0" rIns="0" bIns="0" rtlCol="0">
                          <a:prstTxWarp prst="textNoShape">
                            <a:avLst/>
                          </a:prstTxWarp>
                          <a:noAutofit/>
                        </wps:bodyPr>
                      </wps:wsp>
                      <wps:wsp>
                        <wps:cNvPr id="197" name="Graphic 197"/>
                        <wps:cNvSpPr/>
                        <wps:spPr>
                          <a:xfrm>
                            <a:off x="3244672" y="571451"/>
                            <a:ext cx="17145" cy="13335"/>
                          </a:xfrm>
                          <a:custGeom>
                            <a:avLst/>
                            <a:gdLst/>
                            <a:ahLst/>
                            <a:cxnLst/>
                            <a:rect l="l" t="t" r="r" b="b"/>
                            <a:pathLst>
                              <a:path w="17145" h="13335">
                                <a:moveTo>
                                  <a:pt x="12930" y="0"/>
                                </a:moveTo>
                                <a:lnTo>
                                  <a:pt x="3731" y="0"/>
                                </a:lnTo>
                                <a:lnTo>
                                  <a:pt x="0" y="2935"/>
                                </a:lnTo>
                                <a:lnTo>
                                  <a:pt x="0" y="6796"/>
                                </a:lnTo>
                                <a:lnTo>
                                  <a:pt x="0" y="10175"/>
                                </a:lnTo>
                                <a:lnTo>
                                  <a:pt x="3731" y="13070"/>
                                </a:lnTo>
                                <a:lnTo>
                                  <a:pt x="12930" y="13070"/>
                                </a:lnTo>
                                <a:lnTo>
                                  <a:pt x="16610" y="10175"/>
                                </a:lnTo>
                                <a:lnTo>
                                  <a:pt x="16610" y="2935"/>
                                </a:lnTo>
                                <a:lnTo>
                                  <a:pt x="12930" y="0"/>
                                </a:lnTo>
                                <a:close/>
                              </a:path>
                            </a:pathLst>
                          </a:custGeom>
                          <a:solidFill>
                            <a:srgbClr val="00FF00"/>
                          </a:solidFill>
                        </wps:spPr>
                        <wps:bodyPr wrap="square" lIns="0" tIns="0" rIns="0" bIns="0" rtlCol="0">
                          <a:prstTxWarp prst="textNoShape">
                            <a:avLst/>
                          </a:prstTxWarp>
                          <a:noAutofit/>
                        </wps:bodyPr>
                      </wps:wsp>
                      <wps:wsp>
                        <wps:cNvPr id="198" name="Graphic 198"/>
                        <wps:cNvSpPr/>
                        <wps:spPr>
                          <a:xfrm>
                            <a:off x="3244672" y="571451"/>
                            <a:ext cx="17145" cy="13335"/>
                          </a:xfrm>
                          <a:custGeom>
                            <a:avLst/>
                            <a:gdLst/>
                            <a:ahLst/>
                            <a:cxnLst/>
                            <a:rect l="l" t="t" r="r" b="b"/>
                            <a:pathLst>
                              <a:path w="17145" h="13335">
                                <a:moveTo>
                                  <a:pt x="0" y="6796"/>
                                </a:moveTo>
                                <a:lnTo>
                                  <a:pt x="0" y="10175"/>
                                </a:lnTo>
                                <a:lnTo>
                                  <a:pt x="3731" y="13070"/>
                                </a:lnTo>
                                <a:lnTo>
                                  <a:pt x="8024" y="13070"/>
                                </a:lnTo>
                                <a:lnTo>
                                  <a:pt x="12930" y="13070"/>
                                </a:lnTo>
                                <a:lnTo>
                                  <a:pt x="16610" y="10175"/>
                                </a:lnTo>
                                <a:lnTo>
                                  <a:pt x="16610" y="6796"/>
                                </a:lnTo>
                                <a:lnTo>
                                  <a:pt x="16610" y="2935"/>
                                </a:lnTo>
                                <a:lnTo>
                                  <a:pt x="12930" y="0"/>
                                </a:lnTo>
                                <a:lnTo>
                                  <a:pt x="8024" y="0"/>
                                </a:lnTo>
                                <a:lnTo>
                                  <a:pt x="3731" y="0"/>
                                </a:lnTo>
                                <a:lnTo>
                                  <a:pt x="0" y="2935"/>
                                </a:lnTo>
                                <a:lnTo>
                                  <a:pt x="0" y="6796"/>
                                </a:lnTo>
                                <a:close/>
                              </a:path>
                            </a:pathLst>
                          </a:custGeom>
                          <a:ln w="1066">
                            <a:solidFill>
                              <a:srgbClr val="00FF00"/>
                            </a:solidFill>
                            <a:prstDash val="solid"/>
                          </a:ln>
                        </wps:spPr>
                        <wps:bodyPr wrap="square" lIns="0" tIns="0" rIns="0" bIns="0" rtlCol="0">
                          <a:prstTxWarp prst="textNoShape">
                            <a:avLst/>
                          </a:prstTxWarp>
                          <a:noAutofit/>
                        </wps:bodyPr>
                      </wps:wsp>
                      <wps:wsp>
                        <wps:cNvPr id="199" name="Graphic 199"/>
                        <wps:cNvSpPr/>
                        <wps:spPr>
                          <a:xfrm>
                            <a:off x="1290881" y="1001175"/>
                            <a:ext cx="12700" cy="19685"/>
                          </a:xfrm>
                          <a:custGeom>
                            <a:avLst/>
                            <a:gdLst/>
                            <a:ahLst/>
                            <a:cxnLst/>
                            <a:rect l="l" t="t" r="r" b="b"/>
                            <a:pathLst>
                              <a:path w="12700" h="19685">
                                <a:moveTo>
                                  <a:pt x="12266" y="0"/>
                                </a:moveTo>
                                <a:lnTo>
                                  <a:pt x="0" y="0"/>
                                </a:lnTo>
                                <a:lnTo>
                                  <a:pt x="12266" y="19425"/>
                                </a:lnTo>
                                <a:lnTo>
                                  <a:pt x="12266" y="0"/>
                                </a:lnTo>
                                <a:close/>
                              </a:path>
                            </a:pathLst>
                          </a:custGeom>
                          <a:solidFill>
                            <a:srgbClr val="000000"/>
                          </a:solidFill>
                        </wps:spPr>
                        <wps:bodyPr wrap="square" lIns="0" tIns="0" rIns="0" bIns="0" rtlCol="0">
                          <a:prstTxWarp prst="textNoShape">
                            <a:avLst/>
                          </a:prstTxWarp>
                          <a:noAutofit/>
                        </wps:bodyPr>
                      </wps:wsp>
                      <wps:wsp>
                        <wps:cNvPr id="200" name="Graphic 200"/>
                        <wps:cNvSpPr/>
                        <wps:spPr>
                          <a:xfrm>
                            <a:off x="1290881" y="1001175"/>
                            <a:ext cx="24765" cy="19685"/>
                          </a:xfrm>
                          <a:custGeom>
                            <a:avLst/>
                            <a:gdLst/>
                            <a:ahLst/>
                            <a:cxnLst/>
                            <a:rect l="l" t="t" r="r" b="b"/>
                            <a:pathLst>
                              <a:path w="24765" h="19685">
                                <a:moveTo>
                                  <a:pt x="24584" y="0"/>
                                </a:moveTo>
                                <a:lnTo>
                                  <a:pt x="12266" y="19425"/>
                                </a:lnTo>
                                <a:lnTo>
                                  <a:pt x="0" y="0"/>
                                </a:lnTo>
                                <a:lnTo>
                                  <a:pt x="24584" y="0"/>
                                </a:lnTo>
                                <a:close/>
                              </a:path>
                            </a:pathLst>
                          </a:custGeom>
                          <a:ln w="2668">
                            <a:solidFill>
                              <a:srgbClr val="000000"/>
                            </a:solidFill>
                            <a:prstDash val="solid"/>
                          </a:ln>
                        </wps:spPr>
                        <wps:bodyPr wrap="square" lIns="0" tIns="0" rIns="0" bIns="0" rtlCol="0">
                          <a:prstTxWarp prst="textNoShape">
                            <a:avLst/>
                          </a:prstTxWarp>
                          <a:noAutofit/>
                        </wps:bodyPr>
                      </wps:wsp>
                      <wps:wsp>
                        <wps:cNvPr id="201" name="Graphic 201"/>
                        <wps:cNvSpPr/>
                        <wps:spPr>
                          <a:xfrm>
                            <a:off x="1346795" y="188700"/>
                            <a:ext cx="12700" cy="19685"/>
                          </a:xfrm>
                          <a:custGeom>
                            <a:avLst/>
                            <a:gdLst/>
                            <a:ahLst/>
                            <a:cxnLst/>
                            <a:rect l="l" t="t" r="r" b="b"/>
                            <a:pathLst>
                              <a:path w="12700" h="19685">
                                <a:moveTo>
                                  <a:pt x="12266" y="0"/>
                                </a:moveTo>
                                <a:lnTo>
                                  <a:pt x="0" y="0"/>
                                </a:lnTo>
                                <a:lnTo>
                                  <a:pt x="12266" y="19425"/>
                                </a:lnTo>
                                <a:lnTo>
                                  <a:pt x="12266" y="0"/>
                                </a:lnTo>
                                <a:close/>
                              </a:path>
                            </a:pathLst>
                          </a:custGeom>
                          <a:solidFill>
                            <a:srgbClr val="000000"/>
                          </a:solidFill>
                        </wps:spPr>
                        <wps:bodyPr wrap="square" lIns="0" tIns="0" rIns="0" bIns="0" rtlCol="0">
                          <a:prstTxWarp prst="textNoShape">
                            <a:avLst/>
                          </a:prstTxWarp>
                          <a:noAutofit/>
                        </wps:bodyPr>
                      </wps:wsp>
                      <wps:wsp>
                        <wps:cNvPr id="202" name="Graphic 202"/>
                        <wps:cNvSpPr/>
                        <wps:spPr>
                          <a:xfrm>
                            <a:off x="1346795" y="188700"/>
                            <a:ext cx="24765" cy="19685"/>
                          </a:xfrm>
                          <a:custGeom>
                            <a:avLst/>
                            <a:gdLst/>
                            <a:ahLst/>
                            <a:cxnLst/>
                            <a:rect l="l" t="t" r="r" b="b"/>
                            <a:pathLst>
                              <a:path w="24765" h="19685">
                                <a:moveTo>
                                  <a:pt x="24532" y="0"/>
                                </a:moveTo>
                                <a:lnTo>
                                  <a:pt x="12266" y="19425"/>
                                </a:lnTo>
                                <a:lnTo>
                                  <a:pt x="0" y="0"/>
                                </a:lnTo>
                                <a:lnTo>
                                  <a:pt x="24532" y="0"/>
                                </a:lnTo>
                                <a:close/>
                              </a:path>
                            </a:pathLst>
                          </a:custGeom>
                          <a:ln w="2669">
                            <a:solidFill>
                              <a:srgbClr val="000000"/>
                            </a:solidFill>
                            <a:prstDash val="solid"/>
                          </a:ln>
                        </wps:spPr>
                        <wps:bodyPr wrap="square" lIns="0" tIns="0" rIns="0" bIns="0" rtlCol="0">
                          <a:prstTxWarp prst="textNoShape">
                            <a:avLst/>
                          </a:prstTxWarp>
                          <a:noAutofit/>
                        </wps:bodyPr>
                      </wps:wsp>
                      <wps:wsp>
                        <wps:cNvPr id="203" name="Graphic 203"/>
                        <wps:cNvSpPr/>
                        <wps:spPr>
                          <a:xfrm>
                            <a:off x="1651566" y="1034636"/>
                            <a:ext cx="12700" cy="19685"/>
                          </a:xfrm>
                          <a:custGeom>
                            <a:avLst/>
                            <a:gdLst/>
                            <a:ahLst/>
                            <a:cxnLst/>
                            <a:rect l="l" t="t" r="r" b="b"/>
                            <a:pathLst>
                              <a:path w="12700" h="19685">
                                <a:moveTo>
                                  <a:pt x="12317" y="0"/>
                                </a:moveTo>
                                <a:lnTo>
                                  <a:pt x="0" y="0"/>
                                </a:lnTo>
                                <a:lnTo>
                                  <a:pt x="12317" y="19344"/>
                                </a:lnTo>
                                <a:lnTo>
                                  <a:pt x="12317" y="0"/>
                                </a:lnTo>
                                <a:close/>
                              </a:path>
                            </a:pathLst>
                          </a:custGeom>
                          <a:solidFill>
                            <a:srgbClr val="000000"/>
                          </a:solidFill>
                        </wps:spPr>
                        <wps:bodyPr wrap="square" lIns="0" tIns="0" rIns="0" bIns="0" rtlCol="0">
                          <a:prstTxWarp prst="textNoShape">
                            <a:avLst/>
                          </a:prstTxWarp>
                          <a:noAutofit/>
                        </wps:bodyPr>
                      </wps:wsp>
                      <wps:wsp>
                        <wps:cNvPr id="204" name="Graphic 204"/>
                        <wps:cNvSpPr/>
                        <wps:spPr>
                          <a:xfrm>
                            <a:off x="1651566" y="1034636"/>
                            <a:ext cx="24765" cy="19685"/>
                          </a:xfrm>
                          <a:custGeom>
                            <a:avLst/>
                            <a:gdLst/>
                            <a:ahLst/>
                            <a:cxnLst/>
                            <a:rect l="l" t="t" r="r" b="b"/>
                            <a:pathLst>
                              <a:path w="24765" h="19685">
                                <a:moveTo>
                                  <a:pt x="24584" y="0"/>
                                </a:moveTo>
                                <a:lnTo>
                                  <a:pt x="12317" y="19344"/>
                                </a:lnTo>
                                <a:lnTo>
                                  <a:pt x="0" y="0"/>
                                </a:lnTo>
                                <a:lnTo>
                                  <a:pt x="24584" y="0"/>
                                </a:lnTo>
                                <a:close/>
                              </a:path>
                            </a:pathLst>
                          </a:custGeom>
                          <a:ln w="2667">
                            <a:solidFill>
                              <a:srgbClr val="000000"/>
                            </a:solidFill>
                            <a:prstDash val="solid"/>
                          </a:ln>
                        </wps:spPr>
                        <wps:bodyPr wrap="square" lIns="0" tIns="0" rIns="0" bIns="0" rtlCol="0">
                          <a:prstTxWarp prst="textNoShape">
                            <a:avLst/>
                          </a:prstTxWarp>
                          <a:noAutofit/>
                        </wps:bodyPr>
                      </wps:wsp>
                      <wps:wsp>
                        <wps:cNvPr id="205" name="Graphic 205"/>
                        <wps:cNvSpPr/>
                        <wps:spPr>
                          <a:xfrm>
                            <a:off x="2377178" y="966347"/>
                            <a:ext cx="12700" cy="19685"/>
                          </a:xfrm>
                          <a:custGeom>
                            <a:avLst/>
                            <a:gdLst/>
                            <a:ahLst/>
                            <a:cxnLst/>
                            <a:rect l="l" t="t" r="r" b="b"/>
                            <a:pathLst>
                              <a:path w="12700" h="19685">
                                <a:moveTo>
                                  <a:pt x="12317" y="0"/>
                                </a:moveTo>
                                <a:lnTo>
                                  <a:pt x="0" y="0"/>
                                </a:lnTo>
                                <a:lnTo>
                                  <a:pt x="12317" y="19344"/>
                                </a:lnTo>
                                <a:lnTo>
                                  <a:pt x="12317" y="0"/>
                                </a:lnTo>
                                <a:close/>
                              </a:path>
                            </a:pathLst>
                          </a:custGeom>
                          <a:solidFill>
                            <a:srgbClr val="000000"/>
                          </a:solidFill>
                        </wps:spPr>
                        <wps:bodyPr wrap="square" lIns="0" tIns="0" rIns="0" bIns="0" rtlCol="0">
                          <a:prstTxWarp prst="textNoShape">
                            <a:avLst/>
                          </a:prstTxWarp>
                          <a:noAutofit/>
                        </wps:bodyPr>
                      </wps:wsp>
                      <wps:wsp>
                        <wps:cNvPr id="206" name="Graphic 206"/>
                        <wps:cNvSpPr/>
                        <wps:spPr>
                          <a:xfrm>
                            <a:off x="2377178" y="966347"/>
                            <a:ext cx="24765" cy="19685"/>
                          </a:xfrm>
                          <a:custGeom>
                            <a:avLst/>
                            <a:gdLst/>
                            <a:ahLst/>
                            <a:cxnLst/>
                            <a:rect l="l" t="t" r="r" b="b"/>
                            <a:pathLst>
                              <a:path w="24765" h="19685">
                                <a:moveTo>
                                  <a:pt x="24584" y="0"/>
                                </a:moveTo>
                                <a:lnTo>
                                  <a:pt x="12317" y="19344"/>
                                </a:lnTo>
                                <a:lnTo>
                                  <a:pt x="0" y="0"/>
                                </a:lnTo>
                                <a:lnTo>
                                  <a:pt x="24584" y="0"/>
                                </a:lnTo>
                                <a:close/>
                              </a:path>
                            </a:pathLst>
                          </a:custGeom>
                          <a:ln w="2667">
                            <a:solidFill>
                              <a:srgbClr val="000000"/>
                            </a:solidFill>
                            <a:prstDash val="solid"/>
                          </a:ln>
                        </wps:spPr>
                        <wps:bodyPr wrap="square" lIns="0" tIns="0" rIns="0" bIns="0" rtlCol="0">
                          <a:prstTxWarp prst="textNoShape">
                            <a:avLst/>
                          </a:prstTxWarp>
                          <a:noAutofit/>
                        </wps:bodyPr>
                      </wps:wsp>
                      <wps:wsp>
                        <wps:cNvPr id="207" name="Graphic 207"/>
                        <wps:cNvSpPr/>
                        <wps:spPr>
                          <a:xfrm>
                            <a:off x="3255149" y="944549"/>
                            <a:ext cx="12700" cy="19685"/>
                          </a:xfrm>
                          <a:custGeom>
                            <a:avLst/>
                            <a:gdLst/>
                            <a:ahLst/>
                            <a:cxnLst/>
                            <a:rect l="l" t="t" r="r" b="b"/>
                            <a:pathLst>
                              <a:path w="12700" h="19685">
                                <a:moveTo>
                                  <a:pt x="12266" y="0"/>
                                </a:moveTo>
                                <a:lnTo>
                                  <a:pt x="0" y="0"/>
                                </a:lnTo>
                                <a:lnTo>
                                  <a:pt x="12266" y="19384"/>
                                </a:lnTo>
                                <a:lnTo>
                                  <a:pt x="12266" y="0"/>
                                </a:lnTo>
                                <a:close/>
                              </a:path>
                            </a:pathLst>
                          </a:custGeom>
                          <a:solidFill>
                            <a:srgbClr val="000000"/>
                          </a:solidFill>
                        </wps:spPr>
                        <wps:bodyPr wrap="square" lIns="0" tIns="0" rIns="0" bIns="0" rtlCol="0">
                          <a:prstTxWarp prst="textNoShape">
                            <a:avLst/>
                          </a:prstTxWarp>
                          <a:noAutofit/>
                        </wps:bodyPr>
                      </wps:wsp>
                      <wps:wsp>
                        <wps:cNvPr id="208" name="Graphic 208"/>
                        <wps:cNvSpPr/>
                        <wps:spPr>
                          <a:xfrm>
                            <a:off x="3255149" y="944549"/>
                            <a:ext cx="24765" cy="19685"/>
                          </a:xfrm>
                          <a:custGeom>
                            <a:avLst/>
                            <a:gdLst/>
                            <a:ahLst/>
                            <a:cxnLst/>
                            <a:rect l="l" t="t" r="r" b="b"/>
                            <a:pathLst>
                              <a:path w="24765" h="19685">
                                <a:moveTo>
                                  <a:pt x="24532" y="0"/>
                                </a:moveTo>
                                <a:lnTo>
                                  <a:pt x="12266" y="19384"/>
                                </a:lnTo>
                                <a:lnTo>
                                  <a:pt x="0" y="0"/>
                                </a:lnTo>
                                <a:lnTo>
                                  <a:pt x="24532" y="0"/>
                                </a:lnTo>
                                <a:close/>
                              </a:path>
                            </a:pathLst>
                          </a:custGeom>
                          <a:ln w="2668">
                            <a:solidFill>
                              <a:srgbClr val="000000"/>
                            </a:solidFill>
                            <a:prstDash val="solid"/>
                          </a:ln>
                        </wps:spPr>
                        <wps:bodyPr wrap="square" lIns="0" tIns="0" rIns="0" bIns="0" rtlCol="0">
                          <a:prstTxWarp prst="textNoShape">
                            <a:avLst/>
                          </a:prstTxWarp>
                          <a:noAutofit/>
                        </wps:bodyPr>
                      </wps:wsp>
                      <wps:wsp>
                        <wps:cNvPr id="209" name="Graphic 209"/>
                        <wps:cNvSpPr/>
                        <wps:spPr>
                          <a:xfrm>
                            <a:off x="92024" y="207643"/>
                            <a:ext cx="3550920" cy="933450"/>
                          </a:xfrm>
                          <a:custGeom>
                            <a:avLst/>
                            <a:gdLst/>
                            <a:ahLst/>
                            <a:cxnLst/>
                            <a:rect l="l" t="t" r="r" b="b"/>
                            <a:pathLst>
                              <a:path w="3550920" h="933450">
                                <a:moveTo>
                                  <a:pt x="0" y="913621"/>
                                </a:moveTo>
                                <a:lnTo>
                                  <a:pt x="735" y="911651"/>
                                </a:lnTo>
                                <a:lnTo>
                                  <a:pt x="1962" y="908755"/>
                                </a:lnTo>
                                <a:lnTo>
                                  <a:pt x="3184" y="906342"/>
                                </a:lnTo>
                                <a:lnTo>
                                  <a:pt x="3797" y="903446"/>
                                </a:lnTo>
                                <a:lnTo>
                                  <a:pt x="5024" y="898620"/>
                                </a:lnTo>
                                <a:lnTo>
                                  <a:pt x="5637" y="893271"/>
                                </a:lnTo>
                                <a:lnTo>
                                  <a:pt x="6864" y="893754"/>
                                </a:lnTo>
                                <a:lnTo>
                                  <a:pt x="8090" y="899585"/>
                                </a:lnTo>
                                <a:lnTo>
                                  <a:pt x="8704" y="904412"/>
                                </a:lnTo>
                                <a:lnTo>
                                  <a:pt x="9930" y="900068"/>
                                </a:lnTo>
                                <a:lnTo>
                                  <a:pt x="11157" y="888445"/>
                                </a:lnTo>
                                <a:lnTo>
                                  <a:pt x="11770" y="880201"/>
                                </a:lnTo>
                                <a:lnTo>
                                  <a:pt x="12997" y="884584"/>
                                </a:lnTo>
                                <a:lnTo>
                                  <a:pt x="13661" y="897655"/>
                                </a:lnTo>
                                <a:lnTo>
                                  <a:pt x="14888" y="907790"/>
                                </a:lnTo>
                                <a:lnTo>
                                  <a:pt x="16115" y="908755"/>
                                </a:lnTo>
                                <a:lnTo>
                                  <a:pt x="16728" y="908755"/>
                                </a:lnTo>
                                <a:lnTo>
                                  <a:pt x="17955" y="915552"/>
                                </a:lnTo>
                                <a:lnTo>
                                  <a:pt x="19181" y="926652"/>
                                </a:lnTo>
                                <a:lnTo>
                                  <a:pt x="19794" y="929065"/>
                                </a:lnTo>
                                <a:lnTo>
                                  <a:pt x="21021" y="915069"/>
                                </a:lnTo>
                                <a:lnTo>
                                  <a:pt x="21634" y="893754"/>
                                </a:lnTo>
                                <a:lnTo>
                                  <a:pt x="22861" y="886997"/>
                                </a:lnTo>
                                <a:lnTo>
                                  <a:pt x="24088" y="902964"/>
                                </a:lnTo>
                                <a:lnTo>
                                  <a:pt x="24701" y="925687"/>
                                </a:lnTo>
                                <a:lnTo>
                                  <a:pt x="25928" y="933449"/>
                                </a:lnTo>
                                <a:lnTo>
                                  <a:pt x="27154" y="918930"/>
                                </a:lnTo>
                                <a:lnTo>
                                  <a:pt x="27768" y="895684"/>
                                </a:lnTo>
                                <a:lnTo>
                                  <a:pt x="28994" y="884584"/>
                                </a:lnTo>
                                <a:lnTo>
                                  <a:pt x="29608" y="891341"/>
                                </a:lnTo>
                                <a:lnTo>
                                  <a:pt x="30834" y="902964"/>
                                </a:lnTo>
                                <a:lnTo>
                                  <a:pt x="32061" y="905377"/>
                                </a:lnTo>
                                <a:lnTo>
                                  <a:pt x="32674" y="899103"/>
                                </a:lnTo>
                                <a:lnTo>
                                  <a:pt x="33901" y="894237"/>
                                </a:lnTo>
                                <a:lnTo>
                                  <a:pt x="35128" y="897172"/>
                                </a:lnTo>
                                <a:lnTo>
                                  <a:pt x="35741" y="903446"/>
                                </a:lnTo>
                                <a:lnTo>
                                  <a:pt x="36968" y="905377"/>
                                </a:lnTo>
                                <a:lnTo>
                                  <a:pt x="37581" y="901033"/>
                                </a:lnTo>
                                <a:lnTo>
                                  <a:pt x="38808" y="895202"/>
                                </a:lnTo>
                                <a:lnTo>
                                  <a:pt x="40034" y="893271"/>
                                </a:lnTo>
                                <a:lnTo>
                                  <a:pt x="40647" y="893271"/>
                                </a:lnTo>
                                <a:lnTo>
                                  <a:pt x="41874" y="893271"/>
                                </a:lnTo>
                                <a:lnTo>
                                  <a:pt x="43101" y="893754"/>
                                </a:lnTo>
                                <a:lnTo>
                                  <a:pt x="43714" y="897655"/>
                                </a:lnTo>
                                <a:lnTo>
                                  <a:pt x="44941" y="906825"/>
                                </a:lnTo>
                                <a:lnTo>
                                  <a:pt x="45554" y="917000"/>
                                </a:lnTo>
                                <a:lnTo>
                                  <a:pt x="46832" y="921826"/>
                                </a:lnTo>
                                <a:lnTo>
                                  <a:pt x="48058" y="920861"/>
                                </a:lnTo>
                                <a:lnTo>
                                  <a:pt x="48672" y="917000"/>
                                </a:lnTo>
                                <a:lnTo>
                                  <a:pt x="49898" y="914104"/>
                                </a:lnTo>
                                <a:lnTo>
                                  <a:pt x="51125" y="911651"/>
                                </a:lnTo>
                                <a:lnTo>
                                  <a:pt x="51738" y="906825"/>
                                </a:lnTo>
                                <a:lnTo>
                                  <a:pt x="52965" y="900068"/>
                                </a:lnTo>
                                <a:lnTo>
                                  <a:pt x="53578" y="894719"/>
                                </a:lnTo>
                                <a:lnTo>
                                  <a:pt x="54805" y="895684"/>
                                </a:lnTo>
                                <a:lnTo>
                                  <a:pt x="56032" y="900551"/>
                                </a:lnTo>
                                <a:lnTo>
                                  <a:pt x="56645" y="903929"/>
                                </a:lnTo>
                                <a:lnTo>
                                  <a:pt x="57872" y="901516"/>
                                </a:lnTo>
                                <a:lnTo>
                                  <a:pt x="59098" y="897655"/>
                                </a:lnTo>
                                <a:lnTo>
                                  <a:pt x="59712" y="897655"/>
                                </a:lnTo>
                                <a:lnTo>
                                  <a:pt x="60938" y="902964"/>
                                </a:lnTo>
                                <a:lnTo>
                                  <a:pt x="61552" y="908755"/>
                                </a:lnTo>
                                <a:lnTo>
                                  <a:pt x="62778" y="907790"/>
                                </a:lnTo>
                                <a:lnTo>
                                  <a:pt x="64005" y="901033"/>
                                </a:lnTo>
                                <a:lnTo>
                                  <a:pt x="64618" y="895684"/>
                                </a:lnTo>
                                <a:lnTo>
                                  <a:pt x="65845" y="900068"/>
                                </a:lnTo>
                                <a:lnTo>
                                  <a:pt x="67071" y="911651"/>
                                </a:lnTo>
                                <a:lnTo>
                                  <a:pt x="67685" y="920378"/>
                                </a:lnTo>
                                <a:lnTo>
                                  <a:pt x="68911" y="918448"/>
                                </a:lnTo>
                                <a:lnTo>
                                  <a:pt x="69525" y="906342"/>
                                </a:lnTo>
                                <a:lnTo>
                                  <a:pt x="70751" y="894237"/>
                                </a:lnTo>
                                <a:lnTo>
                                  <a:pt x="71978" y="893271"/>
                                </a:lnTo>
                                <a:lnTo>
                                  <a:pt x="72591" y="902964"/>
                                </a:lnTo>
                                <a:lnTo>
                                  <a:pt x="73818" y="914587"/>
                                </a:lnTo>
                                <a:lnTo>
                                  <a:pt x="75045" y="917965"/>
                                </a:lnTo>
                                <a:lnTo>
                                  <a:pt x="75658" y="911651"/>
                                </a:lnTo>
                                <a:lnTo>
                                  <a:pt x="76885" y="901516"/>
                                </a:lnTo>
                                <a:lnTo>
                                  <a:pt x="77498" y="894719"/>
                                </a:lnTo>
                                <a:lnTo>
                                  <a:pt x="78776" y="892789"/>
                                </a:lnTo>
                                <a:lnTo>
                                  <a:pt x="80002" y="893271"/>
                                </a:lnTo>
                                <a:lnTo>
                                  <a:pt x="80616" y="893754"/>
                                </a:lnTo>
                                <a:lnTo>
                                  <a:pt x="81842" y="895202"/>
                                </a:lnTo>
                                <a:lnTo>
                                  <a:pt x="83069" y="899103"/>
                                </a:lnTo>
                                <a:lnTo>
                                  <a:pt x="83682" y="902964"/>
                                </a:lnTo>
                                <a:lnTo>
                                  <a:pt x="84909" y="903446"/>
                                </a:lnTo>
                                <a:lnTo>
                                  <a:pt x="85522" y="900068"/>
                                </a:lnTo>
                                <a:lnTo>
                                  <a:pt x="86749" y="896650"/>
                                </a:lnTo>
                                <a:lnTo>
                                  <a:pt x="87976" y="898138"/>
                                </a:lnTo>
                                <a:lnTo>
                                  <a:pt x="88589" y="904894"/>
                                </a:lnTo>
                                <a:lnTo>
                                  <a:pt x="89816" y="911651"/>
                                </a:lnTo>
                                <a:lnTo>
                                  <a:pt x="91042" y="916034"/>
                                </a:lnTo>
                                <a:lnTo>
                                  <a:pt x="91655" y="917965"/>
                                </a:lnTo>
                                <a:lnTo>
                                  <a:pt x="92882" y="921343"/>
                                </a:lnTo>
                                <a:lnTo>
                                  <a:pt x="93495" y="925204"/>
                                </a:lnTo>
                                <a:lnTo>
                                  <a:pt x="94722" y="925687"/>
                                </a:lnTo>
                                <a:lnTo>
                                  <a:pt x="95949" y="919413"/>
                                </a:lnTo>
                                <a:lnTo>
                                  <a:pt x="96562" y="911168"/>
                                </a:lnTo>
                                <a:lnTo>
                                  <a:pt x="97789" y="905859"/>
                                </a:lnTo>
                                <a:lnTo>
                                  <a:pt x="99015" y="906342"/>
                                </a:lnTo>
                                <a:lnTo>
                                  <a:pt x="99629" y="908272"/>
                                </a:lnTo>
                                <a:lnTo>
                                  <a:pt x="100855" y="906342"/>
                                </a:lnTo>
                                <a:lnTo>
                                  <a:pt x="101469" y="900068"/>
                                </a:lnTo>
                                <a:lnTo>
                                  <a:pt x="102695" y="894719"/>
                                </a:lnTo>
                                <a:lnTo>
                                  <a:pt x="103922" y="893754"/>
                                </a:lnTo>
                                <a:lnTo>
                                  <a:pt x="104535" y="896650"/>
                                </a:lnTo>
                                <a:lnTo>
                                  <a:pt x="105762" y="899103"/>
                                </a:lnTo>
                                <a:lnTo>
                                  <a:pt x="106989" y="898138"/>
                                </a:lnTo>
                                <a:lnTo>
                                  <a:pt x="107602" y="895202"/>
                                </a:lnTo>
                                <a:lnTo>
                                  <a:pt x="108829" y="894237"/>
                                </a:lnTo>
                                <a:lnTo>
                                  <a:pt x="109442" y="897172"/>
                                </a:lnTo>
                                <a:lnTo>
                                  <a:pt x="110720" y="900068"/>
                                </a:lnTo>
                                <a:lnTo>
                                  <a:pt x="111946" y="900068"/>
                                </a:lnTo>
                                <a:lnTo>
                                  <a:pt x="112560" y="895684"/>
                                </a:lnTo>
                                <a:lnTo>
                                  <a:pt x="113786" y="891824"/>
                                </a:lnTo>
                                <a:lnTo>
                                  <a:pt x="115013" y="893271"/>
                                </a:lnTo>
                                <a:lnTo>
                                  <a:pt x="115626" y="900551"/>
                                </a:lnTo>
                                <a:lnTo>
                                  <a:pt x="116853" y="910203"/>
                                </a:lnTo>
                                <a:lnTo>
                                  <a:pt x="117466" y="914104"/>
                                </a:lnTo>
                                <a:lnTo>
                                  <a:pt x="118693" y="910203"/>
                                </a:lnTo>
                                <a:lnTo>
                                  <a:pt x="119919" y="901999"/>
                                </a:lnTo>
                                <a:lnTo>
                                  <a:pt x="120533" y="897172"/>
                                </a:lnTo>
                                <a:lnTo>
                                  <a:pt x="121759" y="898138"/>
                                </a:lnTo>
                                <a:lnTo>
                                  <a:pt x="122986" y="901033"/>
                                </a:lnTo>
                                <a:lnTo>
                                  <a:pt x="123599" y="900068"/>
                                </a:lnTo>
                                <a:lnTo>
                                  <a:pt x="124826" y="894719"/>
                                </a:lnTo>
                                <a:lnTo>
                                  <a:pt x="125439" y="891341"/>
                                </a:lnTo>
                                <a:lnTo>
                                  <a:pt x="126666" y="896167"/>
                                </a:lnTo>
                                <a:lnTo>
                                  <a:pt x="127893" y="906825"/>
                                </a:lnTo>
                                <a:lnTo>
                                  <a:pt x="128506" y="913099"/>
                                </a:lnTo>
                                <a:lnTo>
                                  <a:pt x="129733" y="910203"/>
                                </a:lnTo>
                                <a:lnTo>
                                  <a:pt x="130959" y="901999"/>
                                </a:lnTo>
                                <a:lnTo>
                                  <a:pt x="131573" y="899103"/>
                                </a:lnTo>
                                <a:lnTo>
                                  <a:pt x="132799" y="906342"/>
                                </a:lnTo>
                                <a:lnTo>
                                  <a:pt x="133413" y="916517"/>
                                </a:lnTo>
                                <a:lnTo>
                                  <a:pt x="134639" y="917965"/>
                                </a:lnTo>
                                <a:lnTo>
                                  <a:pt x="135866" y="908272"/>
                                </a:lnTo>
                                <a:lnTo>
                                  <a:pt x="136479" y="894719"/>
                                </a:lnTo>
                                <a:lnTo>
                                  <a:pt x="137706" y="887963"/>
                                </a:lnTo>
                                <a:lnTo>
                                  <a:pt x="138932" y="892306"/>
                                </a:lnTo>
                                <a:lnTo>
                                  <a:pt x="139546" y="901033"/>
                                </a:lnTo>
                                <a:lnTo>
                                  <a:pt x="140772" y="907790"/>
                                </a:lnTo>
                                <a:lnTo>
                                  <a:pt x="141386" y="909238"/>
                                </a:lnTo>
                                <a:lnTo>
                                  <a:pt x="142612" y="905859"/>
                                </a:lnTo>
                                <a:lnTo>
                                  <a:pt x="143890" y="898138"/>
                                </a:lnTo>
                                <a:lnTo>
                                  <a:pt x="144503" y="889893"/>
                                </a:lnTo>
                                <a:lnTo>
                                  <a:pt x="145730" y="886032"/>
                                </a:lnTo>
                                <a:lnTo>
                                  <a:pt x="146957" y="890376"/>
                                </a:lnTo>
                                <a:lnTo>
                                  <a:pt x="147570" y="900551"/>
                                </a:lnTo>
                                <a:lnTo>
                                  <a:pt x="148797" y="908755"/>
                                </a:lnTo>
                                <a:lnTo>
                                  <a:pt x="149410" y="910686"/>
                                </a:lnTo>
                                <a:lnTo>
                                  <a:pt x="150637" y="908755"/>
                                </a:lnTo>
                                <a:lnTo>
                                  <a:pt x="151863" y="907307"/>
                                </a:lnTo>
                                <a:lnTo>
                                  <a:pt x="152477" y="906825"/>
                                </a:lnTo>
                                <a:lnTo>
                                  <a:pt x="153703" y="902964"/>
                                </a:lnTo>
                                <a:lnTo>
                                  <a:pt x="154930" y="894719"/>
                                </a:lnTo>
                                <a:lnTo>
                                  <a:pt x="155543" y="889410"/>
                                </a:lnTo>
                                <a:lnTo>
                                  <a:pt x="156770" y="896650"/>
                                </a:lnTo>
                                <a:lnTo>
                                  <a:pt x="157383" y="914104"/>
                                </a:lnTo>
                                <a:lnTo>
                                  <a:pt x="158610" y="927135"/>
                                </a:lnTo>
                                <a:lnTo>
                                  <a:pt x="159837" y="923756"/>
                                </a:lnTo>
                                <a:lnTo>
                                  <a:pt x="160450" y="905859"/>
                                </a:lnTo>
                                <a:lnTo>
                                  <a:pt x="161677" y="888445"/>
                                </a:lnTo>
                                <a:lnTo>
                                  <a:pt x="162903" y="885067"/>
                                </a:lnTo>
                                <a:lnTo>
                                  <a:pt x="163516" y="892789"/>
                                </a:lnTo>
                                <a:lnTo>
                                  <a:pt x="164743" y="899103"/>
                                </a:lnTo>
                                <a:lnTo>
                                  <a:pt x="165356" y="897172"/>
                                </a:lnTo>
                                <a:lnTo>
                                  <a:pt x="166583" y="891824"/>
                                </a:lnTo>
                                <a:lnTo>
                                  <a:pt x="167810" y="890858"/>
                                </a:lnTo>
                                <a:lnTo>
                                  <a:pt x="168423" y="895202"/>
                                </a:lnTo>
                                <a:lnTo>
                                  <a:pt x="169650" y="898620"/>
                                </a:lnTo>
                                <a:lnTo>
                                  <a:pt x="170876" y="897655"/>
                                </a:lnTo>
                                <a:lnTo>
                                  <a:pt x="171490" y="896167"/>
                                </a:lnTo>
                                <a:lnTo>
                                  <a:pt x="172716" y="899103"/>
                                </a:lnTo>
                                <a:lnTo>
                                  <a:pt x="173330" y="905377"/>
                                </a:lnTo>
                                <a:lnTo>
                                  <a:pt x="174556" y="907790"/>
                                </a:lnTo>
                                <a:lnTo>
                                  <a:pt x="175834" y="902481"/>
                                </a:lnTo>
                                <a:lnTo>
                                  <a:pt x="176447" y="894237"/>
                                </a:lnTo>
                                <a:lnTo>
                                  <a:pt x="177674" y="890858"/>
                                </a:lnTo>
                                <a:lnTo>
                                  <a:pt x="178901" y="896650"/>
                                </a:lnTo>
                                <a:lnTo>
                                  <a:pt x="179514" y="905377"/>
                                </a:lnTo>
                                <a:lnTo>
                                  <a:pt x="180741" y="909238"/>
                                </a:lnTo>
                                <a:lnTo>
                                  <a:pt x="181354" y="905859"/>
                                </a:lnTo>
                                <a:lnTo>
                                  <a:pt x="182581" y="899103"/>
                                </a:lnTo>
                                <a:lnTo>
                                  <a:pt x="183807" y="894237"/>
                                </a:lnTo>
                                <a:lnTo>
                                  <a:pt x="184421" y="893271"/>
                                </a:lnTo>
                                <a:lnTo>
                                  <a:pt x="185647" y="892789"/>
                                </a:lnTo>
                                <a:lnTo>
                                  <a:pt x="186874" y="889893"/>
                                </a:lnTo>
                                <a:lnTo>
                                  <a:pt x="187487" y="886515"/>
                                </a:lnTo>
                                <a:lnTo>
                                  <a:pt x="188714" y="886032"/>
                                </a:lnTo>
                                <a:lnTo>
                                  <a:pt x="189327" y="890858"/>
                                </a:lnTo>
                                <a:lnTo>
                                  <a:pt x="190554" y="899103"/>
                                </a:lnTo>
                                <a:lnTo>
                                  <a:pt x="191780" y="907307"/>
                                </a:lnTo>
                                <a:lnTo>
                                  <a:pt x="192394" y="911168"/>
                                </a:lnTo>
                                <a:lnTo>
                                  <a:pt x="193620" y="910686"/>
                                </a:lnTo>
                                <a:lnTo>
                                  <a:pt x="194847" y="904894"/>
                                </a:lnTo>
                                <a:lnTo>
                                  <a:pt x="195460" y="895684"/>
                                </a:lnTo>
                                <a:lnTo>
                                  <a:pt x="196687" y="886515"/>
                                </a:lnTo>
                                <a:lnTo>
                                  <a:pt x="197300" y="883137"/>
                                </a:lnTo>
                                <a:lnTo>
                                  <a:pt x="198527" y="887963"/>
                                </a:lnTo>
                                <a:lnTo>
                                  <a:pt x="199754" y="896167"/>
                                </a:lnTo>
                                <a:lnTo>
                                  <a:pt x="200367" y="899585"/>
                                </a:lnTo>
                                <a:lnTo>
                                  <a:pt x="201594" y="895202"/>
                                </a:lnTo>
                                <a:lnTo>
                                  <a:pt x="202820" y="887963"/>
                                </a:lnTo>
                                <a:lnTo>
                                  <a:pt x="203434" y="888445"/>
                                </a:lnTo>
                                <a:lnTo>
                                  <a:pt x="204660" y="900068"/>
                                </a:lnTo>
                                <a:lnTo>
                                  <a:pt x="205274" y="913099"/>
                                </a:lnTo>
                                <a:lnTo>
                                  <a:pt x="206500" y="915069"/>
                                </a:lnTo>
                                <a:lnTo>
                                  <a:pt x="207727" y="901999"/>
                                </a:lnTo>
                                <a:lnTo>
                                  <a:pt x="208391" y="883137"/>
                                </a:lnTo>
                                <a:lnTo>
                                  <a:pt x="209618" y="873444"/>
                                </a:lnTo>
                                <a:lnTo>
                                  <a:pt x="210845" y="880201"/>
                                </a:lnTo>
                                <a:lnTo>
                                  <a:pt x="211458" y="894237"/>
                                </a:lnTo>
                                <a:lnTo>
                                  <a:pt x="212685" y="901999"/>
                                </a:lnTo>
                                <a:lnTo>
                                  <a:pt x="213298" y="897172"/>
                                </a:lnTo>
                                <a:lnTo>
                                  <a:pt x="214525" y="885550"/>
                                </a:lnTo>
                                <a:lnTo>
                                  <a:pt x="215751" y="879718"/>
                                </a:lnTo>
                                <a:lnTo>
                                  <a:pt x="216364" y="887480"/>
                                </a:lnTo>
                                <a:lnTo>
                                  <a:pt x="217591" y="905377"/>
                                </a:lnTo>
                                <a:lnTo>
                                  <a:pt x="218818" y="922791"/>
                                </a:lnTo>
                                <a:lnTo>
                                  <a:pt x="219431" y="930070"/>
                                </a:lnTo>
                                <a:lnTo>
                                  <a:pt x="220658" y="924721"/>
                                </a:lnTo>
                                <a:lnTo>
                                  <a:pt x="221271" y="911168"/>
                                </a:lnTo>
                                <a:lnTo>
                                  <a:pt x="222498" y="897172"/>
                                </a:lnTo>
                                <a:lnTo>
                                  <a:pt x="223724" y="888928"/>
                                </a:lnTo>
                                <a:lnTo>
                                  <a:pt x="224338" y="888445"/>
                                </a:lnTo>
                                <a:lnTo>
                                  <a:pt x="225564" y="891824"/>
                                </a:lnTo>
                                <a:lnTo>
                                  <a:pt x="226791" y="895202"/>
                                </a:lnTo>
                                <a:lnTo>
                                  <a:pt x="227404" y="898138"/>
                                </a:lnTo>
                                <a:lnTo>
                                  <a:pt x="228631" y="901033"/>
                                </a:lnTo>
                                <a:lnTo>
                                  <a:pt x="229244" y="903446"/>
                                </a:lnTo>
                                <a:lnTo>
                                  <a:pt x="230471" y="903929"/>
                                </a:lnTo>
                                <a:lnTo>
                                  <a:pt x="231698" y="901516"/>
                                </a:lnTo>
                                <a:lnTo>
                                  <a:pt x="232311" y="899103"/>
                                </a:lnTo>
                                <a:lnTo>
                                  <a:pt x="233538" y="899103"/>
                                </a:lnTo>
                                <a:lnTo>
                                  <a:pt x="234764" y="900068"/>
                                </a:lnTo>
                                <a:lnTo>
                                  <a:pt x="235377" y="900068"/>
                                </a:lnTo>
                                <a:lnTo>
                                  <a:pt x="236604" y="899585"/>
                                </a:lnTo>
                                <a:lnTo>
                                  <a:pt x="237217" y="901033"/>
                                </a:lnTo>
                                <a:lnTo>
                                  <a:pt x="238444" y="904412"/>
                                </a:lnTo>
                                <a:lnTo>
                                  <a:pt x="239671" y="905859"/>
                                </a:lnTo>
                                <a:lnTo>
                                  <a:pt x="240335" y="901999"/>
                                </a:lnTo>
                                <a:lnTo>
                                  <a:pt x="241562" y="894237"/>
                                </a:lnTo>
                                <a:lnTo>
                                  <a:pt x="242788" y="890376"/>
                                </a:lnTo>
                                <a:lnTo>
                                  <a:pt x="243402" y="894719"/>
                                </a:lnTo>
                                <a:lnTo>
                                  <a:pt x="244628" y="901999"/>
                                </a:lnTo>
                                <a:lnTo>
                                  <a:pt x="245242" y="902964"/>
                                </a:lnTo>
                                <a:lnTo>
                                  <a:pt x="246468" y="895684"/>
                                </a:lnTo>
                                <a:lnTo>
                                  <a:pt x="247695" y="886997"/>
                                </a:lnTo>
                                <a:lnTo>
                                  <a:pt x="248308" y="884102"/>
                                </a:lnTo>
                                <a:lnTo>
                                  <a:pt x="249535" y="886515"/>
                                </a:lnTo>
                                <a:lnTo>
                                  <a:pt x="250762" y="886515"/>
                                </a:lnTo>
                                <a:lnTo>
                                  <a:pt x="251375" y="882171"/>
                                </a:lnTo>
                                <a:lnTo>
                                  <a:pt x="252602" y="878753"/>
                                </a:lnTo>
                                <a:lnTo>
                                  <a:pt x="253215" y="884102"/>
                                </a:lnTo>
                                <a:lnTo>
                                  <a:pt x="254442" y="896167"/>
                                </a:lnTo>
                                <a:lnTo>
                                  <a:pt x="255668" y="905859"/>
                                </a:lnTo>
                                <a:lnTo>
                                  <a:pt x="256282" y="907307"/>
                                </a:lnTo>
                                <a:lnTo>
                                  <a:pt x="257508" y="902481"/>
                                </a:lnTo>
                                <a:lnTo>
                                  <a:pt x="258735" y="897655"/>
                                </a:lnTo>
                                <a:lnTo>
                                  <a:pt x="259348" y="896167"/>
                                </a:lnTo>
                                <a:lnTo>
                                  <a:pt x="260575" y="895202"/>
                                </a:lnTo>
                                <a:lnTo>
                                  <a:pt x="261188" y="893271"/>
                                </a:lnTo>
                                <a:lnTo>
                                  <a:pt x="262415" y="892306"/>
                                </a:lnTo>
                                <a:lnTo>
                                  <a:pt x="263641" y="894719"/>
                                </a:lnTo>
                                <a:lnTo>
                                  <a:pt x="264255" y="897655"/>
                                </a:lnTo>
                                <a:lnTo>
                                  <a:pt x="265481" y="897172"/>
                                </a:lnTo>
                                <a:lnTo>
                                  <a:pt x="266708" y="892306"/>
                                </a:lnTo>
                                <a:lnTo>
                                  <a:pt x="267321" y="888928"/>
                                </a:lnTo>
                                <a:lnTo>
                                  <a:pt x="268548" y="891824"/>
                                </a:lnTo>
                                <a:lnTo>
                                  <a:pt x="269161" y="899103"/>
                                </a:lnTo>
                                <a:lnTo>
                                  <a:pt x="270388" y="904894"/>
                                </a:lnTo>
                                <a:lnTo>
                                  <a:pt x="271615" y="905859"/>
                                </a:lnTo>
                                <a:lnTo>
                                  <a:pt x="272228" y="903929"/>
                                </a:lnTo>
                                <a:lnTo>
                                  <a:pt x="273506" y="901516"/>
                                </a:lnTo>
                                <a:lnTo>
                                  <a:pt x="274732" y="899585"/>
                                </a:lnTo>
                                <a:lnTo>
                                  <a:pt x="275346" y="895684"/>
                                </a:lnTo>
                                <a:lnTo>
                                  <a:pt x="276572" y="889410"/>
                                </a:lnTo>
                                <a:lnTo>
                                  <a:pt x="277186" y="885067"/>
                                </a:lnTo>
                                <a:lnTo>
                                  <a:pt x="278412" y="885550"/>
                                </a:lnTo>
                                <a:lnTo>
                                  <a:pt x="279639" y="890858"/>
                                </a:lnTo>
                                <a:lnTo>
                                  <a:pt x="280252" y="894237"/>
                                </a:lnTo>
                                <a:lnTo>
                                  <a:pt x="281479" y="894237"/>
                                </a:lnTo>
                                <a:lnTo>
                                  <a:pt x="282706" y="892306"/>
                                </a:lnTo>
                                <a:lnTo>
                                  <a:pt x="283319" y="894719"/>
                                </a:lnTo>
                                <a:lnTo>
                                  <a:pt x="284546" y="900068"/>
                                </a:lnTo>
                                <a:lnTo>
                                  <a:pt x="285159" y="901033"/>
                                </a:lnTo>
                                <a:lnTo>
                                  <a:pt x="286386" y="892306"/>
                                </a:lnTo>
                                <a:lnTo>
                                  <a:pt x="287612" y="877788"/>
                                </a:lnTo>
                                <a:lnTo>
                                  <a:pt x="288225" y="869583"/>
                                </a:lnTo>
                                <a:lnTo>
                                  <a:pt x="289452" y="873927"/>
                                </a:lnTo>
                                <a:lnTo>
                                  <a:pt x="290679" y="883619"/>
                                </a:lnTo>
                                <a:lnTo>
                                  <a:pt x="291292" y="886997"/>
                                </a:lnTo>
                                <a:lnTo>
                                  <a:pt x="292519" y="883137"/>
                                </a:lnTo>
                                <a:lnTo>
                                  <a:pt x="293132" y="882654"/>
                                </a:lnTo>
                                <a:lnTo>
                                  <a:pt x="294359" y="894719"/>
                                </a:lnTo>
                                <a:lnTo>
                                  <a:pt x="295585" y="912616"/>
                                </a:lnTo>
                                <a:lnTo>
                                  <a:pt x="296199" y="919895"/>
                                </a:lnTo>
                                <a:lnTo>
                                  <a:pt x="297425" y="906342"/>
                                </a:lnTo>
                                <a:lnTo>
                                  <a:pt x="298652" y="883137"/>
                                </a:lnTo>
                                <a:lnTo>
                                  <a:pt x="299265" y="872479"/>
                                </a:lnTo>
                                <a:lnTo>
                                  <a:pt x="300492" y="882654"/>
                                </a:lnTo>
                                <a:lnTo>
                                  <a:pt x="301105" y="899103"/>
                                </a:lnTo>
                                <a:lnTo>
                                  <a:pt x="302332" y="900551"/>
                                </a:lnTo>
                                <a:lnTo>
                                  <a:pt x="303559" y="885067"/>
                                </a:lnTo>
                                <a:lnTo>
                                  <a:pt x="304172" y="870548"/>
                                </a:lnTo>
                                <a:lnTo>
                                  <a:pt x="305450" y="874892"/>
                                </a:lnTo>
                                <a:lnTo>
                                  <a:pt x="306676" y="893754"/>
                                </a:lnTo>
                                <a:lnTo>
                                  <a:pt x="307290" y="906825"/>
                                </a:lnTo>
                                <a:lnTo>
                                  <a:pt x="308516" y="899103"/>
                                </a:lnTo>
                                <a:lnTo>
                                  <a:pt x="309130" y="879235"/>
                                </a:lnTo>
                                <a:lnTo>
                                  <a:pt x="310356" y="868618"/>
                                </a:lnTo>
                                <a:lnTo>
                                  <a:pt x="311583" y="879235"/>
                                </a:lnTo>
                                <a:lnTo>
                                  <a:pt x="312196" y="902481"/>
                                </a:lnTo>
                                <a:lnTo>
                                  <a:pt x="313423" y="917965"/>
                                </a:lnTo>
                                <a:lnTo>
                                  <a:pt x="314649" y="916517"/>
                                </a:lnTo>
                                <a:lnTo>
                                  <a:pt x="315263" y="904894"/>
                                </a:lnTo>
                                <a:lnTo>
                                  <a:pt x="316489" y="893754"/>
                                </a:lnTo>
                                <a:lnTo>
                                  <a:pt x="317103" y="889893"/>
                                </a:lnTo>
                                <a:lnTo>
                                  <a:pt x="318329" y="892306"/>
                                </a:lnTo>
                                <a:lnTo>
                                  <a:pt x="319556" y="896167"/>
                                </a:lnTo>
                                <a:lnTo>
                                  <a:pt x="320169" y="901033"/>
                                </a:lnTo>
                                <a:lnTo>
                                  <a:pt x="321396" y="904894"/>
                                </a:lnTo>
                                <a:lnTo>
                                  <a:pt x="322623" y="905377"/>
                                </a:lnTo>
                                <a:lnTo>
                                  <a:pt x="323236" y="898620"/>
                                </a:lnTo>
                                <a:lnTo>
                                  <a:pt x="324463" y="887480"/>
                                </a:lnTo>
                                <a:lnTo>
                                  <a:pt x="325076" y="880723"/>
                                </a:lnTo>
                                <a:lnTo>
                                  <a:pt x="326303" y="886997"/>
                                </a:lnTo>
                                <a:lnTo>
                                  <a:pt x="327529" y="902964"/>
                                </a:lnTo>
                                <a:lnTo>
                                  <a:pt x="328143" y="916034"/>
                                </a:lnTo>
                                <a:lnTo>
                                  <a:pt x="329369" y="914587"/>
                                </a:lnTo>
                                <a:lnTo>
                                  <a:pt x="330596" y="899585"/>
                                </a:lnTo>
                                <a:lnTo>
                                  <a:pt x="331209" y="884102"/>
                                </a:lnTo>
                                <a:lnTo>
                                  <a:pt x="332436" y="882171"/>
                                </a:lnTo>
                                <a:lnTo>
                                  <a:pt x="333049" y="891824"/>
                                </a:lnTo>
                                <a:lnTo>
                                  <a:pt x="334276" y="901033"/>
                                </a:lnTo>
                                <a:lnTo>
                                  <a:pt x="335502" y="899585"/>
                                </a:lnTo>
                                <a:lnTo>
                                  <a:pt x="336116" y="890376"/>
                                </a:lnTo>
                                <a:lnTo>
                                  <a:pt x="337394" y="885067"/>
                                </a:lnTo>
                                <a:lnTo>
                                  <a:pt x="338620" y="889893"/>
                                </a:lnTo>
                                <a:lnTo>
                                  <a:pt x="339234" y="899103"/>
                                </a:lnTo>
                                <a:lnTo>
                                  <a:pt x="340460" y="901516"/>
                                </a:lnTo>
                                <a:lnTo>
                                  <a:pt x="341073" y="894719"/>
                                </a:lnTo>
                                <a:lnTo>
                                  <a:pt x="342300" y="886515"/>
                                </a:lnTo>
                                <a:lnTo>
                                  <a:pt x="343527" y="886032"/>
                                </a:lnTo>
                                <a:lnTo>
                                  <a:pt x="344140" y="893271"/>
                                </a:lnTo>
                                <a:lnTo>
                                  <a:pt x="345367" y="901033"/>
                                </a:lnTo>
                                <a:lnTo>
                                  <a:pt x="346593" y="902964"/>
                                </a:lnTo>
                                <a:lnTo>
                                  <a:pt x="347207" y="900551"/>
                                </a:lnTo>
                                <a:lnTo>
                                  <a:pt x="348433" y="895684"/>
                                </a:lnTo>
                                <a:lnTo>
                                  <a:pt x="349047" y="889893"/>
                                </a:lnTo>
                                <a:lnTo>
                                  <a:pt x="350273" y="883619"/>
                                </a:lnTo>
                                <a:lnTo>
                                  <a:pt x="351500" y="879718"/>
                                </a:lnTo>
                                <a:lnTo>
                                  <a:pt x="352113" y="881689"/>
                                </a:lnTo>
                                <a:lnTo>
                                  <a:pt x="353340" y="888445"/>
                                </a:lnTo>
                                <a:lnTo>
                                  <a:pt x="354567" y="894237"/>
                                </a:lnTo>
                                <a:lnTo>
                                  <a:pt x="355180" y="893271"/>
                                </a:lnTo>
                                <a:lnTo>
                                  <a:pt x="356407" y="888445"/>
                                </a:lnTo>
                                <a:lnTo>
                                  <a:pt x="357020" y="886032"/>
                                </a:lnTo>
                                <a:lnTo>
                                  <a:pt x="358247" y="889893"/>
                                </a:lnTo>
                                <a:lnTo>
                                  <a:pt x="359473" y="895684"/>
                                </a:lnTo>
                                <a:lnTo>
                                  <a:pt x="360086" y="898138"/>
                                </a:lnTo>
                                <a:lnTo>
                                  <a:pt x="361313" y="896167"/>
                                </a:lnTo>
                                <a:lnTo>
                                  <a:pt x="362540" y="895684"/>
                                </a:lnTo>
                                <a:lnTo>
                                  <a:pt x="363153" y="899585"/>
                                </a:lnTo>
                                <a:lnTo>
                                  <a:pt x="364380" y="904412"/>
                                </a:lnTo>
                                <a:lnTo>
                                  <a:pt x="364993" y="905377"/>
                                </a:lnTo>
                                <a:lnTo>
                                  <a:pt x="366220" y="900068"/>
                                </a:lnTo>
                                <a:lnTo>
                                  <a:pt x="367446" y="895202"/>
                                </a:lnTo>
                                <a:lnTo>
                                  <a:pt x="368060" y="895684"/>
                                </a:lnTo>
                                <a:lnTo>
                                  <a:pt x="369286" y="901033"/>
                                </a:lnTo>
                                <a:lnTo>
                                  <a:pt x="370564" y="904412"/>
                                </a:lnTo>
                                <a:lnTo>
                                  <a:pt x="371177" y="900068"/>
                                </a:lnTo>
                                <a:lnTo>
                                  <a:pt x="372404" y="889893"/>
                                </a:lnTo>
                                <a:lnTo>
                                  <a:pt x="373017" y="882171"/>
                                </a:lnTo>
                                <a:lnTo>
                                  <a:pt x="374346" y="881689"/>
                                </a:lnTo>
                                <a:lnTo>
                                  <a:pt x="375573" y="886997"/>
                                </a:lnTo>
                                <a:lnTo>
                                  <a:pt x="376186" y="893754"/>
                                </a:lnTo>
                                <a:lnTo>
                                  <a:pt x="377413" y="896650"/>
                                </a:lnTo>
                                <a:lnTo>
                                  <a:pt x="378639" y="897172"/>
                                </a:lnTo>
                                <a:lnTo>
                                  <a:pt x="379253" y="898138"/>
                                </a:lnTo>
                                <a:lnTo>
                                  <a:pt x="380479" y="900551"/>
                                </a:lnTo>
                                <a:lnTo>
                                  <a:pt x="381093" y="902964"/>
                                </a:lnTo>
                                <a:lnTo>
                                  <a:pt x="382319" y="901999"/>
                                </a:lnTo>
                                <a:lnTo>
                                  <a:pt x="383546" y="895202"/>
                                </a:lnTo>
                                <a:lnTo>
                                  <a:pt x="384159" y="885550"/>
                                </a:lnTo>
                                <a:lnTo>
                                  <a:pt x="385386" y="879235"/>
                                </a:lnTo>
                                <a:lnTo>
                                  <a:pt x="386613" y="880723"/>
                                </a:lnTo>
                                <a:lnTo>
                                  <a:pt x="387226" y="889410"/>
                                </a:lnTo>
                                <a:lnTo>
                                  <a:pt x="388453" y="899585"/>
                                </a:lnTo>
                                <a:lnTo>
                                  <a:pt x="389066" y="903929"/>
                                </a:lnTo>
                                <a:lnTo>
                                  <a:pt x="390344" y="900551"/>
                                </a:lnTo>
                                <a:lnTo>
                                  <a:pt x="391570" y="893754"/>
                                </a:lnTo>
                                <a:lnTo>
                                  <a:pt x="392184" y="887963"/>
                                </a:lnTo>
                                <a:lnTo>
                                  <a:pt x="393410" y="884102"/>
                                </a:lnTo>
                                <a:lnTo>
                                  <a:pt x="394637" y="879718"/>
                                </a:lnTo>
                                <a:lnTo>
                                  <a:pt x="395250" y="875375"/>
                                </a:lnTo>
                                <a:lnTo>
                                  <a:pt x="396477" y="874892"/>
                                </a:lnTo>
                                <a:lnTo>
                                  <a:pt x="397090" y="882654"/>
                                </a:lnTo>
                                <a:lnTo>
                                  <a:pt x="398317" y="895202"/>
                                </a:lnTo>
                                <a:lnTo>
                                  <a:pt x="399544" y="903929"/>
                                </a:lnTo>
                                <a:lnTo>
                                  <a:pt x="400157" y="901516"/>
                                </a:lnTo>
                                <a:lnTo>
                                  <a:pt x="401384" y="892306"/>
                                </a:lnTo>
                                <a:lnTo>
                                  <a:pt x="402610" y="885550"/>
                                </a:lnTo>
                                <a:lnTo>
                                  <a:pt x="403224" y="885550"/>
                                </a:lnTo>
                                <a:lnTo>
                                  <a:pt x="404450" y="888445"/>
                                </a:lnTo>
                                <a:lnTo>
                                  <a:pt x="405063" y="886997"/>
                                </a:lnTo>
                                <a:lnTo>
                                  <a:pt x="406290" y="882171"/>
                                </a:lnTo>
                                <a:lnTo>
                                  <a:pt x="407517" y="883137"/>
                                </a:lnTo>
                                <a:lnTo>
                                  <a:pt x="408130" y="894719"/>
                                </a:lnTo>
                                <a:lnTo>
                                  <a:pt x="409357" y="909238"/>
                                </a:lnTo>
                                <a:lnTo>
                                  <a:pt x="410583" y="912133"/>
                                </a:lnTo>
                                <a:lnTo>
                                  <a:pt x="411197" y="900068"/>
                                </a:lnTo>
                                <a:lnTo>
                                  <a:pt x="412423" y="882171"/>
                                </a:lnTo>
                                <a:lnTo>
                                  <a:pt x="413037" y="873444"/>
                                </a:lnTo>
                                <a:lnTo>
                                  <a:pt x="414263" y="879718"/>
                                </a:lnTo>
                                <a:lnTo>
                                  <a:pt x="415490" y="891824"/>
                                </a:lnTo>
                                <a:lnTo>
                                  <a:pt x="416103" y="899585"/>
                                </a:lnTo>
                                <a:lnTo>
                                  <a:pt x="417330" y="899585"/>
                                </a:lnTo>
                                <a:lnTo>
                                  <a:pt x="418557" y="895202"/>
                                </a:lnTo>
                                <a:lnTo>
                                  <a:pt x="419170" y="889410"/>
                                </a:lnTo>
                                <a:lnTo>
                                  <a:pt x="420397" y="882171"/>
                                </a:lnTo>
                                <a:lnTo>
                                  <a:pt x="421010" y="874409"/>
                                </a:lnTo>
                                <a:lnTo>
                                  <a:pt x="422288" y="870066"/>
                                </a:lnTo>
                                <a:lnTo>
                                  <a:pt x="423514" y="873927"/>
                                </a:lnTo>
                                <a:lnTo>
                                  <a:pt x="424128" y="884584"/>
                                </a:lnTo>
                                <a:lnTo>
                                  <a:pt x="425354" y="893271"/>
                                </a:lnTo>
                                <a:lnTo>
                                  <a:pt x="426581" y="894237"/>
                                </a:lnTo>
                                <a:lnTo>
                                  <a:pt x="427194" y="886997"/>
                                </a:lnTo>
                                <a:lnTo>
                                  <a:pt x="428421" y="879718"/>
                                </a:lnTo>
                                <a:lnTo>
                                  <a:pt x="429034" y="880201"/>
                                </a:lnTo>
                                <a:lnTo>
                                  <a:pt x="430261" y="888445"/>
                                </a:lnTo>
                                <a:lnTo>
                                  <a:pt x="431487" y="897655"/>
                                </a:lnTo>
                                <a:lnTo>
                                  <a:pt x="432101" y="901516"/>
                                </a:lnTo>
                                <a:lnTo>
                                  <a:pt x="433327" y="899103"/>
                                </a:lnTo>
                                <a:lnTo>
                                  <a:pt x="434554" y="894719"/>
                                </a:lnTo>
                                <a:lnTo>
                                  <a:pt x="435167" y="891824"/>
                                </a:lnTo>
                                <a:lnTo>
                                  <a:pt x="436394" y="891824"/>
                                </a:lnTo>
                                <a:lnTo>
                                  <a:pt x="437007" y="891341"/>
                                </a:lnTo>
                                <a:lnTo>
                                  <a:pt x="438234" y="887480"/>
                                </a:lnTo>
                                <a:lnTo>
                                  <a:pt x="439461" y="881689"/>
                                </a:lnTo>
                                <a:lnTo>
                                  <a:pt x="440074" y="877788"/>
                                </a:lnTo>
                                <a:lnTo>
                                  <a:pt x="441301" y="880723"/>
                                </a:lnTo>
                                <a:lnTo>
                                  <a:pt x="442527" y="887480"/>
                                </a:lnTo>
                                <a:lnTo>
                                  <a:pt x="443141" y="892306"/>
                                </a:lnTo>
                                <a:lnTo>
                                  <a:pt x="444367" y="887963"/>
                                </a:lnTo>
                                <a:lnTo>
                                  <a:pt x="444981" y="877305"/>
                                </a:lnTo>
                                <a:lnTo>
                                  <a:pt x="446207" y="869101"/>
                                </a:lnTo>
                                <a:lnTo>
                                  <a:pt x="447434" y="871996"/>
                                </a:lnTo>
                                <a:lnTo>
                                  <a:pt x="448047" y="885550"/>
                                </a:lnTo>
                                <a:lnTo>
                                  <a:pt x="449274" y="901033"/>
                                </a:lnTo>
                                <a:lnTo>
                                  <a:pt x="450500" y="909238"/>
                                </a:lnTo>
                                <a:lnTo>
                                  <a:pt x="451114" y="908755"/>
                                </a:lnTo>
                                <a:lnTo>
                                  <a:pt x="452340" y="901999"/>
                                </a:lnTo>
                                <a:lnTo>
                                  <a:pt x="452954" y="892789"/>
                                </a:lnTo>
                                <a:lnTo>
                                  <a:pt x="454232" y="883619"/>
                                </a:lnTo>
                                <a:lnTo>
                                  <a:pt x="455458" y="877788"/>
                                </a:lnTo>
                                <a:lnTo>
                                  <a:pt x="456072" y="880201"/>
                                </a:lnTo>
                                <a:lnTo>
                                  <a:pt x="457298" y="892306"/>
                                </a:lnTo>
                                <a:lnTo>
                                  <a:pt x="458525" y="907790"/>
                                </a:lnTo>
                                <a:lnTo>
                                  <a:pt x="459138" y="915552"/>
                                </a:lnTo>
                                <a:lnTo>
                                  <a:pt x="460365" y="910203"/>
                                </a:lnTo>
                                <a:lnTo>
                                  <a:pt x="460978" y="895684"/>
                                </a:lnTo>
                                <a:lnTo>
                                  <a:pt x="462205" y="884102"/>
                                </a:lnTo>
                                <a:lnTo>
                                  <a:pt x="463431" y="882171"/>
                                </a:lnTo>
                                <a:lnTo>
                                  <a:pt x="464045" y="885550"/>
                                </a:lnTo>
                                <a:lnTo>
                                  <a:pt x="465271" y="886032"/>
                                </a:lnTo>
                                <a:lnTo>
                                  <a:pt x="466498" y="880201"/>
                                </a:lnTo>
                                <a:lnTo>
                                  <a:pt x="467111" y="875375"/>
                                </a:lnTo>
                                <a:lnTo>
                                  <a:pt x="468338" y="878270"/>
                                </a:lnTo>
                                <a:lnTo>
                                  <a:pt x="468951" y="887480"/>
                                </a:lnTo>
                                <a:lnTo>
                                  <a:pt x="470178" y="893754"/>
                                </a:lnTo>
                                <a:lnTo>
                                  <a:pt x="471405" y="891341"/>
                                </a:lnTo>
                                <a:lnTo>
                                  <a:pt x="472018" y="884102"/>
                                </a:lnTo>
                                <a:lnTo>
                                  <a:pt x="473245" y="882171"/>
                                </a:lnTo>
                                <a:lnTo>
                                  <a:pt x="474471" y="890858"/>
                                </a:lnTo>
                                <a:lnTo>
                                  <a:pt x="475085" y="903446"/>
                                </a:lnTo>
                                <a:lnTo>
                                  <a:pt x="476311" y="908755"/>
                                </a:lnTo>
                                <a:lnTo>
                                  <a:pt x="476924" y="903929"/>
                                </a:lnTo>
                                <a:lnTo>
                                  <a:pt x="478151" y="895202"/>
                                </a:lnTo>
                                <a:lnTo>
                                  <a:pt x="479378" y="890858"/>
                                </a:lnTo>
                                <a:lnTo>
                                  <a:pt x="479991" y="893271"/>
                                </a:lnTo>
                                <a:lnTo>
                                  <a:pt x="481218" y="897172"/>
                                </a:lnTo>
                                <a:lnTo>
                                  <a:pt x="482444" y="896650"/>
                                </a:lnTo>
                                <a:lnTo>
                                  <a:pt x="483058" y="895202"/>
                                </a:lnTo>
                                <a:lnTo>
                                  <a:pt x="484284" y="896650"/>
                                </a:lnTo>
                                <a:lnTo>
                                  <a:pt x="484898" y="900068"/>
                                </a:lnTo>
                                <a:lnTo>
                                  <a:pt x="486124" y="897172"/>
                                </a:lnTo>
                                <a:lnTo>
                                  <a:pt x="487402" y="884102"/>
                                </a:lnTo>
                                <a:lnTo>
                                  <a:pt x="488015" y="868618"/>
                                </a:lnTo>
                                <a:lnTo>
                                  <a:pt x="489242" y="863752"/>
                                </a:lnTo>
                                <a:lnTo>
                                  <a:pt x="490469" y="875375"/>
                                </a:lnTo>
                                <a:lnTo>
                                  <a:pt x="491082" y="893271"/>
                                </a:lnTo>
                                <a:lnTo>
                                  <a:pt x="492309" y="901516"/>
                                </a:lnTo>
                                <a:lnTo>
                                  <a:pt x="492922" y="896167"/>
                                </a:lnTo>
                                <a:lnTo>
                                  <a:pt x="494149" y="888445"/>
                                </a:lnTo>
                                <a:lnTo>
                                  <a:pt x="495375" y="888928"/>
                                </a:lnTo>
                                <a:lnTo>
                                  <a:pt x="495989" y="896650"/>
                                </a:lnTo>
                                <a:lnTo>
                                  <a:pt x="497215" y="900068"/>
                                </a:lnTo>
                                <a:lnTo>
                                  <a:pt x="498442" y="891824"/>
                                </a:lnTo>
                                <a:lnTo>
                                  <a:pt x="499055" y="879718"/>
                                </a:lnTo>
                                <a:lnTo>
                                  <a:pt x="500282" y="878270"/>
                                </a:lnTo>
                                <a:lnTo>
                                  <a:pt x="500895" y="890376"/>
                                </a:lnTo>
                                <a:lnTo>
                                  <a:pt x="502122" y="904412"/>
                                </a:lnTo>
                                <a:lnTo>
                                  <a:pt x="503348" y="905377"/>
                                </a:lnTo>
                                <a:lnTo>
                                  <a:pt x="503962" y="893271"/>
                                </a:lnTo>
                                <a:lnTo>
                                  <a:pt x="505188" y="881206"/>
                                </a:lnTo>
                                <a:lnTo>
                                  <a:pt x="506415" y="880723"/>
                                </a:lnTo>
                                <a:lnTo>
                                  <a:pt x="507028" y="890376"/>
                                </a:lnTo>
                                <a:lnTo>
                                  <a:pt x="508255" y="897655"/>
                                </a:lnTo>
                                <a:lnTo>
                                  <a:pt x="508868" y="895202"/>
                                </a:lnTo>
                                <a:lnTo>
                                  <a:pt x="510095" y="888445"/>
                                </a:lnTo>
                                <a:lnTo>
                                  <a:pt x="511322" y="885550"/>
                                </a:lnTo>
                                <a:lnTo>
                                  <a:pt x="511935" y="889893"/>
                                </a:lnTo>
                                <a:lnTo>
                                  <a:pt x="513162" y="894719"/>
                                </a:lnTo>
                                <a:lnTo>
                                  <a:pt x="514388" y="893271"/>
                                </a:lnTo>
                                <a:lnTo>
                                  <a:pt x="515002" y="887480"/>
                                </a:lnTo>
                                <a:lnTo>
                                  <a:pt x="516228" y="884102"/>
                                </a:lnTo>
                                <a:lnTo>
                                  <a:pt x="516842" y="885550"/>
                                </a:lnTo>
                                <a:lnTo>
                                  <a:pt x="518068" y="888445"/>
                                </a:lnTo>
                                <a:lnTo>
                                  <a:pt x="519346" y="886997"/>
                                </a:lnTo>
                                <a:lnTo>
                                  <a:pt x="519959" y="882171"/>
                                </a:lnTo>
                                <a:lnTo>
                                  <a:pt x="521186" y="880723"/>
                                </a:lnTo>
                                <a:lnTo>
                                  <a:pt x="522413" y="887480"/>
                                </a:lnTo>
                                <a:lnTo>
                                  <a:pt x="523026" y="897172"/>
                                </a:lnTo>
                                <a:lnTo>
                                  <a:pt x="524253" y="901999"/>
                                </a:lnTo>
                                <a:lnTo>
                                  <a:pt x="524866" y="899585"/>
                                </a:lnTo>
                                <a:lnTo>
                                  <a:pt x="526093" y="895684"/>
                                </a:lnTo>
                                <a:lnTo>
                                  <a:pt x="527319" y="897655"/>
                                </a:lnTo>
                                <a:lnTo>
                                  <a:pt x="527933" y="904894"/>
                                </a:lnTo>
                                <a:lnTo>
                                  <a:pt x="529159" y="909720"/>
                                </a:lnTo>
                                <a:lnTo>
                                  <a:pt x="530386" y="906342"/>
                                </a:lnTo>
                                <a:lnTo>
                                  <a:pt x="530999" y="897172"/>
                                </a:lnTo>
                                <a:lnTo>
                                  <a:pt x="532226" y="889893"/>
                                </a:lnTo>
                                <a:lnTo>
                                  <a:pt x="532839" y="889893"/>
                                </a:lnTo>
                                <a:lnTo>
                                  <a:pt x="534066" y="895684"/>
                                </a:lnTo>
                                <a:lnTo>
                                  <a:pt x="535292" y="900551"/>
                                </a:lnTo>
                                <a:lnTo>
                                  <a:pt x="535906" y="900551"/>
                                </a:lnTo>
                                <a:lnTo>
                                  <a:pt x="537132" y="897172"/>
                                </a:lnTo>
                                <a:lnTo>
                                  <a:pt x="538359" y="893271"/>
                                </a:lnTo>
                                <a:lnTo>
                                  <a:pt x="538972" y="891341"/>
                                </a:lnTo>
                                <a:lnTo>
                                  <a:pt x="540199" y="889893"/>
                                </a:lnTo>
                                <a:lnTo>
                                  <a:pt x="540812" y="888445"/>
                                </a:lnTo>
                                <a:lnTo>
                                  <a:pt x="542039" y="886997"/>
                                </a:lnTo>
                                <a:lnTo>
                                  <a:pt x="543266" y="886032"/>
                                </a:lnTo>
                                <a:lnTo>
                                  <a:pt x="543879" y="886032"/>
                                </a:lnTo>
                                <a:lnTo>
                                  <a:pt x="545106" y="885067"/>
                                </a:lnTo>
                                <a:lnTo>
                                  <a:pt x="546332" y="883137"/>
                                </a:lnTo>
                                <a:lnTo>
                                  <a:pt x="546946" y="882654"/>
                                </a:lnTo>
                                <a:lnTo>
                                  <a:pt x="548172" y="886997"/>
                                </a:lnTo>
                                <a:lnTo>
                                  <a:pt x="548785" y="897655"/>
                                </a:lnTo>
                                <a:lnTo>
                                  <a:pt x="550012" y="908272"/>
                                </a:lnTo>
                                <a:lnTo>
                                  <a:pt x="551290" y="911168"/>
                                </a:lnTo>
                                <a:lnTo>
                                  <a:pt x="551903" y="902964"/>
                                </a:lnTo>
                                <a:lnTo>
                                  <a:pt x="553130" y="890376"/>
                                </a:lnTo>
                                <a:lnTo>
                                  <a:pt x="554357" y="884102"/>
                                </a:lnTo>
                                <a:lnTo>
                                  <a:pt x="554970" y="890376"/>
                                </a:lnTo>
                                <a:lnTo>
                                  <a:pt x="556196" y="902964"/>
                                </a:lnTo>
                                <a:lnTo>
                                  <a:pt x="556810" y="909238"/>
                                </a:lnTo>
                                <a:lnTo>
                                  <a:pt x="558036" y="902481"/>
                                </a:lnTo>
                                <a:lnTo>
                                  <a:pt x="559263" y="889410"/>
                                </a:lnTo>
                                <a:lnTo>
                                  <a:pt x="559876" y="882654"/>
                                </a:lnTo>
                                <a:lnTo>
                                  <a:pt x="561103" y="886997"/>
                                </a:lnTo>
                                <a:lnTo>
                                  <a:pt x="562330" y="895684"/>
                                </a:lnTo>
                                <a:lnTo>
                                  <a:pt x="562943" y="899103"/>
                                </a:lnTo>
                                <a:lnTo>
                                  <a:pt x="564170" y="897172"/>
                                </a:lnTo>
                                <a:lnTo>
                                  <a:pt x="564783" y="894719"/>
                                </a:lnTo>
                                <a:lnTo>
                                  <a:pt x="566010" y="896650"/>
                                </a:lnTo>
                                <a:lnTo>
                                  <a:pt x="567236" y="898138"/>
                                </a:lnTo>
                                <a:lnTo>
                                  <a:pt x="567850" y="893271"/>
                                </a:lnTo>
                                <a:lnTo>
                                  <a:pt x="569076" y="884584"/>
                                </a:lnTo>
                                <a:lnTo>
                                  <a:pt x="570303" y="880201"/>
                                </a:lnTo>
                                <a:lnTo>
                                  <a:pt x="570916" y="884102"/>
                                </a:lnTo>
                                <a:lnTo>
                                  <a:pt x="572143" y="890858"/>
                                </a:lnTo>
                                <a:lnTo>
                                  <a:pt x="572756" y="891824"/>
                                </a:lnTo>
                                <a:lnTo>
                                  <a:pt x="573983" y="885067"/>
                                </a:lnTo>
                                <a:lnTo>
                                  <a:pt x="575209" y="877788"/>
                                </a:lnTo>
                                <a:lnTo>
                                  <a:pt x="575823" y="878753"/>
                                </a:lnTo>
                                <a:lnTo>
                                  <a:pt x="577049" y="886997"/>
                                </a:lnTo>
                                <a:lnTo>
                                  <a:pt x="578276" y="893754"/>
                                </a:lnTo>
                                <a:lnTo>
                                  <a:pt x="578889" y="894719"/>
                                </a:lnTo>
                                <a:lnTo>
                                  <a:pt x="580116" y="891341"/>
                                </a:lnTo>
                                <a:lnTo>
                                  <a:pt x="580729" y="890376"/>
                                </a:lnTo>
                                <a:lnTo>
                                  <a:pt x="581956" y="893271"/>
                                </a:lnTo>
                                <a:lnTo>
                                  <a:pt x="583183" y="896167"/>
                                </a:lnTo>
                                <a:lnTo>
                                  <a:pt x="583847" y="896650"/>
                                </a:lnTo>
                                <a:lnTo>
                                  <a:pt x="585074" y="895202"/>
                                </a:lnTo>
                                <a:lnTo>
                                  <a:pt x="586300" y="895202"/>
                                </a:lnTo>
                                <a:lnTo>
                                  <a:pt x="586914" y="896650"/>
                                </a:lnTo>
                                <a:lnTo>
                                  <a:pt x="588140" y="896167"/>
                                </a:lnTo>
                                <a:lnTo>
                                  <a:pt x="588754" y="893754"/>
                                </a:lnTo>
                                <a:lnTo>
                                  <a:pt x="589980" y="891824"/>
                                </a:lnTo>
                                <a:lnTo>
                                  <a:pt x="591207" y="894237"/>
                                </a:lnTo>
                                <a:lnTo>
                                  <a:pt x="591820" y="898138"/>
                                </a:lnTo>
                                <a:lnTo>
                                  <a:pt x="593047" y="897172"/>
                                </a:lnTo>
                                <a:lnTo>
                                  <a:pt x="594274" y="890376"/>
                                </a:lnTo>
                                <a:lnTo>
                                  <a:pt x="594887" y="881689"/>
                                </a:lnTo>
                                <a:lnTo>
                                  <a:pt x="596114" y="880201"/>
                                </a:lnTo>
                                <a:lnTo>
                                  <a:pt x="596727" y="886515"/>
                                </a:lnTo>
                                <a:lnTo>
                                  <a:pt x="597954" y="894719"/>
                                </a:lnTo>
                                <a:lnTo>
                                  <a:pt x="599180" y="897655"/>
                                </a:lnTo>
                                <a:lnTo>
                                  <a:pt x="599794" y="896650"/>
                                </a:lnTo>
                                <a:lnTo>
                                  <a:pt x="601020" y="897655"/>
                                </a:lnTo>
                                <a:lnTo>
                                  <a:pt x="602247" y="902964"/>
                                </a:lnTo>
                                <a:lnTo>
                                  <a:pt x="602860" y="906342"/>
                                </a:lnTo>
                                <a:lnTo>
                                  <a:pt x="604087" y="901999"/>
                                </a:lnTo>
                                <a:lnTo>
                                  <a:pt x="604700" y="892306"/>
                                </a:lnTo>
                                <a:lnTo>
                                  <a:pt x="605927" y="886997"/>
                                </a:lnTo>
                                <a:lnTo>
                                  <a:pt x="607153" y="890376"/>
                                </a:lnTo>
                                <a:lnTo>
                                  <a:pt x="607767" y="895202"/>
                                </a:lnTo>
                                <a:lnTo>
                                  <a:pt x="608993" y="892789"/>
                                </a:lnTo>
                                <a:lnTo>
                                  <a:pt x="610220" y="882654"/>
                                </a:lnTo>
                                <a:lnTo>
                                  <a:pt x="610833" y="876340"/>
                                </a:lnTo>
                                <a:lnTo>
                                  <a:pt x="612060" y="881206"/>
                                </a:lnTo>
                                <a:lnTo>
                                  <a:pt x="612673" y="893271"/>
                                </a:lnTo>
                                <a:lnTo>
                                  <a:pt x="613900" y="900068"/>
                                </a:lnTo>
                                <a:lnTo>
                                  <a:pt x="615127" y="895202"/>
                                </a:lnTo>
                                <a:lnTo>
                                  <a:pt x="615740" y="884584"/>
                                </a:lnTo>
                                <a:lnTo>
                                  <a:pt x="617018" y="878270"/>
                                </a:lnTo>
                                <a:lnTo>
                                  <a:pt x="618244" y="880201"/>
                                </a:lnTo>
                                <a:lnTo>
                                  <a:pt x="618858" y="883619"/>
                                </a:lnTo>
                                <a:lnTo>
                                  <a:pt x="620084" y="884584"/>
                                </a:lnTo>
                                <a:lnTo>
                                  <a:pt x="620698" y="882654"/>
                                </a:lnTo>
                                <a:lnTo>
                                  <a:pt x="621924" y="883137"/>
                                </a:lnTo>
                                <a:lnTo>
                                  <a:pt x="623151" y="885067"/>
                                </a:lnTo>
                                <a:lnTo>
                                  <a:pt x="623764" y="886997"/>
                                </a:lnTo>
                                <a:lnTo>
                                  <a:pt x="624991" y="886997"/>
                                </a:lnTo>
                                <a:lnTo>
                                  <a:pt x="626218" y="885550"/>
                                </a:lnTo>
                                <a:lnTo>
                                  <a:pt x="626831" y="884584"/>
                                </a:lnTo>
                                <a:lnTo>
                                  <a:pt x="628057" y="881689"/>
                                </a:lnTo>
                                <a:lnTo>
                                  <a:pt x="628671" y="877788"/>
                                </a:lnTo>
                                <a:lnTo>
                                  <a:pt x="629897" y="876822"/>
                                </a:lnTo>
                                <a:lnTo>
                                  <a:pt x="631124" y="884102"/>
                                </a:lnTo>
                                <a:lnTo>
                                  <a:pt x="631737" y="898620"/>
                                </a:lnTo>
                                <a:lnTo>
                                  <a:pt x="632964" y="910686"/>
                                </a:lnTo>
                                <a:lnTo>
                                  <a:pt x="634191" y="911651"/>
                                </a:lnTo>
                                <a:lnTo>
                                  <a:pt x="634804" y="902481"/>
                                </a:lnTo>
                                <a:lnTo>
                                  <a:pt x="636031" y="893271"/>
                                </a:lnTo>
                                <a:lnTo>
                                  <a:pt x="636644" y="891824"/>
                                </a:lnTo>
                                <a:lnTo>
                                  <a:pt x="637871" y="897172"/>
                                </a:lnTo>
                                <a:lnTo>
                                  <a:pt x="639097" y="899585"/>
                                </a:lnTo>
                                <a:lnTo>
                                  <a:pt x="639711" y="895684"/>
                                </a:lnTo>
                                <a:lnTo>
                                  <a:pt x="640937" y="887963"/>
                                </a:lnTo>
                                <a:lnTo>
                                  <a:pt x="642164" y="880723"/>
                                </a:lnTo>
                                <a:lnTo>
                                  <a:pt x="642777" y="874892"/>
                                </a:lnTo>
                                <a:lnTo>
                                  <a:pt x="644004" y="869101"/>
                                </a:lnTo>
                                <a:lnTo>
                                  <a:pt x="644617" y="866688"/>
                                </a:lnTo>
                                <a:lnTo>
                                  <a:pt x="645844" y="873444"/>
                                </a:lnTo>
                                <a:lnTo>
                                  <a:pt x="647070" y="887963"/>
                                </a:lnTo>
                                <a:lnTo>
                                  <a:pt x="647684" y="900551"/>
                                </a:lnTo>
                                <a:lnTo>
                                  <a:pt x="648962" y="900551"/>
                                </a:lnTo>
                                <a:lnTo>
                                  <a:pt x="650188" y="888928"/>
                                </a:lnTo>
                                <a:lnTo>
                                  <a:pt x="650802" y="878753"/>
                                </a:lnTo>
                                <a:lnTo>
                                  <a:pt x="652028" y="880201"/>
                                </a:lnTo>
                                <a:lnTo>
                                  <a:pt x="652641" y="890858"/>
                                </a:lnTo>
                                <a:lnTo>
                                  <a:pt x="653868" y="897172"/>
                                </a:lnTo>
                                <a:lnTo>
                                  <a:pt x="655095" y="892789"/>
                                </a:lnTo>
                                <a:lnTo>
                                  <a:pt x="655708" y="885550"/>
                                </a:lnTo>
                                <a:lnTo>
                                  <a:pt x="656935" y="885067"/>
                                </a:lnTo>
                                <a:lnTo>
                                  <a:pt x="658161" y="893271"/>
                                </a:lnTo>
                                <a:lnTo>
                                  <a:pt x="658775" y="901999"/>
                                </a:lnTo>
                                <a:lnTo>
                                  <a:pt x="660001" y="902481"/>
                                </a:lnTo>
                                <a:lnTo>
                                  <a:pt x="660615" y="897172"/>
                                </a:lnTo>
                                <a:lnTo>
                                  <a:pt x="661841" y="894719"/>
                                </a:lnTo>
                                <a:lnTo>
                                  <a:pt x="663068" y="899585"/>
                                </a:lnTo>
                                <a:lnTo>
                                  <a:pt x="663681" y="905859"/>
                                </a:lnTo>
                                <a:lnTo>
                                  <a:pt x="664908" y="906342"/>
                                </a:lnTo>
                                <a:lnTo>
                                  <a:pt x="666135" y="899103"/>
                                </a:lnTo>
                                <a:lnTo>
                                  <a:pt x="666748" y="889410"/>
                                </a:lnTo>
                                <a:lnTo>
                                  <a:pt x="667975" y="884584"/>
                                </a:lnTo>
                                <a:lnTo>
                                  <a:pt x="668588" y="886032"/>
                                </a:lnTo>
                                <a:lnTo>
                                  <a:pt x="669815" y="892306"/>
                                </a:lnTo>
                                <a:lnTo>
                                  <a:pt x="671041" y="899585"/>
                                </a:lnTo>
                                <a:lnTo>
                                  <a:pt x="671655" y="905377"/>
                                </a:lnTo>
                                <a:lnTo>
                                  <a:pt x="672881" y="906825"/>
                                </a:lnTo>
                                <a:lnTo>
                                  <a:pt x="674108" y="901999"/>
                                </a:lnTo>
                                <a:lnTo>
                                  <a:pt x="674721" y="893271"/>
                                </a:lnTo>
                                <a:lnTo>
                                  <a:pt x="675948" y="888928"/>
                                </a:lnTo>
                                <a:lnTo>
                                  <a:pt x="676561" y="895202"/>
                                </a:lnTo>
                                <a:lnTo>
                                  <a:pt x="677788" y="906342"/>
                                </a:lnTo>
                                <a:lnTo>
                                  <a:pt x="679014" y="908755"/>
                                </a:lnTo>
                                <a:lnTo>
                                  <a:pt x="679628" y="896650"/>
                                </a:lnTo>
                                <a:lnTo>
                                  <a:pt x="680905" y="879235"/>
                                </a:lnTo>
                                <a:lnTo>
                                  <a:pt x="682132" y="872479"/>
                                </a:lnTo>
                                <a:lnTo>
                                  <a:pt x="682745" y="882171"/>
                                </a:lnTo>
                                <a:lnTo>
                                  <a:pt x="683972" y="896167"/>
                                </a:lnTo>
                                <a:lnTo>
                                  <a:pt x="684585" y="897655"/>
                                </a:lnTo>
                                <a:lnTo>
                                  <a:pt x="685812" y="884102"/>
                                </a:lnTo>
                                <a:lnTo>
                                  <a:pt x="687039" y="868618"/>
                                </a:lnTo>
                                <a:lnTo>
                                  <a:pt x="687652" y="867170"/>
                                </a:lnTo>
                                <a:lnTo>
                                  <a:pt x="688879" y="878753"/>
                                </a:lnTo>
                                <a:lnTo>
                                  <a:pt x="690105" y="889893"/>
                                </a:lnTo>
                                <a:lnTo>
                                  <a:pt x="690719" y="889893"/>
                                </a:lnTo>
                                <a:lnTo>
                                  <a:pt x="691945" y="881206"/>
                                </a:lnTo>
                                <a:lnTo>
                                  <a:pt x="692559" y="873927"/>
                                </a:lnTo>
                                <a:lnTo>
                                  <a:pt x="693785" y="873927"/>
                                </a:lnTo>
                                <a:lnTo>
                                  <a:pt x="695012" y="879718"/>
                                </a:lnTo>
                                <a:lnTo>
                                  <a:pt x="695625" y="886997"/>
                                </a:lnTo>
                                <a:lnTo>
                                  <a:pt x="696852" y="893754"/>
                                </a:lnTo>
                                <a:lnTo>
                                  <a:pt x="698079" y="900068"/>
                                </a:lnTo>
                                <a:lnTo>
                                  <a:pt x="698692" y="902481"/>
                                </a:lnTo>
                                <a:lnTo>
                                  <a:pt x="699918" y="897172"/>
                                </a:lnTo>
                                <a:lnTo>
                                  <a:pt x="700532" y="886515"/>
                                </a:lnTo>
                                <a:lnTo>
                                  <a:pt x="701758" y="876822"/>
                                </a:lnTo>
                                <a:lnTo>
                                  <a:pt x="702985" y="874409"/>
                                </a:lnTo>
                                <a:lnTo>
                                  <a:pt x="703598" y="877305"/>
                                </a:lnTo>
                                <a:lnTo>
                                  <a:pt x="704825" y="879235"/>
                                </a:lnTo>
                                <a:lnTo>
                                  <a:pt x="706052" y="877788"/>
                                </a:lnTo>
                                <a:lnTo>
                                  <a:pt x="706665" y="877305"/>
                                </a:lnTo>
                                <a:lnTo>
                                  <a:pt x="707892" y="882654"/>
                                </a:lnTo>
                                <a:lnTo>
                                  <a:pt x="708505" y="891341"/>
                                </a:lnTo>
                                <a:lnTo>
                                  <a:pt x="709732" y="895202"/>
                                </a:lnTo>
                                <a:lnTo>
                                  <a:pt x="710958" y="891341"/>
                                </a:lnTo>
                                <a:lnTo>
                                  <a:pt x="711572" y="884102"/>
                                </a:lnTo>
                                <a:lnTo>
                                  <a:pt x="712798" y="880201"/>
                                </a:lnTo>
                                <a:lnTo>
                                  <a:pt x="714076" y="882171"/>
                                </a:lnTo>
                                <a:lnTo>
                                  <a:pt x="714689" y="884584"/>
                                </a:lnTo>
                                <a:lnTo>
                                  <a:pt x="715916" y="881689"/>
                                </a:lnTo>
                                <a:lnTo>
                                  <a:pt x="716529" y="876822"/>
                                </a:lnTo>
                                <a:lnTo>
                                  <a:pt x="717756" y="876822"/>
                                </a:lnTo>
                                <a:lnTo>
                                  <a:pt x="718983" y="883619"/>
                                </a:lnTo>
                                <a:lnTo>
                                  <a:pt x="719596" y="888928"/>
                                </a:lnTo>
                                <a:lnTo>
                                  <a:pt x="720823" y="886515"/>
                                </a:lnTo>
                                <a:lnTo>
                                  <a:pt x="722049" y="878270"/>
                                </a:lnTo>
                                <a:lnTo>
                                  <a:pt x="722663" y="875375"/>
                                </a:lnTo>
                                <a:lnTo>
                                  <a:pt x="723889" y="883619"/>
                                </a:lnTo>
                                <a:lnTo>
                                  <a:pt x="724502" y="895202"/>
                                </a:lnTo>
                                <a:lnTo>
                                  <a:pt x="725729" y="897655"/>
                                </a:lnTo>
                                <a:lnTo>
                                  <a:pt x="726956" y="888445"/>
                                </a:lnTo>
                                <a:lnTo>
                                  <a:pt x="727569" y="877788"/>
                                </a:lnTo>
                                <a:lnTo>
                                  <a:pt x="728796" y="877788"/>
                                </a:lnTo>
                                <a:lnTo>
                                  <a:pt x="730022" y="886997"/>
                                </a:lnTo>
                                <a:lnTo>
                                  <a:pt x="730636" y="894237"/>
                                </a:lnTo>
                                <a:lnTo>
                                  <a:pt x="731862" y="891341"/>
                                </a:lnTo>
                                <a:lnTo>
                                  <a:pt x="732476" y="881206"/>
                                </a:lnTo>
                                <a:lnTo>
                                  <a:pt x="733702" y="876340"/>
                                </a:lnTo>
                                <a:lnTo>
                                  <a:pt x="734929" y="880201"/>
                                </a:lnTo>
                                <a:lnTo>
                                  <a:pt x="735542" y="885550"/>
                                </a:lnTo>
                                <a:lnTo>
                                  <a:pt x="736769" y="884584"/>
                                </a:lnTo>
                                <a:lnTo>
                                  <a:pt x="737996" y="877788"/>
                                </a:lnTo>
                                <a:lnTo>
                                  <a:pt x="738609" y="874409"/>
                                </a:lnTo>
                                <a:lnTo>
                                  <a:pt x="739836" y="878753"/>
                                </a:lnTo>
                                <a:lnTo>
                                  <a:pt x="740449" y="885067"/>
                                </a:lnTo>
                                <a:lnTo>
                                  <a:pt x="741676" y="887480"/>
                                </a:lnTo>
                                <a:lnTo>
                                  <a:pt x="742902" y="886032"/>
                                </a:lnTo>
                                <a:lnTo>
                                  <a:pt x="743516" y="888445"/>
                                </a:lnTo>
                                <a:lnTo>
                                  <a:pt x="744742" y="896650"/>
                                </a:lnTo>
                                <a:lnTo>
                                  <a:pt x="746020" y="903446"/>
                                </a:lnTo>
                                <a:lnTo>
                                  <a:pt x="746633" y="898620"/>
                                </a:lnTo>
                                <a:lnTo>
                                  <a:pt x="747860" y="882171"/>
                                </a:lnTo>
                                <a:lnTo>
                                  <a:pt x="748473" y="867170"/>
                                </a:lnTo>
                                <a:lnTo>
                                  <a:pt x="749700" y="867653"/>
                                </a:lnTo>
                                <a:lnTo>
                                  <a:pt x="750926" y="881206"/>
                                </a:lnTo>
                                <a:lnTo>
                                  <a:pt x="751540" y="892789"/>
                                </a:lnTo>
                                <a:lnTo>
                                  <a:pt x="752766" y="889410"/>
                                </a:lnTo>
                                <a:lnTo>
                                  <a:pt x="753993" y="874892"/>
                                </a:lnTo>
                                <a:lnTo>
                                  <a:pt x="754606" y="864757"/>
                                </a:lnTo>
                                <a:lnTo>
                                  <a:pt x="755833" y="871031"/>
                                </a:lnTo>
                                <a:lnTo>
                                  <a:pt x="756446" y="887963"/>
                                </a:lnTo>
                                <a:lnTo>
                                  <a:pt x="757673" y="898620"/>
                                </a:lnTo>
                                <a:lnTo>
                                  <a:pt x="758900" y="893754"/>
                                </a:lnTo>
                                <a:lnTo>
                                  <a:pt x="759513" y="878753"/>
                                </a:lnTo>
                                <a:lnTo>
                                  <a:pt x="760740" y="866205"/>
                                </a:lnTo>
                                <a:lnTo>
                                  <a:pt x="761966" y="862786"/>
                                </a:lnTo>
                                <a:lnTo>
                                  <a:pt x="762580" y="864757"/>
                                </a:lnTo>
                                <a:lnTo>
                                  <a:pt x="763806" y="866688"/>
                                </a:lnTo>
                                <a:lnTo>
                                  <a:pt x="764420" y="869101"/>
                                </a:lnTo>
                                <a:lnTo>
                                  <a:pt x="765646" y="874892"/>
                                </a:lnTo>
                                <a:lnTo>
                                  <a:pt x="766873" y="883619"/>
                                </a:lnTo>
                                <a:lnTo>
                                  <a:pt x="767486" y="889410"/>
                                </a:lnTo>
                                <a:lnTo>
                                  <a:pt x="768713" y="886997"/>
                                </a:lnTo>
                                <a:lnTo>
                                  <a:pt x="769939" y="879718"/>
                                </a:lnTo>
                                <a:lnTo>
                                  <a:pt x="770553" y="876822"/>
                                </a:lnTo>
                                <a:lnTo>
                                  <a:pt x="771779" y="880201"/>
                                </a:lnTo>
                                <a:lnTo>
                                  <a:pt x="772393" y="886032"/>
                                </a:lnTo>
                                <a:lnTo>
                                  <a:pt x="773619" y="885550"/>
                                </a:lnTo>
                                <a:lnTo>
                                  <a:pt x="774846" y="880201"/>
                                </a:lnTo>
                                <a:lnTo>
                                  <a:pt x="775459" y="877305"/>
                                </a:lnTo>
                                <a:lnTo>
                                  <a:pt x="776686" y="881689"/>
                                </a:lnTo>
                                <a:lnTo>
                                  <a:pt x="777964" y="890858"/>
                                </a:lnTo>
                                <a:lnTo>
                                  <a:pt x="778577" y="897172"/>
                                </a:lnTo>
                                <a:lnTo>
                                  <a:pt x="779804" y="895684"/>
                                </a:lnTo>
                                <a:lnTo>
                                  <a:pt x="780417" y="889893"/>
                                </a:lnTo>
                                <a:lnTo>
                                  <a:pt x="781644" y="883137"/>
                                </a:lnTo>
                                <a:lnTo>
                                  <a:pt x="782870" y="877305"/>
                                </a:lnTo>
                                <a:lnTo>
                                  <a:pt x="783484" y="871996"/>
                                </a:lnTo>
                                <a:lnTo>
                                  <a:pt x="784710" y="869583"/>
                                </a:lnTo>
                                <a:lnTo>
                                  <a:pt x="785937" y="872479"/>
                                </a:lnTo>
                                <a:lnTo>
                                  <a:pt x="786550" y="881206"/>
                                </a:lnTo>
                                <a:lnTo>
                                  <a:pt x="787777" y="890858"/>
                                </a:lnTo>
                                <a:lnTo>
                                  <a:pt x="788390" y="895684"/>
                                </a:lnTo>
                                <a:lnTo>
                                  <a:pt x="789617" y="895202"/>
                                </a:lnTo>
                                <a:lnTo>
                                  <a:pt x="790844" y="891824"/>
                                </a:lnTo>
                                <a:lnTo>
                                  <a:pt x="791457" y="887963"/>
                                </a:lnTo>
                                <a:lnTo>
                                  <a:pt x="792684" y="883137"/>
                                </a:lnTo>
                                <a:lnTo>
                                  <a:pt x="793910" y="877305"/>
                                </a:lnTo>
                                <a:lnTo>
                                  <a:pt x="794524" y="874409"/>
                                </a:lnTo>
                                <a:lnTo>
                                  <a:pt x="795750" y="879718"/>
                                </a:lnTo>
                                <a:lnTo>
                                  <a:pt x="796363" y="891824"/>
                                </a:lnTo>
                                <a:lnTo>
                                  <a:pt x="797590" y="902481"/>
                                </a:lnTo>
                                <a:lnTo>
                                  <a:pt x="798817" y="903929"/>
                                </a:lnTo>
                                <a:lnTo>
                                  <a:pt x="799430" y="896167"/>
                                </a:lnTo>
                                <a:lnTo>
                                  <a:pt x="800657" y="886515"/>
                                </a:lnTo>
                                <a:lnTo>
                                  <a:pt x="801883" y="882654"/>
                                </a:lnTo>
                                <a:lnTo>
                                  <a:pt x="802497" y="884102"/>
                                </a:lnTo>
                                <a:lnTo>
                                  <a:pt x="803723" y="885550"/>
                                </a:lnTo>
                                <a:lnTo>
                                  <a:pt x="804337" y="883137"/>
                                </a:lnTo>
                                <a:lnTo>
                                  <a:pt x="805563" y="879235"/>
                                </a:lnTo>
                                <a:lnTo>
                                  <a:pt x="806790" y="878270"/>
                                </a:lnTo>
                                <a:lnTo>
                                  <a:pt x="807403" y="881689"/>
                                </a:lnTo>
                                <a:lnTo>
                                  <a:pt x="808630" y="886997"/>
                                </a:lnTo>
                                <a:lnTo>
                                  <a:pt x="809857" y="891824"/>
                                </a:lnTo>
                                <a:lnTo>
                                  <a:pt x="810521" y="894237"/>
                                </a:lnTo>
                                <a:lnTo>
                                  <a:pt x="811748" y="894719"/>
                                </a:lnTo>
                                <a:lnTo>
                                  <a:pt x="812361" y="893754"/>
                                </a:lnTo>
                                <a:lnTo>
                                  <a:pt x="813588" y="890858"/>
                                </a:lnTo>
                                <a:lnTo>
                                  <a:pt x="814814" y="887480"/>
                                </a:lnTo>
                                <a:lnTo>
                                  <a:pt x="815428" y="884584"/>
                                </a:lnTo>
                                <a:lnTo>
                                  <a:pt x="816654" y="883619"/>
                                </a:lnTo>
                                <a:lnTo>
                                  <a:pt x="817881" y="885550"/>
                                </a:lnTo>
                                <a:lnTo>
                                  <a:pt x="818494" y="888928"/>
                                </a:lnTo>
                                <a:lnTo>
                                  <a:pt x="819721" y="891341"/>
                                </a:lnTo>
                                <a:lnTo>
                                  <a:pt x="820334" y="889893"/>
                                </a:lnTo>
                                <a:lnTo>
                                  <a:pt x="821561" y="884102"/>
                                </a:lnTo>
                                <a:lnTo>
                                  <a:pt x="822787" y="878753"/>
                                </a:lnTo>
                                <a:lnTo>
                                  <a:pt x="823401" y="878753"/>
                                </a:lnTo>
                                <a:lnTo>
                                  <a:pt x="824627" y="885067"/>
                                </a:lnTo>
                                <a:lnTo>
                                  <a:pt x="825854" y="891824"/>
                                </a:lnTo>
                                <a:lnTo>
                                  <a:pt x="826467" y="892306"/>
                                </a:lnTo>
                                <a:lnTo>
                                  <a:pt x="827694" y="884584"/>
                                </a:lnTo>
                                <a:lnTo>
                                  <a:pt x="828307" y="872961"/>
                                </a:lnTo>
                                <a:lnTo>
                                  <a:pt x="829534" y="865240"/>
                                </a:lnTo>
                                <a:lnTo>
                                  <a:pt x="830761" y="865722"/>
                                </a:lnTo>
                                <a:lnTo>
                                  <a:pt x="831374" y="872479"/>
                                </a:lnTo>
                                <a:lnTo>
                                  <a:pt x="832601" y="880723"/>
                                </a:lnTo>
                                <a:lnTo>
                                  <a:pt x="833827" y="886997"/>
                                </a:lnTo>
                                <a:lnTo>
                                  <a:pt x="834441" y="887480"/>
                                </a:lnTo>
                                <a:lnTo>
                                  <a:pt x="835667" y="882654"/>
                                </a:lnTo>
                                <a:lnTo>
                                  <a:pt x="836281" y="875375"/>
                                </a:lnTo>
                                <a:lnTo>
                                  <a:pt x="837507" y="869583"/>
                                </a:lnTo>
                                <a:lnTo>
                                  <a:pt x="838734" y="869101"/>
                                </a:lnTo>
                                <a:lnTo>
                                  <a:pt x="839347" y="872479"/>
                                </a:lnTo>
                                <a:lnTo>
                                  <a:pt x="840574" y="876822"/>
                                </a:lnTo>
                                <a:lnTo>
                                  <a:pt x="841800" y="881206"/>
                                </a:lnTo>
                                <a:lnTo>
                                  <a:pt x="842414" y="888445"/>
                                </a:lnTo>
                                <a:lnTo>
                                  <a:pt x="843692" y="898620"/>
                                </a:lnTo>
                                <a:lnTo>
                                  <a:pt x="844305" y="906825"/>
                                </a:lnTo>
                                <a:lnTo>
                                  <a:pt x="845532" y="905859"/>
                                </a:lnTo>
                                <a:lnTo>
                                  <a:pt x="846758" y="892306"/>
                                </a:lnTo>
                                <a:lnTo>
                                  <a:pt x="847372" y="871031"/>
                                </a:lnTo>
                                <a:lnTo>
                                  <a:pt x="848598" y="855065"/>
                                </a:lnTo>
                                <a:lnTo>
                                  <a:pt x="849825" y="852652"/>
                                </a:lnTo>
                                <a:lnTo>
                                  <a:pt x="850438" y="865240"/>
                                </a:lnTo>
                                <a:lnTo>
                                  <a:pt x="851665" y="884102"/>
                                </a:lnTo>
                                <a:lnTo>
                                  <a:pt x="852278" y="899103"/>
                                </a:lnTo>
                                <a:lnTo>
                                  <a:pt x="853505" y="904412"/>
                                </a:lnTo>
                                <a:lnTo>
                                  <a:pt x="854731" y="900068"/>
                                </a:lnTo>
                                <a:lnTo>
                                  <a:pt x="855345" y="890858"/>
                                </a:lnTo>
                                <a:lnTo>
                                  <a:pt x="856571" y="881689"/>
                                </a:lnTo>
                                <a:lnTo>
                                  <a:pt x="857798" y="875375"/>
                                </a:lnTo>
                                <a:lnTo>
                                  <a:pt x="858411" y="871031"/>
                                </a:lnTo>
                                <a:lnTo>
                                  <a:pt x="859638" y="869583"/>
                                </a:lnTo>
                                <a:lnTo>
                                  <a:pt x="860251" y="873927"/>
                                </a:lnTo>
                                <a:lnTo>
                                  <a:pt x="861478" y="885067"/>
                                </a:lnTo>
                                <a:lnTo>
                                  <a:pt x="862705" y="898620"/>
                                </a:lnTo>
                                <a:lnTo>
                                  <a:pt x="863318" y="906342"/>
                                </a:lnTo>
                                <a:lnTo>
                                  <a:pt x="864545" y="902964"/>
                                </a:lnTo>
                                <a:lnTo>
                                  <a:pt x="865771" y="890858"/>
                                </a:lnTo>
                                <a:lnTo>
                                  <a:pt x="866385" y="879235"/>
                                </a:lnTo>
                                <a:lnTo>
                                  <a:pt x="867611" y="875857"/>
                                </a:lnTo>
                                <a:lnTo>
                                  <a:pt x="868224" y="879235"/>
                                </a:lnTo>
                                <a:lnTo>
                                  <a:pt x="869451" y="881206"/>
                                </a:lnTo>
                                <a:lnTo>
                                  <a:pt x="870678" y="878270"/>
                                </a:lnTo>
                                <a:lnTo>
                                  <a:pt x="871291" y="874409"/>
                                </a:lnTo>
                                <a:lnTo>
                                  <a:pt x="872518" y="875857"/>
                                </a:lnTo>
                                <a:lnTo>
                                  <a:pt x="873744" y="883619"/>
                                </a:lnTo>
                                <a:lnTo>
                                  <a:pt x="874358" y="892306"/>
                                </a:lnTo>
                                <a:lnTo>
                                  <a:pt x="875635" y="895202"/>
                                </a:lnTo>
                                <a:lnTo>
                                  <a:pt x="876249" y="889893"/>
                                </a:lnTo>
                                <a:lnTo>
                                  <a:pt x="877475" y="880723"/>
                                </a:lnTo>
                                <a:lnTo>
                                  <a:pt x="878702" y="872479"/>
                                </a:lnTo>
                                <a:lnTo>
                                  <a:pt x="879315" y="869101"/>
                                </a:lnTo>
                                <a:lnTo>
                                  <a:pt x="880542" y="872479"/>
                                </a:lnTo>
                                <a:lnTo>
                                  <a:pt x="881769" y="880201"/>
                                </a:lnTo>
                                <a:lnTo>
                                  <a:pt x="882382" y="889410"/>
                                </a:lnTo>
                                <a:lnTo>
                                  <a:pt x="883609" y="896167"/>
                                </a:lnTo>
                                <a:lnTo>
                                  <a:pt x="884222" y="897655"/>
                                </a:lnTo>
                                <a:lnTo>
                                  <a:pt x="885449" y="894719"/>
                                </a:lnTo>
                                <a:lnTo>
                                  <a:pt x="886675" y="890376"/>
                                </a:lnTo>
                                <a:lnTo>
                                  <a:pt x="887289" y="886997"/>
                                </a:lnTo>
                                <a:lnTo>
                                  <a:pt x="888515" y="883619"/>
                                </a:lnTo>
                                <a:lnTo>
                                  <a:pt x="889742" y="879718"/>
                                </a:lnTo>
                                <a:lnTo>
                                  <a:pt x="890355" y="877305"/>
                                </a:lnTo>
                                <a:lnTo>
                                  <a:pt x="891582" y="877305"/>
                                </a:lnTo>
                                <a:lnTo>
                                  <a:pt x="892195" y="879718"/>
                                </a:lnTo>
                                <a:lnTo>
                                  <a:pt x="893422" y="881206"/>
                                </a:lnTo>
                                <a:lnTo>
                                  <a:pt x="894648" y="878753"/>
                                </a:lnTo>
                                <a:lnTo>
                                  <a:pt x="895262" y="872479"/>
                                </a:lnTo>
                                <a:lnTo>
                                  <a:pt x="896488" y="867170"/>
                                </a:lnTo>
                                <a:lnTo>
                                  <a:pt x="897715" y="868135"/>
                                </a:lnTo>
                                <a:lnTo>
                                  <a:pt x="898328" y="873444"/>
                                </a:lnTo>
                                <a:lnTo>
                                  <a:pt x="899555" y="877788"/>
                                </a:lnTo>
                                <a:lnTo>
                                  <a:pt x="900168" y="876340"/>
                                </a:lnTo>
                                <a:lnTo>
                                  <a:pt x="901395" y="869101"/>
                                </a:lnTo>
                                <a:lnTo>
                                  <a:pt x="902622" y="861821"/>
                                </a:lnTo>
                                <a:lnTo>
                                  <a:pt x="903235" y="860373"/>
                                </a:lnTo>
                                <a:lnTo>
                                  <a:pt x="904462" y="862786"/>
                                </a:lnTo>
                                <a:lnTo>
                                  <a:pt x="905688" y="864274"/>
                                </a:lnTo>
                                <a:lnTo>
                                  <a:pt x="906302" y="861821"/>
                                </a:lnTo>
                                <a:lnTo>
                                  <a:pt x="907579" y="856995"/>
                                </a:lnTo>
                                <a:lnTo>
                                  <a:pt x="908193" y="856995"/>
                                </a:lnTo>
                                <a:lnTo>
                                  <a:pt x="909419" y="864757"/>
                                </a:lnTo>
                                <a:lnTo>
                                  <a:pt x="910646" y="876340"/>
                                </a:lnTo>
                                <a:lnTo>
                                  <a:pt x="911259" y="883619"/>
                                </a:lnTo>
                                <a:lnTo>
                                  <a:pt x="912486" y="883619"/>
                                </a:lnTo>
                                <a:lnTo>
                                  <a:pt x="913713" y="879235"/>
                                </a:lnTo>
                                <a:lnTo>
                                  <a:pt x="914326" y="876340"/>
                                </a:lnTo>
                                <a:lnTo>
                                  <a:pt x="915553" y="876822"/>
                                </a:lnTo>
                                <a:lnTo>
                                  <a:pt x="916166" y="878270"/>
                                </a:lnTo>
                                <a:lnTo>
                                  <a:pt x="917393" y="877788"/>
                                </a:lnTo>
                                <a:lnTo>
                                  <a:pt x="918619" y="875375"/>
                                </a:lnTo>
                                <a:lnTo>
                                  <a:pt x="919233" y="874892"/>
                                </a:lnTo>
                                <a:lnTo>
                                  <a:pt x="920459" y="877788"/>
                                </a:lnTo>
                                <a:lnTo>
                                  <a:pt x="921686" y="882654"/>
                                </a:lnTo>
                                <a:lnTo>
                                  <a:pt x="922299" y="885067"/>
                                </a:lnTo>
                                <a:lnTo>
                                  <a:pt x="923526" y="885550"/>
                                </a:lnTo>
                                <a:lnTo>
                                  <a:pt x="924139" y="886515"/>
                                </a:lnTo>
                                <a:lnTo>
                                  <a:pt x="925366" y="890376"/>
                                </a:lnTo>
                                <a:lnTo>
                                  <a:pt x="926592" y="893271"/>
                                </a:lnTo>
                                <a:lnTo>
                                  <a:pt x="927206" y="889893"/>
                                </a:lnTo>
                                <a:lnTo>
                                  <a:pt x="928432" y="879718"/>
                                </a:lnTo>
                                <a:lnTo>
                                  <a:pt x="929659" y="869583"/>
                                </a:lnTo>
                                <a:lnTo>
                                  <a:pt x="930272" y="866688"/>
                                </a:lnTo>
                                <a:lnTo>
                                  <a:pt x="931499" y="871996"/>
                                </a:lnTo>
                                <a:lnTo>
                                  <a:pt x="932112" y="878270"/>
                                </a:lnTo>
                                <a:lnTo>
                                  <a:pt x="933339" y="879718"/>
                                </a:lnTo>
                                <a:lnTo>
                                  <a:pt x="934566" y="878270"/>
                                </a:lnTo>
                                <a:lnTo>
                                  <a:pt x="935179" y="878753"/>
                                </a:lnTo>
                                <a:lnTo>
                                  <a:pt x="936406" y="883137"/>
                                </a:lnTo>
                                <a:lnTo>
                                  <a:pt x="937632" y="886032"/>
                                </a:lnTo>
                                <a:lnTo>
                                  <a:pt x="938246" y="882654"/>
                                </a:lnTo>
                                <a:lnTo>
                                  <a:pt x="939472" y="874892"/>
                                </a:lnTo>
                                <a:lnTo>
                                  <a:pt x="940137" y="871996"/>
                                </a:lnTo>
                                <a:lnTo>
                                  <a:pt x="941363" y="880723"/>
                                </a:lnTo>
                                <a:lnTo>
                                  <a:pt x="942590" y="893754"/>
                                </a:lnTo>
                                <a:lnTo>
                                  <a:pt x="943203" y="900068"/>
                                </a:lnTo>
                                <a:lnTo>
                                  <a:pt x="944430" y="893271"/>
                                </a:lnTo>
                                <a:lnTo>
                                  <a:pt x="945657" y="880201"/>
                                </a:lnTo>
                                <a:lnTo>
                                  <a:pt x="946270" y="874892"/>
                                </a:lnTo>
                                <a:lnTo>
                                  <a:pt x="947496" y="883137"/>
                                </a:lnTo>
                                <a:lnTo>
                                  <a:pt x="948110" y="896650"/>
                                </a:lnTo>
                                <a:lnTo>
                                  <a:pt x="949336" y="901516"/>
                                </a:lnTo>
                                <a:lnTo>
                                  <a:pt x="950563" y="891341"/>
                                </a:lnTo>
                                <a:lnTo>
                                  <a:pt x="951176" y="873927"/>
                                </a:lnTo>
                                <a:lnTo>
                                  <a:pt x="952403" y="864274"/>
                                </a:lnTo>
                                <a:lnTo>
                                  <a:pt x="953630" y="868135"/>
                                </a:lnTo>
                                <a:lnTo>
                                  <a:pt x="954243" y="878753"/>
                                </a:lnTo>
                                <a:lnTo>
                                  <a:pt x="955470" y="885550"/>
                                </a:lnTo>
                                <a:lnTo>
                                  <a:pt x="956083" y="883619"/>
                                </a:lnTo>
                                <a:lnTo>
                                  <a:pt x="957310" y="880201"/>
                                </a:lnTo>
                                <a:lnTo>
                                  <a:pt x="958536" y="883137"/>
                                </a:lnTo>
                                <a:lnTo>
                                  <a:pt x="959150" y="892789"/>
                                </a:lnTo>
                                <a:lnTo>
                                  <a:pt x="960376" y="901033"/>
                                </a:lnTo>
                                <a:lnTo>
                                  <a:pt x="961603" y="901033"/>
                                </a:lnTo>
                                <a:lnTo>
                                  <a:pt x="962216" y="893271"/>
                                </a:lnTo>
                                <a:lnTo>
                                  <a:pt x="963596" y="884102"/>
                                </a:lnTo>
                                <a:lnTo>
                                  <a:pt x="964210" y="879718"/>
                                </a:lnTo>
                                <a:lnTo>
                                  <a:pt x="965436" y="880723"/>
                                </a:lnTo>
                                <a:lnTo>
                                  <a:pt x="966663" y="883137"/>
                                </a:lnTo>
                                <a:lnTo>
                                  <a:pt x="967276" y="884584"/>
                                </a:lnTo>
                                <a:lnTo>
                                  <a:pt x="968503" y="884102"/>
                                </a:lnTo>
                                <a:lnTo>
                                  <a:pt x="969729" y="883137"/>
                                </a:lnTo>
                                <a:lnTo>
                                  <a:pt x="970343" y="882654"/>
                                </a:lnTo>
                                <a:lnTo>
                                  <a:pt x="971569" y="882171"/>
                                </a:lnTo>
                                <a:lnTo>
                                  <a:pt x="972183" y="882654"/>
                                </a:lnTo>
                                <a:lnTo>
                                  <a:pt x="973409" y="884584"/>
                                </a:lnTo>
                                <a:lnTo>
                                  <a:pt x="974636" y="886032"/>
                                </a:lnTo>
                                <a:lnTo>
                                  <a:pt x="975249" y="883619"/>
                                </a:lnTo>
                                <a:lnTo>
                                  <a:pt x="976476" y="877788"/>
                                </a:lnTo>
                                <a:lnTo>
                                  <a:pt x="977703" y="871996"/>
                                </a:lnTo>
                                <a:lnTo>
                                  <a:pt x="978316" y="870548"/>
                                </a:lnTo>
                                <a:lnTo>
                                  <a:pt x="979543" y="875375"/>
                                </a:lnTo>
                                <a:lnTo>
                                  <a:pt x="980156" y="883137"/>
                                </a:lnTo>
                                <a:lnTo>
                                  <a:pt x="981383" y="887963"/>
                                </a:lnTo>
                                <a:lnTo>
                                  <a:pt x="982609" y="887480"/>
                                </a:lnTo>
                                <a:lnTo>
                                  <a:pt x="983223" y="882654"/>
                                </a:lnTo>
                                <a:lnTo>
                                  <a:pt x="984449" y="876340"/>
                                </a:lnTo>
                                <a:lnTo>
                                  <a:pt x="985676" y="871996"/>
                                </a:lnTo>
                                <a:lnTo>
                                  <a:pt x="986289" y="872479"/>
                                </a:lnTo>
                                <a:lnTo>
                                  <a:pt x="987516" y="879235"/>
                                </a:lnTo>
                                <a:lnTo>
                                  <a:pt x="988129" y="891341"/>
                                </a:lnTo>
                                <a:lnTo>
                                  <a:pt x="989356" y="901999"/>
                                </a:lnTo>
                                <a:lnTo>
                                  <a:pt x="990582" y="902481"/>
                                </a:lnTo>
                                <a:lnTo>
                                  <a:pt x="991196" y="890858"/>
                                </a:lnTo>
                                <a:lnTo>
                                  <a:pt x="992473" y="875375"/>
                                </a:lnTo>
                                <a:lnTo>
                                  <a:pt x="993700" y="869101"/>
                                </a:lnTo>
                                <a:lnTo>
                                  <a:pt x="994313" y="876822"/>
                                </a:lnTo>
                                <a:lnTo>
                                  <a:pt x="995540" y="889893"/>
                                </a:lnTo>
                                <a:lnTo>
                                  <a:pt x="996153" y="895202"/>
                                </a:lnTo>
                                <a:lnTo>
                                  <a:pt x="997380" y="889893"/>
                                </a:lnTo>
                                <a:lnTo>
                                  <a:pt x="998607" y="881689"/>
                                </a:lnTo>
                                <a:lnTo>
                                  <a:pt x="999220" y="881206"/>
                                </a:lnTo>
                                <a:lnTo>
                                  <a:pt x="1000447" y="887480"/>
                                </a:lnTo>
                                <a:lnTo>
                                  <a:pt x="1001673" y="891824"/>
                                </a:lnTo>
                                <a:lnTo>
                                  <a:pt x="1002287" y="886997"/>
                                </a:lnTo>
                                <a:lnTo>
                                  <a:pt x="1003513" y="876822"/>
                                </a:lnTo>
                                <a:lnTo>
                                  <a:pt x="1004127" y="870548"/>
                                </a:lnTo>
                                <a:lnTo>
                                  <a:pt x="1005353" y="871996"/>
                                </a:lnTo>
                                <a:lnTo>
                                  <a:pt x="1006580" y="874892"/>
                                </a:lnTo>
                                <a:lnTo>
                                  <a:pt x="1007193" y="872479"/>
                                </a:lnTo>
                                <a:lnTo>
                                  <a:pt x="1008420" y="866205"/>
                                </a:lnTo>
                                <a:lnTo>
                                  <a:pt x="1009647" y="864274"/>
                                </a:lnTo>
                                <a:lnTo>
                                  <a:pt x="1010260" y="872479"/>
                                </a:lnTo>
                                <a:lnTo>
                                  <a:pt x="1011486" y="885550"/>
                                </a:lnTo>
                                <a:lnTo>
                                  <a:pt x="1012100" y="894237"/>
                                </a:lnTo>
                                <a:lnTo>
                                  <a:pt x="1013326" y="893754"/>
                                </a:lnTo>
                                <a:lnTo>
                                  <a:pt x="1014553" y="888445"/>
                                </a:lnTo>
                                <a:lnTo>
                                  <a:pt x="1015166" y="885550"/>
                                </a:lnTo>
                                <a:lnTo>
                                  <a:pt x="1016393" y="889410"/>
                                </a:lnTo>
                                <a:lnTo>
                                  <a:pt x="1017620" y="895684"/>
                                </a:lnTo>
                                <a:lnTo>
                                  <a:pt x="1018233" y="899103"/>
                                </a:lnTo>
                                <a:lnTo>
                                  <a:pt x="1019460" y="897172"/>
                                </a:lnTo>
                                <a:lnTo>
                                  <a:pt x="1020073" y="890858"/>
                                </a:lnTo>
                                <a:lnTo>
                                  <a:pt x="1021300" y="885067"/>
                                </a:lnTo>
                                <a:lnTo>
                                  <a:pt x="1022526" y="882654"/>
                                </a:lnTo>
                                <a:lnTo>
                                  <a:pt x="1023140" y="885550"/>
                                </a:lnTo>
                                <a:lnTo>
                                  <a:pt x="1024417" y="891341"/>
                                </a:lnTo>
                                <a:lnTo>
                                  <a:pt x="1025644" y="895202"/>
                                </a:lnTo>
                                <a:lnTo>
                                  <a:pt x="1026257" y="893754"/>
                                </a:lnTo>
                                <a:lnTo>
                                  <a:pt x="1027484" y="887963"/>
                                </a:lnTo>
                                <a:lnTo>
                                  <a:pt x="1028097" y="883137"/>
                                </a:lnTo>
                                <a:lnTo>
                                  <a:pt x="1029324" y="881689"/>
                                </a:lnTo>
                                <a:lnTo>
                                  <a:pt x="1030551" y="880723"/>
                                </a:lnTo>
                                <a:lnTo>
                                  <a:pt x="1031164" y="875375"/>
                                </a:lnTo>
                                <a:lnTo>
                                  <a:pt x="1032391" y="866688"/>
                                </a:lnTo>
                                <a:lnTo>
                                  <a:pt x="1033617" y="862304"/>
                                </a:lnTo>
                                <a:lnTo>
                                  <a:pt x="1034231" y="869101"/>
                                </a:lnTo>
                                <a:lnTo>
                                  <a:pt x="1035457" y="880723"/>
                                </a:lnTo>
                                <a:lnTo>
                                  <a:pt x="1036071" y="885550"/>
                                </a:lnTo>
                                <a:lnTo>
                                  <a:pt x="1037297" y="877305"/>
                                </a:lnTo>
                                <a:lnTo>
                                  <a:pt x="1038524" y="863752"/>
                                </a:lnTo>
                                <a:lnTo>
                                  <a:pt x="1039137" y="858443"/>
                                </a:lnTo>
                                <a:lnTo>
                                  <a:pt x="1040364" y="867170"/>
                                </a:lnTo>
                                <a:lnTo>
                                  <a:pt x="1041590" y="880723"/>
                                </a:lnTo>
                                <a:lnTo>
                                  <a:pt x="1042204" y="886032"/>
                                </a:lnTo>
                                <a:lnTo>
                                  <a:pt x="1043430" y="879718"/>
                                </a:lnTo>
                                <a:lnTo>
                                  <a:pt x="1044044" y="871996"/>
                                </a:lnTo>
                                <a:lnTo>
                                  <a:pt x="1045270" y="872961"/>
                                </a:lnTo>
                                <a:lnTo>
                                  <a:pt x="1046497" y="881206"/>
                                </a:lnTo>
                                <a:lnTo>
                                  <a:pt x="1047110" y="887963"/>
                                </a:lnTo>
                                <a:lnTo>
                                  <a:pt x="1048337" y="886997"/>
                                </a:lnTo>
                                <a:lnTo>
                                  <a:pt x="1049564" y="881689"/>
                                </a:lnTo>
                                <a:lnTo>
                                  <a:pt x="1050177" y="878753"/>
                                </a:lnTo>
                                <a:lnTo>
                                  <a:pt x="1051404" y="881206"/>
                                </a:lnTo>
                                <a:lnTo>
                                  <a:pt x="1052017" y="884584"/>
                                </a:lnTo>
                                <a:lnTo>
                                  <a:pt x="1053244" y="884102"/>
                                </a:lnTo>
                                <a:lnTo>
                                  <a:pt x="1054470" y="881206"/>
                                </a:lnTo>
                                <a:lnTo>
                                  <a:pt x="1055084" y="880201"/>
                                </a:lnTo>
                                <a:lnTo>
                                  <a:pt x="1056310" y="883137"/>
                                </a:lnTo>
                                <a:lnTo>
                                  <a:pt x="1057588" y="885067"/>
                                </a:lnTo>
                                <a:lnTo>
                                  <a:pt x="1058201" y="881689"/>
                                </a:lnTo>
                                <a:lnTo>
                                  <a:pt x="1059428" y="874409"/>
                                </a:lnTo>
                                <a:lnTo>
                                  <a:pt x="1060041" y="871031"/>
                                </a:lnTo>
                                <a:lnTo>
                                  <a:pt x="1061268" y="875375"/>
                                </a:lnTo>
                                <a:lnTo>
                                  <a:pt x="1062495" y="884584"/>
                                </a:lnTo>
                                <a:lnTo>
                                  <a:pt x="1063108" y="890376"/>
                                </a:lnTo>
                                <a:lnTo>
                                  <a:pt x="1064334" y="889410"/>
                                </a:lnTo>
                                <a:lnTo>
                                  <a:pt x="1065561" y="884584"/>
                                </a:lnTo>
                                <a:lnTo>
                                  <a:pt x="1066174" y="881689"/>
                                </a:lnTo>
                                <a:lnTo>
                                  <a:pt x="1067401" y="883137"/>
                                </a:lnTo>
                                <a:lnTo>
                                  <a:pt x="1068014" y="885550"/>
                                </a:lnTo>
                                <a:lnTo>
                                  <a:pt x="1069241" y="884584"/>
                                </a:lnTo>
                                <a:lnTo>
                                  <a:pt x="1070468" y="881689"/>
                                </a:lnTo>
                                <a:lnTo>
                                  <a:pt x="1071081" y="879718"/>
                                </a:lnTo>
                                <a:lnTo>
                                  <a:pt x="1072308" y="881689"/>
                                </a:lnTo>
                                <a:lnTo>
                                  <a:pt x="1073534" y="884584"/>
                                </a:lnTo>
                                <a:lnTo>
                                  <a:pt x="1074148" y="885067"/>
                                </a:lnTo>
                                <a:lnTo>
                                  <a:pt x="1075374" y="881206"/>
                                </a:lnTo>
                                <a:lnTo>
                                  <a:pt x="1075988" y="875857"/>
                                </a:lnTo>
                                <a:lnTo>
                                  <a:pt x="1077214" y="873444"/>
                                </a:lnTo>
                                <a:lnTo>
                                  <a:pt x="1078441" y="874892"/>
                                </a:lnTo>
                                <a:lnTo>
                                  <a:pt x="1079054" y="877305"/>
                                </a:lnTo>
                                <a:lnTo>
                                  <a:pt x="1080281" y="876340"/>
                                </a:lnTo>
                                <a:lnTo>
                                  <a:pt x="1081508" y="872479"/>
                                </a:lnTo>
                                <a:lnTo>
                                  <a:pt x="1082121" y="869583"/>
                                </a:lnTo>
                                <a:lnTo>
                                  <a:pt x="1083347" y="871514"/>
                                </a:lnTo>
                                <a:lnTo>
                                  <a:pt x="1083961" y="876340"/>
                                </a:lnTo>
                                <a:lnTo>
                                  <a:pt x="1085187" y="877305"/>
                                </a:lnTo>
                                <a:lnTo>
                                  <a:pt x="1086414" y="871996"/>
                                </a:lnTo>
                                <a:lnTo>
                                  <a:pt x="1087027" y="863269"/>
                                </a:lnTo>
                                <a:lnTo>
                                  <a:pt x="1088254" y="858926"/>
                                </a:lnTo>
                                <a:lnTo>
                                  <a:pt x="1089532" y="862786"/>
                                </a:lnTo>
                                <a:lnTo>
                                  <a:pt x="1090145" y="869583"/>
                                </a:lnTo>
                                <a:lnTo>
                                  <a:pt x="1091372" y="873444"/>
                                </a:lnTo>
                                <a:lnTo>
                                  <a:pt x="1091985" y="872479"/>
                                </a:lnTo>
                                <a:lnTo>
                                  <a:pt x="1093212" y="871996"/>
                                </a:lnTo>
                                <a:lnTo>
                                  <a:pt x="1094438" y="876340"/>
                                </a:lnTo>
                                <a:lnTo>
                                  <a:pt x="1095052" y="883137"/>
                                </a:lnTo>
                                <a:lnTo>
                                  <a:pt x="1096278" y="886032"/>
                                </a:lnTo>
                                <a:lnTo>
                                  <a:pt x="1097505" y="884584"/>
                                </a:lnTo>
                                <a:lnTo>
                                  <a:pt x="1098118" y="884102"/>
                                </a:lnTo>
                                <a:lnTo>
                                  <a:pt x="1099345" y="888445"/>
                                </a:lnTo>
                                <a:lnTo>
                                  <a:pt x="1099958" y="894237"/>
                                </a:lnTo>
                                <a:lnTo>
                                  <a:pt x="1101185" y="893271"/>
                                </a:lnTo>
                                <a:lnTo>
                                  <a:pt x="1102412" y="883619"/>
                                </a:lnTo>
                                <a:lnTo>
                                  <a:pt x="1103025" y="874409"/>
                                </a:lnTo>
                                <a:lnTo>
                                  <a:pt x="1104252" y="875857"/>
                                </a:lnTo>
                                <a:lnTo>
                                  <a:pt x="1105478" y="886997"/>
                                </a:lnTo>
                                <a:lnTo>
                                  <a:pt x="1106092" y="896167"/>
                                </a:lnTo>
                                <a:lnTo>
                                  <a:pt x="1107318" y="893754"/>
                                </a:lnTo>
                                <a:lnTo>
                                  <a:pt x="1107932" y="885067"/>
                                </a:lnTo>
                                <a:lnTo>
                                  <a:pt x="1109158" y="880201"/>
                                </a:lnTo>
                                <a:lnTo>
                                  <a:pt x="1110385" y="882654"/>
                                </a:lnTo>
                                <a:lnTo>
                                  <a:pt x="1110998" y="885067"/>
                                </a:lnTo>
                                <a:lnTo>
                                  <a:pt x="1112225" y="881689"/>
                                </a:lnTo>
                                <a:lnTo>
                                  <a:pt x="1113451" y="874892"/>
                                </a:lnTo>
                                <a:lnTo>
                                  <a:pt x="1114065" y="874409"/>
                                </a:lnTo>
                                <a:lnTo>
                                  <a:pt x="1115291" y="882654"/>
                                </a:lnTo>
                                <a:lnTo>
                                  <a:pt x="1115905" y="889893"/>
                                </a:lnTo>
                                <a:lnTo>
                                  <a:pt x="1117131" y="887963"/>
                                </a:lnTo>
                                <a:lnTo>
                                  <a:pt x="1118358" y="879235"/>
                                </a:lnTo>
                                <a:lnTo>
                                  <a:pt x="1118971" y="873927"/>
                                </a:lnTo>
                                <a:lnTo>
                                  <a:pt x="1120198" y="876340"/>
                                </a:lnTo>
                                <a:lnTo>
                                  <a:pt x="1121476" y="879718"/>
                                </a:lnTo>
                                <a:lnTo>
                                  <a:pt x="1122089" y="876822"/>
                                </a:lnTo>
                                <a:lnTo>
                                  <a:pt x="1123316" y="870548"/>
                                </a:lnTo>
                                <a:lnTo>
                                  <a:pt x="1123929" y="871996"/>
                                </a:lnTo>
                                <a:lnTo>
                                  <a:pt x="1125156" y="886032"/>
                                </a:lnTo>
                                <a:lnTo>
                                  <a:pt x="1126382" y="901999"/>
                                </a:lnTo>
                                <a:lnTo>
                                  <a:pt x="1126996" y="906825"/>
                                </a:lnTo>
                                <a:lnTo>
                                  <a:pt x="1128222" y="899103"/>
                                </a:lnTo>
                                <a:lnTo>
                                  <a:pt x="1129449" y="887963"/>
                                </a:lnTo>
                                <a:lnTo>
                                  <a:pt x="1130062" y="883619"/>
                                </a:lnTo>
                                <a:lnTo>
                                  <a:pt x="1131289" y="886032"/>
                                </a:lnTo>
                                <a:lnTo>
                                  <a:pt x="1131902" y="886032"/>
                                </a:lnTo>
                                <a:lnTo>
                                  <a:pt x="1133129" y="881689"/>
                                </a:lnTo>
                                <a:lnTo>
                                  <a:pt x="1134356" y="877305"/>
                                </a:lnTo>
                                <a:lnTo>
                                  <a:pt x="1134969" y="879718"/>
                                </a:lnTo>
                                <a:lnTo>
                                  <a:pt x="1136195" y="884584"/>
                                </a:lnTo>
                                <a:lnTo>
                                  <a:pt x="1137422" y="885067"/>
                                </a:lnTo>
                                <a:lnTo>
                                  <a:pt x="1138035" y="878270"/>
                                </a:lnTo>
                                <a:lnTo>
                                  <a:pt x="1139262" y="870066"/>
                                </a:lnTo>
                                <a:lnTo>
                                  <a:pt x="1139875" y="865722"/>
                                </a:lnTo>
                                <a:lnTo>
                                  <a:pt x="1141102" y="865240"/>
                                </a:lnTo>
                                <a:lnTo>
                                  <a:pt x="1142329" y="864274"/>
                                </a:lnTo>
                                <a:lnTo>
                                  <a:pt x="1142942" y="863269"/>
                                </a:lnTo>
                                <a:lnTo>
                                  <a:pt x="1144169" y="867170"/>
                                </a:lnTo>
                                <a:lnTo>
                                  <a:pt x="1145395" y="879235"/>
                                </a:lnTo>
                                <a:lnTo>
                                  <a:pt x="1146009" y="891824"/>
                                </a:lnTo>
                                <a:lnTo>
                                  <a:pt x="1147235" y="894719"/>
                                </a:lnTo>
                                <a:lnTo>
                                  <a:pt x="1147849" y="884584"/>
                                </a:lnTo>
                                <a:lnTo>
                                  <a:pt x="1149075" y="870548"/>
                                </a:lnTo>
                                <a:lnTo>
                                  <a:pt x="1150302" y="865240"/>
                                </a:lnTo>
                                <a:lnTo>
                                  <a:pt x="1150915" y="871514"/>
                                </a:lnTo>
                                <a:lnTo>
                                  <a:pt x="1152142" y="881689"/>
                                </a:lnTo>
                                <a:lnTo>
                                  <a:pt x="1153369" y="885067"/>
                                </a:lnTo>
                                <a:lnTo>
                                  <a:pt x="1154033" y="881206"/>
                                </a:lnTo>
                                <a:lnTo>
                                  <a:pt x="1155260" y="876822"/>
                                </a:lnTo>
                                <a:lnTo>
                                  <a:pt x="1155873" y="878753"/>
                                </a:lnTo>
                                <a:lnTo>
                                  <a:pt x="1157100" y="886032"/>
                                </a:lnTo>
                                <a:lnTo>
                                  <a:pt x="1158326" y="889410"/>
                                </a:lnTo>
                                <a:lnTo>
                                  <a:pt x="1158940" y="882171"/>
                                </a:lnTo>
                                <a:lnTo>
                                  <a:pt x="1160166" y="867653"/>
                                </a:lnTo>
                                <a:lnTo>
                                  <a:pt x="1161393" y="856995"/>
                                </a:lnTo>
                                <a:lnTo>
                                  <a:pt x="1162006" y="860373"/>
                                </a:lnTo>
                                <a:lnTo>
                                  <a:pt x="1163233" y="875375"/>
                                </a:lnTo>
                                <a:lnTo>
                                  <a:pt x="1163846" y="887963"/>
                                </a:lnTo>
                                <a:lnTo>
                                  <a:pt x="1165073" y="888445"/>
                                </a:lnTo>
                                <a:lnTo>
                                  <a:pt x="1166299" y="879718"/>
                                </a:lnTo>
                                <a:lnTo>
                                  <a:pt x="1166913" y="874409"/>
                                </a:lnTo>
                                <a:lnTo>
                                  <a:pt x="1168139" y="879718"/>
                                </a:lnTo>
                                <a:lnTo>
                                  <a:pt x="1169366" y="889893"/>
                                </a:lnTo>
                                <a:lnTo>
                                  <a:pt x="1169979" y="892306"/>
                                </a:lnTo>
                                <a:lnTo>
                                  <a:pt x="1171206" y="883619"/>
                                </a:lnTo>
                                <a:lnTo>
                                  <a:pt x="1171819" y="872961"/>
                                </a:lnTo>
                                <a:lnTo>
                                  <a:pt x="1173046" y="872479"/>
                                </a:lnTo>
                                <a:lnTo>
                                  <a:pt x="1174273" y="881206"/>
                                </a:lnTo>
                                <a:lnTo>
                                  <a:pt x="1174886" y="886997"/>
                                </a:lnTo>
                                <a:lnTo>
                                  <a:pt x="1176113" y="880723"/>
                                </a:lnTo>
                                <a:lnTo>
                                  <a:pt x="1177339" y="868135"/>
                                </a:lnTo>
                                <a:lnTo>
                                  <a:pt x="1177953" y="863269"/>
                                </a:lnTo>
                                <a:lnTo>
                                  <a:pt x="1179179" y="870548"/>
                                </a:lnTo>
                                <a:lnTo>
                                  <a:pt x="1179793" y="879235"/>
                                </a:lnTo>
                                <a:lnTo>
                                  <a:pt x="1181019" y="877305"/>
                                </a:lnTo>
                                <a:lnTo>
                                  <a:pt x="1182246" y="864757"/>
                                </a:lnTo>
                                <a:lnTo>
                                  <a:pt x="1182859" y="853134"/>
                                </a:lnTo>
                                <a:lnTo>
                                  <a:pt x="1184086" y="852169"/>
                                </a:lnTo>
                                <a:lnTo>
                                  <a:pt x="1185312" y="858443"/>
                                </a:lnTo>
                                <a:lnTo>
                                  <a:pt x="1185926" y="862304"/>
                                </a:lnTo>
                                <a:lnTo>
                                  <a:pt x="1187204" y="863269"/>
                                </a:lnTo>
                                <a:lnTo>
                                  <a:pt x="1187817" y="866688"/>
                                </a:lnTo>
                                <a:lnTo>
                                  <a:pt x="1189043" y="876340"/>
                                </a:lnTo>
                                <a:lnTo>
                                  <a:pt x="1190270" y="884584"/>
                                </a:lnTo>
                                <a:lnTo>
                                  <a:pt x="1190883" y="882171"/>
                                </a:lnTo>
                                <a:lnTo>
                                  <a:pt x="1192110" y="870066"/>
                                </a:lnTo>
                                <a:lnTo>
                                  <a:pt x="1193337" y="860373"/>
                                </a:lnTo>
                                <a:lnTo>
                                  <a:pt x="1193950" y="863752"/>
                                </a:lnTo>
                                <a:lnTo>
                                  <a:pt x="1195177" y="873927"/>
                                </a:lnTo>
                                <a:lnTo>
                                  <a:pt x="1195790" y="878270"/>
                                </a:lnTo>
                                <a:lnTo>
                                  <a:pt x="1197017" y="870548"/>
                                </a:lnTo>
                                <a:lnTo>
                                  <a:pt x="1198243" y="858443"/>
                                </a:lnTo>
                                <a:lnTo>
                                  <a:pt x="1198857" y="852652"/>
                                </a:lnTo>
                                <a:lnTo>
                                  <a:pt x="1200083" y="856995"/>
                                </a:lnTo>
                                <a:lnTo>
                                  <a:pt x="1201310" y="863752"/>
                                </a:lnTo>
                                <a:lnTo>
                                  <a:pt x="1201923" y="866205"/>
                                </a:lnTo>
                                <a:lnTo>
                                  <a:pt x="1203150" y="864757"/>
                                </a:lnTo>
                                <a:lnTo>
                                  <a:pt x="1203763" y="864274"/>
                                </a:lnTo>
                                <a:lnTo>
                                  <a:pt x="1204990" y="863752"/>
                                </a:lnTo>
                                <a:lnTo>
                                  <a:pt x="1206217" y="858443"/>
                                </a:lnTo>
                                <a:lnTo>
                                  <a:pt x="1206830" y="845855"/>
                                </a:lnTo>
                                <a:lnTo>
                                  <a:pt x="1208056" y="831377"/>
                                </a:lnTo>
                                <a:lnTo>
                                  <a:pt x="1209283" y="827475"/>
                                </a:lnTo>
                                <a:lnTo>
                                  <a:pt x="1209896" y="836203"/>
                                </a:lnTo>
                                <a:lnTo>
                                  <a:pt x="1211123" y="849273"/>
                                </a:lnTo>
                                <a:lnTo>
                                  <a:pt x="1211736" y="851686"/>
                                </a:lnTo>
                                <a:lnTo>
                                  <a:pt x="1212963" y="837650"/>
                                </a:lnTo>
                                <a:lnTo>
                                  <a:pt x="1214190" y="816375"/>
                                </a:lnTo>
                                <a:lnTo>
                                  <a:pt x="1214803" y="803667"/>
                                </a:lnTo>
                                <a:lnTo>
                                  <a:pt x="1216030" y="809016"/>
                                </a:lnTo>
                                <a:lnTo>
                                  <a:pt x="1217256" y="827958"/>
                                </a:lnTo>
                                <a:lnTo>
                                  <a:pt x="1217870" y="847303"/>
                                </a:lnTo>
                                <a:lnTo>
                                  <a:pt x="1219147" y="856513"/>
                                </a:lnTo>
                                <a:lnTo>
                                  <a:pt x="1219761" y="854099"/>
                                </a:lnTo>
                                <a:lnTo>
                                  <a:pt x="1220987" y="845855"/>
                                </a:lnTo>
                                <a:lnTo>
                                  <a:pt x="1222214" y="839581"/>
                                </a:lnTo>
                                <a:lnTo>
                                  <a:pt x="1222827" y="840064"/>
                                </a:lnTo>
                                <a:lnTo>
                                  <a:pt x="1224054" y="846337"/>
                                </a:lnTo>
                                <a:lnTo>
                                  <a:pt x="1225281" y="852169"/>
                                </a:lnTo>
                                <a:lnTo>
                                  <a:pt x="1225894" y="849756"/>
                                </a:lnTo>
                                <a:lnTo>
                                  <a:pt x="1227121" y="839098"/>
                                </a:lnTo>
                                <a:lnTo>
                                  <a:pt x="1227734" y="827958"/>
                                </a:lnTo>
                                <a:lnTo>
                                  <a:pt x="1228961" y="826993"/>
                                </a:lnTo>
                                <a:lnTo>
                                  <a:pt x="1230187" y="838133"/>
                                </a:lnTo>
                                <a:lnTo>
                                  <a:pt x="1230801" y="853134"/>
                                </a:lnTo>
                                <a:lnTo>
                                  <a:pt x="1232027" y="859891"/>
                                </a:lnTo>
                                <a:lnTo>
                                  <a:pt x="1233254" y="854582"/>
                                </a:lnTo>
                                <a:lnTo>
                                  <a:pt x="1233867" y="842959"/>
                                </a:lnTo>
                                <a:lnTo>
                                  <a:pt x="1235094" y="834755"/>
                                </a:lnTo>
                                <a:lnTo>
                                  <a:pt x="1235707" y="834755"/>
                                </a:lnTo>
                                <a:lnTo>
                                  <a:pt x="1236934" y="840064"/>
                                </a:lnTo>
                                <a:lnTo>
                                  <a:pt x="1238160" y="844407"/>
                                </a:lnTo>
                                <a:lnTo>
                                  <a:pt x="1238774" y="846820"/>
                                </a:lnTo>
                                <a:lnTo>
                                  <a:pt x="1240000" y="848791"/>
                                </a:lnTo>
                                <a:lnTo>
                                  <a:pt x="1241227" y="850239"/>
                                </a:lnTo>
                                <a:lnTo>
                                  <a:pt x="1241840" y="846820"/>
                                </a:lnTo>
                                <a:lnTo>
                                  <a:pt x="1243067" y="834755"/>
                                </a:lnTo>
                                <a:lnTo>
                                  <a:pt x="1243680" y="818306"/>
                                </a:lnTo>
                                <a:lnTo>
                                  <a:pt x="1244907" y="806603"/>
                                </a:lnTo>
                                <a:lnTo>
                                  <a:pt x="1246134" y="806120"/>
                                </a:lnTo>
                                <a:lnTo>
                                  <a:pt x="1246747" y="813440"/>
                                </a:lnTo>
                                <a:lnTo>
                                  <a:pt x="1247974" y="817341"/>
                                </a:lnTo>
                                <a:lnTo>
                                  <a:pt x="1249200" y="813440"/>
                                </a:lnTo>
                                <a:lnTo>
                                  <a:pt x="1249814" y="803667"/>
                                </a:lnTo>
                                <a:lnTo>
                                  <a:pt x="1251091" y="794980"/>
                                </a:lnTo>
                                <a:lnTo>
                                  <a:pt x="1251705" y="788223"/>
                                </a:lnTo>
                                <a:lnTo>
                                  <a:pt x="1252931" y="779496"/>
                                </a:lnTo>
                                <a:lnTo>
                                  <a:pt x="1254158" y="766425"/>
                                </a:lnTo>
                                <a:lnTo>
                                  <a:pt x="1254771" y="752872"/>
                                </a:lnTo>
                                <a:lnTo>
                                  <a:pt x="1255998" y="743702"/>
                                </a:lnTo>
                                <a:lnTo>
                                  <a:pt x="1257225" y="735940"/>
                                </a:lnTo>
                                <a:lnTo>
                                  <a:pt x="1257838" y="720939"/>
                                </a:lnTo>
                                <a:lnTo>
                                  <a:pt x="1259065" y="693390"/>
                                </a:lnTo>
                                <a:lnTo>
                                  <a:pt x="1259678" y="655143"/>
                                </a:lnTo>
                                <a:lnTo>
                                  <a:pt x="1260904" y="607284"/>
                                </a:lnTo>
                                <a:lnTo>
                                  <a:pt x="1262131" y="536622"/>
                                </a:lnTo>
                                <a:lnTo>
                                  <a:pt x="1262744" y="420032"/>
                                </a:lnTo>
                                <a:lnTo>
                                  <a:pt x="1263971" y="253531"/>
                                </a:lnTo>
                                <a:lnTo>
                                  <a:pt x="1265198" y="84657"/>
                                </a:lnTo>
                                <a:lnTo>
                                  <a:pt x="1265811" y="0"/>
                                </a:lnTo>
                                <a:lnTo>
                                  <a:pt x="1267038" y="49829"/>
                                </a:lnTo>
                                <a:lnTo>
                                  <a:pt x="1267651" y="184316"/>
                                </a:lnTo>
                                <a:lnTo>
                                  <a:pt x="1268878" y="303843"/>
                                </a:lnTo>
                                <a:lnTo>
                                  <a:pt x="1270104" y="350294"/>
                                </a:lnTo>
                                <a:lnTo>
                                  <a:pt x="1270718" y="340119"/>
                                </a:lnTo>
                                <a:lnTo>
                                  <a:pt x="1271944" y="339637"/>
                                </a:lnTo>
                                <a:lnTo>
                                  <a:pt x="1273171" y="401572"/>
                                </a:lnTo>
                                <a:lnTo>
                                  <a:pt x="1273784" y="513417"/>
                                </a:lnTo>
                                <a:lnTo>
                                  <a:pt x="1275011" y="621763"/>
                                </a:lnTo>
                                <a:lnTo>
                                  <a:pt x="1275624" y="690494"/>
                                </a:lnTo>
                                <a:lnTo>
                                  <a:pt x="1276851" y="722910"/>
                                </a:lnTo>
                                <a:lnTo>
                                  <a:pt x="1278078" y="742737"/>
                                </a:lnTo>
                                <a:lnTo>
                                  <a:pt x="1278691" y="768838"/>
                                </a:lnTo>
                                <a:lnTo>
                                  <a:pt x="1279917" y="797875"/>
                                </a:lnTo>
                                <a:lnTo>
                                  <a:pt x="1281144" y="818788"/>
                                </a:lnTo>
                                <a:lnTo>
                                  <a:pt x="1281757" y="826510"/>
                                </a:lnTo>
                                <a:lnTo>
                                  <a:pt x="1282984" y="826510"/>
                                </a:lnTo>
                                <a:lnTo>
                                  <a:pt x="1283649" y="825545"/>
                                </a:lnTo>
                                <a:lnTo>
                                  <a:pt x="1284875" y="826993"/>
                                </a:lnTo>
                                <a:lnTo>
                                  <a:pt x="1286102" y="829888"/>
                                </a:lnTo>
                                <a:lnTo>
                                  <a:pt x="1286715" y="834755"/>
                                </a:lnTo>
                                <a:lnTo>
                                  <a:pt x="1287942" y="840546"/>
                                </a:lnTo>
                                <a:lnTo>
                                  <a:pt x="1289168" y="846337"/>
                                </a:lnTo>
                                <a:lnTo>
                                  <a:pt x="1289782" y="849273"/>
                                </a:lnTo>
                                <a:lnTo>
                                  <a:pt x="1291008" y="850721"/>
                                </a:lnTo>
                                <a:lnTo>
                                  <a:pt x="1291622" y="854582"/>
                                </a:lnTo>
                                <a:lnTo>
                                  <a:pt x="1292848" y="861821"/>
                                </a:lnTo>
                                <a:lnTo>
                                  <a:pt x="1294075" y="868135"/>
                                </a:lnTo>
                                <a:lnTo>
                                  <a:pt x="1294688" y="866205"/>
                                </a:lnTo>
                                <a:lnTo>
                                  <a:pt x="1295915" y="856995"/>
                                </a:lnTo>
                                <a:lnTo>
                                  <a:pt x="1297142" y="848308"/>
                                </a:lnTo>
                                <a:lnTo>
                                  <a:pt x="1297755" y="848791"/>
                                </a:lnTo>
                                <a:lnTo>
                                  <a:pt x="1298982" y="856030"/>
                                </a:lnTo>
                                <a:lnTo>
                                  <a:pt x="1299595" y="860856"/>
                                </a:lnTo>
                                <a:lnTo>
                                  <a:pt x="1300822" y="856995"/>
                                </a:lnTo>
                                <a:lnTo>
                                  <a:pt x="1302048" y="849273"/>
                                </a:lnTo>
                                <a:lnTo>
                                  <a:pt x="1302662" y="847826"/>
                                </a:lnTo>
                                <a:lnTo>
                                  <a:pt x="1303888" y="855065"/>
                                </a:lnTo>
                                <a:lnTo>
                                  <a:pt x="1305115" y="864757"/>
                                </a:lnTo>
                                <a:lnTo>
                                  <a:pt x="1305728" y="865722"/>
                                </a:lnTo>
                                <a:lnTo>
                                  <a:pt x="1306955" y="856513"/>
                                </a:lnTo>
                                <a:lnTo>
                                  <a:pt x="1307568" y="845372"/>
                                </a:lnTo>
                                <a:lnTo>
                                  <a:pt x="1308795" y="843924"/>
                                </a:lnTo>
                                <a:lnTo>
                                  <a:pt x="1310021" y="856513"/>
                                </a:lnTo>
                                <a:lnTo>
                                  <a:pt x="1310635" y="874409"/>
                                </a:lnTo>
                                <a:lnTo>
                                  <a:pt x="1311861" y="886515"/>
                                </a:lnTo>
                                <a:lnTo>
                                  <a:pt x="1313088" y="886032"/>
                                </a:lnTo>
                                <a:lnTo>
                                  <a:pt x="1313701" y="873927"/>
                                </a:lnTo>
                                <a:lnTo>
                                  <a:pt x="1314928" y="857960"/>
                                </a:lnTo>
                                <a:lnTo>
                                  <a:pt x="1315541" y="849273"/>
                                </a:lnTo>
                                <a:lnTo>
                                  <a:pt x="1316819" y="851686"/>
                                </a:lnTo>
                                <a:lnTo>
                                  <a:pt x="1318046" y="862786"/>
                                </a:lnTo>
                                <a:lnTo>
                                  <a:pt x="1318659" y="874892"/>
                                </a:lnTo>
                                <a:lnTo>
                                  <a:pt x="1319886" y="882171"/>
                                </a:lnTo>
                                <a:lnTo>
                                  <a:pt x="1321112" y="884584"/>
                                </a:lnTo>
                                <a:lnTo>
                                  <a:pt x="1321726" y="883619"/>
                                </a:lnTo>
                                <a:lnTo>
                                  <a:pt x="1322952" y="882654"/>
                                </a:lnTo>
                                <a:lnTo>
                                  <a:pt x="1323566" y="880723"/>
                                </a:lnTo>
                                <a:lnTo>
                                  <a:pt x="1324792" y="876340"/>
                                </a:lnTo>
                                <a:lnTo>
                                  <a:pt x="1326019" y="870066"/>
                                </a:lnTo>
                                <a:lnTo>
                                  <a:pt x="1326632" y="865240"/>
                                </a:lnTo>
                                <a:lnTo>
                                  <a:pt x="1327859" y="866205"/>
                                </a:lnTo>
                                <a:lnTo>
                                  <a:pt x="1329086" y="872479"/>
                                </a:lnTo>
                                <a:lnTo>
                                  <a:pt x="1329699" y="877788"/>
                                </a:lnTo>
                                <a:lnTo>
                                  <a:pt x="1330926" y="877305"/>
                                </a:lnTo>
                                <a:lnTo>
                                  <a:pt x="1331539" y="871031"/>
                                </a:lnTo>
                                <a:lnTo>
                                  <a:pt x="1332765" y="863752"/>
                                </a:lnTo>
                                <a:lnTo>
                                  <a:pt x="1333992" y="863269"/>
                                </a:lnTo>
                                <a:lnTo>
                                  <a:pt x="1334605" y="870548"/>
                                </a:lnTo>
                                <a:lnTo>
                                  <a:pt x="1335832" y="880723"/>
                                </a:lnTo>
                                <a:lnTo>
                                  <a:pt x="1337059" y="887963"/>
                                </a:lnTo>
                                <a:lnTo>
                                  <a:pt x="1337672" y="890376"/>
                                </a:lnTo>
                                <a:lnTo>
                                  <a:pt x="1338899" y="890858"/>
                                </a:lnTo>
                                <a:lnTo>
                                  <a:pt x="1339512" y="892306"/>
                                </a:lnTo>
                                <a:lnTo>
                                  <a:pt x="1340739" y="894237"/>
                                </a:lnTo>
                                <a:lnTo>
                                  <a:pt x="1341965" y="893271"/>
                                </a:lnTo>
                                <a:lnTo>
                                  <a:pt x="1342579" y="887480"/>
                                </a:lnTo>
                                <a:lnTo>
                                  <a:pt x="1343805" y="879235"/>
                                </a:lnTo>
                                <a:lnTo>
                                  <a:pt x="1345032" y="872961"/>
                                </a:lnTo>
                                <a:lnTo>
                                  <a:pt x="1345645" y="870548"/>
                                </a:lnTo>
                                <a:lnTo>
                                  <a:pt x="1346872" y="869583"/>
                                </a:lnTo>
                                <a:lnTo>
                                  <a:pt x="1347485" y="867653"/>
                                </a:lnTo>
                                <a:lnTo>
                                  <a:pt x="1348763" y="864274"/>
                                </a:lnTo>
                                <a:lnTo>
                                  <a:pt x="1349990" y="860373"/>
                                </a:lnTo>
                                <a:lnTo>
                                  <a:pt x="1350603" y="857960"/>
                                </a:lnTo>
                                <a:lnTo>
                                  <a:pt x="1351830" y="856995"/>
                                </a:lnTo>
                                <a:lnTo>
                                  <a:pt x="1353056" y="858926"/>
                                </a:lnTo>
                                <a:lnTo>
                                  <a:pt x="1353670" y="865722"/>
                                </a:lnTo>
                                <a:lnTo>
                                  <a:pt x="1354896" y="877788"/>
                                </a:lnTo>
                                <a:lnTo>
                                  <a:pt x="1355510" y="889893"/>
                                </a:lnTo>
                                <a:lnTo>
                                  <a:pt x="1356736" y="894719"/>
                                </a:lnTo>
                                <a:lnTo>
                                  <a:pt x="1357963" y="889893"/>
                                </a:lnTo>
                                <a:lnTo>
                                  <a:pt x="1358576" y="880201"/>
                                </a:lnTo>
                                <a:lnTo>
                                  <a:pt x="1359803" y="875375"/>
                                </a:lnTo>
                                <a:lnTo>
                                  <a:pt x="1361029" y="880723"/>
                                </a:lnTo>
                                <a:lnTo>
                                  <a:pt x="1361643" y="889893"/>
                                </a:lnTo>
                                <a:lnTo>
                                  <a:pt x="1362869" y="890858"/>
                                </a:lnTo>
                                <a:lnTo>
                                  <a:pt x="1363483" y="881206"/>
                                </a:lnTo>
                                <a:lnTo>
                                  <a:pt x="1364709" y="869583"/>
                                </a:lnTo>
                                <a:lnTo>
                                  <a:pt x="1365936" y="868135"/>
                                </a:lnTo>
                                <a:lnTo>
                                  <a:pt x="1366549" y="879235"/>
                                </a:lnTo>
                                <a:lnTo>
                                  <a:pt x="1367776" y="891824"/>
                                </a:lnTo>
                                <a:lnTo>
                                  <a:pt x="1369003" y="895684"/>
                                </a:lnTo>
                                <a:lnTo>
                                  <a:pt x="1369616" y="889410"/>
                                </a:lnTo>
                                <a:lnTo>
                                  <a:pt x="1370843" y="881689"/>
                                </a:lnTo>
                                <a:lnTo>
                                  <a:pt x="1371456" y="878753"/>
                                </a:lnTo>
                                <a:lnTo>
                                  <a:pt x="1372683" y="878270"/>
                                </a:lnTo>
                                <a:lnTo>
                                  <a:pt x="1373909" y="875375"/>
                                </a:lnTo>
                                <a:lnTo>
                                  <a:pt x="1374523" y="870066"/>
                                </a:lnTo>
                                <a:lnTo>
                                  <a:pt x="1375749" y="868135"/>
                                </a:lnTo>
                                <a:lnTo>
                                  <a:pt x="1376976" y="873927"/>
                                </a:lnTo>
                                <a:lnTo>
                                  <a:pt x="1377589" y="881689"/>
                                </a:lnTo>
                                <a:lnTo>
                                  <a:pt x="1378816" y="885067"/>
                                </a:lnTo>
                                <a:lnTo>
                                  <a:pt x="1379429" y="881206"/>
                                </a:lnTo>
                                <a:lnTo>
                                  <a:pt x="1380707" y="875857"/>
                                </a:lnTo>
                                <a:lnTo>
                                  <a:pt x="1381934" y="873927"/>
                                </a:lnTo>
                                <a:lnTo>
                                  <a:pt x="1382547" y="874892"/>
                                </a:lnTo>
                                <a:lnTo>
                                  <a:pt x="1383773" y="876822"/>
                                </a:lnTo>
                                <a:lnTo>
                                  <a:pt x="1385000" y="878270"/>
                                </a:lnTo>
                                <a:lnTo>
                                  <a:pt x="1385613" y="882171"/>
                                </a:lnTo>
                                <a:lnTo>
                                  <a:pt x="1386840" y="885550"/>
                                </a:lnTo>
                                <a:lnTo>
                                  <a:pt x="1387453" y="885067"/>
                                </a:lnTo>
                                <a:lnTo>
                                  <a:pt x="1388680" y="879235"/>
                                </a:lnTo>
                                <a:lnTo>
                                  <a:pt x="1389907" y="874892"/>
                                </a:lnTo>
                                <a:lnTo>
                                  <a:pt x="1390520" y="879718"/>
                                </a:lnTo>
                                <a:lnTo>
                                  <a:pt x="1391747" y="892306"/>
                                </a:lnTo>
                                <a:lnTo>
                                  <a:pt x="1392973" y="901516"/>
                                </a:lnTo>
                                <a:lnTo>
                                  <a:pt x="1393587" y="899103"/>
                                </a:lnTo>
                                <a:lnTo>
                                  <a:pt x="1394813" y="887963"/>
                                </a:lnTo>
                                <a:lnTo>
                                  <a:pt x="1395427" y="878270"/>
                                </a:lnTo>
                                <a:lnTo>
                                  <a:pt x="1396653" y="878270"/>
                                </a:lnTo>
                                <a:lnTo>
                                  <a:pt x="1397880" y="881206"/>
                                </a:lnTo>
                                <a:lnTo>
                                  <a:pt x="1398493" y="877788"/>
                                </a:lnTo>
                                <a:lnTo>
                                  <a:pt x="1399720" y="867170"/>
                                </a:lnTo>
                                <a:lnTo>
                                  <a:pt x="1400947" y="859891"/>
                                </a:lnTo>
                                <a:lnTo>
                                  <a:pt x="1401560" y="864274"/>
                                </a:lnTo>
                                <a:lnTo>
                                  <a:pt x="1402787" y="877788"/>
                                </a:lnTo>
                                <a:lnTo>
                                  <a:pt x="1403400" y="888928"/>
                                </a:lnTo>
                                <a:lnTo>
                                  <a:pt x="1404626" y="891341"/>
                                </a:lnTo>
                                <a:lnTo>
                                  <a:pt x="1405853" y="887963"/>
                                </a:lnTo>
                                <a:lnTo>
                                  <a:pt x="1406466" y="885067"/>
                                </a:lnTo>
                                <a:lnTo>
                                  <a:pt x="1407693" y="884102"/>
                                </a:lnTo>
                                <a:lnTo>
                                  <a:pt x="1408920" y="879235"/>
                                </a:lnTo>
                                <a:lnTo>
                                  <a:pt x="1409533" y="868618"/>
                                </a:lnTo>
                                <a:lnTo>
                                  <a:pt x="1410760" y="858926"/>
                                </a:lnTo>
                                <a:lnTo>
                                  <a:pt x="1411373" y="857478"/>
                                </a:lnTo>
                                <a:lnTo>
                                  <a:pt x="1412600" y="866205"/>
                                </a:lnTo>
                                <a:lnTo>
                                  <a:pt x="1413877" y="876822"/>
                                </a:lnTo>
                                <a:lnTo>
                                  <a:pt x="1414491" y="883619"/>
                                </a:lnTo>
                                <a:lnTo>
                                  <a:pt x="1415717" y="885067"/>
                                </a:lnTo>
                                <a:lnTo>
                                  <a:pt x="1416944" y="886032"/>
                                </a:lnTo>
                                <a:lnTo>
                                  <a:pt x="1417557" y="888445"/>
                                </a:lnTo>
                                <a:lnTo>
                                  <a:pt x="1418784" y="889410"/>
                                </a:lnTo>
                                <a:lnTo>
                                  <a:pt x="1419397" y="883619"/>
                                </a:lnTo>
                                <a:lnTo>
                                  <a:pt x="1420624" y="871031"/>
                                </a:lnTo>
                                <a:lnTo>
                                  <a:pt x="1421851" y="856995"/>
                                </a:lnTo>
                                <a:lnTo>
                                  <a:pt x="1422464" y="851204"/>
                                </a:lnTo>
                                <a:lnTo>
                                  <a:pt x="1423691" y="856030"/>
                                </a:lnTo>
                                <a:lnTo>
                                  <a:pt x="1424917" y="867653"/>
                                </a:lnTo>
                                <a:lnTo>
                                  <a:pt x="1425531" y="876340"/>
                                </a:lnTo>
                                <a:lnTo>
                                  <a:pt x="1426757" y="877788"/>
                                </a:lnTo>
                                <a:lnTo>
                                  <a:pt x="1427371" y="871996"/>
                                </a:lnTo>
                                <a:lnTo>
                                  <a:pt x="1428597" y="866205"/>
                                </a:lnTo>
                                <a:lnTo>
                                  <a:pt x="1429824" y="864757"/>
                                </a:lnTo>
                                <a:lnTo>
                                  <a:pt x="1430437" y="868135"/>
                                </a:lnTo>
                                <a:lnTo>
                                  <a:pt x="1431664" y="872961"/>
                                </a:lnTo>
                                <a:lnTo>
                                  <a:pt x="1432890" y="876822"/>
                                </a:lnTo>
                                <a:lnTo>
                                  <a:pt x="1433504" y="881206"/>
                                </a:lnTo>
                                <a:lnTo>
                                  <a:pt x="1434730" y="885550"/>
                                </a:lnTo>
                                <a:lnTo>
                                  <a:pt x="1435344" y="889410"/>
                                </a:lnTo>
                                <a:lnTo>
                                  <a:pt x="1436570" y="889410"/>
                                </a:lnTo>
                                <a:lnTo>
                                  <a:pt x="1437797" y="885067"/>
                                </a:lnTo>
                                <a:lnTo>
                                  <a:pt x="1438410" y="879718"/>
                                </a:lnTo>
                                <a:lnTo>
                                  <a:pt x="1439637" y="876340"/>
                                </a:lnTo>
                                <a:lnTo>
                                  <a:pt x="1440864" y="875857"/>
                                </a:lnTo>
                                <a:lnTo>
                                  <a:pt x="1441477" y="877305"/>
                                </a:lnTo>
                                <a:lnTo>
                                  <a:pt x="1442704" y="878753"/>
                                </a:lnTo>
                                <a:lnTo>
                                  <a:pt x="1443317" y="880201"/>
                                </a:lnTo>
                                <a:lnTo>
                                  <a:pt x="1444544" y="879235"/>
                                </a:lnTo>
                                <a:lnTo>
                                  <a:pt x="1445821" y="873927"/>
                                </a:lnTo>
                                <a:lnTo>
                                  <a:pt x="1446435" y="862786"/>
                                </a:lnTo>
                                <a:lnTo>
                                  <a:pt x="1447661" y="853617"/>
                                </a:lnTo>
                                <a:lnTo>
                                  <a:pt x="1448888" y="854582"/>
                                </a:lnTo>
                                <a:lnTo>
                                  <a:pt x="1449501" y="867653"/>
                                </a:lnTo>
                                <a:lnTo>
                                  <a:pt x="1450728" y="882654"/>
                                </a:lnTo>
                                <a:lnTo>
                                  <a:pt x="1451341" y="887480"/>
                                </a:lnTo>
                                <a:lnTo>
                                  <a:pt x="1452568" y="880723"/>
                                </a:lnTo>
                                <a:lnTo>
                                  <a:pt x="1453795" y="872479"/>
                                </a:lnTo>
                                <a:lnTo>
                                  <a:pt x="1454408" y="872961"/>
                                </a:lnTo>
                                <a:lnTo>
                                  <a:pt x="1455634" y="883137"/>
                                </a:lnTo>
                                <a:lnTo>
                                  <a:pt x="1456861" y="892789"/>
                                </a:lnTo>
                                <a:lnTo>
                                  <a:pt x="1457474" y="893754"/>
                                </a:lnTo>
                                <a:lnTo>
                                  <a:pt x="1458701" y="887963"/>
                                </a:lnTo>
                                <a:lnTo>
                                  <a:pt x="1459314" y="882171"/>
                                </a:lnTo>
                                <a:lnTo>
                                  <a:pt x="1460541" y="881689"/>
                                </a:lnTo>
                                <a:lnTo>
                                  <a:pt x="1461768" y="881689"/>
                                </a:lnTo>
                                <a:lnTo>
                                  <a:pt x="1462381" y="877305"/>
                                </a:lnTo>
                                <a:lnTo>
                                  <a:pt x="1463608" y="869101"/>
                                </a:lnTo>
                                <a:lnTo>
                                  <a:pt x="1464834" y="863269"/>
                                </a:lnTo>
                                <a:lnTo>
                                  <a:pt x="1465448" y="866688"/>
                                </a:lnTo>
                                <a:lnTo>
                                  <a:pt x="1466674" y="877305"/>
                                </a:lnTo>
                                <a:lnTo>
                                  <a:pt x="1467288" y="886515"/>
                                </a:lnTo>
                                <a:lnTo>
                                  <a:pt x="1468514" y="888445"/>
                                </a:lnTo>
                                <a:lnTo>
                                  <a:pt x="1469741" y="882654"/>
                                </a:lnTo>
                                <a:lnTo>
                                  <a:pt x="1470354" y="874409"/>
                                </a:lnTo>
                                <a:lnTo>
                                  <a:pt x="1471581" y="869583"/>
                                </a:lnTo>
                                <a:lnTo>
                                  <a:pt x="1472808" y="870548"/>
                                </a:lnTo>
                                <a:lnTo>
                                  <a:pt x="1473421" y="873927"/>
                                </a:lnTo>
                                <a:lnTo>
                                  <a:pt x="1474647" y="874409"/>
                                </a:lnTo>
                                <a:lnTo>
                                  <a:pt x="1475261" y="870548"/>
                                </a:lnTo>
                                <a:lnTo>
                                  <a:pt x="1476487" y="865722"/>
                                </a:lnTo>
                                <a:lnTo>
                                  <a:pt x="1477765" y="867170"/>
                                </a:lnTo>
                                <a:lnTo>
                                  <a:pt x="1478379" y="876340"/>
                                </a:lnTo>
                                <a:lnTo>
                                  <a:pt x="1479605" y="888445"/>
                                </a:lnTo>
                                <a:lnTo>
                                  <a:pt x="1480832" y="894237"/>
                                </a:lnTo>
                                <a:lnTo>
                                  <a:pt x="1481445" y="889410"/>
                                </a:lnTo>
                                <a:lnTo>
                                  <a:pt x="1482672" y="878753"/>
                                </a:lnTo>
                                <a:lnTo>
                                  <a:pt x="1483285" y="871996"/>
                                </a:lnTo>
                                <a:lnTo>
                                  <a:pt x="1484512" y="873927"/>
                                </a:lnTo>
                                <a:lnTo>
                                  <a:pt x="1485738" y="880201"/>
                                </a:lnTo>
                                <a:lnTo>
                                  <a:pt x="1486352" y="881689"/>
                                </a:lnTo>
                                <a:lnTo>
                                  <a:pt x="1487578" y="875375"/>
                                </a:lnTo>
                                <a:lnTo>
                                  <a:pt x="1488805" y="870548"/>
                                </a:lnTo>
                                <a:lnTo>
                                  <a:pt x="1489418" y="876340"/>
                                </a:lnTo>
                                <a:lnTo>
                                  <a:pt x="1490645" y="891824"/>
                                </a:lnTo>
                                <a:lnTo>
                                  <a:pt x="1491258" y="903446"/>
                                </a:lnTo>
                                <a:lnTo>
                                  <a:pt x="1492485" y="900551"/>
                                </a:lnTo>
                                <a:lnTo>
                                  <a:pt x="1493712" y="886515"/>
                                </a:lnTo>
                                <a:lnTo>
                                  <a:pt x="1494325" y="874409"/>
                                </a:lnTo>
                                <a:lnTo>
                                  <a:pt x="1495552" y="875857"/>
                                </a:lnTo>
                                <a:lnTo>
                                  <a:pt x="1496778" y="886032"/>
                                </a:lnTo>
                                <a:lnTo>
                                  <a:pt x="1497392" y="892306"/>
                                </a:lnTo>
                                <a:lnTo>
                                  <a:pt x="1498618" y="886997"/>
                                </a:lnTo>
                                <a:lnTo>
                                  <a:pt x="1499232" y="874409"/>
                                </a:lnTo>
                                <a:lnTo>
                                  <a:pt x="1500458" y="866688"/>
                                </a:lnTo>
                                <a:lnTo>
                                  <a:pt x="1501685" y="867653"/>
                                </a:lnTo>
                                <a:lnTo>
                                  <a:pt x="1502298" y="871996"/>
                                </a:lnTo>
                                <a:lnTo>
                                  <a:pt x="1503525" y="871514"/>
                                </a:lnTo>
                                <a:lnTo>
                                  <a:pt x="1504751" y="866688"/>
                                </a:lnTo>
                                <a:lnTo>
                                  <a:pt x="1505365" y="862304"/>
                                </a:lnTo>
                                <a:lnTo>
                                  <a:pt x="1506591" y="863269"/>
                                </a:lnTo>
                                <a:lnTo>
                                  <a:pt x="1507205" y="867653"/>
                                </a:lnTo>
                                <a:lnTo>
                                  <a:pt x="1508431" y="871031"/>
                                </a:lnTo>
                                <a:lnTo>
                                  <a:pt x="1509658" y="873927"/>
                                </a:lnTo>
                                <a:lnTo>
                                  <a:pt x="1510322" y="878270"/>
                                </a:lnTo>
                                <a:lnTo>
                                  <a:pt x="1511549" y="884102"/>
                                </a:lnTo>
                                <a:lnTo>
                                  <a:pt x="1512776" y="885550"/>
                                </a:lnTo>
                                <a:lnTo>
                                  <a:pt x="1513389" y="878753"/>
                                </a:lnTo>
                                <a:lnTo>
                                  <a:pt x="1514616" y="869101"/>
                                </a:lnTo>
                                <a:lnTo>
                                  <a:pt x="1515229" y="866205"/>
                                </a:lnTo>
                                <a:lnTo>
                                  <a:pt x="1516456" y="873927"/>
                                </a:lnTo>
                                <a:lnTo>
                                  <a:pt x="1517682" y="885067"/>
                                </a:lnTo>
                                <a:lnTo>
                                  <a:pt x="1518296" y="887963"/>
                                </a:lnTo>
                                <a:lnTo>
                                  <a:pt x="1519522" y="879235"/>
                                </a:lnTo>
                                <a:lnTo>
                                  <a:pt x="1520749" y="867653"/>
                                </a:lnTo>
                                <a:lnTo>
                                  <a:pt x="1521362" y="863752"/>
                                </a:lnTo>
                                <a:lnTo>
                                  <a:pt x="1522589" y="869101"/>
                                </a:lnTo>
                                <a:lnTo>
                                  <a:pt x="1523202" y="877305"/>
                                </a:lnTo>
                                <a:lnTo>
                                  <a:pt x="1524429" y="881206"/>
                                </a:lnTo>
                                <a:lnTo>
                                  <a:pt x="1525656" y="881689"/>
                                </a:lnTo>
                                <a:lnTo>
                                  <a:pt x="1526269" y="881689"/>
                                </a:lnTo>
                                <a:lnTo>
                                  <a:pt x="1527495" y="882171"/>
                                </a:lnTo>
                                <a:lnTo>
                                  <a:pt x="1528722" y="880201"/>
                                </a:lnTo>
                                <a:lnTo>
                                  <a:pt x="1529335" y="876822"/>
                                </a:lnTo>
                                <a:lnTo>
                                  <a:pt x="1530562" y="877305"/>
                                </a:lnTo>
                                <a:lnTo>
                                  <a:pt x="1531175" y="885067"/>
                                </a:lnTo>
                                <a:lnTo>
                                  <a:pt x="1532402" y="895684"/>
                                </a:lnTo>
                                <a:lnTo>
                                  <a:pt x="1533629" y="896650"/>
                                </a:lnTo>
                                <a:lnTo>
                                  <a:pt x="1534242" y="883619"/>
                                </a:lnTo>
                                <a:lnTo>
                                  <a:pt x="1535469" y="863269"/>
                                </a:lnTo>
                                <a:lnTo>
                                  <a:pt x="1536695" y="851686"/>
                                </a:lnTo>
                                <a:lnTo>
                                  <a:pt x="1537309" y="856030"/>
                                </a:lnTo>
                                <a:lnTo>
                                  <a:pt x="1538535" y="866688"/>
                                </a:lnTo>
                                <a:lnTo>
                                  <a:pt x="1539149" y="870548"/>
                                </a:lnTo>
                                <a:lnTo>
                                  <a:pt x="1540375" y="864757"/>
                                </a:lnTo>
                                <a:lnTo>
                                  <a:pt x="1541602" y="857960"/>
                                </a:lnTo>
                                <a:lnTo>
                                  <a:pt x="1542215" y="859891"/>
                                </a:lnTo>
                                <a:lnTo>
                                  <a:pt x="1543493" y="869101"/>
                                </a:lnTo>
                                <a:lnTo>
                                  <a:pt x="1544720" y="875857"/>
                                </a:lnTo>
                                <a:lnTo>
                                  <a:pt x="1545333" y="874409"/>
                                </a:lnTo>
                                <a:lnTo>
                                  <a:pt x="1546560" y="869583"/>
                                </a:lnTo>
                                <a:lnTo>
                                  <a:pt x="1547173" y="868135"/>
                                </a:lnTo>
                                <a:lnTo>
                                  <a:pt x="1548400" y="873927"/>
                                </a:lnTo>
                                <a:lnTo>
                                  <a:pt x="1549626" y="881689"/>
                                </a:lnTo>
                                <a:lnTo>
                                  <a:pt x="1550240" y="886515"/>
                                </a:lnTo>
                                <a:lnTo>
                                  <a:pt x="1551466" y="888928"/>
                                </a:lnTo>
                                <a:lnTo>
                                  <a:pt x="1552795" y="889893"/>
                                </a:lnTo>
                                <a:lnTo>
                                  <a:pt x="1553408" y="889893"/>
                                </a:lnTo>
                                <a:lnTo>
                                  <a:pt x="1554635" y="887963"/>
                                </a:lnTo>
                                <a:lnTo>
                                  <a:pt x="1555248" y="884584"/>
                                </a:lnTo>
                                <a:lnTo>
                                  <a:pt x="1556475" y="882171"/>
                                </a:lnTo>
                                <a:lnTo>
                                  <a:pt x="1561382" y="850721"/>
                                </a:lnTo>
                                <a:lnTo>
                                  <a:pt x="1562659" y="849756"/>
                                </a:lnTo>
                                <a:lnTo>
                                  <a:pt x="1563273" y="857960"/>
                                </a:lnTo>
                                <a:lnTo>
                                  <a:pt x="1564499" y="867653"/>
                                </a:lnTo>
                                <a:lnTo>
                                  <a:pt x="1565726" y="870548"/>
                                </a:lnTo>
                                <a:lnTo>
                                  <a:pt x="1566339" y="864274"/>
                                </a:lnTo>
                                <a:lnTo>
                                  <a:pt x="1567566" y="855065"/>
                                </a:lnTo>
                                <a:lnTo>
                                  <a:pt x="1568793" y="848308"/>
                                </a:lnTo>
                                <a:lnTo>
                                  <a:pt x="1569406" y="845855"/>
                                </a:lnTo>
                                <a:lnTo>
                                  <a:pt x="1570633" y="845855"/>
                                </a:lnTo>
                                <a:lnTo>
                                  <a:pt x="1571246" y="846337"/>
                                </a:lnTo>
                                <a:lnTo>
                                  <a:pt x="1572473" y="846820"/>
                                </a:lnTo>
                                <a:lnTo>
                                  <a:pt x="1573699" y="847303"/>
                                </a:lnTo>
                                <a:lnTo>
                                  <a:pt x="1574312" y="847826"/>
                                </a:lnTo>
                                <a:lnTo>
                                  <a:pt x="1575539" y="848791"/>
                                </a:lnTo>
                                <a:lnTo>
                                  <a:pt x="1576766" y="850239"/>
                                </a:lnTo>
                                <a:lnTo>
                                  <a:pt x="1577379" y="853134"/>
                                </a:lnTo>
                                <a:lnTo>
                                  <a:pt x="1578606" y="856030"/>
                                </a:lnTo>
                                <a:lnTo>
                                  <a:pt x="1579219" y="856513"/>
                                </a:lnTo>
                                <a:lnTo>
                                  <a:pt x="1580446" y="853617"/>
                                </a:lnTo>
                                <a:lnTo>
                                  <a:pt x="1581672" y="850239"/>
                                </a:lnTo>
                                <a:lnTo>
                                  <a:pt x="1582286" y="849756"/>
                                </a:lnTo>
                                <a:lnTo>
                                  <a:pt x="1583512" y="852169"/>
                                </a:lnTo>
                                <a:lnTo>
                                  <a:pt x="1584739" y="855065"/>
                                </a:lnTo>
                                <a:lnTo>
                                  <a:pt x="1585352" y="856513"/>
                                </a:lnTo>
                                <a:lnTo>
                                  <a:pt x="1586579" y="858443"/>
                                </a:lnTo>
                                <a:lnTo>
                                  <a:pt x="1587192" y="863752"/>
                                </a:lnTo>
                                <a:lnTo>
                                  <a:pt x="1588419" y="871514"/>
                                </a:lnTo>
                                <a:lnTo>
                                  <a:pt x="1589646" y="875857"/>
                                </a:lnTo>
                                <a:lnTo>
                                  <a:pt x="1590259" y="872961"/>
                                </a:lnTo>
                                <a:lnTo>
                                  <a:pt x="1591486" y="864757"/>
                                </a:lnTo>
                                <a:lnTo>
                                  <a:pt x="1592712" y="858443"/>
                                </a:lnTo>
                                <a:lnTo>
                                  <a:pt x="1593325" y="859891"/>
                                </a:lnTo>
                                <a:lnTo>
                                  <a:pt x="1594603" y="865722"/>
                                </a:lnTo>
                                <a:lnTo>
                                  <a:pt x="1595217" y="868135"/>
                                </a:lnTo>
                                <a:lnTo>
                                  <a:pt x="1596443" y="864274"/>
                                </a:lnTo>
                                <a:lnTo>
                                  <a:pt x="1597670" y="858926"/>
                                </a:lnTo>
                                <a:lnTo>
                                  <a:pt x="1598283" y="859408"/>
                                </a:lnTo>
                                <a:lnTo>
                                  <a:pt x="1599510" y="866688"/>
                                </a:lnTo>
                                <a:lnTo>
                                  <a:pt x="1600736" y="872961"/>
                                </a:lnTo>
                                <a:lnTo>
                                  <a:pt x="1601350" y="872479"/>
                                </a:lnTo>
                                <a:lnTo>
                                  <a:pt x="1602576" y="868135"/>
                                </a:lnTo>
                                <a:lnTo>
                                  <a:pt x="1603190" y="866205"/>
                                </a:lnTo>
                                <a:lnTo>
                                  <a:pt x="1604416" y="868618"/>
                                </a:lnTo>
                                <a:lnTo>
                                  <a:pt x="1605643" y="871996"/>
                                </a:lnTo>
                                <a:lnTo>
                                  <a:pt x="1606256" y="871031"/>
                                </a:lnTo>
                                <a:lnTo>
                                  <a:pt x="1607483" y="867653"/>
                                </a:lnTo>
                                <a:lnTo>
                                  <a:pt x="1608710" y="866688"/>
                                </a:lnTo>
                                <a:lnTo>
                                  <a:pt x="1609323" y="867653"/>
                                </a:lnTo>
                                <a:lnTo>
                                  <a:pt x="1610550" y="865240"/>
                                </a:lnTo>
                                <a:lnTo>
                                  <a:pt x="1611163" y="858443"/>
                                </a:lnTo>
                                <a:lnTo>
                                  <a:pt x="1612390" y="853617"/>
                                </a:lnTo>
                                <a:lnTo>
                                  <a:pt x="1613616" y="859408"/>
                                </a:lnTo>
                                <a:lnTo>
                                  <a:pt x="1614230" y="874892"/>
                                </a:lnTo>
                                <a:lnTo>
                                  <a:pt x="1615456" y="886997"/>
                                </a:lnTo>
                                <a:lnTo>
                                  <a:pt x="1616683" y="885550"/>
                                </a:lnTo>
                                <a:lnTo>
                                  <a:pt x="1617296" y="871514"/>
                                </a:lnTo>
                                <a:lnTo>
                                  <a:pt x="1618523" y="857960"/>
                                </a:lnTo>
                                <a:lnTo>
                                  <a:pt x="1619136" y="854099"/>
                                </a:lnTo>
                                <a:lnTo>
                                  <a:pt x="1620363" y="856995"/>
                                </a:lnTo>
                                <a:lnTo>
                                  <a:pt x="1621589" y="858443"/>
                                </a:lnTo>
                                <a:lnTo>
                                  <a:pt x="1622203" y="856030"/>
                                </a:lnTo>
                                <a:lnTo>
                                  <a:pt x="1623429" y="856995"/>
                                </a:lnTo>
                                <a:lnTo>
                                  <a:pt x="1624656" y="865240"/>
                                </a:lnTo>
                                <a:lnTo>
                                  <a:pt x="1625269" y="874892"/>
                                </a:lnTo>
                                <a:lnTo>
                                  <a:pt x="1626496" y="877305"/>
                                </a:lnTo>
                                <a:lnTo>
                                  <a:pt x="1627160" y="870548"/>
                                </a:lnTo>
                                <a:lnTo>
                                  <a:pt x="1628387" y="863752"/>
                                </a:lnTo>
                                <a:lnTo>
                                  <a:pt x="1629614" y="864274"/>
                                </a:lnTo>
                                <a:lnTo>
                                  <a:pt x="1630227" y="870548"/>
                                </a:lnTo>
                                <a:lnTo>
                                  <a:pt x="1631454" y="873927"/>
                                </a:lnTo>
                                <a:lnTo>
                                  <a:pt x="1632680" y="869583"/>
                                </a:lnTo>
                                <a:lnTo>
                                  <a:pt x="1633294" y="862786"/>
                                </a:lnTo>
                                <a:lnTo>
                                  <a:pt x="1634520" y="859891"/>
                                </a:lnTo>
                                <a:lnTo>
                                  <a:pt x="1635134" y="859891"/>
                                </a:lnTo>
                                <a:lnTo>
                                  <a:pt x="1636360" y="859408"/>
                                </a:lnTo>
                                <a:lnTo>
                                  <a:pt x="1637587" y="856995"/>
                                </a:lnTo>
                                <a:lnTo>
                                  <a:pt x="1638200" y="858926"/>
                                </a:lnTo>
                                <a:lnTo>
                                  <a:pt x="1639427" y="868135"/>
                                </a:lnTo>
                                <a:lnTo>
                                  <a:pt x="1640654" y="878270"/>
                                </a:lnTo>
                                <a:lnTo>
                                  <a:pt x="1641267" y="878753"/>
                                </a:lnTo>
                                <a:lnTo>
                                  <a:pt x="1642494" y="867170"/>
                                </a:lnTo>
                                <a:lnTo>
                                  <a:pt x="1643107" y="854099"/>
                                </a:lnTo>
                                <a:lnTo>
                                  <a:pt x="1644333" y="853134"/>
                                </a:lnTo>
                                <a:lnTo>
                                  <a:pt x="1645560" y="865240"/>
                                </a:lnTo>
                                <a:lnTo>
                                  <a:pt x="1646173" y="879718"/>
                                </a:lnTo>
                                <a:lnTo>
                                  <a:pt x="1647400" y="885550"/>
                                </a:lnTo>
                                <a:lnTo>
                                  <a:pt x="1648627" y="882171"/>
                                </a:lnTo>
                                <a:lnTo>
                                  <a:pt x="1649240" y="877305"/>
                                </a:lnTo>
                                <a:lnTo>
                                  <a:pt x="1650467" y="879235"/>
                                </a:lnTo>
                                <a:lnTo>
                                  <a:pt x="1651080" y="884102"/>
                                </a:lnTo>
                                <a:lnTo>
                                  <a:pt x="1652307" y="886032"/>
                                </a:lnTo>
                                <a:lnTo>
                                  <a:pt x="1653533" y="882171"/>
                                </a:lnTo>
                                <a:lnTo>
                                  <a:pt x="1654147" y="874892"/>
                                </a:lnTo>
                                <a:lnTo>
                                  <a:pt x="1655373" y="870066"/>
                                </a:lnTo>
                                <a:lnTo>
                                  <a:pt x="1656600" y="868135"/>
                                </a:lnTo>
                                <a:lnTo>
                                  <a:pt x="1657213" y="867653"/>
                                </a:lnTo>
                                <a:lnTo>
                                  <a:pt x="1658440" y="868135"/>
                                </a:lnTo>
                                <a:lnTo>
                                  <a:pt x="1659104" y="872479"/>
                                </a:lnTo>
                                <a:lnTo>
                                  <a:pt x="1660331" y="882654"/>
                                </a:lnTo>
                                <a:lnTo>
                                  <a:pt x="1661558" y="890858"/>
                                </a:lnTo>
                                <a:lnTo>
                                  <a:pt x="1662171" y="888445"/>
                                </a:lnTo>
                                <a:lnTo>
                                  <a:pt x="1663398" y="875375"/>
                                </a:lnTo>
                                <a:lnTo>
                                  <a:pt x="1664624" y="861339"/>
                                </a:lnTo>
                                <a:lnTo>
                                  <a:pt x="1665238" y="860373"/>
                                </a:lnTo>
                                <a:lnTo>
                                  <a:pt x="1666464" y="873927"/>
                                </a:lnTo>
                                <a:lnTo>
                                  <a:pt x="1667078" y="886515"/>
                                </a:lnTo>
                                <a:lnTo>
                                  <a:pt x="1668304" y="883137"/>
                                </a:lnTo>
                                <a:lnTo>
                                  <a:pt x="1669531" y="865240"/>
                                </a:lnTo>
                                <a:lnTo>
                                  <a:pt x="1670144" y="851204"/>
                                </a:lnTo>
                                <a:lnTo>
                                  <a:pt x="1671371" y="855065"/>
                                </a:lnTo>
                                <a:lnTo>
                                  <a:pt x="1672597" y="871996"/>
                                </a:lnTo>
                                <a:lnTo>
                                  <a:pt x="1673211" y="885067"/>
                                </a:lnTo>
                                <a:lnTo>
                                  <a:pt x="1674437" y="883137"/>
                                </a:lnTo>
                                <a:lnTo>
                                  <a:pt x="1675051" y="870066"/>
                                </a:lnTo>
                                <a:lnTo>
                                  <a:pt x="1676277" y="858443"/>
                                </a:lnTo>
                                <a:lnTo>
                                  <a:pt x="1677504" y="854582"/>
                                </a:lnTo>
                                <a:lnTo>
                                  <a:pt x="1678117" y="856513"/>
                                </a:lnTo>
                                <a:lnTo>
                                  <a:pt x="1679344" y="861339"/>
                                </a:lnTo>
                                <a:lnTo>
                                  <a:pt x="1680571" y="870548"/>
                                </a:lnTo>
                                <a:lnTo>
                                  <a:pt x="1681184" y="885067"/>
                                </a:lnTo>
                                <a:lnTo>
                                  <a:pt x="1682411" y="896650"/>
                                </a:lnTo>
                                <a:lnTo>
                                  <a:pt x="1683024" y="895684"/>
                                </a:lnTo>
                                <a:lnTo>
                                  <a:pt x="1684251" y="880201"/>
                                </a:lnTo>
                                <a:lnTo>
                                  <a:pt x="1685477" y="862786"/>
                                </a:lnTo>
                                <a:lnTo>
                                  <a:pt x="1686091" y="858443"/>
                                </a:lnTo>
                                <a:lnTo>
                                  <a:pt x="1687317" y="871514"/>
                                </a:lnTo>
                                <a:lnTo>
                                  <a:pt x="1688544" y="888928"/>
                                </a:lnTo>
                                <a:lnTo>
                                  <a:pt x="1689157" y="898138"/>
                                </a:lnTo>
                                <a:lnTo>
                                  <a:pt x="1690384" y="897655"/>
                                </a:lnTo>
                                <a:lnTo>
                                  <a:pt x="1690997" y="893271"/>
                                </a:lnTo>
                                <a:lnTo>
                                  <a:pt x="1692275" y="889893"/>
                                </a:lnTo>
                                <a:lnTo>
                                  <a:pt x="1693502" y="885550"/>
                                </a:lnTo>
                                <a:lnTo>
                                  <a:pt x="1694115" y="877305"/>
                                </a:lnTo>
                                <a:lnTo>
                                  <a:pt x="1695342" y="869583"/>
                                </a:lnTo>
                                <a:lnTo>
                                  <a:pt x="1696568" y="870066"/>
                                </a:lnTo>
                                <a:lnTo>
                                  <a:pt x="1697181" y="879718"/>
                                </a:lnTo>
                                <a:lnTo>
                                  <a:pt x="1698408" y="889410"/>
                                </a:lnTo>
                                <a:lnTo>
                                  <a:pt x="1699021" y="886997"/>
                                </a:lnTo>
                                <a:lnTo>
                                  <a:pt x="1700248" y="872479"/>
                                </a:lnTo>
                                <a:lnTo>
                                  <a:pt x="1701475" y="856995"/>
                                </a:lnTo>
                                <a:lnTo>
                                  <a:pt x="1702088" y="854099"/>
                                </a:lnTo>
                                <a:lnTo>
                                  <a:pt x="1703315" y="864274"/>
                                </a:lnTo>
                                <a:lnTo>
                                  <a:pt x="1704541" y="875857"/>
                                </a:lnTo>
                                <a:lnTo>
                                  <a:pt x="1705155" y="880201"/>
                                </a:lnTo>
                                <a:lnTo>
                                  <a:pt x="1706381" y="877788"/>
                                </a:lnTo>
                                <a:lnTo>
                                  <a:pt x="1706995" y="874892"/>
                                </a:lnTo>
                                <a:lnTo>
                                  <a:pt x="1708221" y="875375"/>
                                </a:lnTo>
                                <a:lnTo>
                                  <a:pt x="1709448" y="877788"/>
                                </a:lnTo>
                                <a:lnTo>
                                  <a:pt x="1710061" y="879718"/>
                                </a:lnTo>
                                <a:lnTo>
                                  <a:pt x="1711288" y="879718"/>
                                </a:lnTo>
                                <a:lnTo>
                                  <a:pt x="1712515" y="878270"/>
                                </a:lnTo>
                                <a:lnTo>
                                  <a:pt x="1713128" y="874892"/>
                                </a:lnTo>
                                <a:lnTo>
                                  <a:pt x="1714355" y="869101"/>
                                </a:lnTo>
                                <a:lnTo>
                                  <a:pt x="1714968" y="863752"/>
                                </a:lnTo>
                                <a:lnTo>
                                  <a:pt x="1716194" y="863269"/>
                                </a:lnTo>
                                <a:lnTo>
                                  <a:pt x="1717421" y="867653"/>
                                </a:lnTo>
                                <a:lnTo>
                                  <a:pt x="1718034" y="871031"/>
                                </a:lnTo>
                                <a:lnTo>
                                  <a:pt x="1719261" y="869583"/>
                                </a:lnTo>
                                <a:lnTo>
                                  <a:pt x="1720488" y="866205"/>
                                </a:lnTo>
                                <a:lnTo>
                                  <a:pt x="1721101" y="867170"/>
                                </a:lnTo>
                                <a:lnTo>
                                  <a:pt x="1722328" y="875857"/>
                                </a:lnTo>
                                <a:lnTo>
                                  <a:pt x="1722941" y="885067"/>
                                </a:lnTo>
                                <a:lnTo>
                                  <a:pt x="1724219" y="886032"/>
                                </a:lnTo>
                                <a:lnTo>
                                  <a:pt x="1725445" y="878753"/>
                                </a:lnTo>
                                <a:lnTo>
                                  <a:pt x="1726059" y="871514"/>
                                </a:lnTo>
                                <a:lnTo>
                                  <a:pt x="1727285" y="873444"/>
                                </a:lnTo>
                                <a:lnTo>
                                  <a:pt x="1728512" y="883137"/>
                                </a:lnTo>
                                <a:lnTo>
                                  <a:pt x="1729125" y="888445"/>
                                </a:lnTo>
                                <a:lnTo>
                                  <a:pt x="1730352" y="883619"/>
                                </a:lnTo>
                                <a:lnTo>
                                  <a:pt x="1730965" y="872479"/>
                                </a:lnTo>
                                <a:lnTo>
                                  <a:pt x="1732192" y="865240"/>
                                </a:lnTo>
                                <a:lnTo>
                                  <a:pt x="1733419" y="867170"/>
                                </a:lnTo>
                                <a:lnTo>
                                  <a:pt x="1734032" y="873444"/>
                                </a:lnTo>
                                <a:lnTo>
                                  <a:pt x="1735259" y="874409"/>
                                </a:lnTo>
                                <a:lnTo>
                                  <a:pt x="1736485" y="869101"/>
                                </a:lnTo>
                                <a:lnTo>
                                  <a:pt x="1737099" y="862304"/>
                                </a:lnTo>
                                <a:lnTo>
                                  <a:pt x="1738325" y="860856"/>
                                </a:lnTo>
                                <a:lnTo>
                                  <a:pt x="1738939" y="863752"/>
                                </a:lnTo>
                                <a:lnTo>
                                  <a:pt x="1740165" y="866205"/>
                                </a:lnTo>
                                <a:lnTo>
                                  <a:pt x="1741392" y="866205"/>
                                </a:lnTo>
                                <a:lnTo>
                                  <a:pt x="1742005" y="864757"/>
                                </a:lnTo>
                                <a:lnTo>
                                  <a:pt x="1743232" y="864757"/>
                                </a:lnTo>
                                <a:lnTo>
                                  <a:pt x="1744458" y="865722"/>
                                </a:lnTo>
                                <a:lnTo>
                                  <a:pt x="1745072" y="866205"/>
                                </a:lnTo>
                                <a:lnTo>
                                  <a:pt x="1746298" y="865240"/>
                                </a:lnTo>
                                <a:lnTo>
                                  <a:pt x="1746912" y="865722"/>
                                </a:lnTo>
                                <a:lnTo>
                                  <a:pt x="1748138" y="866688"/>
                                </a:lnTo>
                                <a:lnTo>
                                  <a:pt x="1749365" y="864274"/>
                                </a:lnTo>
                                <a:lnTo>
                                  <a:pt x="1749978" y="858443"/>
                                </a:lnTo>
                                <a:lnTo>
                                  <a:pt x="1751205" y="853134"/>
                                </a:lnTo>
                                <a:lnTo>
                                  <a:pt x="1752432" y="856030"/>
                                </a:lnTo>
                                <a:lnTo>
                                  <a:pt x="1753045" y="867653"/>
                                </a:lnTo>
                                <a:lnTo>
                                  <a:pt x="1754272" y="879235"/>
                                </a:lnTo>
                                <a:lnTo>
                                  <a:pt x="1754885" y="880201"/>
                                </a:lnTo>
                                <a:lnTo>
                                  <a:pt x="1756163" y="871031"/>
                                </a:lnTo>
                                <a:lnTo>
                                  <a:pt x="1757389" y="861339"/>
                                </a:lnTo>
                                <a:lnTo>
                                  <a:pt x="1758003" y="858926"/>
                                </a:lnTo>
                                <a:lnTo>
                                  <a:pt x="1759229" y="863269"/>
                                </a:lnTo>
                                <a:lnTo>
                                  <a:pt x="1760456" y="866205"/>
                                </a:lnTo>
                                <a:lnTo>
                                  <a:pt x="1761069" y="865240"/>
                                </a:lnTo>
                                <a:lnTo>
                                  <a:pt x="1762296" y="866205"/>
                                </a:lnTo>
                                <a:lnTo>
                                  <a:pt x="1762909" y="874892"/>
                                </a:lnTo>
                                <a:lnTo>
                                  <a:pt x="1764136" y="887480"/>
                                </a:lnTo>
                                <a:lnTo>
                                  <a:pt x="1765363" y="891341"/>
                                </a:lnTo>
                                <a:lnTo>
                                  <a:pt x="1765976" y="881206"/>
                                </a:lnTo>
                                <a:lnTo>
                                  <a:pt x="1767203" y="862786"/>
                                </a:lnTo>
                                <a:lnTo>
                                  <a:pt x="1768429" y="850239"/>
                                </a:lnTo>
                                <a:lnTo>
                                  <a:pt x="1769042" y="850239"/>
                                </a:lnTo>
                                <a:lnTo>
                                  <a:pt x="1770269" y="858443"/>
                                </a:lnTo>
                                <a:lnTo>
                                  <a:pt x="1770882" y="865722"/>
                                </a:lnTo>
                                <a:lnTo>
                                  <a:pt x="1772109" y="872479"/>
                                </a:lnTo>
                                <a:lnTo>
                                  <a:pt x="1773336" y="880723"/>
                                </a:lnTo>
                                <a:lnTo>
                                  <a:pt x="1773949" y="889893"/>
                                </a:lnTo>
                                <a:lnTo>
                                  <a:pt x="1775176" y="893271"/>
                                </a:lnTo>
                                <a:lnTo>
                                  <a:pt x="1776402" y="884584"/>
                                </a:lnTo>
                                <a:lnTo>
                                  <a:pt x="1777016" y="868135"/>
                                </a:lnTo>
                                <a:lnTo>
                                  <a:pt x="1778242" y="856995"/>
                                </a:lnTo>
                                <a:lnTo>
                                  <a:pt x="1778856" y="861339"/>
                                </a:lnTo>
                                <a:lnTo>
                                  <a:pt x="1780082" y="875857"/>
                                </a:lnTo>
                                <a:lnTo>
                                  <a:pt x="1781309" y="886515"/>
                                </a:lnTo>
                                <a:lnTo>
                                  <a:pt x="1781922" y="884102"/>
                                </a:lnTo>
                                <a:lnTo>
                                  <a:pt x="1783149" y="871996"/>
                                </a:lnTo>
                                <a:lnTo>
                                  <a:pt x="1784376" y="862786"/>
                                </a:lnTo>
                                <a:lnTo>
                                  <a:pt x="1784989" y="863752"/>
                                </a:lnTo>
                                <a:lnTo>
                                  <a:pt x="1786216" y="872961"/>
                                </a:lnTo>
                                <a:lnTo>
                                  <a:pt x="1786829" y="879718"/>
                                </a:lnTo>
                                <a:lnTo>
                                  <a:pt x="1788055" y="878270"/>
                                </a:lnTo>
                                <a:lnTo>
                                  <a:pt x="1789333" y="871996"/>
                                </a:lnTo>
                                <a:lnTo>
                                  <a:pt x="1789947" y="870548"/>
                                </a:lnTo>
                                <a:lnTo>
                                  <a:pt x="1791173" y="876822"/>
                                </a:lnTo>
                                <a:lnTo>
                                  <a:pt x="1792400" y="886515"/>
                                </a:lnTo>
                                <a:lnTo>
                                  <a:pt x="1793013" y="891824"/>
                                </a:lnTo>
                                <a:lnTo>
                                  <a:pt x="1794240" y="889893"/>
                                </a:lnTo>
                                <a:lnTo>
                                  <a:pt x="1794853" y="884102"/>
                                </a:lnTo>
                                <a:lnTo>
                                  <a:pt x="1796080" y="879718"/>
                                </a:lnTo>
                                <a:lnTo>
                                  <a:pt x="1797306" y="880201"/>
                                </a:lnTo>
                                <a:lnTo>
                                  <a:pt x="1797920" y="882654"/>
                                </a:lnTo>
                                <a:lnTo>
                                  <a:pt x="1799146" y="884102"/>
                                </a:lnTo>
                                <a:lnTo>
                                  <a:pt x="1800373" y="883137"/>
                                </a:lnTo>
                                <a:lnTo>
                                  <a:pt x="1800986" y="879718"/>
                                </a:lnTo>
                                <a:lnTo>
                                  <a:pt x="1802213" y="875375"/>
                                </a:lnTo>
                                <a:lnTo>
                                  <a:pt x="1802826" y="870066"/>
                                </a:lnTo>
                                <a:lnTo>
                                  <a:pt x="1804053" y="865722"/>
                                </a:lnTo>
                                <a:lnTo>
                                  <a:pt x="1805280" y="864757"/>
                                </a:lnTo>
                                <a:lnTo>
                                  <a:pt x="1805893" y="869101"/>
                                </a:lnTo>
                                <a:lnTo>
                                  <a:pt x="1807120" y="876822"/>
                                </a:lnTo>
                                <a:lnTo>
                                  <a:pt x="1808346" y="883619"/>
                                </a:lnTo>
                                <a:lnTo>
                                  <a:pt x="1808960" y="885550"/>
                                </a:lnTo>
                                <a:lnTo>
                                  <a:pt x="1810186" y="883619"/>
                                </a:lnTo>
                                <a:lnTo>
                                  <a:pt x="1810800" y="879235"/>
                                </a:lnTo>
                                <a:lnTo>
                                  <a:pt x="1812026" y="874892"/>
                                </a:lnTo>
                                <a:lnTo>
                                  <a:pt x="1813253" y="870066"/>
                                </a:lnTo>
                                <a:lnTo>
                                  <a:pt x="1813866" y="866688"/>
                                </a:lnTo>
                                <a:lnTo>
                                  <a:pt x="1815093" y="866205"/>
                                </a:lnTo>
                                <a:lnTo>
                                  <a:pt x="1816319" y="869583"/>
                                </a:lnTo>
                                <a:lnTo>
                                  <a:pt x="1816933" y="872479"/>
                                </a:lnTo>
                                <a:lnTo>
                                  <a:pt x="1818159" y="873444"/>
                                </a:lnTo>
                                <a:lnTo>
                                  <a:pt x="1818773" y="873927"/>
                                </a:lnTo>
                                <a:lnTo>
                                  <a:pt x="1819999" y="877788"/>
                                </a:lnTo>
                                <a:lnTo>
                                  <a:pt x="1821277" y="884584"/>
                                </a:lnTo>
                                <a:lnTo>
                                  <a:pt x="1821890" y="888445"/>
                                </a:lnTo>
                                <a:lnTo>
                                  <a:pt x="1823117" y="885067"/>
                                </a:lnTo>
                                <a:lnTo>
                                  <a:pt x="1824344" y="876822"/>
                                </a:lnTo>
                                <a:lnTo>
                                  <a:pt x="1824957" y="873444"/>
                                </a:lnTo>
                                <a:lnTo>
                                  <a:pt x="1826184" y="878270"/>
                                </a:lnTo>
                                <a:lnTo>
                                  <a:pt x="1826797" y="884584"/>
                                </a:lnTo>
                                <a:lnTo>
                                  <a:pt x="1828024" y="884584"/>
                                </a:lnTo>
                                <a:lnTo>
                                  <a:pt x="1829250" y="876822"/>
                                </a:lnTo>
                                <a:lnTo>
                                  <a:pt x="1829864" y="870548"/>
                                </a:lnTo>
                                <a:lnTo>
                                  <a:pt x="1831090" y="873927"/>
                                </a:lnTo>
                                <a:lnTo>
                                  <a:pt x="1832317" y="883619"/>
                                </a:lnTo>
                                <a:lnTo>
                                  <a:pt x="1832930" y="887963"/>
                                </a:lnTo>
                                <a:lnTo>
                                  <a:pt x="1834157" y="881689"/>
                                </a:lnTo>
                                <a:lnTo>
                                  <a:pt x="1834770" y="869101"/>
                                </a:lnTo>
                                <a:lnTo>
                                  <a:pt x="1835997" y="861339"/>
                                </a:lnTo>
                                <a:lnTo>
                                  <a:pt x="1837224" y="863752"/>
                                </a:lnTo>
                                <a:lnTo>
                                  <a:pt x="1837837" y="871996"/>
                                </a:lnTo>
                                <a:lnTo>
                                  <a:pt x="1839064" y="877305"/>
                                </a:lnTo>
                                <a:lnTo>
                                  <a:pt x="1840290" y="878270"/>
                                </a:lnTo>
                                <a:lnTo>
                                  <a:pt x="1840903" y="878270"/>
                                </a:lnTo>
                                <a:lnTo>
                                  <a:pt x="1842130" y="878753"/>
                                </a:lnTo>
                                <a:lnTo>
                                  <a:pt x="1842743" y="878270"/>
                                </a:lnTo>
                                <a:lnTo>
                                  <a:pt x="1843970" y="873927"/>
                                </a:lnTo>
                                <a:lnTo>
                                  <a:pt x="1845197" y="866688"/>
                                </a:lnTo>
                                <a:lnTo>
                                  <a:pt x="1845810" y="861339"/>
                                </a:lnTo>
                                <a:lnTo>
                                  <a:pt x="1847037" y="860856"/>
                                </a:lnTo>
                                <a:lnTo>
                                  <a:pt x="1848263" y="866205"/>
                                </a:lnTo>
                                <a:lnTo>
                                  <a:pt x="1848877" y="873927"/>
                                </a:lnTo>
                                <a:lnTo>
                                  <a:pt x="1850103" y="880201"/>
                                </a:lnTo>
                                <a:lnTo>
                                  <a:pt x="1850717" y="881689"/>
                                </a:lnTo>
                                <a:lnTo>
                                  <a:pt x="1851943" y="876822"/>
                                </a:lnTo>
                                <a:lnTo>
                                  <a:pt x="1853170" y="867170"/>
                                </a:lnTo>
                                <a:lnTo>
                                  <a:pt x="1853834" y="858926"/>
                                </a:lnTo>
                                <a:lnTo>
                                  <a:pt x="1855061" y="858926"/>
                                </a:lnTo>
                                <a:lnTo>
                                  <a:pt x="1856288" y="868135"/>
                                </a:lnTo>
                                <a:lnTo>
                                  <a:pt x="1856901" y="877788"/>
                                </a:lnTo>
                                <a:lnTo>
                                  <a:pt x="1858128" y="877788"/>
                                </a:lnTo>
                                <a:lnTo>
                                  <a:pt x="1858741" y="867653"/>
                                </a:lnTo>
                                <a:lnTo>
                                  <a:pt x="1859968" y="855547"/>
                                </a:lnTo>
                                <a:lnTo>
                                  <a:pt x="1861194" y="855065"/>
                                </a:lnTo>
                                <a:lnTo>
                                  <a:pt x="1861808" y="865722"/>
                                </a:lnTo>
                                <a:lnTo>
                                  <a:pt x="1863034" y="877788"/>
                                </a:lnTo>
                                <a:lnTo>
                                  <a:pt x="1864261" y="881206"/>
                                </a:lnTo>
                                <a:lnTo>
                                  <a:pt x="1864874" y="876822"/>
                                </a:lnTo>
                                <a:lnTo>
                                  <a:pt x="1866101" y="872961"/>
                                </a:lnTo>
                                <a:lnTo>
                                  <a:pt x="1866714" y="873927"/>
                                </a:lnTo>
                                <a:lnTo>
                                  <a:pt x="1867941" y="876822"/>
                                </a:lnTo>
                                <a:lnTo>
                                  <a:pt x="1869167" y="876340"/>
                                </a:lnTo>
                                <a:lnTo>
                                  <a:pt x="1869781" y="871996"/>
                                </a:lnTo>
                                <a:lnTo>
                                  <a:pt x="1871007" y="869101"/>
                                </a:lnTo>
                                <a:lnTo>
                                  <a:pt x="1872234" y="869583"/>
                                </a:lnTo>
                                <a:lnTo>
                                  <a:pt x="1872847" y="871514"/>
                                </a:lnTo>
                                <a:lnTo>
                                  <a:pt x="1874074" y="871031"/>
                                </a:lnTo>
                                <a:lnTo>
                                  <a:pt x="1874687" y="870066"/>
                                </a:lnTo>
                                <a:lnTo>
                                  <a:pt x="1875914" y="871514"/>
                                </a:lnTo>
                                <a:lnTo>
                                  <a:pt x="1877141" y="874409"/>
                                </a:lnTo>
                                <a:lnTo>
                                  <a:pt x="1877754" y="873927"/>
                                </a:lnTo>
                                <a:lnTo>
                                  <a:pt x="1878981" y="869101"/>
                                </a:lnTo>
                                <a:lnTo>
                                  <a:pt x="1880207" y="864757"/>
                                </a:lnTo>
                                <a:lnTo>
                                  <a:pt x="1880821" y="868135"/>
                                </a:lnTo>
                                <a:lnTo>
                                  <a:pt x="1882047" y="875375"/>
                                </a:lnTo>
                                <a:lnTo>
                                  <a:pt x="1882661" y="877305"/>
                                </a:lnTo>
                                <a:lnTo>
                                  <a:pt x="1883887" y="868618"/>
                                </a:lnTo>
                                <a:lnTo>
                                  <a:pt x="1885114" y="857478"/>
                                </a:lnTo>
                                <a:lnTo>
                                  <a:pt x="1885778" y="857478"/>
                                </a:lnTo>
                                <a:lnTo>
                                  <a:pt x="1887005" y="872479"/>
                                </a:lnTo>
                                <a:lnTo>
                                  <a:pt x="1888232" y="888928"/>
                                </a:lnTo>
                                <a:lnTo>
                                  <a:pt x="1888845" y="892789"/>
                                </a:lnTo>
                                <a:lnTo>
                                  <a:pt x="1890072" y="882171"/>
                                </a:lnTo>
                                <a:lnTo>
                                  <a:pt x="1890685" y="870066"/>
                                </a:lnTo>
                                <a:lnTo>
                                  <a:pt x="1891912" y="867653"/>
                                </a:lnTo>
                                <a:lnTo>
                                  <a:pt x="1893138" y="873927"/>
                                </a:lnTo>
                                <a:lnTo>
                                  <a:pt x="1893751" y="876822"/>
                                </a:lnTo>
                                <a:lnTo>
                                  <a:pt x="1894978" y="870548"/>
                                </a:lnTo>
                                <a:lnTo>
                                  <a:pt x="1896205" y="862786"/>
                                </a:lnTo>
                                <a:lnTo>
                                  <a:pt x="1896818" y="864757"/>
                                </a:lnTo>
                                <a:lnTo>
                                  <a:pt x="1898045" y="876822"/>
                                </a:lnTo>
                                <a:lnTo>
                                  <a:pt x="1898658" y="887480"/>
                                </a:lnTo>
                                <a:lnTo>
                                  <a:pt x="1899885" y="887480"/>
                                </a:lnTo>
                                <a:lnTo>
                                  <a:pt x="1901111" y="879235"/>
                                </a:lnTo>
                                <a:lnTo>
                                  <a:pt x="1901725" y="873927"/>
                                </a:lnTo>
                                <a:lnTo>
                                  <a:pt x="1902951" y="876822"/>
                                </a:lnTo>
                                <a:lnTo>
                                  <a:pt x="1904178" y="883137"/>
                                </a:lnTo>
                                <a:lnTo>
                                  <a:pt x="1904791" y="883137"/>
                                </a:lnTo>
                                <a:lnTo>
                                  <a:pt x="1906018" y="875857"/>
                                </a:lnTo>
                                <a:lnTo>
                                  <a:pt x="1906631" y="867653"/>
                                </a:lnTo>
                                <a:lnTo>
                                  <a:pt x="1907858" y="864757"/>
                                </a:lnTo>
                                <a:lnTo>
                                  <a:pt x="1909085" y="864274"/>
                                </a:lnTo>
                                <a:lnTo>
                                  <a:pt x="1909698" y="862786"/>
                                </a:lnTo>
                                <a:lnTo>
                                  <a:pt x="1910925" y="860373"/>
                                </a:lnTo>
                                <a:lnTo>
                                  <a:pt x="1912151" y="862304"/>
                                </a:lnTo>
                                <a:lnTo>
                                  <a:pt x="1912764" y="870548"/>
                                </a:lnTo>
                                <a:lnTo>
                                  <a:pt x="1913991" y="879718"/>
                                </a:lnTo>
                                <a:lnTo>
                                  <a:pt x="1914604" y="882171"/>
                                </a:lnTo>
                                <a:lnTo>
                                  <a:pt x="1915831" y="877305"/>
                                </a:lnTo>
                                <a:lnTo>
                                  <a:pt x="1917058" y="871031"/>
                                </a:lnTo>
                                <a:lnTo>
                                  <a:pt x="1917671" y="870066"/>
                                </a:lnTo>
                                <a:lnTo>
                                  <a:pt x="1918949" y="873927"/>
                                </a:lnTo>
                                <a:lnTo>
                                  <a:pt x="1920175" y="878753"/>
                                </a:lnTo>
                                <a:lnTo>
                                  <a:pt x="1920789" y="880201"/>
                                </a:lnTo>
                                <a:lnTo>
                                  <a:pt x="1922015" y="880201"/>
                                </a:lnTo>
                                <a:lnTo>
                                  <a:pt x="1922629" y="879235"/>
                                </a:lnTo>
                                <a:lnTo>
                                  <a:pt x="1923855" y="875857"/>
                                </a:lnTo>
                                <a:lnTo>
                                  <a:pt x="1925082" y="869101"/>
                                </a:lnTo>
                                <a:lnTo>
                                  <a:pt x="1925695" y="862786"/>
                                </a:lnTo>
                                <a:lnTo>
                                  <a:pt x="1926922" y="863269"/>
                                </a:lnTo>
                                <a:lnTo>
                                  <a:pt x="1928149" y="872479"/>
                                </a:lnTo>
                                <a:lnTo>
                                  <a:pt x="1928762" y="882654"/>
                                </a:lnTo>
                                <a:lnTo>
                                  <a:pt x="1929989" y="883619"/>
                                </a:lnTo>
                                <a:lnTo>
                                  <a:pt x="1930602" y="874892"/>
                                </a:lnTo>
                                <a:lnTo>
                                  <a:pt x="1931829" y="866688"/>
                                </a:lnTo>
                                <a:lnTo>
                                  <a:pt x="1933055" y="867170"/>
                                </a:lnTo>
                                <a:lnTo>
                                  <a:pt x="1933669" y="874892"/>
                                </a:lnTo>
                                <a:lnTo>
                                  <a:pt x="1934895" y="880723"/>
                                </a:lnTo>
                                <a:lnTo>
                                  <a:pt x="1936122" y="879235"/>
                                </a:lnTo>
                                <a:lnTo>
                                  <a:pt x="1936735" y="876340"/>
                                </a:lnTo>
                                <a:lnTo>
                                  <a:pt x="1937962" y="879235"/>
                                </a:lnTo>
                                <a:lnTo>
                                  <a:pt x="1938575" y="886997"/>
                                </a:lnTo>
                                <a:lnTo>
                                  <a:pt x="1939802" y="890376"/>
                                </a:lnTo>
                                <a:lnTo>
                                  <a:pt x="1941028" y="885550"/>
                                </a:lnTo>
                                <a:lnTo>
                                  <a:pt x="1941642" y="877305"/>
                                </a:lnTo>
                                <a:lnTo>
                                  <a:pt x="1942868" y="874892"/>
                                </a:lnTo>
                                <a:lnTo>
                                  <a:pt x="1944095" y="878753"/>
                                </a:lnTo>
                                <a:lnTo>
                                  <a:pt x="1944708" y="881206"/>
                                </a:lnTo>
                                <a:lnTo>
                                  <a:pt x="1945935" y="875375"/>
                                </a:lnTo>
                                <a:lnTo>
                                  <a:pt x="1946548" y="863752"/>
                                </a:lnTo>
                                <a:lnTo>
                                  <a:pt x="1947775" y="857478"/>
                                </a:lnTo>
                                <a:lnTo>
                                  <a:pt x="1949002" y="861339"/>
                                </a:lnTo>
                                <a:lnTo>
                                  <a:pt x="1949615" y="870066"/>
                                </a:lnTo>
                                <a:lnTo>
                                  <a:pt x="1950893" y="876340"/>
                                </a:lnTo>
                                <a:lnTo>
                                  <a:pt x="1952119" y="878270"/>
                                </a:lnTo>
                                <a:lnTo>
                                  <a:pt x="1952733" y="877788"/>
                                </a:lnTo>
                                <a:lnTo>
                                  <a:pt x="1953959" y="876822"/>
                                </a:lnTo>
                                <a:lnTo>
                                  <a:pt x="1954573" y="872961"/>
                                </a:lnTo>
                                <a:lnTo>
                                  <a:pt x="1955799" y="867653"/>
                                </a:lnTo>
                                <a:lnTo>
                                  <a:pt x="1957026" y="865240"/>
                                </a:lnTo>
                                <a:lnTo>
                                  <a:pt x="1957639" y="869583"/>
                                </a:lnTo>
                                <a:lnTo>
                                  <a:pt x="1958866" y="878270"/>
                                </a:lnTo>
                                <a:lnTo>
                                  <a:pt x="1960093" y="882654"/>
                                </a:lnTo>
                                <a:lnTo>
                                  <a:pt x="1960706" y="879235"/>
                                </a:lnTo>
                                <a:lnTo>
                                  <a:pt x="1961933" y="873444"/>
                                </a:lnTo>
                                <a:lnTo>
                                  <a:pt x="1962546" y="872961"/>
                                </a:lnTo>
                                <a:lnTo>
                                  <a:pt x="1963773" y="878270"/>
                                </a:lnTo>
                                <a:lnTo>
                                  <a:pt x="1964999" y="882654"/>
                                </a:lnTo>
                                <a:lnTo>
                                  <a:pt x="1965612" y="879718"/>
                                </a:lnTo>
                                <a:lnTo>
                                  <a:pt x="1966839" y="873444"/>
                                </a:lnTo>
                                <a:lnTo>
                                  <a:pt x="1968066" y="871514"/>
                                </a:lnTo>
                                <a:lnTo>
                                  <a:pt x="1968679" y="877788"/>
                                </a:lnTo>
                                <a:lnTo>
                                  <a:pt x="1969906" y="884584"/>
                                </a:lnTo>
                                <a:lnTo>
                                  <a:pt x="1970519" y="885067"/>
                                </a:lnTo>
                                <a:lnTo>
                                  <a:pt x="1971746" y="879235"/>
                                </a:lnTo>
                                <a:lnTo>
                                  <a:pt x="1972972" y="875375"/>
                                </a:lnTo>
                                <a:lnTo>
                                  <a:pt x="1973586" y="876822"/>
                                </a:lnTo>
                                <a:lnTo>
                                  <a:pt x="1974812" y="879235"/>
                                </a:lnTo>
                                <a:lnTo>
                                  <a:pt x="1976039" y="875375"/>
                                </a:lnTo>
                                <a:lnTo>
                                  <a:pt x="1976652" y="865722"/>
                                </a:lnTo>
                                <a:lnTo>
                                  <a:pt x="1977879" y="859408"/>
                                </a:lnTo>
                                <a:lnTo>
                                  <a:pt x="1978492" y="863269"/>
                                </a:lnTo>
                                <a:lnTo>
                                  <a:pt x="1979719" y="873444"/>
                                </a:lnTo>
                                <a:lnTo>
                                  <a:pt x="1980946" y="879235"/>
                                </a:lnTo>
                                <a:lnTo>
                                  <a:pt x="1981559" y="874892"/>
                                </a:lnTo>
                                <a:lnTo>
                                  <a:pt x="1982786" y="865722"/>
                                </a:lnTo>
                                <a:lnTo>
                                  <a:pt x="1984063" y="861821"/>
                                </a:lnTo>
                                <a:lnTo>
                                  <a:pt x="1984677" y="867170"/>
                                </a:lnTo>
                                <a:lnTo>
                                  <a:pt x="1985903" y="876340"/>
                                </a:lnTo>
                                <a:lnTo>
                                  <a:pt x="1986517" y="881689"/>
                                </a:lnTo>
                                <a:lnTo>
                                  <a:pt x="1987743" y="881206"/>
                                </a:lnTo>
                                <a:lnTo>
                                  <a:pt x="1988970" y="879235"/>
                                </a:lnTo>
                                <a:lnTo>
                                  <a:pt x="1989583" y="880723"/>
                                </a:lnTo>
                                <a:lnTo>
                                  <a:pt x="1990810" y="884584"/>
                                </a:lnTo>
                                <a:lnTo>
                                  <a:pt x="1992036" y="886032"/>
                                </a:lnTo>
                                <a:lnTo>
                                  <a:pt x="1992650" y="880723"/>
                                </a:lnTo>
                                <a:lnTo>
                                  <a:pt x="1993876" y="871031"/>
                                </a:lnTo>
                                <a:lnTo>
                                  <a:pt x="1994490" y="865722"/>
                                </a:lnTo>
                                <a:lnTo>
                                  <a:pt x="1995716" y="870548"/>
                                </a:lnTo>
                                <a:lnTo>
                                  <a:pt x="1996943" y="882654"/>
                                </a:lnTo>
                                <a:lnTo>
                                  <a:pt x="1997556" y="892306"/>
                                </a:lnTo>
                                <a:lnTo>
                                  <a:pt x="1998783" y="890858"/>
                                </a:lnTo>
                                <a:lnTo>
                                  <a:pt x="2000010" y="879235"/>
                                </a:lnTo>
                                <a:lnTo>
                                  <a:pt x="2000623" y="866688"/>
                                </a:lnTo>
                                <a:lnTo>
                                  <a:pt x="2001850" y="863752"/>
                                </a:lnTo>
                                <a:lnTo>
                                  <a:pt x="2002463" y="872479"/>
                                </a:lnTo>
                                <a:lnTo>
                                  <a:pt x="2003690" y="885067"/>
                                </a:lnTo>
                                <a:lnTo>
                                  <a:pt x="2004916" y="892306"/>
                                </a:lnTo>
                                <a:lnTo>
                                  <a:pt x="2005530" y="892789"/>
                                </a:lnTo>
                                <a:lnTo>
                                  <a:pt x="2006756" y="888928"/>
                                </a:lnTo>
                                <a:lnTo>
                                  <a:pt x="2007983" y="885067"/>
                                </a:lnTo>
                                <a:lnTo>
                                  <a:pt x="2008596" y="882171"/>
                                </a:lnTo>
                                <a:lnTo>
                                  <a:pt x="2009823" y="878753"/>
                                </a:lnTo>
                                <a:lnTo>
                                  <a:pt x="2010436" y="875857"/>
                                </a:lnTo>
                                <a:lnTo>
                                  <a:pt x="2011663" y="875375"/>
                                </a:lnTo>
                                <a:lnTo>
                                  <a:pt x="2012889" y="878753"/>
                                </a:lnTo>
                                <a:lnTo>
                                  <a:pt x="2013503" y="882654"/>
                                </a:lnTo>
                                <a:lnTo>
                                  <a:pt x="2014729" y="882654"/>
                                </a:lnTo>
                                <a:lnTo>
                                  <a:pt x="2016007" y="877305"/>
                                </a:lnTo>
                                <a:lnTo>
                                  <a:pt x="2016620" y="872961"/>
                                </a:lnTo>
                                <a:lnTo>
                                  <a:pt x="2017847" y="875375"/>
                                </a:lnTo>
                                <a:lnTo>
                                  <a:pt x="2018460" y="883619"/>
                                </a:lnTo>
                                <a:lnTo>
                                  <a:pt x="2019687" y="887963"/>
                                </a:lnTo>
                                <a:lnTo>
                                  <a:pt x="2020914" y="880723"/>
                                </a:lnTo>
                                <a:lnTo>
                                  <a:pt x="2021527" y="866205"/>
                                </a:lnTo>
                                <a:lnTo>
                                  <a:pt x="2022754" y="857478"/>
                                </a:lnTo>
                                <a:lnTo>
                                  <a:pt x="2023980" y="865240"/>
                                </a:lnTo>
                                <a:lnTo>
                                  <a:pt x="2024594" y="883619"/>
                                </a:lnTo>
                                <a:lnTo>
                                  <a:pt x="2025820" y="896650"/>
                                </a:lnTo>
                                <a:lnTo>
                                  <a:pt x="2026434" y="892789"/>
                                </a:lnTo>
                                <a:lnTo>
                                  <a:pt x="2027660" y="876340"/>
                                </a:lnTo>
                                <a:lnTo>
                                  <a:pt x="2028887" y="861821"/>
                                </a:lnTo>
                                <a:lnTo>
                                  <a:pt x="2029500" y="859891"/>
                                </a:lnTo>
                                <a:lnTo>
                                  <a:pt x="2030727" y="869101"/>
                                </a:lnTo>
                                <a:lnTo>
                                  <a:pt x="2031954" y="878753"/>
                                </a:lnTo>
                                <a:lnTo>
                                  <a:pt x="2032567" y="882171"/>
                                </a:lnTo>
                                <a:lnTo>
                                  <a:pt x="2033794" y="879235"/>
                                </a:lnTo>
                                <a:lnTo>
                                  <a:pt x="2034407" y="874892"/>
                                </a:lnTo>
                                <a:lnTo>
                                  <a:pt x="2035634" y="871996"/>
                                </a:lnTo>
                                <a:lnTo>
                                  <a:pt x="2036860" y="871031"/>
                                </a:lnTo>
                                <a:lnTo>
                                  <a:pt x="2037473" y="872479"/>
                                </a:lnTo>
                                <a:lnTo>
                                  <a:pt x="2038700" y="875857"/>
                                </a:lnTo>
                                <a:lnTo>
                                  <a:pt x="2039927" y="879718"/>
                                </a:lnTo>
                                <a:lnTo>
                                  <a:pt x="2040540" y="880723"/>
                                </a:lnTo>
                                <a:lnTo>
                                  <a:pt x="2041767" y="876340"/>
                                </a:lnTo>
                                <a:lnTo>
                                  <a:pt x="2042380" y="869583"/>
                                </a:lnTo>
                                <a:lnTo>
                                  <a:pt x="2043607" y="866205"/>
                                </a:lnTo>
                                <a:lnTo>
                                  <a:pt x="2044833" y="869583"/>
                                </a:lnTo>
                                <a:lnTo>
                                  <a:pt x="2045447" y="875857"/>
                                </a:lnTo>
                                <a:lnTo>
                                  <a:pt x="2046673" y="880201"/>
                                </a:lnTo>
                                <a:lnTo>
                                  <a:pt x="2047951" y="880201"/>
                                </a:lnTo>
                                <a:lnTo>
                                  <a:pt x="2048564" y="877305"/>
                                </a:lnTo>
                                <a:lnTo>
                                  <a:pt x="2049791" y="875857"/>
                                </a:lnTo>
                                <a:lnTo>
                                  <a:pt x="2050404" y="877788"/>
                                </a:lnTo>
                                <a:lnTo>
                                  <a:pt x="2051631" y="881206"/>
                                </a:lnTo>
                                <a:lnTo>
                                  <a:pt x="2052858" y="884584"/>
                                </a:lnTo>
                                <a:lnTo>
                                  <a:pt x="2053471" y="888445"/>
                                </a:lnTo>
                                <a:lnTo>
                                  <a:pt x="2054698" y="891824"/>
                                </a:lnTo>
                                <a:lnTo>
                                  <a:pt x="2055924" y="893754"/>
                                </a:lnTo>
                                <a:lnTo>
                                  <a:pt x="2056538" y="892306"/>
                                </a:lnTo>
                                <a:lnTo>
                                  <a:pt x="2057764" y="888445"/>
                                </a:lnTo>
                                <a:lnTo>
                                  <a:pt x="2058378" y="885550"/>
                                </a:lnTo>
                                <a:lnTo>
                                  <a:pt x="2059604" y="887480"/>
                                </a:lnTo>
                                <a:lnTo>
                                  <a:pt x="2060831" y="891341"/>
                                </a:lnTo>
                                <a:lnTo>
                                  <a:pt x="2061444" y="893271"/>
                                </a:lnTo>
                                <a:lnTo>
                                  <a:pt x="2062671" y="889410"/>
                                </a:lnTo>
                                <a:lnTo>
                                  <a:pt x="2063897" y="882654"/>
                                </a:lnTo>
                                <a:lnTo>
                                  <a:pt x="2064511" y="877305"/>
                                </a:lnTo>
                                <a:lnTo>
                                  <a:pt x="2065737" y="875857"/>
                                </a:lnTo>
                                <a:lnTo>
                                  <a:pt x="2066351" y="876340"/>
                                </a:lnTo>
                                <a:lnTo>
                                  <a:pt x="2067577" y="878270"/>
                                </a:lnTo>
                                <a:lnTo>
                                  <a:pt x="2068804" y="881689"/>
                                </a:lnTo>
                                <a:lnTo>
                                  <a:pt x="2069417" y="886515"/>
                                </a:lnTo>
                                <a:lnTo>
                                  <a:pt x="2070644" y="888445"/>
                                </a:lnTo>
                                <a:lnTo>
                                  <a:pt x="2071871" y="885067"/>
                                </a:lnTo>
                                <a:lnTo>
                                  <a:pt x="2072484" y="877788"/>
                                </a:lnTo>
                                <a:lnTo>
                                  <a:pt x="2073711" y="874409"/>
                                </a:lnTo>
                                <a:lnTo>
                                  <a:pt x="2074324" y="877788"/>
                                </a:lnTo>
                                <a:lnTo>
                                  <a:pt x="2075551" y="883619"/>
                                </a:lnTo>
                                <a:lnTo>
                                  <a:pt x="2076777" y="882654"/>
                                </a:lnTo>
                                <a:lnTo>
                                  <a:pt x="2077391" y="871996"/>
                                </a:lnTo>
                                <a:lnTo>
                                  <a:pt x="2078617" y="860373"/>
                                </a:lnTo>
                                <a:lnTo>
                                  <a:pt x="2079844" y="857478"/>
                                </a:lnTo>
                                <a:lnTo>
                                  <a:pt x="2080508" y="866688"/>
                                </a:lnTo>
                                <a:lnTo>
                                  <a:pt x="2081735" y="878753"/>
                                </a:lnTo>
                                <a:lnTo>
                                  <a:pt x="2082348" y="882654"/>
                                </a:lnTo>
                                <a:lnTo>
                                  <a:pt x="2083575" y="876340"/>
                                </a:lnTo>
                                <a:lnTo>
                                  <a:pt x="2084802" y="866205"/>
                                </a:lnTo>
                                <a:lnTo>
                                  <a:pt x="2085415" y="860373"/>
                                </a:lnTo>
                                <a:lnTo>
                                  <a:pt x="2086642" y="860856"/>
                                </a:lnTo>
                                <a:lnTo>
                                  <a:pt x="2087868" y="864274"/>
                                </a:lnTo>
                                <a:lnTo>
                                  <a:pt x="2088481" y="866205"/>
                                </a:lnTo>
                                <a:lnTo>
                                  <a:pt x="2089708" y="867653"/>
                                </a:lnTo>
                                <a:lnTo>
                                  <a:pt x="2090321" y="872479"/>
                                </a:lnTo>
                                <a:lnTo>
                                  <a:pt x="2091548" y="881206"/>
                                </a:lnTo>
                                <a:lnTo>
                                  <a:pt x="2092775" y="890376"/>
                                </a:lnTo>
                                <a:lnTo>
                                  <a:pt x="2093388" y="891341"/>
                                </a:lnTo>
                                <a:lnTo>
                                  <a:pt x="2094615" y="881206"/>
                                </a:lnTo>
                                <a:lnTo>
                                  <a:pt x="2095841" y="866688"/>
                                </a:lnTo>
                                <a:lnTo>
                                  <a:pt x="2096455" y="858926"/>
                                </a:lnTo>
                                <a:lnTo>
                                  <a:pt x="2097681" y="866205"/>
                                </a:lnTo>
                                <a:lnTo>
                                  <a:pt x="2098295" y="883619"/>
                                </a:lnTo>
                                <a:lnTo>
                                  <a:pt x="2099521" y="897172"/>
                                </a:lnTo>
                                <a:lnTo>
                                  <a:pt x="2100748" y="899103"/>
                                </a:lnTo>
                                <a:lnTo>
                                  <a:pt x="2101361" y="889893"/>
                                </a:lnTo>
                                <a:lnTo>
                                  <a:pt x="2102588" y="878753"/>
                                </a:lnTo>
                                <a:lnTo>
                                  <a:pt x="2103815" y="874409"/>
                                </a:lnTo>
                                <a:lnTo>
                                  <a:pt x="2104428" y="876340"/>
                                </a:lnTo>
                                <a:lnTo>
                                  <a:pt x="2105655" y="881206"/>
                                </a:lnTo>
                                <a:lnTo>
                                  <a:pt x="2106268" y="885067"/>
                                </a:lnTo>
                                <a:lnTo>
                                  <a:pt x="2107495" y="888445"/>
                                </a:lnTo>
                                <a:lnTo>
                                  <a:pt x="2108721" y="891824"/>
                                </a:lnTo>
                                <a:lnTo>
                                  <a:pt x="2109334" y="892789"/>
                                </a:lnTo>
                                <a:lnTo>
                                  <a:pt x="2110561" y="888928"/>
                                </a:lnTo>
                                <a:lnTo>
                                  <a:pt x="2111788" y="881206"/>
                                </a:lnTo>
                                <a:lnTo>
                                  <a:pt x="2112452" y="871514"/>
                                </a:lnTo>
                                <a:lnTo>
                                  <a:pt x="2113679" y="864274"/>
                                </a:lnTo>
                                <a:lnTo>
                                  <a:pt x="2114292" y="861339"/>
                                </a:lnTo>
                                <a:lnTo>
                                  <a:pt x="2115519" y="863752"/>
                                </a:lnTo>
                                <a:lnTo>
                                  <a:pt x="2116745" y="868135"/>
                                </a:lnTo>
                                <a:lnTo>
                                  <a:pt x="2117359" y="871031"/>
                                </a:lnTo>
                                <a:lnTo>
                                  <a:pt x="2118585" y="870066"/>
                                </a:lnTo>
                                <a:lnTo>
                                  <a:pt x="2119812" y="868135"/>
                                </a:lnTo>
                                <a:lnTo>
                                  <a:pt x="2120425" y="871031"/>
                                </a:lnTo>
                                <a:lnTo>
                                  <a:pt x="2121652" y="879235"/>
                                </a:lnTo>
                                <a:lnTo>
                                  <a:pt x="2122265" y="886997"/>
                                </a:lnTo>
                                <a:lnTo>
                                  <a:pt x="2123492" y="886997"/>
                                </a:lnTo>
                                <a:lnTo>
                                  <a:pt x="2124719" y="878270"/>
                                </a:lnTo>
                                <a:lnTo>
                                  <a:pt x="2125332" y="868135"/>
                                </a:lnTo>
                                <a:lnTo>
                                  <a:pt x="2126559" y="865240"/>
                                </a:lnTo>
                                <a:lnTo>
                                  <a:pt x="2127785" y="871031"/>
                                </a:lnTo>
                                <a:lnTo>
                                  <a:pt x="2128399" y="878753"/>
                                </a:lnTo>
                                <a:lnTo>
                                  <a:pt x="2129625" y="882171"/>
                                </a:lnTo>
                                <a:lnTo>
                                  <a:pt x="2130239" y="881206"/>
                                </a:lnTo>
                                <a:lnTo>
                                  <a:pt x="2131465" y="877788"/>
                                </a:lnTo>
                                <a:lnTo>
                                  <a:pt x="2132692" y="872961"/>
                                </a:lnTo>
                                <a:lnTo>
                                  <a:pt x="2133305" y="864757"/>
                                </a:lnTo>
                                <a:lnTo>
                                  <a:pt x="2134532" y="854582"/>
                                </a:lnTo>
                                <a:lnTo>
                                  <a:pt x="2135758" y="848791"/>
                                </a:lnTo>
                                <a:lnTo>
                                  <a:pt x="2136372" y="852652"/>
                                </a:lnTo>
                                <a:lnTo>
                                  <a:pt x="2137598" y="864757"/>
                                </a:lnTo>
                                <a:lnTo>
                                  <a:pt x="2138212" y="875857"/>
                                </a:lnTo>
                                <a:lnTo>
                                  <a:pt x="2139438" y="880201"/>
                                </a:lnTo>
                                <a:lnTo>
                                  <a:pt x="2140665" y="879235"/>
                                </a:lnTo>
                                <a:lnTo>
                                  <a:pt x="2141278" y="879718"/>
                                </a:lnTo>
                                <a:lnTo>
                                  <a:pt x="2142658" y="883619"/>
                                </a:lnTo>
                                <a:lnTo>
                                  <a:pt x="2143885" y="887480"/>
                                </a:lnTo>
                                <a:lnTo>
                                  <a:pt x="2144498" y="887480"/>
                                </a:lnTo>
                                <a:lnTo>
                                  <a:pt x="2145725" y="884102"/>
                                </a:lnTo>
                                <a:lnTo>
                                  <a:pt x="2146338" y="880201"/>
                                </a:lnTo>
                                <a:lnTo>
                                  <a:pt x="2147565" y="876340"/>
                                </a:lnTo>
                                <a:lnTo>
                                  <a:pt x="2148792" y="870548"/>
                                </a:lnTo>
                                <a:lnTo>
                                  <a:pt x="2149405" y="861821"/>
                                </a:lnTo>
                                <a:lnTo>
                                  <a:pt x="2150632" y="854099"/>
                                </a:lnTo>
                                <a:lnTo>
                                  <a:pt x="2151858" y="853617"/>
                                </a:lnTo>
                                <a:lnTo>
                                  <a:pt x="2152472" y="862304"/>
                                </a:lnTo>
                                <a:lnTo>
                                  <a:pt x="2153698" y="873927"/>
                                </a:lnTo>
                                <a:lnTo>
                                  <a:pt x="2154311" y="881689"/>
                                </a:lnTo>
                                <a:lnTo>
                                  <a:pt x="2155538" y="882654"/>
                                </a:lnTo>
                                <a:lnTo>
                                  <a:pt x="2156765" y="877788"/>
                                </a:lnTo>
                                <a:lnTo>
                                  <a:pt x="2157378" y="871031"/>
                                </a:lnTo>
                                <a:lnTo>
                                  <a:pt x="2158605" y="865722"/>
                                </a:lnTo>
                                <a:lnTo>
                                  <a:pt x="2159831" y="863269"/>
                                </a:lnTo>
                                <a:lnTo>
                                  <a:pt x="2160445" y="868135"/>
                                </a:lnTo>
                                <a:lnTo>
                                  <a:pt x="2161671" y="878270"/>
                                </a:lnTo>
                                <a:lnTo>
                                  <a:pt x="2162285" y="888445"/>
                                </a:lnTo>
                                <a:lnTo>
                                  <a:pt x="2163511" y="891341"/>
                                </a:lnTo>
                                <a:lnTo>
                                  <a:pt x="2164789" y="884584"/>
                                </a:lnTo>
                                <a:lnTo>
                                  <a:pt x="2165402" y="875857"/>
                                </a:lnTo>
                                <a:lnTo>
                                  <a:pt x="2166629" y="873927"/>
                                </a:lnTo>
                                <a:lnTo>
                                  <a:pt x="2167856" y="879718"/>
                                </a:lnTo>
                                <a:lnTo>
                                  <a:pt x="2168469" y="884584"/>
                                </a:lnTo>
                                <a:lnTo>
                                  <a:pt x="2169696" y="881206"/>
                                </a:lnTo>
                                <a:lnTo>
                                  <a:pt x="2170309" y="872961"/>
                                </a:lnTo>
                                <a:lnTo>
                                  <a:pt x="2171536" y="869583"/>
                                </a:lnTo>
                                <a:lnTo>
                                  <a:pt x="2172762" y="874409"/>
                                </a:lnTo>
                                <a:lnTo>
                                  <a:pt x="2173376" y="879235"/>
                                </a:lnTo>
                                <a:lnTo>
                                  <a:pt x="2174602" y="873444"/>
                                </a:lnTo>
                                <a:lnTo>
                                  <a:pt x="2175829" y="858443"/>
                                </a:lnTo>
                                <a:lnTo>
                                  <a:pt x="2176442" y="846820"/>
                                </a:lnTo>
                                <a:lnTo>
                                  <a:pt x="2177669" y="851204"/>
                                </a:lnTo>
                                <a:lnTo>
                                  <a:pt x="2178282" y="868135"/>
                                </a:lnTo>
                                <a:lnTo>
                                  <a:pt x="2179509" y="884102"/>
                                </a:lnTo>
                                <a:lnTo>
                                  <a:pt x="2180735" y="888445"/>
                                </a:lnTo>
                                <a:lnTo>
                                  <a:pt x="2181349" y="882654"/>
                                </a:lnTo>
                                <a:lnTo>
                                  <a:pt x="2182575" y="873927"/>
                                </a:lnTo>
                                <a:lnTo>
                                  <a:pt x="2183802" y="868135"/>
                                </a:lnTo>
                                <a:lnTo>
                                  <a:pt x="2184415" y="866688"/>
                                </a:lnTo>
                                <a:lnTo>
                                  <a:pt x="2185642" y="868135"/>
                                </a:lnTo>
                                <a:lnTo>
                                  <a:pt x="2186255" y="870066"/>
                                </a:lnTo>
                                <a:lnTo>
                                  <a:pt x="2187482" y="871996"/>
                                </a:lnTo>
                                <a:lnTo>
                                  <a:pt x="2188709" y="872961"/>
                                </a:lnTo>
                                <a:lnTo>
                                  <a:pt x="2189322" y="871996"/>
                                </a:lnTo>
                                <a:lnTo>
                                  <a:pt x="2190549" y="871514"/>
                                </a:lnTo>
                                <a:lnTo>
                                  <a:pt x="2191775" y="873927"/>
                                </a:lnTo>
                                <a:lnTo>
                                  <a:pt x="2192389" y="877788"/>
                                </a:lnTo>
                                <a:lnTo>
                                  <a:pt x="2193615" y="879235"/>
                                </a:lnTo>
                                <a:lnTo>
                                  <a:pt x="2194229" y="876340"/>
                                </a:lnTo>
                                <a:lnTo>
                                  <a:pt x="2195455" y="871514"/>
                                </a:lnTo>
                                <a:lnTo>
                                  <a:pt x="2196733" y="867653"/>
                                </a:lnTo>
                                <a:lnTo>
                                  <a:pt x="2197346" y="868618"/>
                                </a:lnTo>
                                <a:lnTo>
                                  <a:pt x="2198573" y="871996"/>
                                </a:lnTo>
                                <a:lnTo>
                                  <a:pt x="2199800" y="875857"/>
                                </a:lnTo>
                                <a:lnTo>
                                  <a:pt x="2200413" y="880723"/>
                                </a:lnTo>
                                <a:lnTo>
                                  <a:pt x="2201640" y="885550"/>
                                </a:lnTo>
                                <a:lnTo>
                                  <a:pt x="2202253" y="888928"/>
                                </a:lnTo>
                                <a:lnTo>
                                  <a:pt x="2203480" y="888445"/>
                                </a:lnTo>
                                <a:lnTo>
                                  <a:pt x="2204706" y="883137"/>
                                </a:lnTo>
                                <a:lnTo>
                                  <a:pt x="2205320" y="876822"/>
                                </a:lnTo>
                                <a:lnTo>
                                  <a:pt x="2206546" y="871996"/>
                                </a:lnTo>
                                <a:lnTo>
                                  <a:pt x="2207773" y="868618"/>
                                </a:lnTo>
                                <a:lnTo>
                                  <a:pt x="2208386" y="863269"/>
                                </a:lnTo>
                                <a:lnTo>
                                  <a:pt x="2209613" y="857960"/>
                                </a:lnTo>
                                <a:lnTo>
                                  <a:pt x="2210226" y="856995"/>
                                </a:lnTo>
                                <a:lnTo>
                                  <a:pt x="2211453" y="864757"/>
                                </a:lnTo>
                                <a:lnTo>
                                  <a:pt x="2212679" y="876340"/>
                                </a:lnTo>
                                <a:lnTo>
                                  <a:pt x="2213293" y="882654"/>
                                </a:lnTo>
                                <a:lnTo>
                                  <a:pt x="2214519" y="879235"/>
                                </a:lnTo>
                                <a:lnTo>
                                  <a:pt x="2215746" y="869583"/>
                                </a:lnTo>
                                <a:lnTo>
                                  <a:pt x="2216359" y="863752"/>
                                </a:lnTo>
                                <a:lnTo>
                                  <a:pt x="2217586" y="864757"/>
                                </a:lnTo>
                                <a:lnTo>
                                  <a:pt x="2218199" y="867653"/>
                                </a:lnTo>
                                <a:lnTo>
                                  <a:pt x="2219426" y="867170"/>
                                </a:lnTo>
                                <a:lnTo>
                                  <a:pt x="2220653" y="865722"/>
                                </a:lnTo>
                                <a:lnTo>
                                  <a:pt x="2221266" y="868135"/>
                                </a:lnTo>
                                <a:lnTo>
                                  <a:pt x="2222493" y="874892"/>
                                </a:lnTo>
                                <a:lnTo>
                                  <a:pt x="2223719" y="878270"/>
                                </a:lnTo>
                                <a:lnTo>
                                  <a:pt x="2224333" y="871031"/>
                                </a:lnTo>
                                <a:lnTo>
                                  <a:pt x="2225559" y="857478"/>
                                </a:lnTo>
                                <a:lnTo>
                                  <a:pt x="2226172" y="849756"/>
                                </a:lnTo>
                                <a:lnTo>
                                  <a:pt x="2227399" y="855065"/>
                                </a:lnTo>
                                <a:lnTo>
                                  <a:pt x="2228626" y="866688"/>
                                </a:lnTo>
                                <a:lnTo>
                                  <a:pt x="2229290" y="873927"/>
                                </a:lnTo>
                                <a:lnTo>
                                  <a:pt x="2230517" y="872479"/>
                                </a:lnTo>
                                <a:lnTo>
                                  <a:pt x="2231743" y="869101"/>
                                </a:lnTo>
                                <a:lnTo>
                                  <a:pt x="2232357" y="871031"/>
                                </a:lnTo>
                                <a:lnTo>
                                  <a:pt x="2233583" y="875857"/>
                                </a:lnTo>
                                <a:lnTo>
                                  <a:pt x="2234197" y="878270"/>
                                </a:lnTo>
                                <a:lnTo>
                                  <a:pt x="2235423" y="875857"/>
                                </a:lnTo>
                                <a:lnTo>
                                  <a:pt x="2236650" y="874892"/>
                                </a:lnTo>
                                <a:lnTo>
                                  <a:pt x="2237263" y="878753"/>
                                </a:lnTo>
                                <a:lnTo>
                                  <a:pt x="2238490" y="885550"/>
                                </a:lnTo>
                                <a:lnTo>
                                  <a:pt x="2239717" y="886997"/>
                                </a:lnTo>
                                <a:lnTo>
                                  <a:pt x="2240330" y="883619"/>
                                </a:lnTo>
                                <a:lnTo>
                                  <a:pt x="2241557" y="880201"/>
                                </a:lnTo>
                                <a:lnTo>
                                  <a:pt x="2242170" y="880723"/>
                                </a:lnTo>
                                <a:lnTo>
                                  <a:pt x="2243397" y="880201"/>
                                </a:lnTo>
                                <a:lnTo>
                                  <a:pt x="2244623" y="872961"/>
                                </a:lnTo>
                                <a:lnTo>
                                  <a:pt x="2245237" y="859891"/>
                                </a:lnTo>
                                <a:lnTo>
                                  <a:pt x="2246463" y="853134"/>
                                </a:lnTo>
                                <a:lnTo>
                                  <a:pt x="2247690" y="859408"/>
                                </a:lnTo>
                                <a:lnTo>
                                  <a:pt x="2248303" y="871514"/>
                                </a:lnTo>
                                <a:lnTo>
                                  <a:pt x="2249530" y="875375"/>
                                </a:lnTo>
                                <a:lnTo>
                                  <a:pt x="2250143" y="866688"/>
                                </a:lnTo>
                                <a:lnTo>
                                  <a:pt x="2251370" y="858443"/>
                                </a:lnTo>
                                <a:lnTo>
                                  <a:pt x="2252596" y="863269"/>
                                </a:lnTo>
                                <a:lnTo>
                                  <a:pt x="2253210" y="879718"/>
                                </a:lnTo>
                                <a:lnTo>
                                  <a:pt x="2254436" y="890858"/>
                                </a:lnTo>
                                <a:lnTo>
                                  <a:pt x="2255663" y="885067"/>
                                </a:lnTo>
                                <a:lnTo>
                                  <a:pt x="2256276" y="866688"/>
                                </a:lnTo>
                                <a:lnTo>
                                  <a:pt x="2257503" y="851204"/>
                                </a:lnTo>
                                <a:lnTo>
                                  <a:pt x="2258116" y="849273"/>
                                </a:lnTo>
                                <a:lnTo>
                                  <a:pt x="2259343" y="857478"/>
                                </a:lnTo>
                                <a:lnTo>
                                  <a:pt x="2260570" y="865722"/>
                                </a:lnTo>
                                <a:lnTo>
                                  <a:pt x="2261183" y="870066"/>
                                </a:lnTo>
                                <a:lnTo>
                                  <a:pt x="2262461" y="874409"/>
                                </a:lnTo>
                                <a:lnTo>
                                  <a:pt x="2263687" y="877788"/>
                                </a:lnTo>
                                <a:lnTo>
                                  <a:pt x="2264301" y="875857"/>
                                </a:lnTo>
                                <a:lnTo>
                                  <a:pt x="2265527" y="864274"/>
                                </a:lnTo>
                                <a:lnTo>
                                  <a:pt x="2266141" y="850721"/>
                                </a:lnTo>
                                <a:lnTo>
                                  <a:pt x="2267367" y="847303"/>
                                </a:lnTo>
                                <a:lnTo>
                                  <a:pt x="2268594" y="857478"/>
                                </a:lnTo>
                                <a:lnTo>
                                  <a:pt x="2269207" y="870548"/>
                                </a:lnTo>
                                <a:lnTo>
                                  <a:pt x="2270434" y="872479"/>
                                </a:lnTo>
                                <a:lnTo>
                                  <a:pt x="2271661" y="863752"/>
                                </a:lnTo>
                                <a:lnTo>
                                  <a:pt x="2272274" y="854582"/>
                                </a:lnTo>
                                <a:lnTo>
                                  <a:pt x="2273501" y="856030"/>
                                </a:lnTo>
                                <a:lnTo>
                                  <a:pt x="2274114" y="864757"/>
                                </a:lnTo>
                                <a:lnTo>
                                  <a:pt x="2275341" y="870548"/>
                                </a:lnTo>
                                <a:lnTo>
                                  <a:pt x="2276567" y="871031"/>
                                </a:lnTo>
                                <a:lnTo>
                                  <a:pt x="2277180" y="872479"/>
                                </a:lnTo>
                                <a:lnTo>
                                  <a:pt x="2278407" y="879235"/>
                                </a:lnTo>
                                <a:lnTo>
                                  <a:pt x="2279634" y="884584"/>
                                </a:lnTo>
                                <a:lnTo>
                                  <a:pt x="2280247" y="878270"/>
                                </a:lnTo>
                                <a:lnTo>
                                  <a:pt x="2281474" y="859891"/>
                                </a:lnTo>
                                <a:lnTo>
                                  <a:pt x="2282087" y="844890"/>
                                </a:lnTo>
                                <a:lnTo>
                                  <a:pt x="2283314" y="847303"/>
                                </a:lnTo>
                                <a:lnTo>
                                  <a:pt x="2284540" y="863269"/>
                                </a:lnTo>
                                <a:lnTo>
                                  <a:pt x="2285154" y="874892"/>
                                </a:lnTo>
                                <a:lnTo>
                                  <a:pt x="2286380" y="871031"/>
                                </a:lnTo>
                                <a:lnTo>
                                  <a:pt x="2287607" y="855547"/>
                                </a:lnTo>
                                <a:lnTo>
                                  <a:pt x="2288220" y="841511"/>
                                </a:lnTo>
                                <a:lnTo>
                                  <a:pt x="2289447" y="835720"/>
                                </a:lnTo>
                                <a:lnTo>
                                  <a:pt x="2290060" y="833790"/>
                                </a:lnTo>
                                <a:lnTo>
                                  <a:pt x="2291287" y="829406"/>
                                </a:lnTo>
                                <a:lnTo>
                                  <a:pt x="2292514" y="823132"/>
                                </a:lnTo>
                                <a:lnTo>
                                  <a:pt x="2293127" y="817341"/>
                                </a:lnTo>
                                <a:lnTo>
                                  <a:pt x="2294405" y="811992"/>
                                </a:lnTo>
                                <a:lnTo>
                                  <a:pt x="2295631" y="801736"/>
                                </a:lnTo>
                                <a:lnTo>
                                  <a:pt x="2296245" y="787218"/>
                                </a:lnTo>
                                <a:lnTo>
                                  <a:pt x="2297471" y="777565"/>
                                </a:lnTo>
                                <a:lnTo>
                                  <a:pt x="2298085" y="781909"/>
                                </a:lnTo>
                                <a:lnTo>
                                  <a:pt x="2299311" y="798358"/>
                                </a:lnTo>
                                <a:lnTo>
                                  <a:pt x="2300538" y="813440"/>
                                </a:lnTo>
                                <a:lnTo>
                                  <a:pt x="2301151" y="818788"/>
                                </a:lnTo>
                                <a:lnTo>
                                  <a:pt x="2302378" y="817823"/>
                                </a:lnTo>
                                <a:lnTo>
                                  <a:pt x="2303604" y="817341"/>
                                </a:lnTo>
                                <a:lnTo>
                                  <a:pt x="2304218" y="820236"/>
                                </a:lnTo>
                                <a:lnTo>
                                  <a:pt x="2305444" y="821202"/>
                                </a:lnTo>
                                <a:lnTo>
                                  <a:pt x="2306058" y="817341"/>
                                </a:lnTo>
                                <a:lnTo>
                                  <a:pt x="2307284" y="813922"/>
                                </a:lnTo>
                                <a:lnTo>
                                  <a:pt x="2308511" y="821202"/>
                                </a:lnTo>
                                <a:lnTo>
                                  <a:pt x="2309124" y="838133"/>
                                </a:lnTo>
                                <a:lnTo>
                                  <a:pt x="2310351" y="854582"/>
                                </a:lnTo>
                                <a:lnTo>
                                  <a:pt x="2311578" y="862304"/>
                                </a:lnTo>
                                <a:lnTo>
                                  <a:pt x="2312191" y="861339"/>
                                </a:lnTo>
                                <a:lnTo>
                                  <a:pt x="2313418" y="857960"/>
                                </a:lnTo>
                                <a:lnTo>
                                  <a:pt x="2314031" y="857960"/>
                                </a:lnTo>
                                <a:lnTo>
                                  <a:pt x="2315258" y="859891"/>
                                </a:lnTo>
                                <a:lnTo>
                                  <a:pt x="2316484" y="860856"/>
                                </a:lnTo>
                                <a:lnTo>
                                  <a:pt x="2317098" y="859408"/>
                                </a:lnTo>
                                <a:lnTo>
                                  <a:pt x="2318324" y="858926"/>
                                </a:lnTo>
                                <a:lnTo>
                                  <a:pt x="2319551" y="860373"/>
                                </a:lnTo>
                                <a:lnTo>
                                  <a:pt x="2320164" y="861339"/>
                                </a:lnTo>
                                <a:lnTo>
                                  <a:pt x="2321391" y="862304"/>
                                </a:lnTo>
                                <a:lnTo>
                                  <a:pt x="2322004" y="864757"/>
                                </a:lnTo>
                                <a:lnTo>
                                  <a:pt x="2323231" y="870548"/>
                                </a:lnTo>
                                <a:lnTo>
                                  <a:pt x="2324457" y="878270"/>
                                </a:lnTo>
                                <a:lnTo>
                                  <a:pt x="2325071" y="885067"/>
                                </a:lnTo>
                                <a:lnTo>
                                  <a:pt x="2326349" y="886997"/>
                                </a:lnTo>
                                <a:lnTo>
                                  <a:pt x="2327575" y="882654"/>
                                </a:lnTo>
                                <a:lnTo>
                                  <a:pt x="2328189" y="873444"/>
                                </a:lnTo>
                                <a:lnTo>
                                  <a:pt x="2329415" y="864274"/>
                                </a:lnTo>
                                <a:lnTo>
                                  <a:pt x="2330028" y="859408"/>
                                </a:lnTo>
                                <a:lnTo>
                                  <a:pt x="2331255" y="863269"/>
                                </a:lnTo>
                                <a:lnTo>
                                  <a:pt x="2332482" y="873444"/>
                                </a:lnTo>
                                <a:lnTo>
                                  <a:pt x="2333095" y="882654"/>
                                </a:lnTo>
                                <a:lnTo>
                                  <a:pt x="2334322" y="883619"/>
                                </a:lnTo>
                                <a:lnTo>
                                  <a:pt x="2335548" y="875375"/>
                                </a:lnTo>
                                <a:lnTo>
                                  <a:pt x="2336162" y="864757"/>
                                </a:lnTo>
                                <a:lnTo>
                                  <a:pt x="2337388" y="861821"/>
                                </a:lnTo>
                                <a:lnTo>
                                  <a:pt x="2338002" y="869583"/>
                                </a:lnTo>
                                <a:lnTo>
                                  <a:pt x="2339228" y="881206"/>
                                </a:lnTo>
                                <a:lnTo>
                                  <a:pt x="2340455" y="887480"/>
                                </a:lnTo>
                                <a:lnTo>
                                  <a:pt x="2341068" y="885067"/>
                                </a:lnTo>
                                <a:lnTo>
                                  <a:pt x="2342295" y="878753"/>
                                </a:lnTo>
                                <a:lnTo>
                                  <a:pt x="2343522" y="873927"/>
                                </a:lnTo>
                                <a:lnTo>
                                  <a:pt x="2344135" y="870548"/>
                                </a:lnTo>
                                <a:lnTo>
                                  <a:pt x="2345362" y="864757"/>
                                </a:lnTo>
                                <a:lnTo>
                                  <a:pt x="2345975" y="856030"/>
                                </a:lnTo>
                                <a:lnTo>
                                  <a:pt x="2347202" y="849756"/>
                                </a:lnTo>
                                <a:lnTo>
                                  <a:pt x="2348428" y="854099"/>
                                </a:lnTo>
                                <a:lnTo>
                                  <a:pt x="2349041" y="867653"/>
                                </a:lnTo>
                                <a:lnTo>
                                  <a:pt x="2350268" y="880201"/>
                                </a:lnTo>
                                <a:lnTo>
                                  <a:pt x="2351495" y="882654"/>
                                </a:lnTo>
                                <a:lnTo>
                                  <a:pt x="2352108" y="874409"/>
                                </a:lnTo>
                                <a:lnTo>
                                  <a:pt x="2353335" y="865240"/>
                                </a:lnTo>
                                <a:lnTo>
                                  <a:pt x="2353948" y="864274"/>
                                </a:lnTo>
                                <a:lnTo>
                                  <a:pt x="2355175" y="873444"/>
                                </a:lnTo>
                                <a:lnTo>
                                  <a:pt x="2356401" y="885067"/>
                                </a:lnTo>
                                <a:lnTo>
                                  <a:pt x="2357015" y="891824"/>
                                </a:lnTo>
                                <a:lnTo>
                                  <a:pt x="2358241" y="890858"/>
                                </a:lnTo>
                                <a:lnTo>
                                  <a:pt x="2359519" y="884584"/>
                                </a:lnTo>
                                <a:lnTo>
                                  <a:pt x="2360132" y="876822"/>
                                </a:lnTo>
                                <a:lnTo>
                                  <a:pt x="2361359" y="869583"/>
                                </a:lnTo>
                                <a:lnTo>
                                  <a:pt x="2361972" y="865240"/>
                                </a:lnTo>
                                <a:lnTo>
                                  <a:pt x="2363199" y="864274"/>
                                </a:lnTo>
                                <a:lnTo>
                                  <a:pt x="2364426" y="866688"/>
                                </a:lnTo>
                                <a:lnTo>
                                  <a:pt x="2365039" y="868618"/>
                                </a:lnTo>
                                <a:lnTo>
                                  <a:pt x="2366266" y="867170"/>
                                </a:lnTo>
                                <a:lnTo>
                                  <a:pt x="2367492" y="862304"/>
                                </a:lnTo>
                                <a:lnTo>
                                  <a:pt x="2368106" y="858926"/>
                                </a:lnTo>
                                <a:lnTo>
                                  <a:pt x="2369332" y="862304"/>
                                </a:lnTo>
                                <a:lnTo>
                                  <a:pt x="2369946" y="872961"/>
                                </a:lnTo>
                                <a:lnTo>
                                  <a:pt x="2371172" y="882654"/>
                                </a:lnTo>
                                <a:lnTo>
                                  <a:pt x="2372399" y="884584"/>
                                </a:lnTo>
                                <a:lnTo>
                                  <a:pt x="2373012" y="877788"/>
                                </a:lnTo>
                                <a:lnTo>
                                  <a:pt x="2374239" y="869101"/>
                                </a:lnTo>
                                <a:lnTo>
                                  <a:pt x="2375465" y="867653"/>
                                </a:lnTo>
                                <a:lnTo>
                                  <a:pt x="2376079" y="873444"/>
                                </a:lnTo>
                                <a:lnTo>
                                  <a:pt x="2377305" y="880201"/>
                                </a:lnTo>
                                <a:lnTo>
                                  <a:pt x="2377919" y="880201"/>
                                </a:lnTo>
                                <a:lnTo>
                                  <a:pt x="2379145" y="871996"/>
                                </a:lnTo>
                                <a:lnTo>
                                  <a:pt x="2380372" y="862304"/>
                                </a:lnTo>
                                <a:lnTo>
                                  <a:pt x="2380985" y="859408"/>
                                </a:lnTo>
                                <a:lnTo>
                                  <a:pt x="2382212" y="864757"/>
                                </a:lnTo>
                                <a:lnTo>
                                  <a:pt x="2383439" y="874409"/>
                                </a:lnTo>
                                <a:lnTo>
                                  <a:pt x="2384052" y="881689"/>
                                </a:lnTo>
                                <a:lnTo>
                                  <a:pt x="2385279" y="884102"/>
                                </a:lnTo>
                                <a:lnTo>
                                  <a:pt x="2385892" y="883619"/>
                                </a:lnTo>
                                <a:lnTo>
                                  <a:pt x="2387119" y="882654"/>
                                </a:lnTo>
                                <a:lnTo>
                                  <a:pt x="2388345" y="881689"/>
                                </a:lnTo>
                                <a:lnTo>
                                  <a:pt x="2388959" y="878270"/>
                                </a:lnTo>
                                <a:lnTo>
                                  <a:pt x="2390185" y="873927"/>
                                </a:lnTo>
                                <a:lnTo>
                                  <a:pt x="2391463" y="870066"/>
                                </a:lnTo>
                                <a:lnTo>
                                  <a:pt x="2392076" y="867653"/>
                                </a:lnTo>
                                <a:lnTo>
                                  <a:pt x="2393303" y="864274"/>
                                </a:lnTo>
                                <a:lnTo>
                                  <a:pt x="2393916" y="858443"/>
                                </a:lnTo>
                                <a:lnTo>
                                  <a:pt x="2395143" y="854099"/>
                                </a:lnTo>
                                <a:lnTo>
                                  <a:pt x="2396370" y="856513"/>
                                </a:lnTo>
                                <a:lnTo>
                                  <a:pt x="2396983" y="865240"/>
                                </a:lnTo>
                                <a:lnTo>
                                  <a:pt x="2398210" y="872479"/>
                                </a:lnTo>
                                <a:lnTo>
                                  <a:pt x="2399436" y="871031"/>
                                </a:lnTo>
                                <a:lnTo>
                                  <a:pt x="2400050" y="862304"/>
                                </a:lnTo>
                                <a:lnTo>
                                  <a:pt x="2401276" y="857478"/>
                                </a:lnTo>
                                <a:lnTo>
                                  <a:pt x="2401889" y="864757"/>
                                </a:lnTo>
                                <a:lnTo>
                                  <a:pt x="2403116" y="880723"/>
                                </a:lnTo>
                                <a:lnTo>
                                  <a:pt x="2404343" y="891824"/>
                                </a:lnTo>
                                <a:lnTo>
                                  <a:pt x="2404956" y="888928"/>
                                </a:lnTo>
                                <a:lnTo>
                                  <a:pt x="2406183" y="873927"/>
                                </a:lnTo>
                                <a:lnTo>
                                  <a:pt x="2407409" y="858926"/>
                                </a:lnTo>
                                <a:lnTo>
                                  <a:pt x="2408023" y="856030"/>
                                </a:lnTo>
                                <a:lnTo>
                                  <a:pt x="2409249" y="865240"/>
                                </a:lnTo>
                                <a:lnTo>
                                  <a:pt x="2409863" y="876822"/>
                                </a:lnTo>
                                <a:lnTo>
                                  <a:pt x="2411089" y="882171"/>
                                </a:lnTo>
                                <a:lnTo>
                                  <a:pt x="2412316" y="879235"/>
                                </a:lnTo>
                                <a:lnTo>
                                  <a:pt x="2412929" y="871996"/>
                                </a:lnTo>
                                <a:lnTo>
                                  <a:pt x="2414156" y="865722"/>
                                </a:lnTo>
                                <a:lnTo>
                                  <a:pt x="2415383" y="861821"/>
                                </a:lnTo>
                                <a:lnTo>
                                  <a:pt x="2415996" y="861339"/>
                                </a:lnTo>
                                <a:lnTo>
                                  <a:pt x="2417223" y="862786"/>
                                </a:lnTo>
                                <a:lnTo>
                                  <a:pt x="2417836" y="867653"/>
                                </a:lnTo>
                                <a:lnTo>
                                  <a:pt x="2419063" y="874892"/>
                                </a:lnTo>
                                <a:lnTo>
                                  <a:pt x="2420289" y="879718"/>
                                </a:lnTo>
                                <a:lnTo>
                                  <a:pt x="2420902" y="878753"/>
                                </a:lnTo>
                                <a:lnTo>
                                  <a:pt x="2422129" y="873927"/>
                                </a:lnTo>
                                <a:lnTo>
                                  <a:pt x="2423356" y="870066"/>
                                </a:lnTo>
                                <a:lnTo>
                                  <a:pt x="2424020" y="872961"/>
                                </a:lnTo>
                                <a:lnTo>
                                  <a:pt x="2425247" y="882171"/>
                                </a:lnTo>
                                <a:lnTo>
                                  <a:pt x="2425860" y="889893"/>
                                </a:lnTo>
                                <a:lnTo>
                                  <a:pt x="2427087" y="889410"/>
                                </a:lnTo>
                                <a:lnTo>
                                  <a:pt x="2428313" y="881206"/>
                                </a:lnTo>
                                <a:lnTo>
                                  <a:pt x="2428927" y="873444"/>
                                </a:lnTo>
                                <a:lnTo>
                                  <a:pt x="2430153" y="873927"/>
                                </a:lnTo>
                                <a:lnTo>
                                  <a:pt x="2431380" y="881689"/>
                                </a:lnTo>
                                <a:lnTo>
                                  <a:pt x="2431993" y="886515"/>
                                </a:lnTo>
                                <a:lnTo>
                                  <a:pt x="2433220" y="883619"/>
                                </a:lnTo>
                                <a:lnTo>
                                  <a:pt x="2433833" y="876340"/>
                                </a:lnTo>
                                <a:lnTo>
                                  <a:pt x="2435060" y="875857"/>
                                </a:lnTo>
                                <a:lnTo>
                                  <a:pt x="2436287" y="884102"/>
                                </a:lnTo>
                                <a:lnTo>
                                  <a:pt x="2436900" y="890858"/>
                                </a:lnTo>
                                <a:lnTo>
                                  <a:pt x="2438127" y="885067"/>
                                </a:lnTo>
                                <a:lnTo>
                                  <a:pt x="2439353" y="867170"/>
                                </a:lnTo>
                                <a:lnTo>
                                  <a:pt x="2439967" y="851686"/>
                                </a:lnTo>
                                <a:lnTo>
                                  <a:pt x="2441193" y="851204"/>
                                </a:lnTo>
                                <a:lnTo>
                                  <a:pt x="2441807" y="861821"/>
                                </a:lnTo>
                                <a:lnTo>
                                  <a:pt x="2443033" y="866688"/>
                                </a:lnTo>
                                <a:lnTo>
                                  <a:pt x="2444260" y="859408"/>
                                </a:lnTo>
                                <a:lnTo>
                                  <a:pt x="2444873" y="849756"/>
                                </a:lnTo>
                                <a:lnTo>
                                  <a:pt x="2446100" y="854582"/>
                                </a:lnTo>
                                <a:lnTo>
                                  <a:pt x="2447326" y="873444"/>
                                </a:lnTo>
                                <a:lnTo>
                                  <a:pt x="2447940" y="890376"/>
                                </a:lnTo>
                                <a:lnTo>
                                  <a:pt x="2449166" y="889410"/>
                                </a:lnTo>
                                <a:lnTo>
                                  <a:pt x="2449780" y="873444"/>
                                </a:lnTo>
                                <a:lnTo>
                                  <a:pt x="2451006" y="860373"/>
                                </a:lnTo>
                                <a:lnTo>
                                  <a:pt x="2452233" y="862786"/>
                                </a:lnTo>
                                <a:lnTo>
                                  <a:pt x="2452846" y="874892"/>
                                </a:lnTo>
                                <a:lnTo>
                                  <a:pt x="2454073" y="883619"/>
                                </a:lnTo>
                                <a:lnTo>
                                  <a:pt x="2455300" y="882654"/>
                                </a:lnTo>
                                <a:lnTo>
                                  <a:pt x="2455964" y="876822"/>
                                </a:lnTo>
                                <a:lnTo>
                                  <a:pt x="2457191" y="871996"/>
                                </a:lnTo>
                                <a:lnTo>
                                  <a:pt x="2457804" y="868618"/>
                                </a:lnTo>
                                <a:lnTo>
                                  <a:pt x="2459031" y="864274"/>
                                </a:lnTo>
                                <a:lnTo>
                                  <a:pt x="2460257" y="863269"/>
                                </a:lnTo>
                                <a:lnTo>
                                  <a:pt x="2460871" y="869583"/>
                                </a:lnTo>
                                <a:lnTo>
                                  <a:pt x="2462097" y="879718"/>
                                </a:lnTo>
                                <a:lnTo>
                                  <a:pt x="2463324" y="882654"/>
                                </a:lnTo>
                                <a:lnTo>
                                  <a:pt x="2463937" y="871031"/>
                                </a:lnTo>
                                <a:lnTo>
                                  <a:pt x="2465164" y="855065"/>
                                </a:lnTo>
                                <a:lnTo>
                                  <a:pt x="2465777" y="851686"/>
                                </a:lnTo>
                                <a:lnTo>
                                  <a:pt x="2467004" y="866205"/>
                                </a:lnTo>
                                <a:lnTo>
                                  <a:pt x="2468231" y="883137"/>
                                </a:lnTo>
                                <a:lnTo>
                                  <a:pt x="2468844" y="884584"/>
                                </a:lnTo>
                                <a:lnTo>
                                  <a:pt x="2470071" y="870548"/>
                                </a:lnTo>
                                <a:lnTo>
                                  <a:pt x="2471297" y="856030"/>
                                </a:lnTo>
                                <a:lnTo>
                                  <a:pt x="2471911" y="857478"/>
                                </a:lnTo>
                                <a:lnTo>
                                  <a:pt x="2473137" y="870066"/>
                                </a:lnTo>
                                <a:lnTo>
                                  <a:pt x="2473750" y="878270"/>
                                </a:lnTo>
                                <a:lnTo>
                                  <a:pt x="2474977" y="873444"/>
                                </a:lnTo>
                                <a:lnTo>
                                  <a:pt x="2476204" y="863752"/>
                                </a:lnTo>
                                <a:lnTo>
                                  <a:pt x="2476817" y="861339"/>
                                </a:lnTo>
                                <a:lnTo>
                                  <a:pt x="2478044" y="867170"/>
                                </a:lnTo>
                                <a:lnTo>
                                  <a:pt x="2479270" y="872479"/>
                                </a:lnTo>
                                <a:lnTo>
                                  <a:pt x="2479884" y="870548"/>
                                </a:lnTo>
                                <a:lnTo>
                                  <a:pt x="2481110" y="866205"/>
                                </a:lnTo>
                                <a:lnTo>
                                  <a:pt x="2481724" y="866688"/>
                                </a:lnTo>
                                <a:lnTo>
                                  <a:pt x="2482950" y="873444"/>
                                </a:lnTo>
                                <a:lnTo>
                                  <a:pt x="2484177" y="877305"/>
                                </a:lnTo>
                                <a:lnTo>
                                  <a:pt x="2484790" y="872479"/>
                                </a:lnTo>
                                <a:lnTo>
                                  <a:pt x="2486017" y="863269"/>
                                </a:lnTo>
                                <a:lnTo>
                                  <a:pt x="2487244" y="858443"/>
                                </a:lnTo>
                                <a:lnTo>
                                  <a:pt x="2487857" y="861339"/>
                                </a:lnTo>
                                <a:lnTo>
                                  <a:pt x="2489135" y="866205"/>
                                </a:lnTo>
                                <a:lnTo>
                                  <a:pt x="2489748" y="868618"/>
                                </a:lnTo>
                                <a:lnTo>
                                  <a:pt x="2490975" y="869583"/>
                                </a:lnTo>
                                <a:lnTo>
                                  <a:pt x="2492201" y="871514"/>
                                </a:lnTo>
                                <a:lnTo>
                                  <a:pt x="2492815" y="873444"/>
                                </a:lnTo>
                                <a:lnTo>
                                  <a:pt x="2494041" y="871031"/>
                                </a:lnTo>
                                <a:lnTo>
                                  <a:pt x="2495268" y="864274"/>
                                </a:lnTo>
                                <a:lnTo>
                                  <a:pt x="2495881" y="860373"/>
                                </a:lnTo>
                                <a:lnTo>
                                  <a:pt x="2497108" y="867170"/>
                                </a:lnTo>
                                <a:lnTo>
                                  <a:pt x="2497721" y="880723"/>
                                </a:lnTo>
                                <a:lnTo>
                                  <a:pt x="2498948" y="888445"/>
                                </a:lnTo>
                                <a:lnTo>
                                  <a:pt x="2500174" y="884102"/>
                                </a:lnTo>
                                <a:lnTo>
                                  <a:pt x="2500788" y="873927"/>
                                </a:lnTo>
                                <a:lnTo>
                                  <a:pt x="2502014" y="870066"/>
                                </a:lnTo>
                                <a:lnTo>
                                  <a:pt x="2503241" y="876822"/>
                                </a:lnTo>
                                <a:lnTo>
                                  <a:pt x="2503854" y="883619"/>
                                </a:lnTo>
                                <a:lnTo>
                                  <a:pt x="2505081" y="880201"/>
                                </a:lnTo>
                                <a:lnTo>
                                  <a:pt x="2505694" y="868135"/>
                                </a:lnTo>
                                <a:lnTo>
                                  <a:pt x="2506921" y="859891"/>
                                </a:lnTo>
                                <a:lnTo>
                                  <a:pt x="2508148" y="865240"/>
                                </a:lnTo>
                                <a:lnTo>
                                  <a:pt x="2508761" y="879235"/>
                                </a:lnTo>
                                <a:lnTo>
                                  <a:pt x="2509988" y="889410"/>
                                </a:lnTo>
                                <a:lnTo>
                                  <a:pt x="2511214" y="887963"/>
                                </a:lnTo>
                                <a:lnTo>
                                  <a:pt x="2511828" y="878753"/>
                                </a:lnTo>
                                <a:lnTo>
                                  <a:pt x="2513054" y="869101"/>
                                </a:lnTo>
                                <a:lnTo>
                                  <a:pt x="2513668" y="863752"/>
                                </a:lnTo>
                                <a:lnTo>
                                  <a:pt x="2514894" y="861821"/>
                                </a:lnTo>
                                <a:lnTo>
                                  <a:pt x="2516121" y="863269"/>
                                </a:lnTo>
                                <a:lnTo>
                                  <a:pt x="2516734" y="868618"/>
                                </a:lnTo>
                                <a:lnTo>
                                  <a:pt x="2517961" y="876822"/>
                                </a:lnTo>
                                <a:lnTo>
                                  <a:pt x="2519187" y="882654"/>
                                </a:lnTo>
                                <a:lnTo>
                                  <a:pt x="2519801" y="881689"/>
                                </a:lnTo>
                                <a:lnTo>
                                  <a:pt x="2521079" y="876822"/>
                                </a:lnTo>
                                <a:lnTo>
                                  <a:pt x="2521692" y="874409"/>
                                </a:lnTo>
                                <a:lnTo>
                                  <a:pt x="2522919" y="876340"/>
                                </a:lnTo>
                                <a:lnTo>
                                  <a:pt x="2524145" y="878753"/>
                                </a:lnTo>
                                <a:lnTo>
                                  <a:pt x="2524759" y="875375"/>
                                </a:lnTo>
                                <a:lnTo>
                                  <a:pt x="2525985" y="868135"/>
                                </a:lnTo>
                                <a:lnTo>
                                  <a:pt x="2527212" y="864274"/>
                                </a:lnTo>
                                <a:lnTo>
                                  <a:pt x="2527825" y="868135"/>
                                </a:lnTo>
                                <a:lnTo>
                                  <a:pt x="2529052" y="874892"/>
                                </a:lnTo>
                                <a:lnTo>
                                  <a:pt x="2529665" y="876822"/>
                                </a:lnTo>
                                <a:lnTo>
                                  <a:pt x="2530892" y="871031"/>
                                </a:lnTo>
                                <a:lnTo>
                                  <a:pt x="2532118" y="865240"/>
                                </a:lnTo>
                                <a:lnTo>
                                  <a:pt x="2532732" y="866688"/>
                                </a:lnTo>
                                <a:lnTo>
                                  <a:pt x="2533958" y="872479"/>
                                </a:lnTo>
                                <a:lnTo>
                                  <a:pt x="2535185" y="875857"/>
                                </a:lnTo>
                                <a:lnTo>
                                  <a:pt x="2535798" y="871996"/>
                                </a:lnTo>
                                <a:lnTo>
                                  <a:pt x="2537025" y="867653"/>
                                </a:lnTo>
                                <a:lnTo>
                                  <a:pt x="2537638" y="868618"/>
                                </a:lnTo>
                                <a:lnTo>
                                  <a:pt x="2538865" y="874892"/>
                                </a:lnTo>
                                <a:lnTo>
                                  <a:pt x="2540092" y="877788"/>
                                </a:lnTo>
                                <a:lnTo>
                                  <a:pt x="2540705" y="872479"/>
                                </a:lnTo>
                                <a:lnTo>
                                  <a:pt x="2541932" y="863752"/>
                                </a:lnTo>
                                <a:lnTo>
                                  <a:pt x="2543158" y="860373"/>
                                </a:lnTo>
                                <a:lnTo>
                                  <a:pt x="2543772" y="865240"/>
                                </a:lnTo>
                                <a:lnTo>
                                  <a:pt x="2544998" y="870066"/>
                                </a:lnTo>
                                <a:lnTo>
                                  <a:pt x="2545611" y="866688"/>
                                </a:lnTo>
                                <a:lnTo>
                                  <a:pt x="2546838" y="856995"/>
                                </a:lnTo>
                                <a:lnTo>
                                  <a:pt x="2548065" y="850721"/>
                                </a:lnTo>
                                <a:lnTo>
                                  <a:pt x="2548678" y="855547"/>
                                </a:lnTo>
                                <a:lnTo>
                                  <a:pt x="2549905" y="868618"/>
                                </a:lnTo>
                                <a:lnTo>
                                  <a:pt x="2551131" y="879235"/>
                                </a:lnTo>
                                <a:lnTo>
                                  <a:pt x="2551745" y="882654"/>
                                </a:lnTo>
                                <a:lnTo>
                                  <a:pt x="2553022" y="881206"/>
                                </a:lnTo>
                                <a:lnTo>
                                  <a:pt x="2553636" y="879235"/>
                                </a:lnTo>
                                <a:lnTo>
                                  <a:pt x="2554862" y="877788"/>
                                </a:lnTo>
                                <a:lnTo>
                                  <a:pt x="2556089" y="871996"/>
                                </a:lnTo>
                                <a:lnTo>
                                  <a:pt x="2556702" y="861821"/>
                                </a:lnTo>
                                <a:lnTo>
                                  <a:pt x="2557929" y="851686"/>
                                </a:lnTo>
                                <a:lnTo>
                                  <a:pt x="2559156" y="848791"/>
                                </a:lnTo>
                                <a:lnTo>
                                  <a:pt x="2559769" y="852169"/>
                                </a:lnTo>
                                <a:lnTo>
                                  <a:pt x="2560996" y="856513"/>
                                </a:lnTo>
                                <a:lnTo>
                                  <a:pt x="2561609" y="856513"/>
                                </a:lnTo>
                                <a:lnTo>
                                  <a:pt x="2562836" y="856513"/>
                                </a:lnTo>
                                <a:lnTo>
                                  <a:pt x="2564062" y="863752"/>
                                </a:lnTo>
                                <a:lnTo>
                                  <a:pt x="2564676" y="878753"/>
                                </a:lnTo>
                                <a:lnTo>
                                  <a:pt x="2565902" y="891824"/>
                                </a:lnTo>
                                <a:lnTo>
                                  <a:pt x="2567129" y="891824"/>
                                </a:lnTo>
                                <a:lnTo>
                                  <a:pt x="2567742" y="879718"/>
                                </a:lnTo>
                                <a:lnTo>
                                  <a:pt x="2568969" y="866688"/>
                                </a:lnTo>
                                <a:lnTo>
                                  <a:pt x="2569582" y="864757"/>
                                </a:lnTo>
                                <a:lnTo>
                                  <a:pt x="2570809" y="874409"/>
                                </a:lnTo>
                                <a:lnTo>
                                  <a:pt x="2572035" y="883137"/>
                                </a:lnTo>
                                <a:lnTo>
                                  <a:pt x="2572649" y="880723"/>
                                </a:lnTo>
                                <a:lnTo>
                                  <a:pt x="2573875" y="870066"/>
                                </a:lnTo>
                                <a:lnTo>
                                  <a:pt x="2575102" y="864274"/>
                                </a:lnTo>
                                <a:lnTo>
                                  <a:pt x="2575715" y="870066"/>
                                </a:lnTo>
                                <a:lnTo>
                                  <a:pt x="2576942" y="879718"/>
                                </a:lnTo>
                                <a:lnTo>
                                  <a:pt x="2577555" y="881689"/>
                                </a:lnTo>
                                <a:lnTo>
                                  <a:pt x="2578782" y="871996"/>
                                </a:lnTo>
                                <a:lnTo>
                                  <a:pt x="2580009" y="861821"/>
                                </a:lnTo>
                                <a:lnTo>
                                  <a:pt x="2580622" y="862304"/>
                                </a:lnTo>
                                <a:lnTo>
                                  <a:pt x="2581849" y="872479"/>
                                </a:lnTo>
                                <a:lnTo>
                                  <a:pt x="2583075" y="881206"/>
                                </a:lnTo>
                                <a:lnTo>
                                  <a:pt x="2583689" y="878753"/>
                                </a:lnTo>
                                <a:lnTo>
                                  <a:pt x="2584915" y="868135"/>
                                </a:lnTo>
                                <a:lnTo>
                                  <a:pt x="2585580" y="861821"/>
                                </a:lnTo>
                                <a:lnTo>
                                  <a:pt x="2586806" y="865722"/>
                                </a:lnTo>
                                <a:lnTo>
                                  <a:pt x="2588033" y="874892"/>
                                </a:lnTo>
                                <a:lnTo>
                                  <a:pt x="2588646" y="880723"/>
                                </a:lnTo>
                                <a:lnTo>
                                  <a:pt x="2589873" y="880723"/>
                                </a:lnTo>
                                <a:lnTo>
                                  <a:pt x="2591100" y="878753"/>
                                </a:lnTo>
                                <a:lnTo>
                                  <a:pt x="2591713" y="877788"/>
                                </a:lnTo>
                                <a:lnTo>
                                  <a:pt x="2592940" y="875857"/>
                                </a:lnTo>
                                <a:lnTo>
                                  <a:pt x="2593553" y="871031"/>
                                </a:lnTo>
                                <a:lnTo>
                                  <a:pt x="2594780" y="865722"/>
                                </a:lnTo>
                                <a:lnTo>
                                  <a:pt x="2596006" y="866205"/>
                                </a:lnTo>
                                <a:lnTo>
                                  <a:pt x="2596620" y="875375"/>
                                </a:lnTo>
                                <a:lnTo>
                                  <a:pt x="2597846" y="887480"/>
                                </a:lnTo>
                                <a:lnTo>
                                  <a:pt x="2599073" y="891824"/>
                                </a:lnTo>
                                <a:lnTo>
                                  <a:pt x="2599686" y="884584"/>
                                </a:lnTo>
                                <a:lnTo>
                                  <a:pt x="2600913" y="871514"/>
                                </a:lnTo>
                                <a:lnTo>
                                  <a:pt x="2601526" y="863269"/>
                                </a:lnTo>
                                <a:lnTo>
                                  <a:pt x="2602753" y="865722"/>
                                </a:lnTo>
                                <a:lnTo>
                                  <a:pt x="2603979" y="874409"/>
                                </a:lnTo>
                                <a:lnTo>
                                  <a:pt x="2604593" y="878270"/>
                                </a:lnTo>
                                <a:lnTo>
                                  <a:pt x="2605819" y="871996"/>
                                </a:lnTo>
                                <a:lnTo>
                                  <a:pt x="2607046" y="859891"/>
                                </a:lnTo>
                                <a:lnTo>
                                  <a:pt x="2607659" y="853617"/>
                                </a:lnTo>
                                <a:lnTo>
                                  <a:pt x="2608886" y="861821"/>
                                </a:lnTo>
                                <a:lnTo>
                                  <a:pt x="2609499" y="877788"/>
                                </a:lnTo>
                                <a:lnTo>
                                  <a:pt x="2610726" y="888445"/>
                                </a:lnTo>
                                <a:lnTo>
                                  <a:pt x="2611953" y="885067"/>
                                </a:lnTo>
                                <a:lnTo>
                                  <a:pt x="2612566" y="872961"/>
                                </a:lnTo>
                                <a:lnTo>
                                  <a:pt x="2613793" y="865240"/>
                                </a:lnTo>
                                <a:lnTo>
                                  <a:pt x="2615019" y="871031"/>
                                </a:lnTo>
                                <a:lnTo>
                                  <a:pt x="2615633" y="883619"/>
                                </a:lnTo>
                                <a:lnTo>
                                  <a:pt x="2616859" y="891341"/>
                                </a:lnTo>
                                <a:lnTo>
                                  <a:pt x="2617472" y="887963"/>
                                </a:lnTo>
                                <a:lnTo>
                                  <a:pt x="2618750" y="879235"/>
                                </a:lnTo>
                                <a:lnTo>
                                  <a:pt x="2619977" y="872961"/>
                                </a:lnTo>
                                <a:lnTo>
                                  <a:pt x="2620590" y="871996"/>
                                </a:lnTo>
                                <a:lnTo>
                                  <a:pt x="2621817" y="871996"/>
                                </a:lnTo>
                                <a:lnTo>
                                  <a:pt x="2623043" y="868618"/>
                                </a:lnTo>
                                <a:lnTo>
                                  <a:pt x="2623657" y="865240"/>
                                </a:lnTo>
                                <a:lnTo>
                                  <a:pt x="2624883" y="866205"/>
                                </a:lnTo>
                                <a:lnTo>
                                  <a:pt x="2625497" y="871031"/>
                                </a:lnTo>
                                <a:lnTo>
                                  <a:pt x="2626723" y="874409"/>
                                </a:lnTo>
                                <a:lnTo>
                                  <a:pt x="2627950" y="871996"/>
                                </a:lnTo>
                                <a:lnTo>
                                  <a:pt x="2628563" y="867170"/>
                                </a:lnTo>
                                <a:lnTo>
                                  <a:pt x="2629790" y="864757"/>
                                </a:lnTo>
                                <a:lnTo>
                                  <a:pt x="2631017" y="865722"/>
                                </a:lnTo>
                                <a:lnTo>
                                  <a:pt x="2631630" y="867653"/>
                                </a:lnTo>
                                <a:lnTo>
                                  <a:pt x="2632857" y="870066"/>
                                </a:lnTo>
                                <a:lnTo>
                                  <a:pt x="2633470" y="875857"/>
                                </a:lnTo>
                                <a:lnTo>
                                  <a:pt x="2634697" y="885550"/>
                                </a:lnTo>
                                <a:lnTo>
                                  <a:pt x="2635923" y="893271"/>
                                </a:lnTo>
                                <a:lnTo>
                                  <a:pt x="2636537" y="890376"/>
                                </a:lnTo>
                                <a:lnTo>
                                  <a:pt x="2637763" y="877788"/>
                                </a:lnTo>
                                <a:lnTo>
                                  <a:pt x="2638990" y="866688"/>
                                </a:lnTo>
                                <a:lnTo>
                                  <a:pt x="2639603" y="868618"/>
                                </a:lnTo>
                                <a:lnTo>
                                  <a:pt x="2640830" y="881689"/>
                                </a:lnTo>
                                <a:lnTo>
                                  <a:pt x="2641443" y="890376"/>
                                </a:lnTo>
                                <a:lnTo>
                                  <a:pt x="2642670" y="883619"/>
                                </a:lnTo>
                                <a:lnTo>
                                  <a:pt x="2643896" y="866205"/>
                                </a:lnTo>
                                <a:lnTo>
                                  <a:pt x="2644510" y="854099"/>
                                </a:lnTo>
                                <a:lnTo>
                                  <a:pt x="2645736" y="857960"/>
                                </a:lnTo>
                                <a:lnTo>
                                  <a:pt x="2646963" y="872479"/>
                                </a:lnTo>
                                <a:lnTo>
                                  <a:pt x="2647576" y="884102"/>
                                </a:lnTo>
                                <a:lnTo>
                                  <a:pt x="2648803" y="886515"/>
                                </a:lnTo>
                                <a:lnTo>
                                  <a:pt x="2649416" y="882171"/>
                                </a:lnTo>
                                <a:lnTo>
                                  <a:pt x="2650694" y="877305"/>
                                </a:lnTo>
                                <a:lnTo>
                                  <a:pt x="2651921" y="875375"/>
                                </a:lnTo>
                                <a:lnTo>
                                  <a:pt x="2652534" y="874892"/>
                                </a:lnTo>
                                <a:lnTo>
                                  <a:pt x="2653761" y="873444"/>
                                </a:lnTo>
                                <a:lnTo>
                                  <a:pt x="2654987" y="871996"/>
                                </a:lnTo>
                                <a:lnTo>
                                  <a:pt x="2655601" y="869583"/>
                                </a:lnTo>
                                <a:lnTo>
                                  <a:pt x="2656827" y="865240"/>
                                </a:lnTo>
                                <a:lnTo>
                                  <a:pt x="2657441" y="860373"/>
                                </a:lnTo>
                                <a:lnTo>
                                  <a:pt x="2658667" y="860373"/>
                                </a:lnTo>
                                <a:lnTo>
                                  <a:pt x="2659894" y="868135"/>
                                </a:lnTo>
                                <a:lnTo>
                                  <a:pt x="2660507" y="879235"/>
                                </a:lnTo>
                                <a:lnTo>
                                  <a:pt x="2661734" y="885550"/>
                                </a:lnTo>
                                <a:lnTo>
                                  <a:pt x="2662961" y="882171"/>
                                </a:lnTo>
                                <a:lnTo>
                                  <a:pt x="2663574" y="873444"/>
                                </a:lnTo>
                                <a:lnTo>
                                  <a:pt x="2664801" y="867653"/>
                                </a:lnTo>
                                <a:lnTo>
                                  <a:pt x="2665414" y="868135"/>
                                </a:lnTo>
                                <a:lnTo>
                                  <a:pt x="2666641" y="871514"/>
                                </a:lnTo>
                                <a:lnTo>
                                  <a:pt x="2667867" y="873444"/>
                                </a:lnTo>
                                <a:lnTo>
                                  <a:pt x="2668481" y="873927"/>
                                </a:lnTo>
                                <a:lnTo>
                                  <a:pt x="2669707" y="874892"/>
                                </a:lnTo>
                                <a:lnTo>
                                  <a:pt x="2670934" y="874892"/>
                                </a:lnTo>
                                <a:lnTo>
                                  <a:pt x="2671547" y="870548"/>
                                </a:lnTo>
                                <a:lnTo>
                                  <a:pt x="2672774" y="864757"/>
                                </a:lnTo>
                                <a:lnTo>
                                  <a:pt x="2673387" y="863752"/>
                                </a:lnTo>
                                <a:lnTo>
                                  <a:pt x="2674614" y="871514"/>
                                </a:lnTo>
                                <a:lnTo>
                                  <a:pt x="2675840" y="881689"/>
                                </a:lnTo>
                                <a:lnTo>
                                  <a:pt x="2676454" y="885067"/>
                                </a:lnTo>
                                <a:lnTo>
                                  <a:pt x="2677680" y="880201"/>
                                </a:lnTo>
                                <a:lnTo>
                                  <a:pt x="2678907" y="877305"/>
                                </a:lnTo>
                                <a:lnTo>
                                  <a:pt x="2679520" y="883137"/>
                                </a:lnTo>
                                <a:lnTo>
                                  <a:pt x="2680747" y="893754"/>
                                </a:lnTo>
                                <a:lnTo>
                                  <a:pt x="2681360" y="894237"/>
                                </a:lnTo>
                                <a:lnTo>
                                  <a:pt x="2682638" y="876822"/>
                                </a:lnTo>
                                <a:lnTo>
                                  <a:pt x="2683865" y="853134"/>
                                </a:lnTo>
                                <a:lnTo>
                                  <a:pt x="2684478" y="843442"/>
                                </a:lnTo>
                                <a:lnTo>
                                  <a:pt x="2685705" y="857960"/>
                                </a:lnTo>
                                <a:lnTo>
                                  <a:pt x="2686931" y="882171"/>
                                </a:lnTo>
                                <a:lnTo>
                                  <a:pt x="2687545" y="893754"/>
                                </a:lnTo>
                                <a:lnTo>
                                  <a:pt x="2688771" y="884584"/>
                                </a:lnTo>
                                <a:lnTo>
                                  <a:pt x="2689385" y="867170"/>
                                </a:lnTo>
                                <a:lnTo>
                                  <a:pt x="2690611" y="859408"/>
                                </a:lnTo>
                                <a:lnTo>
                                  <a:pt x="2691838" y="867170"/>
                                </a:lnTo>
                                <a:lnTo>
                                  <a:pt x="2692451" y="877788"/>
                                </a:lnTo>
                                <a:lnTo>
                                  <a:pt x="2693678" y="876822"/>
                                </a:lnTo>
                                <a:lnTo>
                                  <a:pt x="2694904" y="866205"/>
                                </a:lnTo>
                                <a:lnTo>
                                  <a:pt x="2695518" y="858443"/>
                                </a:lnTo>
                                <a:lnTo>
                                  <a:pt x="2696744" y="862786"/>
                                </a:lnTo>
                                <a:lnTo>
                                  <a:pt x="2697358" y="874892"/>
                                </a:lnTo>
                                <a:lnTo>
                                  <a:pt x="2698584" y="881689"/>
                                </a:lnTo>
                                <a:lnTo>
                                  <a:pt x="2699811" y="878270"/>
                                </a:lnTo>
                                <a:lnTo>
                                  <a:pt x="2700424" y="872479"/>
                                </a:lnTo>
                                <a:lnTo>
                                  <a:pt x="2701651" y="871031"/>
                                </a:lnTo>
                                <a:lnTo>
                                  <a:pt x="2702878" y="872479"/>
                                </a:lnTo>
                                <a:lnTo>
                                  <a:pt x="2703491" y="869583"/>
                                </a:lnTo>
                                <a:lnTo>
                                  <a:pt x="2704718" y="860856"/>
                                </a:lnTo>
                                <a:lnTo>
                                  <a:pt x="2705331" y="854582"/>
                                </a:lnTo>
                                <a:lnTo>
                                  <a:pt x="2706558" y="858443"/>
                                </a:lnTo>
                                <a:lnTo>
                                  <a:pt x="2707784" y="869583"/>
                                </a:lnTo>
                                <a:lnTo>
                                  <a:pt x="2708398" y="875857"/>
                                </a:lnTo>
                                <a:lnTo>
                                  <a:pt x="2709624" y="871996"/>
                                </a:lnTo>
                                <a:lnTo>
                                  <a:pt x="2710851" y="862786"/>
                                </a:lnTo>
                                <a:lnTo>
                                  <a:pt x="2711464" y="859891"/>
                                </a:lnTo>
                                <a:lnTo>
                                  <a:pt x="2712691" y="866205"/>
                                </a:lnTo>
                                <a:lnTo>
                                  <a:pt x="2713304" y="873444"/>
                                </a:lnTo>
                                <a:lnTo>
                                  <a:pt x="2714531" y="873927"/>
                                </a:lnTo>
                                <a:lnTo>
                                  <a:pt x="2715809" y="867170"/>
                                </a:lnTo>
                                <a:lnTo>
                                  <a:pt x="2716422" y="861821"/>
                                </a:lnTo>
                                <a:lnTo>
                                  <a:pt x="2717649" y="864274"/>
                                </a:lnTo>
                                <a:lnTo>
                                  <a:pt x="2718875" y="872961"/>
                                </a:lnTo>
                                <a:lnTo>
                                  <a:pt x="2719489" y="881689"/>
                                </a:lnTo>
                                <a:lnTo>
                                  <a:pt x="2720715" y="884584"/>
                                </a:lnTo>
                                <a:lnTo>
                                  <a:pt x="2721328" y="880201"/>
                                </a:lnTo>
                                <a:lnTo>
                                  <a:pt x="2722555" y="872479"/>
                                </a:lnTo>
                                <a:lnTo>
                                  <a:pt x="2723782" y="865722"/>
                                </a:lnTo>
                                <a:lnTo>
                                  <a:pt x="2724395" y="866205"/>
                                </a:lnTo>
                                <a:lnTo>
                                  <a:pt x="2725622" y="875857"/>
                                </a:lnTo>
                                <a:lnTo>
                                  <a:pt x="2726848" y="889893"/>
                                </a:lnTo>
                                <a:lnTo>
                                  <a:pt x="2727462" y="899585"/>
                                </a:lnTo>
                                <a:lnTo>
                                  <a:pt x="2728688" y="896650"/>
                                </a:lnTo>
                                <a:lnTo>
                                  <a:pt x="2729302" y="883619"/>
                                </a:lnTo>
                                <a:lnTo>
                                  <a:pt x="2730528" y="869101"/>
                                </a:lnTo>
                                <a:lnTo>
                                  <a:pt x="2731857" y="862786"/>
                                </a:lnTo>
                                <a:lnTo>
                                  <a:pt x="2732471" y="864274"/>
                                </a:lnTo>
                                <a:lnTo>
                                  <a:pt x="2733697" y="864757"/>
                                </a:lnTo>
                                <a:lnTo>
                                  <a:pt x="2734975" y="859408"/>
                                </a:lnTo>
                                <a:lnTo>
                                  <a:pt x="2735588" y="851686"/>
                                </a:lnTo>
                                <a:lnTo>
                                  <a:pt x="2736815" y="851204"/>
                                </a:lnTo>
                                <a:lnTo>
                                  <a:pt x="2737428" y="862304"/>
                                </a:lnTo>
                                <a:lnTo>
                                  <a:pt x="2738655" y="877788"/>
                                </a:lnTo>
                                <a:lnTo>
                                  <a:pt x="2739882" y="887480"/>
                                </a:lnTo>
                                <a:lnTo>
                                  <a:pt x="2740495" y="886997"/>
                                </a:lnTo>
                                <a:lnTo>
                                  <a:pt x="2741721" y="879718"/>
                                </a:lnTo>
                                <a:lnTo>
                                  <a:pt x="2742948" y="872961"/>
                                </a:lnTo>
                                <a:lnTo>
                                  <a:pt x="2743561" y="869583"/>
                                </a:lnTo>
                                <a:lnTo>
                                  <a:pt x="2744788" y="870066"/>
                                </a:lnTo>
                                <a:lnTo>
                                  <a:pt x="2745401" y="871031"/>
                                </a:lnTo>
                                <a:lnTo>
                                  <a:pt x="2746628" y="871514"/>
                                </a:lnTo>
                                <a:lnTo>
                                  <a:pt x="2747855" y="871031"/>
                                </a:lnTo>
                                <a:lnTo>
                                  <a:pt x="2748468" y="870548"/>
                                </a:lnTo>
                                <a:lnTo>
                                  <a:pt x="2749695" y="870548"/>
                                </a:lnTo>
                                <a:lnTo>
                                  <a:pt x="2750921" y="874409"/>
                                </a:lnTo>
                                <a:lnTo>
                                  <a:pt x="2751535" y="881206"/>
                                </a:lnTo>
                                <a:lnTo>
                                  <a:pt x="2752761" y="886032"/>
                                </a:lnTo>
                                <a:lnTo>
                                  <a:pt x="2753375" y="884102"/>
                                </a:lnTo>
                                <a:lnTo>
                                  <a:pt x="2754601" y="873927"/>
                                </a:lnTo>
                                <a:lnTo>
                                  <a:pt x="2755828" y="863752"/>
                                </a:lnTo>
                                <a:lnTo>
                                  <a:pt x="2756441" y="861339"/>
                                </a:lnTo>
                                <a:lnTo>
                                  <a:pt x="2757668" y="868618"/>
                                </a:lnTo>
                                <a:lnTo>
                                  <a:pt x="2758895" y="876340"/>
                                </a:lnTo>
                                <a:lnTo>
                                  <a:pt x="2759508" y="877305"/>
                                </a:lnTo>
                                <a:lnTo>
                                  <a:pt x="2760734" y="871996"/>
                                </a:lnTo>
                                <a:lnTo>
                                  <a:pt x="2761348" y="865240"/>
                                </a:lnTo>
                                <a:lnTo>
                                  <a:pt x="2762574" y="860373"/>
                                </a:lnTo>
                                <a:lnTo>
                                  <a:pt x="2763801" y="856030"/>
                                </a:lnTo>
                                <a:lnTo>
                                  <a:pt x="2764414" y="853134"/>
                                </a:lnTo>
                                <a:lnTo>
                                  <a:pt x="2765641" y="855065"/>
                                </a:lnTo>
                                <a:lnTo>
                                  <a:pt x="2766919" y="865722"/>
                                </a:lnTo>
                                <a:lnTo>
                                  <a:pt x="2767532" y="879235"/>
                                </a:lnTo>
                                <a:lnTo>
                                  <a:pt x="2768759" y="884102"/>
                                </a:lnTo>
                                <a:lnTo>
                                  <a:pt x="2769372" y="874892"/>
                                </a:lnTo>
                                <a:lnTo>
                                  <a:pt x="2770599" y="858443"/>
                                </a:lnTo>
                                <a:lnTo>
                                  <a:pt x="2771825" y="848308"/>
                                </a:lnTo>
                                <a:lnTo>
                                  <a:pt x="2772439" y="852169"/>
                                </a:lnTo>
                                <a:lnTo>
                                  <a:pt x="2773665" y="861821"/>
                                </a:lnTo>
                                <a:lnTo>
                                  <a:pt x="2774892" y="867170"/>
                                </a:lnTo>
                                <a:lnTo>
                                  <a:pt x="2775505" y="864274"/>
                                </a:lnTo>
                                <a:lnTo>
                                  <a:pt x="2776732" y="858926"/>
                                </a:lnTo>
                                <a:lnTo>
                                  <a:pt x="2777345" y="856513"/>
                                </a:lnTo>
                                <a:lnTo>
                                  <a:pt x="2778572" y="855065"/>
                                </a:lnTo>
                                <a:lnTo>
                                  <a:pt x="2779799" y="852169"/>
                                </a:lnTo>
                                <a:lnTo>
                                  <a:pt x="2780412" y="849756"/>
                                </a:lnTo>
                                <a:lnTo>
                                  <a:pt x="2781639" y="854099"/>
                                </a:lnTo>
                                <a:lnTo>
                                  <a:pt x="2782865" y="865240"/>
                                </a:lnTo>
                                <a:lnTo>
                                  <a:pt x="2783479" y="873927"/>
                                </a:lnTo>
                                <a:lnTo>
                                  <a:pt x="2784705" y="872961"/>
                                </a:lnTo>
                                <a:lnTo>
                                  <a:pt x="2785319" y="865240"/>
                                </a:lnTo>
                                <a:lnTo>
                                  <a:pt x="2786545" y="862304"/>
                                </a:lnTo>
                                <a:lnTo>
                                  <a:pt x="2787772" y="871514"/>
                                </a:lnTo>
                                <a:lnTo>
                                  <a:pt x="2788385" y="884584"/>
                                </a:lnTo>
                                <a:lnTo>
                                  <a:pt x="2789612" y="887480"/>
                                </a:lnTo>
                                <a:lnTo>
                                  <a:pt x="2790838" y="877305"/>
                                </a:lnTo>
                                <a:lnTo>
                                  <a:pt x="2791452" y="863752"/>
                                </a:lnTo>
                                <a:lnTo>
                                  <a:pt x="2792678" y="859408"/>
                                </a:lnTo>
                                <a:lnTo>
                                  <a:pt x="2793292" y="867170"/>
                                </a:lnTo>
                                <a:lnTo>
                                  <a:pt x="2794518" y="875857"/>
                                </a:lnTo>
                                <a:lnTo>
                                  <a:pt x="2795745" y="877788"/>
                                </a:lnTo>
                                <a:lnTo>
                                  <a:pt x="2796358" y="872479"/>
                                </a:lnTo>
                                <a:lnTo>
                                  <a:pt x="2797585" y="866205"/>
                                </a:lnTo>
                                <a:lnTo>
                                  <a:pt x="2798812" y="864274"/>
                                </a:lnTo>
                                <a:lnTo>
                                  <a:pt x="2799476" y="866688"/>
                                </a:lnTo>
                                <a:lnTo>
                                  <a:pt x="2800703" y="870548"/>
                                </a:lnTo>
                                <a:lnTo>
                                  <a:pt x="2801316" y="872479"/>
                                </a:lnTo>
                                <a:lnTo>
                                  <a:pt x="2802543" y="870548"/>
                                </a:lnTo>
                                <a:lnTo>
                                  <a:pt x="2803769" y="864274"/>
                                </a:lnTo>
                                <a:lnTo>
                                  <a:pt x="2804383" y="858443"/>
                                </a:lnTo>
                                <a:lnTo>
                                  <a:pt x="2805609" y="858926"/>
                                </a:lnTo>
                                <a:lnTo>
                                  <a:pt x="2806836" y="866205"/>
                                </a:lnTo>
                                <a:lnTo>
                                  <a:pt x="2807449" y="873927"/>
                                </a:lnTo>
                                <a:lnTo>
                                  <a:pt x="2808676" y="875375"/>
                                </a:lnTo>
                                <a:lnTo>
                                  <a:pt x="2809289" y="871996"/>
                                </a:lnTo>
                                <a:lnTo>
                                  <a:pt x="2810516" y="871514"/>
                                </a:lnTo>
                                <a:lnTo>
                                  <a:pt x="2811743" y="878270"/>
                                </a:lnTo>
                                <a:lnTo>
                                  <a:pt x="2812356" y="886032"/>
                                </a:lnTo>
                                <a:lnTo>
                                  <a:pt x="2813582" y="884584"/>
                                </a:lnTo>
                                <a:lnTo>
                                  <a:pt x="2814809" y="873444"/>
                                </a:lnTo>
                                <a:lnTo>
                                  <a:pt x="2815422" y="862786"/>
                                </a:lnTo>
                                <a:lnTo>
                                  <a:pt x="2816649" y="863269"/>
                                </a:lnTo>
                                <a:lnTo>
                                  <a:pt x="2817262" y="871514"/>
                                </a:lnTo>
                                <a:lnTo>
                                  <a:pt x="2818489" y="874409"/>
                                </a:lnTo>
                                <a:lnTo>
                                  <a:pt x="2819716" y="865722"/>
                                </a:lnTo>
                                <a:lnTo>
                                  <a:pt x="2820329" y="855547"/>
                                </a:lnTo>
                                <a:lnTo>
                                  <a:pt x="2821556" y="857478"/>
                                </a:lnTo>
                                <a:lnTo>
                                  <a:pt x="2822782" y="872479"/>
                                </a:lnTo>
                                <a:lnTo>
                                  <a:pt x="2823396" y="885550"/>
                                </a:lnTo>
                                <a:lnTo>
                                  <a:pt x="2824622" y="883619"/>
                                </a:lnTo>
                                <a:lnTo>
                                  <a:pt x="2825236" y="868135"/>
                                </a:lnTo>
                                <a:lnTo>
                                  <a:pt x="2826462" y="853617"/>
                                </a:lnTo>
                                <a:lnTo>
                                  <a:pt x="2827689" y="852652"/>
                                </a:lnTo>
                                <a:lnTo>
                                  <a:pt x="2828302" y="861821"/>
                                </a:lnTo>
                                <a:lnTo>
                                  <a:pt x="2829529" y="867653"/>
                                </a:lnTo>
                                <a:lnTo>
                                  <a:pt x="2830756" y="864274"/>
                                </a:lnTo>
                                <a:lnTo>
                                  <a:pt x="2831369" y="856030"/>
                                </a:lnTo>
                                <a:lnTo>
                                  <a:pt x="2832647" y="853617"/>
                                </a:lnTo>
                                <a:lnTo>
                                  <a:pt x="2833260" y="859891"/>
                                </a:lnTo>
                                <a:lnTo>
                                  <a:pt x="2834487" y="870066"/>
                                </a:lnTo>
                                <a:lnTo>
                                  <a:pt x="2835713" y="876822"/>
                                </a:lnTo>
                                <a:lnTo>
                                  <a:pt x="2836327" y="878270"/>
                                </a:lnTo>
                                <a:lnTo>
                                  <a:pt x="2837553" y="875375"/>
                                </a:lnTo>
                                <a:lnTo>
                                  <a:pt x="2838780" y="870066"/>
                                </a:lnTo>
                                <a:lnTo>
                                  <a:pt x="2839393" y="864757"/>
                                </a:lnTo>
                                <a:lnTo>
                                  <a:pt x="2840620" y="861339"/>
                                </a:lnTo>
                                <a:lnTo>
                                  <a:pt x="2841233" y="860856"/>
                                </a:lnTo>
                                <a:lnTo>
                                  <a:pt x="2842460" y="862304"/>
                                </a:lnTo>
                                <a:lnTo>
                                  <a:pt x="2843686" y="863269"/>
                                </a:lnTo>
                                <a:lnTo>
                                  <a:pt x="2844300" y="862304"/>
                                </a:lnTo>
                                <a:lnTo>
                                  <a:pt x="2845526" y="860373"/>
                                </a:lnTo>
                                <a:lnTo>
                                  <a:pt x="2846753" y="859408"/>
                                </a:lnTo>
                                <a:lnTo>
                                  <a:pt x="2847366" y="858926"/>
                                </a:lnTo>
                                <a:lnTo>
                                  <a:pt x="2848593" y="856995"/>
                                </a:lnTo>
                                <a:lnTo>
                                  <a:pt x="2849206" y="852652"/>
                                </a:lnTo>
                                <a:lnTo>
                                  <a:pt x="2850433" y="850239"/>
                                </a:lnTo>
                                <a:lnTo>
                                  <a:pt x="2851660" y="853134"/>
                                </a:lnTo>
                                <a:lnTo>
                                  <a:pt x="2852273" y="863269"/>
                                </a:lnTo>
                                <a:lnTo>
                                  <a:pt x="2853500" y="874409"/>
                                </a:lnTo>
                                <a:lnTo>
                                  <a:pt x="2854726" y="881206"/>
                                </a:lnTo>
                                <a:lnTo>
                                  <a:pt x="2855340" y="879718"/>
                                </a:lnTo>
                                <a:lnTo>
                                  <a:pt x="2856566" y="872479"/>
                                </a:lnTo>
                                <a:lnTo>
                                  <a:pt x="2857180" y="863269"/>
                                </a:lnTo>
                                <a:lnTo>
                                  <a:pt x="2858406" y="855547"/>
                                </a:lnTo>
                                <a:lnTo>
                                  <a:pt x="2859633" y="850239"/>
                                </a:lnTo>
                                <a:lnTo>
                                  <a:pt x="2860246" y="848791"/>
                                </a:lnTo>
                                <a:lnTo>
                                  <a:pt x="2861473" y="852169"/>
                                </a:lnTo>
                                <a:lnTo>
                                  <a:pt x="2862699" y="860373"/>
                                </a:lnTo>
                                <a:lnTo>
                                  <a:pt x="2863313" y="869583"/>
                                </a:lnTo>
                                <a:lnTo>
                                  <a:pt x="2864590" y="872961"/>
                                </a:lnTo>
                                <a:lnTo>
                                  <a:pt x="2865204" y="868135"/>
                                </a:lnTo>
                                <a:lnTo>
                                  <a:pt x="2866430" y="860373"/>
                                </a:lnTo>
                                <a:lnTo>
                                  <a:pt x="2867657" y="859891"/>
                                </a:lnTo>
                                <a:lnTo>
                                  <a:pt x="2868270" y="871514"/>
                                </a:lnTo>
                                <a:lnTo>
                                  <a:pt x="2869497" y="885550"/>
                                </a:lnTo>
                                <a:lnTo>
                                  <a:pt x="2870724" y="888928"/>
                                </a:lnTo>
                                <a:lnTo>
                                  <a:pt x="2871337" y="876340"/>
                                </a:lnTo>
                                <a:lnTo>
                                  <a:pt x="2872564" y="857478"/>
                                </a:lnTo>
                                <a:lnTo>
                                  <a:pt x="2873177" y="847303"/>
                                </a:lnTo>
                                <a:lnTo>
                                  <a:pt x="2874404" y="852652"/>
                                </a:lnTo>
                                <a:lnTo>
                                  <a:pt x="2875630" y="864757"/>
                                </a:lnTo>
                                <a:lnTo>
                                  <a:pt x="2876244" y="871031"/>
                                </a:lnTo>
                                <a:lnTo>
                                  <a:pt x="2877470" y="868618"/>
                                </a:lnTo>
                                <a:lnTo>
                                  <a:pt x="2878697" y="864757"/>
                                </a:lnTo>
                                <a:lnTo>
                                  <a:pt x="2879310" y="864757"/>
                                </a:lnTo>
                                <a:lnTo>
                                  <a:pt x="2880537" y="865240"/>
                                </a:lnTo>
                                <a:lnTo>
                                  <a:pt x="2881150" y="862304"/>
                                </a:lnTo>
                                <a:lnTo>
                                  <a:pt x="2882377" y="856513"/>
                                </a:lnTo>
                                <a:lnTo>
                                  <a:pt x="2883604" y="856995"/>
                                </a:lnTo>
                                <a:lnTo>
                                  <a:pt x="2884217" y="867653"/>
                                </a:lnTo>
                                <a:lnTo>
                                  <a:pt x="2885443" y="881206"/>
                                </a:lnTo>
                                <a:lnTo>
                                  <a:pt x="2886670" y="884584"/>
                                </a:lnTo>
                                <a:lnTo>
                                  <a:pt x="2887283" y="873927"/>
                                </a:lnTo>
                                <a:lnTo>
                                  <a:pt x="2888510" y="858443"/>
                                </a:lnTo>
                                <a:lnTo>
                                  <a:pt x="2889123" y="852652"/>
                                </a:lnTo>
                                <a:lnTo>
                                  <a:pt x="2890350" y="860373"/>
                                </a:lnTo>
                                <a:lnTo>
                                  <a:pt x="2891577" y="872961"/>
                                </a:lnTo>
                                <a:lnTo>
                                  <a:pt x="2892190" y="879718"/>
                                </a:lnTo>
                                <a:lnTo>
                                  <a:pt x="2893417" y="877788"/>
                                </a:lnTo>
                                <a:lnTo>
                                  <a:pt x="2894643" y="872479"/>
                                </a:lnTo>
                                <a:lnTo>
                                  <a:pt x="2895257" y="868135"/>
                                </a:lnTo>
                                <a:lnTo>
                                  <a:pt x="2896534" y="867653"/>
                                </a:lnTo>
                                <a:lnTo>
                                  <a:pt x="2897148" y="868135"/>
                                </a:lnTo>
                                <a:lnTo>
                                  <a:pt x="2898374" y="867170"/>
                                </a:lnTo>
                                <a:lnTo>
                                  <a:pt x="2899601" y="864274"/>
                                </a:lnTo>
                                <a:lnTo>
                                  <a:pt x="2900214" y="860856"/>
                                </a:lnTo>
                                <a:lnTo>
                                  <a:pt x="2901441" y="859891"/>
                                </a:lnTo>
                                <a:lnTo>
                                  <a:pt x="2902668" y="862786"/>
                                </a:lnTo>
                                <a:lnTo>
                                  <a:pt x="2903281" y="868135"/>
                                </a:lnTo>
                                <a:lnTo>
                                  <a:pt x="2904508" y="873444"/>
                                </a:lnTo>
                                <a:lnTo>
                                  <a:pt x="2905121" y="875375"/>
                                </a:lnTo>
                                <a:lnTo>
                                  <a:pt x="2906348" y="872479"/>
                                </a:lnTo>
                                <a:lnTo>
                                  <a:pt x="2907574" y="866205"/>
                                </a:lnTo>
                                <a:lnTo>
                                  <a:pt x="2908188" y="859891"/>
                                </a:lnTo>
                                <a:lnTo>
                                  <a:pt x="2909414" y="855547"/>
                                </a:lnTo>
                                <a:lnTo>
                                  <a:pt x="2910641" y="855065"/>
                                </a:lnTo>
                                <a:lnTo>
                                  <a:pt x="2911254" y="859408"/>
                                </a:lnTo>
                                <a:lnTo>
                                  <a:pt x="2912481" y="867170"/>
                                </a:lnTo>
                                <a:lnTo>
                                  <a:pt x="2913094" y="874409"/>
                                </a:lnTo>
                                <a:lnTo>
                                  <a:pt x="2914321" y="877788"/>
                                </a:lnTo>
                                <a:lnTo>
                                  <a:pt x="2915547" y="876340"/>
                                </a:lnTo>
                                <a:lnTo>
                                  <a:pt x="2916161" y="873444"/>
                                </a:lnTo>
                                <a:lnTo>
                                  <a:pt x="2917387" y="871996"/>
                                </a:lnTo>
                                <a:lnTo>
                                  <a:pt x="2918614" y="871996"/>
                                </a:lnTo>
                                <a:lnTo>
                                  <a:pt x="2919227" y="871031"/>
                                </a:lnTo>
                                <a:lnTo>
                                  <a:pt x="2920454" y="868135"/>
                                </a:lnTo>
                                <a:lnTo>
                                  <a:pt x="2921067" y="865240"/>
                                </a:lnTo>
                                <a:lnTo>
                                  <a:pt x="2922294" y="864757"/>
                                </a:lnTo>
                                <a:lnTo>
                                  <a:pt x="2923521" y="865722"/>
                                </a:lnTo>
                                <a:lnTo>
                                  <a:pt x="2924134" y="867170"/>
                                </a:lnTo>
                                <a:lnTo>
                                  <a:pt x="2925361" y="868135"/>
                                </a:lnTo>
                                <a:lnTo>
                                  <a:pt x="2926587" y="870548"/>
                                </a:lnTo>
                                <a:lnTo>
                                  <a:pt x="2927201" y="873927"/>
                                </a:lnTo>
                                <a:lnTo>
                                  <a:pt x="2928427" y="876340"/>
                                </a:lnTo>
                                <a:lnTo>
                                  <a:pt x="2929092" y="875375"/>
                                </a:lnTo>
                                <a:lnTo>
                                  <a:pt x="2930318" y="872961"/>
                                </a:lnTo>
                                <a:lnTo>
                                  <a:pt x="2931545" y="872961"/>
                                </a:lnTo>
                                <a:lnTo>
                                  <a:pt x="2932158" y="875857"/>
                                </a:lnTo>
                                <a:lnTo>
                                  <a:pt x="2933385" y="877788"/>
                                </a:lnTo>
                                <a:lnTo>
                                  <a:pt x="2934612" y="874892"/>
                                </a:lnTo>
                                <a:lnTo>
                                  <a:pt x="2935225" y="868135"/>
                                </a:lnTo>
                                <a:lnTo>
                                  <a:pt x="2936451" y="862304"/>
                                </a:lnTo>
                                <a:lnTo>
                                  <a:pt x="2937065" y="859891"/>
                                </a:lnTo>
                                <a:lnTo>
                                  <a:pt x="2938291" y="859891"/>
                                </a:lnTo>
                                <a:lnTo>
                                  <a:pt x="2939518" y="860373"/>
                                </a:lnTo>
                                <a:lnTo>
                                  <a:pt x="2940131" y="863752"/>
                                </a:lnTo>
                                <a:lnTo>
                                  <a:pt x="2941358" y="871514"/>
                                </a:lnTo>
                                <a:lnTo>
                                  <a:pt x="2942585" y="879718"/>
                                </a:lnTo>
                                <a:lnTo>
                                  <a:pt x="2943198" y="880201"/>
                                </a:lnTo>
                                <a:lnTo>
                                  <a:pt x="2944425" y="871031"/>
                                </a:lnTo>
                                <a:lnTo>
                                  <a:pt x="2945038" y="858926"/>
                                </a:lnTo>
                                <a:lnTo>
                                  <a:pt x="2946265" y="854099"/>
                                </a:lnTo>
                                <a:lnTo>
                                  <a:pt x="2947491" y="859408"/>
                                </a:lnTo>
                                <a:lnTo>
                                  <a:pt x="2948105" y="865722"/>
                                </a:lnTo>
                                <a:lnTo>
                                  <a:pt x="2949331" y="864757"/>
                                </a:lnTo>
                                <a:lnTo>
                                  <a:pt x="2950558" y="858926"/>
                                </a:lnTo>
                                <a:lnTo>
                                  <a:pt x="2951171" y="856513"/>
                                </a:lnTo>
                                <a:lnTo>
                                  <a:pt x="2952398" y="861821"/>
                                </a:lnTo>
                                <a:lnTo>
                                  <a:pt x="2953011" y="870548"/>
                                </a:lnTo>
                                <a:lnTo>
                                  <a:pt x="2954238" y="874892"/>
                                </a:lnTo>
                                <a:lnTo>
                                  <a:pt x="2955465" y="874892"/>
                                </a:lnTo>
                                <a:lnTo>
                                  <a:pt x="2956078" y="876340"/>
                                </a:lnTo>
                                <a:lnTo>
                                  <a:pt x="2957304" y="881206"/>
                                </a:lnTo>
                                <a:lnTo>
                                  <a:pt x="2958531" y="884584"/>
                                </a:lnTo>
                                <a:lnTo>
                                  <a:pt x="2959144" y="881206"/>
                                </a:lnTo>
                                <a:lnTo>
                                  <a:pt x="2960371" y="871514"/>
                                </a:lnTo>
                                <a:lnTo>
                                  <a:pt x="2960984" y="865722"/>
                                </a:lnTo>
                                <a:lnTo>
                                  <a:pt x="2962262" y="869101"/>
                                </a:lnTo>
                                <a:lnTo>
                                  <a:pt x="2963489" y="877305"/>
                                </a:lnTo>
                                <a:lnTo>
                                  <a:pt x="2964102" y="882171"/>
                                </a:lnTo>
                                <a:lnTo>
                                  <a:pt x="2965329" y="879235"/>
                                </a:lnTo>
                                <a:lnTo>
                                  <a:pt x="2966555" y="872961"/>
                                </a:lnTo>
                                <a:lnTo>
                                  <a:pt x="2967169" y="870066"/>
                                </a:lnTo>
                                <a:lnTo>
                                  <a:pt x="2968395" y="871514"/>
                                </a:lnTo>
                                <a:lnTo>
                                  <a:pt x="2969009" y="872479"/>
                                </a:lnTo>
                                <a:lnTo>
                                  <a:pt x="2970235" y="870548"/>
                                </a:lnTo>
                                <a:lnTo>
                                  <a:pt x="2971462" y="869101"/>
                                </a:lnTo>
                                <a:lnTo>
                                  <a:pt x="2972075" y="871514"/>
                                </a:lnTo>
                                <a:lnTo>
                                  <a:pt x="2973302" y="875857"/>
                                </a:lnTo>
                                <a:lnTo>
                                  <a:pt x="2974529" y="876822"/>
                                </a:lnTo>
                                <a:lnTo>
                                  <a:pt x="2975142" y="871996"/>
                                </a:lnTo>
                                <a:lnTo>
                                  <a:pt x="2976369" y="865240"/>
                                </a:lnTo>
                                <a:lnTo>
                                  <a:pt x="2976982" y="864274"/>
                                </a:lnTo>
                                <a:lnTo>
                                  <a:pt x="2978209" y="870548"/>
                                </a:lnTo>
                                <a:lnTo>
                                  <a:pt x="2979435" y="877305"/>
                                </a:lnTo>
                                <a:lnTo>
                                  <a:pt x="2980049" y="877305"/>
                                </a:lnTo>
                                <a:lnTo>
                                  <a:pt x="2981275" y="869583"/>
                                </a:lnTo>
                                <a:lnTo>
                                  <a:pt x="2982502" y="861821"/>
                                </a:lnTo>
                                <a:lnTo>
                                  <a:pt x="2983115" y="859891"/>
                                </a:lnTo>
                                <a:lnTo>
                                  <a:pt x="2984342" y="863752"/>
                                </a:lnTo>
                                <a:lnTo>
                                  <a:pt x="2984955" y="866688"/>
                                </a:lnTo>
                                <a:lnTo>
                                  <a:pt x="2986182" y="863752"/>
                                </a:lnTo>
                                <a:lnTo>
                                  <a:pt x="2987408" y="858443"/>
                                </a:lnTo>
                                <a:lnTo>
                                  <a:pt x="2988022" y="857960"/>
                                </a:lnTo>
                                <a:lnTo>
                                  <a:pt x="2989248" y="866205"/>
                                </a:lnTo>
                                <a:lnTo>
                                  <a:pt x="2990475" y="876822"/>
                                </a:lnTo>
                                <a:lnTo>
                                  <a:pt x="2991088" y="879718"/>
                                </a:lnTo>
                                <a:lnTo>
                                  <a:pt x="2992315" y="872479"/>
                                </a:lnTo>
                                <a:lnTo>
                                  <a:pt x="2992928" y="861821"/>
                                </a:lnTo>
                                <a:lnTo>
                                  <a:pt x="2994206" y="859408"/>
                                </a:lnTo>
                                <a:lnTo>
                                  <a:pt x="2995433" y="867653"/>
                                </a:lnTo>
                                <a:lnTo>
                                  <a:pt x="2996046" y="877788"/>
                                </a:lnTo>
                                <a:lnTo>
                                  <a:pt x="2997273" y="878753"/>
                                </a:lnTo>
                                <a:lnTo>
                                  <a:pt x="2998499" y="870066"/>
                                </a:lnTo>
                                <a:lnTo>
                                  <a:pt x="2999113" y="860856"/>
                                </a:lnTo>
                                <a:lnTo>
                                  <a:pt x="3000339" y="861821"/>
                                </a:lnTo>
                                <a:lnTo>
                                  <a:pt x="3000953" y="873444"/>
                                </a:lnTo>
                                <a:lnTo>
                                  <a:pt x="3002179" y="884584"/>
                                </a:lnTo>
                                <a:lnTo>
                                  <a:pt x="3003406" y="885067"/>
                                </a:lnTo>
                                <a:lnTo>
                                  <a:pt x="3004019" y="874892"/>
                                </a:lnTo>
                                <a:lnTo>
                                  <a:pt x="3005246" y="863269"/>
                                </a:lnTo>
                                <a:lnTo>
                                  <a:pt x="3006473" y="860373"/>
                                </a:lnTo>
                                <a:lnTo>
                                  <a:pt x="3007086" y="866205"/>
                                </a:lnTo>
                                <a:lnTo>
                                  <a:pt x="3008312" y="872479"/>
                                </a:lnTo>
                                <a:lnTo>
                                  <a:pt x="3008926" y="871031"/>
                                </a:lnTo>
                                <a:lnTo>
                                  <a:pt x="3010152" y="863269"/>
                                </a:lnTo>
                                <a:lnTo>
                                  <a:pt x="3011379" y="857960"/>
                                </a:lnTo>
                                <a:lnTo>
                                  <a:pt x="3011992" y="860373"/>
                                </a:lnTo>
                                <a:lnTo>
                                  <a:pt x="3013219" y="867170"/>
                                </a:lnTo>
                                <a:lnTo>
                                  <a:pt x="3014446" y="868618"/>
                                </a:lnTo>
                                <a:lnTo>
                                  <a:pt x="3015059" y="860856"/>
                                </a:lnTo>
                                <a:lnTo>
                                  <a:pt x="3016286" y="851686"/>
                                </a:lnTo>
                                <a:lnTo>
                                  <a:pt x="3016899" y="852652"/>
                                </a:lnTo>
                                <a:lnTo>
                                  <a:pt x="3018126" y="867170"/>
                                </a:lnTo>
                                <a:lnTo>
                                  <a:pt x="3019352" y="885550"/>
                                </a:lnTo>
                                <a:lnTo>
                                  <a:pt x="3019966" y="894719"/>
                                </a:lnTo>
                                <a:lnTo>
                                  <a:pt x="3021192" y="888928"/>
                                </a:lnTo>
                                <a:lnTo>
                                  <a:pt x="3022419" y="875857"/>
                                </a:lnTo>
                                <a:lnTo>
                                  <a:pt x="3023032" y="865722"/>
                                </a:lnTo>
                                <a:lnTo>
                                  <a:pt x="3024259" y="863752"/>
                                </a:lnTo>
                                <a:lnTo>
                                  <a:pt x="3024872" y="865240"/>
                                </a:lnTo>
                                <a:lnTo>
                                  <a:pt x="3026150" y="864757"/>
                                </a:lnTo>
                                <a:lnTo>
                                  <a:pt x="3027377" y="863269"/>
                                </a:lnTo>
                                <a:lnTo>
                                  <a:pt x="3027990" y="866205"/>
                                </a:lnTo>
                                <a:lnTo>
                                  <a:pt x="3029217" y="874409"/>
                                </a:lnTo>
                                <a:lnTo>
                                  <a:pt x="3030443" y="881689"/>
                                </a:lnTo>
                                <a:lnTo>
                                  <a:pt x="3031057" y="881689"/>
                                </a:lnTo>
                                <a:lnTo>
                                  <a:pt x="3032283" y="876340"/>
                                </a:lnTo>
                                <a:lnTo>
                                  <a:pt x="3032897" y="871996"/>
                                </a:lnTo>
                                <a:lnTo>
                                  <a:pt x="3034123" y="872961"/>
                                </a:lnTo>
                                <a:lnTo>
                                  <a:pt x="3035350" y="874409"/>
                                </a:lnTo>
                                <a:lnTo>
                                  <a:pt x="3035963" y="868618"/>
                                </a:lnTo>
                                <a:lnTo>
                                  <a:pt x="3037190" y="857478"/>
                                </a:lnTo>
                                <a:lnTo>
                                  <a:pt x="3038416" y="850239"/>
                                </a:lnTo>
                                <a:lnTo>
                                  <a:pt x="3039030" y="855547"/>
                                </a:lnTo>
                                <a:lnTo>
                                  <a:pt x="3040256" y="868618"/>
                                </a:lnTo>
                                <a:lnTo>
                                  <a:pt x="3040870" y="877788"/>
                                </a:lnTo>
                                <a:lnTo>
                                  <a:pt x="3042096" y="875857"/>
                                </a:lnTo>
                                <a:lnTo>
                                  <a:pt x="3043323" y="869101"/>
                                </a:lnTo>
                                <a:lnTo>
                                  <a:pt x="3043936" y="867653"/>
                                </a:lnTo>
                                <a:lnTo>
                                  <a:pt x="3045163" y="873927"/>
                                </a:lnTo>
                                <a:lnTo>
                                  <a:pt x="3046390" y="878270"/>
                                </a:lnTo>
                                <a:lnTo>
                                  <a:pt x="3047003" y="873927"/>
                                </a:lnTo>
                                <a:lnTo>
                                  <a:pt x="3048230" y="865240"/>
                                </a:lnTo>
                                <a:lnTo>
                                  <a:pt x="3048843" y="862304"/>
                                </a:lnTo>
                                <a:lnTo>
                                  <a:pt x="3050070" y="870066"/>
                                </a:lnTo>
                                <a:lnTo>
                                  <a:pt x="3051296" y="880723"/>
                                </a:lnTo>
                                <a:lnTo>
                                  <a:pt x="3051910" y="883137"/>
                                </a:lnTo>
                                <a:lnTo>
                                  <a:pt x="3053136" y="877305"/>
                                </a:lnTo>
                                <a:lnTo>
                                  <a:pt x="3054363" y="871514"/>
                                </a:lnTo>
                                <a:lnTo>
                                  <a:pt x="3054976" y="872479"/>
                                </a:lnTo>
                                <a:lnTo>
                                  <a:pt x="3056203" y="876822"/>
                                </a:lnTo>
                                <a:lnTo>
                                  <a:pt x="3056816" y="875857"/>
                                </a:lnTo>
                                <a:lnTo>
                                  <a:pt x="3058043" y="867170"/>
                                </a:lnTo>
                                <a:lnTo>
                                  <a:pt x="3059321" y="856513"/>
                                </a:lnTo>
                                <a:lnTo>
                                  <a:pt x="3059934" y="853134"/>
                                </a:lnTo>
                                <a:lnTo>
                                  <a:pt x="3061160" y="856513"/>
                                </a:lnTo>
                                <a:lnTo>
                                  <a:pt x="3062387" y="859891"/>
                                </a:lnTo>
                                <a:lnTo>
                                  <a:pt x="3063000" y="857478"/>
                                </a:lnTo>
                                <a:lnTo>
                                  <a:pt x="3064227" y="852652"/>
                                </a:lnTo>
                                <a:lnTo>
                                  <a:pt x="3064840" y="852169"/>
                                </a:lnTo>
                                <a:lnTo>
                                  <a:pt x="3066067" y="856995"/>
                                </a:lnTo>
                                <a:lnTo>
                                  <a:pt x="3067294" y="863269"/>
                                </a:lnTo>
                                <a:lnTo>
                                  <a:pt x="3067907" y="865722"/>
                                </a:lnTo>
                                <a:lnTo>
                                  <a:pt x="3069134" y="863752"/>
                                </a:lnTo>
                                <a:lnTo>
                                  <a:pt x="3070360" y="861821"/>
                                </a:lnTo>
                                <a:lnTo>
                                  <a:pt x="3070974" y="861339"/>
                                </a:lnTo>
                                <a:lnTo>
                                  <a:pt x="3072200" y="860856"/>
                                </a:lnTo>
                                <a:lnTo>
                                  <a:pt x="3072814" y="858443"/>
                                </a:lnTo>
                                <a:lnTo>
                                  <a:pt x="3074040" y="857478"/>
                                </a:lnTo>
                                <a:lnTo>
                                  <a:pt x="3075267" y="861821"/>
                                </a:lnTo>
                                <a:lnTo>
                                  <a:pt x="3075880" y="871996"/>
                                </a:lnTo>
                                <a:lnTo>
                                  <a:pt x="3077107" y="881206"/>
                                </a:lnTo>
                                <a:lnTo>
                                  <a:pt x="3078334" y="882171"/>
                                </a:lnTo>
                                <a:lnTo>
                                  <a:pt x="3078947" y="876340"/>
                                </a:lnTo>
                                <a:lnTo>
                                  <a:pt x="3080173" y="870548"/>
                                </a:lnTo>
                                <a:lnTo>
                                  <a:pt x="3080787" y="870066"/>
                                </a:lnTo>
                                <a:lnTo>
                                  <a:pt x="3082013" y="873444"/>
                                </a:lnTo>
                                <a:lnTo>
                                  <a:pt x="3083240" y="872961"/>
                                </a:lnTo>
                                <a:lnTo>
                                  <a:pt x="3083853" y="867170"/>
                                </a:lnTo>
                                <a:lnTo>
                                  <a:pt x="3085080" y="860856"/>
                                </a:lnTo>
                                <a:lnTo>
                                  <a:pt x="3086307" y="860856"/>
                                </a:lnTo>
                                <a:lnTo>
                                  <a:pt x="3086920" y="866205"/>
                                </a:lnTo>
                                <a:lnTo>
                                  <a:pt x="3088147" y="870548"/>
                                </a:lnTo>
                                <a:lnTo>
                                  <a:pt x="3088760" y="868618"/>
                                </a:lnTo>
                                <a:lnTo>
                                  <a:pt x="3089987" y="863752"/>
                                </a:lnTo>
                                <a:lnTo>
                                  <a:pt x="3091264" y="861821"/>
                                </a:lnTo>
                                <a:lnTo>
                                  <a:pt x="3091878" y="865240"/>
                                </a:lnTo>
                                <a:lnTo>
                                  <a:pt x="3093104" y="870548"/>
                                </a:lnTo>
                                <a:lnTo>
                                  <a:pt x="3094331" y="872961"/>
                                </a:lnTo>
                                <a:lnTo>
                                  <a:pt x="3094944" y="872961"/>
                                </a:lnTo>
                                <a:lnTo>
                                  <a:pt x="3096171" y="872479"/>
                                </a:lnTo>
                                <a:lnTo>
                                  <a:pt x="3096784" y="873444"/>
                                </a:lnTo>
                                <a:lnTo>
                                  <a:pt x="3098011" y="872961"/>
                                </a:lnTo>
                                <a:lnTo>
                                  <a:pt x="3099238" y="870066"/>
                                </a:lnTo>
                                <a:lnTo>
                                  <a:pt x="3099851" y="866205"/>
                                </a:lnTo>
                                <a:lnTo>
                                  <a:pt x="3101078" y="864757"/>
                                </a:lnTo>
                                <a:lnTo>
                                  <a:pt x="3102304" y="866205"/>
                                </a:lnTo>
                                <a:lnTo>
                                  <a:pt x="3102918" y="867170"/>
                                </a:lnTo>
                                <a:lnTo>
                                  <a:pt x="3104144" y="864274"/>
                                </a:lnTo>
                                <a:lnTo>
                                  <a:pt x="3104758" y="859891"/>
                                </a:lnTo>
                                <a:lnTo>
                                  <a:pt x="3105984" y="859891"/>
                                </a:lnTo>
                                <a:lnTo>
                                  <a:pt x="3107211" y="869101"/>
                                </a:lnTo>
                                <a:lnTo>
                                  <a:pt x="3107824" y="881206"/>
                                </a:lnTo>
                                <a:lnTo>
                                  <a:pt x="3109051" y="887480"/>
                                </a:lnTo>
                                <a:lnTo>
                                  <a:pt x="3110277" y="880723"/>
                                </a:lnTo>
                                <a:lnTo>
                                  <a:pt x="3110891" y="865722"/>
                                </a:lnTo>
                                <a:lnTo>
                                  <a:pt x="3112117" y="852652"/>
                                </a:lnTo>
                                <a:lnTo>
                                  <a:pt x="3112731" y="848791"/>
                                </a:lnTo>
                                <a:lnTo>
                                  <a:pt x="3113957" y="851686"/>
                                </a:lnTo>
                                <a:lnTo>
                                  <a:pt x="3115184" y="853617"/>
                                </a:lnTo>
                                <a:lnTo>
                                  <a:pt x="3115797" y="850239"/>
                                </a:lnTo>
                                <a:lnTo>
                                  <a:pt x="3117024" y="844890"/>
                                </a:lnTo>
                                <a:lnTo>
                                  <a:pt x="3118251" y="843924"/>
                                </a:lnTo>
                                <a:lnTo>
                                  <a:pt x="3118864" y="848308"/>
                                </a:lnTo>
                                <a:lnTo>
                                  <a:pt x="3120091" y="856513"/>
                                </a:lnTo>
                                <a:lnTo>
                                  <a:pt x="3120704" y="864757"/>
                                </a:lnTo>
                                <a:lnTo>
                                  <a:pt x="3121931" y="873927"/>
                                </a:lnTo>
                                <a:lnTo>
                                  <a:pt x="3123208" y="882171"/>
                                </a:lnTo>
                                <a:lnTo>
                                  <a:pt x="3123822" y="886515"/>
                                </a:lnTo>
                                <a:lnTo>
                                  <a:pt x="3125048" y="882654"/>
                                </a:lnTo>
                                <a:lnTo>
                                  <a:pt x="3126275" y="871031"/>
                                </a:lnTo>
                                <a:lnTo>
                                  <a:pt x="3126888" y="859408"/>
                                </a:lnTo>
                                <a:lnTo>
                                  <a:pt x="3128115" y="854099"/>
                                </a:lnTo>
                                <a:lnTo>
                                  <a:pt x="3128728" y="855547"/>
                                </a:lnTo>
                                <a:lnTo>
                                  <a:pt x="3129955" y="856513"/>
                                </a:lnTo>
                                <a:lnTo>
                                  <a:pt x="3131182" y="854099"/>
                                </a:lnTo>
                                <a:lnTo>
                                  <a:pt x="3131795" y="851686"/>
                                </a:lnTo>
                                <a:lnTo>
                                  <a:pt x="3133021" y="854099"/>
                                </a:lnTo>
                                <a:lnTo>
                                  <a:pt x="3134248" y="861339"/>
                                </a:lnTo>
                                <a:lnTo>
                                  <a:pt x="3134861" y="867653"/>
                                </a:lnTo>
                                <a:lnTo>
                                  <a:pt x="3136088" y="868135"/>
                                </a:lnTo>
                                <a:lnTo>
                                  <a:pt x="3136701" y="865240"/>
                                </a:lnTo>
                                <a:lnTo>
                                  <a:pt x="3137928" y="863269"/>
                                </a:lnTo>
                                <a:lnTo>
                                  <a:pt x="3139155" y="863269"/>
                                </a:lnTo>
                                <a:lnTo>
                                  <a:pt x="3139768" y="860373"/>
                                </a:lnTo>
                                <a:lnTo>
                                  <a:pt x="3140995" y="853617"/>
                                </a:lnTo>
                                <a:lnTo>
                                  <a:pt x="3142221" y="848791"/>
                                </a:lnTo>
                                <a:lnTo>
                                  <a:pt x="3142835" y="852169"/>
                                </a:lnTo>
                                <a:lnTo>
                                  <a:pt x="3144061" y="862786"/>
                                </a:lnTo>
                                <a:lnTo>
                                  <a:pt x="3144675" y="870066"/>
                                </a:lnTo>
                                <a:lnTo>
                                  <a:pt x="3145901" y="866205"/>
                                </a:lnTo>
                                <a:lnTo>
                                  <a:pt x="3147128" y="853617"/>
                                </a:lnTo>
                                <a:lnTo>
                                  <a:pt x="3147741" y="842959"/>
                                </a:lnTo>
                                <a:lnTo>
                                  <a:pt x="3148968" y="842959"/>
                                </a:lnTo>
                                <a:lnTo>
                                  <a:pt x="3150195" y="848791"/>
                                </a:lnTo>
                                <a:lnTo>
                                  <a:pt x="3150808" y="851686"/>
                                </a:lnTo>
                                <a:lnTo>
                                  <a:pt x="3152034" y="848791"/>
                                </a:lnTo>
                                <a:lnTo>
                                  <a:pt x="3152648" y="847303"/>
                                </a:lnTo>
                                <a:lnTo>
                                  <a:pt x="3153874" y="854099"/>
                                </a:lnTo>
                                <a:lnTo>
                                  <a:pt x="3155101" y="865240"/>
                                </a:lnTo>
                                <a:lnTo>
                                  <a:pt x="3155766" y="867653"/>
                                </a:lnTo>
                                <a:lnTo>
                                  <a:pt x="3156992" y="856030"/>
                                </a:lnTo>
                                <a:lnTo>
                                  <a:pt x="3158219" y="839098"/>
                                </a:lnTo>
                                <a:lnTo>
                                  <a:pt x="3158832" y="831377"/>
                                </a:lnTo>
                                <a:lnTo>
                                  <a:pt x="3160059" y="840064"/>
                                </a:lnTo>
                                <a:lnTo>
                                  <a:pt x="3160672" y="854582"/>
                                </a:lnTo>
                                <a:lnTo>
                                  <a:pt x="3161899" y="860373"/>
                                </a:lnTo>
                                <a:lnTo>
                                  <a:pt x="3163125" y="852169"/>
                                </a:lnTo>
                                <a:lnTo>
                                  <a:pt x="3163739" y="837168"/>
                                </a:lnTo>
                                <a:lnTo>
                                  <a:pt x="3164965" y="828923"/>
                                </a:lnTo>
                                <a:lnTo>
                                  <a:pt x="3166192" y="830371"/>
                                </a:lnTo>
                                <a:lnTo>
                                  <a:pt x="3166805" y="834755"/>
                                </a:lnTo>
                                <a:lnTo>
                                  <a:pt x="3168032" y="832342"/>
                                </a:lnTo>
                                <a:lnTo>
                                  <a:pt x="3168645" y="821202"/>
                                </a:lnTo>
                                <a:lnTo>
                                  <a:pt x="3169872" y="805637"/>
                                </a:lnTo>
                                <a:lnTo>
                                  <a:pt x="3171099" y="793049"/>
                                </a:lnTo>
                                <a:lnTo>
                                  <a:pt x="3171712" y="785287"/>
                                </a:lnTo>
                                <a:lnTo>
                                  <a:pt x="3172939" y="780461"/>
                                </a:lnTo>
                                <a:lnTo>
                                  <a:pt x="3174165" y="774670"/>
                                </a:lnTo>
                                <a:lnTo>
                                  <a:pt x="3174779" y="765460"/>
                                </a:lnTo>
                                <a:lnTo>
                                  <a:pt x="3176005" y="755808"/>
                                </a:lnTo>
                                <a:lnTo>
                                  <a:pt x="3176619" y="751907"/>
                                </a:lnTo>
                                <a:lnTo>
                                  <a:pt x="3177845" y="759186"/>
                                </a:lnTo>
                                <a:lnTo>
                                  <a:pt x="3179072" y="776118"/>
                                </a:lnTo>
                                <a:lnTo>
                                  <a:pt x="3179685" y="794980"/>
                                </a:lnTo>
                                <a:lnTo>
                                  <a:pt x="3180912" y="805637"/>
                                </a:lnTo>
                                <a:lnTo>
                                  <a:pt x="3182138" y="804149"/>
                                </a:lnTo>
                                <a:lnTo>
                                  <a:pt x="3182752" y="795945"/>
                                </a:lnTo>
                                <a:lnTo>
                                  <a:pt x="3183978" y="791601"/>
                                </a:lnTo>
                                <a:lnTo>
                                  <a:pt x="3184592" y="795462"/>
                                </a:lnTo>
                                <a:lnTo>
                                  <a:pt x="3185818" y="800288"/>
                                </a:lnTo>
                                <a:lnTo>
                                  <a:pt x="3187045" y="798841"/>
                                </a:lnTo>
                                <a:lnTo>
                                  <a:pt x="3187658" y="793049"/>
                                </a:lnTo>
                                <a:lnTo>
                                  <a:pt x="3188936" y="794980"/>
                                </a:lnTo>
                                <a:lnTo>
                                  <a:pt x="3190163" y="811509"/>
                                </a:lnTo>
                                <a:lnTo>
                                  <a:pt x="3190776" y="833790"/>
                                </a:lnTo>
                                <a:lnTo>
                                  <a:pt x="3192003" y="845855"/>
                                </a:lnTo>
                                <a:lnTo>
                                  <a:pt x="3192616" y="841511"/>
                                </a:lnTo>
                                <a:lnTo>
                                  <a:pt x="3193843" y="831377"/>
                                </a:lnTo>
                                <a:lnTo>
                                  <a:pt x="3195069" y="832824"/>
                                </a:lnTo>
                                <a:lnTo>
                                  <a:pt x="3195683" y="846820"/>
                                </a:lnTo>
                                <a:lnTo>
                                  <a:pt x="3196909" y="860373"/>
                                </a:lnTo>
                                <a:lnTo>
                                  <a:pt x="3198136" y="858926"/>
                                </a:lnTo>
                                <a:lnTo>
                                  <a:pt x="3198749" y="845855"/>
                                </a:lnTo>
                                <a:lnTo>
                                  <a:pt x="3199976" y="838616"/>
                                </a:lnTo>
                                <a:lnTo>
                                  <a:pt x="3200589" y="847826"/>
                                </a:lnTo>
                                <a:lnTo>
                                  <a:pt x="3201816" y="865240"/>
                                </a:lnTo>
                                <a:lnTo>
                                  <a:pt x="3203043" y="873927"/>
                                </a:lnTo>
                                <a:lnTo>
                                  <a:pt x="3203656" y="867653"/>
                                </a:lnTo>
                                <a:lnTo>
                                  <a:pt x="3204882" y="855547"/>
                                </a:lnTo>
                                <a:lnTo>
                                  <a:pt x="3206109" y="852169"/>
                                </a:lnTo>
                                <a:lnTo>
                                  <a:pt x="3206722" y="859408"/>
                                </a:lnTo>
                                <a:lnTo>
                                  <a:pt x="3207949" y="869101"/>
                                </a:lnTo>
                                <a:lnTo>
                                  <a:pt x="3208562" y="871996"/>
                                </a:lnTo>
                                <a:lnTo>
                                  <a:pt x="3209789" y="867653"/>
                                </a:lnTo>
                                <a:lnTo>
                                  <a:pt x="3211016" y="863269"/>
                                </a:lnTo>
                                <a:lnTo>
                                  <a:pt x="3211629" y="864274"/>
                                </a:lnTo>
                                <a:lnTo>
                                  <a:pt x="3212856" y="870066"/>
                                </a:lnTo>
                                <a:lnTo>
                                  <a:pt x="3214082" y="877305"/>
                                </a:lnTo>
                                <a:lnTo>
                                  <a:pt x="3214696" y="882171"/>
                                </a:lnTo>
                                <a:lnTo>
                                  <a:pt x="3215922" y="882654"/>
                                </a:lnTo>
                                <a:lnTo>
                                  <a:pt x="3216536" y="878753"/>
                                </a:lnTo>
                                <a:lnTo>
                                  <a:pt x="3217762" y="871996"/>
                                </a:lnTo>
                                <a:lnTo>
                                  <a:pt x="3218989" y="867653"/>
                                </a:lnTo>
                                <a:lnTo>
                                  <a:pt x="3219602" y="867653"/>
                                </a:lnTo>
                                <a:lnTo>
                                  <a:pt x="3220880" y="871031"/>
                                </a:lnTo>
                                <a:lnTo>
                                  <a:pt x="3222107" y="872961"/>
                                </a:lnTo>
                                <a:lnTo>
                                  <a:pt x="3222720" y="871996"/>
                                </a:lnTo>
                                <a:lnTo>
                                  <a:pt x="3223947" y="871514"/>
                                </a:lnTo>
                                <a:lnTo>
                                  <a:pt x="3224560" y="874409"/>
                                </a:lnTo>
                                <a:lnTo>
                                  <a:pt x="3225787" y="878270"/>
                                </a:lnTo>
                                <a:lnTo>
                                  <a:pt x="3227013" y="877788"/>
                                </a:lnTo>
                                <a:lnTo>
                                  <a:pt x="3227627" y="872961"/>
                                </a:lnTo>
                                <a:lnTo>
                                  <a:pt x="3228853" y="869583"/>
                                </a:lnTo>
                                <a:lnTo>
                                  <a:pt x="3230080" y="873927"/>
                                </a:lnTo>
                                <a:lnTo>
                                  <a:pt x="3230693" y="881689"/>
                                </a:lnTo>
                                <a:lnTo>
                                  <a:pt x="3231920" y="883619"/>
                                </a:lnTo>
                                <a:lnTo>
                                  <a:pt x="3232533" y="874409"/>
                                </a:lnTo>
                                <a:lnTo>
                                  <a:pt x="3233760" y="862304"/>
                                </a:lnTo>
                                <a:lnTo>
                                  <a:pt x="3234986" y="860373"/>
                                </a:lnTo>
                                <a:lnTo>
                                  <a:pt x="3235600" y="870066"/>
                                </a:lnTo>
                                <a:lnTo>
                                  <a:pt x="3236826" y="880201"/>
                                </a:lnTo>
                                <a:lnTo>
                                  <a:pt x="3238053" y="879235"/>
                                </a:lnTo>
                                <a:lnTo>
                                  <a:pt x="3238666" y="868618"/>
                                </a:lnTo>
                                <a:lnTo>
                                  <a:pt x="3239893" y="861821"/>
                                </a:lnTo>
                                <a:lnTo>
                                  <a:pt x="3240506" y="865722"/>
                                </a:lnTo>
                                <a:lnTo>
                                  <a:pt x="3241733" y="872961"/>
                                </a:lnTo>
                                <a:lnTo>
                                  <a:pt x="3242960" y="873444"/>
                                </a:lnTo>
                                <a:lnTo>
                                  <a:pt x="3243573" y="866205"/>
                                </a:lnTo>
                                <a:lnTo>
                                  <a:pt x="3244800" y="862786"/>
                                </a:lnTo>
                                <a:lnTo>
                                  <a:pt x="3246026" y="868618"/>
                                </a:lnTo>
                                <a:lnTo>
                                  <a:pt x="3246640" y="874892"/>
                                </a:lnTo>
                                <a:lnTo>
                                  <a:pt x="3247866" y="870548"/>
                                </a:lnTo>
                                <a:lnTo>
                                  <a:pt x="3248480" y="855065"/>
                                </a:lnTo>
                                <a:lnTo>
                                  <a:pt x="3249706" y="844407"/>
                                </a:lnTo>
                                <a:lnTo>
                                  <a:pt x="3250933" y="851686"/>
                                </a:lnTo>
                                <a:lnTo>
                                  <a:pt x="3251546" y="871514"/>
                                </a:lnTo>
                                <a:lnTo>
                                  <a:pt x="3252824" y="885067"/>
                                </a:lnTo>
                                <a:lnTo>
                                  <a:pt x="3254051" y="883137"/>
                                </a:lnTo>
                                <a:lnTo>
                                  <a:pt x="3254664" y="873444"/>
                                </a:lnTo>
                                <a:lnTo>
                                  <a:pt x="3255891" y="870066"/>
                                </a:lnTo>
                                <a:lnTo>
                                  <a:pt x="3256504" y="874892"/>
                                </a:lnTo>
                                <a:lnTo>
                                  <a:pt x="3257730" y="877305"/>
                                </a:lnTo>
                                <a:lnTo>
                                  <a:pt x="3258957" y="869583"/>
                                </a:lnTo>
                                <a:lnTo>
                                  <a:pt x="3259570" y="859891"/>
                                </a:lnTo>
                                <a:lnTo>
                                  <a:pt x="3260797" y="861339"/>
                                </a:lnTo>
                                <a:lnTo>
                                  <a:pt x="3262024" y="874409"/>
                                </a:lnTo>
                                <a:lnTo>
                                  <a:pt x="3262637" y="885067"/>
                                </a:lnTo>
                                <a:lnTo>
                                  <a:pt x="3263864" y="879235"/>
                                </a:lnTo>
                                <a:lnTo>
                                  <a:pt x="3264477" y="860856"/>
                                </a:lnTo>
                                <a:lnTo>
                                  <a:pt x="3265704" y="846337"/>
                                </a:lnTo>
                                <a:lnTo>
                                  <a:pt x="3266930" y="849273"/>
                                </a:lnTo>
                                <a:lnTo>
                                  <a:pt x="3267544" y="864274"/>
                                </a:lnTo>
                                <a:lnTo>
                                  <a:pt x="3268770" y="878270"/>
                                </a:lnTo>
                                <a:lnTo>
                                  <a:pt x="3269997" y="883137"/>
                                </a:lnTo>
                                <a:lnTo>
                                  <a:pt x="3270610" y="881689"/>
                                </a:lnTo>
                                <a:lnTo>
                                  <a:pt x="3271837" y="879235"/>
                                </a:lnTo>
                                <a:lnTo>
                                  <a:pt x="3272450" y="875375"/>
                                </a:lnTo>
                                <a:lnTo>
                                  <a:pt x="3273677" y="868618"/>
                                </a:lnTo>
                                <a:lnTo>
                                  <a:pt x="3274904" y="861821"/>
                                </a:lnTo>
                                <a:lnTo>
                                  <a:pt x="3275517" y="862304"/>
                                </a:lnTo>
                                <a:lnTo>
                                  <a:pt x="3276743" y="870548"/>
                                </a:lnTo>
                                <a:lnTo>
                                  <a:pt x="3277970" y="878753"/>
                                </a:lnTo>
                                <a:lnTo>
                                  <a:pt x="3278583" y="878753"/>
                                </a:lnTo>
                                <a:lnTo>
                                  <a:pt x="3279810" y="871031"/>
                                </a:lnTo>
                                <a:lnTo>
                                  <a:pt x="3280423" y="864274"/>
                                </a:lnTo>
                                <a:lnTo>
                                  <a:pt x="3281650" y="865240"/>
                                </a:lnTo>
                                <a:lnTo>
                                  <a:pt x="3282877" y="871031"/>
                                </a:lnTo>
                                <a:lnTo>
                                  <a:pt x="3283490" y="874409"/>
                                </a:lnTo>
                                <a:lnTo>
                                  <a:pt x="3284717" y="873444"/>
                                </a:lnTo>
                                <a:lnTo>
                                  <a:pt x="3285994" y="873444"/>
                                </a:lnTo>
                                <a:lnTo>
                                  <a:pt x="3286608" y="877788"/>
                                </a:lnTo>
                                <a:lnTo>
                                  <a:pt x="3287834" y="882654"/>
                                </a:lnTo>
                                <a:lnTo>
                                  <a:pt x="3288448" y="881689"/>
                                </a:lnTo>
                                <a:lnTo>
                                  <a:pt x="3289674" y="873444"/>
                                </a:lnTo>
                                <a:lnTo>
                                  <a:pt x="3290901" y="864274"/>
                                </a:lnTo>
                                <a:lnTo>
                                  <a:pt x="3291514" y="861339"/>
                                </a:lnTo>
                                <a:lnTo>
                                  <a:pt x="3292741" y="866688"/>
                                </a:lnTo>
                                <a:lnTo>
                                  <a:pt x="3293968" y="874409"/>
                                </a:lnTo>
                                <a:lnTo>
                                  <a:pt x="3294581" y="878753"/>
                                </a:lnTo>
                                <a:lnTo>
                                  <a:pt x="3295808" y="878270"/>
                                </a:lnTo>
                                <a:lnTo>
                                  <a:pt x="3296421" y="874409"/>
                                </a:lnTo>
                                <a:lnTo>
                                  <a:pt x="3297648" y="870066"/>
                                </a:lnTo>
                                <a:lnTo>
                                  <a:pt x="3298874" y="868618"/>
                                </a:lnTo>
                                <a:lnTo>
                                  <a:pt x="3299488" y="871996"/>
                                </a:lnTo>
                                <a:lnTo>
                                  <a:pt x="3300714" y="877305"/>
                                </a:lnTo>
                                <a:lnTo>
                                  <a:pt x="3301941" y="878270"/>
                                </a:lnTo>
                                <a:lnTo>
                                  <a:pt x="3302554" y="872479"/>
                                </a:lnTo>
                                <a:lnTo>
                                  <a:pt x="3303781" y="863752"/>
                                </a:lnTo>
                                <a:lnTo>
                                  <a:pt x="3304394" y="862304"/>
                                </a:lnTo>
                                <a:lnTo>
                                  <a:pt x="3305621" y="871031"/>
                                </a:lnTo>
                                <a:lnTo>
                                  <a:pt x="3306847" y="880201"/>
                                </a:lnTo>
                                <a:lnTo>
                                  <a:pt x="3307461" y="878753"/>
                                </a:lnTo>
                                <a:lnTo>
                                  <a:pt x="3308687" y="867653"/>
                                </a:lnTo>
                                <a:lnTo>
                                  <a:pt x="3309914" y="858443"/>
                                </a:lnTo>
                                <a:lnTo>
                                  <a:pt x="3310527" y="860856"/>
                                </a:lnTo>
                                <a:lnTo>
                                  <a:pt x="3311754" y="870066"/>
                                </a:lnTo>
                                <a:lnTo>
                                  <a:pt x="3312367" y="873444"/>
                                </a:lnTo>
                                <a:lnTo>
                                  <a:pt x="3313594" y="868135"/>
                                </a:lnTo>
                                <a:lnTo>
                                  <a:pt x="3314821" y="865722"/>
                                </a:lnTo>
                                <a:lnTo>
                                  <a:pt x="3315434" y="875857"/>
                                </a:lnTo>
                                <a:lnTo>
                                  <a:pt x="3316661" y="892789"/>
                                </a:lnTo>
                                <a:lnTo>
                                  <a:pt x="3317938" y="898620"/>
                                </a:lnTo>
                                <a:lnTo>
                                  <a:pt x="3318552" y="885550"/>
                                </a:lnTo>
                                <a:lnTo>
                                  <a:pt x="3319778" y="864274"/>
                                </a:lnTo>
                                <a:lnTo>
                                  <a:pt x="3320392" y="856513"/>
                                </a:lnTo>
                                <a:lnTo>
                                  <a:pt x="3321720" y="868618"/>
                                </a:lnTo>
                                <a:lnTo>
                                  <a:pt x="3322947" y="884584"/>
                                </a:lnTo>
                                <a:lnTo>
                                  <a:pt x="3323560" y="886997"/>
                                </a:lnTo>
                                <a:lnTo>
                                  <a:pt x="3324787" y="874409"/>
                                </a:lnTo>
                                <a:lnTo>
                                  <a:pt x="3326014" y="860856"/>
                                </a:lnTo>
                                <a:lnTo>
                                  <a:pt x="3326627" y="861339"/>
                                </a:lnTo>
                                <a:lnTo>
                                  <a:pt x="3327854" y="873927"/>
                                </a:lnTo>
                                <a:lnTo>
                                  <a:pt x="3328467" y="884102"/>
                                </a:lnTo>
                                <a:lnTo>
                                  <a:pt x="3329694" y="882654"/>
                                </a:lnTo>
                                <a:lnTo>
                                  <a:pt x="3330920" y="873444"/>
                                </a:lnTo>
                                <a:lnTo>
                                  <a:pt x="3331534" y="866205"/>
                                </a:lnTo>
                                <a:lnTo>
                                  <a:pt x="3332760" y="866205"/>
                                </a:lnTo>
                                <a:lnTo>
                                  <a:pt x="3333987" y="870548"/>
                                </a:lnTo>
                                <a:lnTo>
                                  <a:pt x="3334600" y="874409"/>
                                </a:lnTo>
                                <a:lnTo>
                                  <a:pt x="3335827" y="875375"/>
                                </a:lnTo>
                                <a:lnTo>
                                  <a:pt x="3336440" y="873444"/>
                                </a:lnTo>
                                <a:lnTo>
                                  <a:pt x="3337718" y="869101"/>
                                </a:lnTo>
                                <a:lnTo>
                                  <a:pt x="3338945" y="864757"/>
                                </a:lnTo>
                                <a:lnTo>
                                  <a:pt x="3339558" y="864274"/>
                                </a:lnTo>
                                <a:lnTo>
                                  <a:pt x="3340785" y="869583"/>
                                </a:lnTo>
                                <a:lnTo>
                                  <a:pt x="3342011" y="874892"/>
                                </a:lnTo>
                                <a:lnTo>
                                  <a:pt x="3342625" y="873444"/>
                                </a:lnTo>
                                <a:lnTo>
                                  <a:pt x="3343851" y="863752"/>
                                </a:lnTo>
                                <a:lnTo>
                                  <a:pt x="3344465" y="855065"/>
                                </a:lnTo>
                                <a:lnTo>
                                  <a:pt x="3345691" y="858443"/>
                                </a:lnTo>
                                <a:lnTo>
                                  <a:pt x="3346918" y="872961"/>
                                </a:lnTo>
                                <a:lnTo>
                                  <a:pt x="3347531" y="885067"/>
                                </a:lnTo>
                                <a:lnTo>
                                  <a:pt x="3348758" y="882654"/>
                                </a:lnTo>
                                <a:lnTo>
                                  <a:pt x="3349984" y="869583"/>
                                </a:lnTo>
                                <a:lnTo>
                                  <a:pt x="3350598" y="860856"/>
                                </a:lnTo>
                                <a:lnTo>
                                  <a:pt x="3351824" y="867653"/>
                                </a:lnTo>
                                <a:lnTo>
                                  <a:pt x="3352438" y="883619"/>
                                </a:lnTo>
                                <a:lnTo>
                                  <a:pt x="3353664" y="891341"/>
                                </a:lnTo>
                                <a:lnTo>
                                  <a:pt x="3354891" y="882654"/>
                                </a:lnTo>
                                <a:lnTo>
                                  <a:pt x="3355504" y="865240"/>
                                </a:lnTo>
                                <a:lnTo>
                                  <a:pt x="3356731" y="854099"/>
                                </a:lnTo>
                                <a:lnTo>
                                  <a:pt x="3357958" y="856995"/>
                                </a:lnTo>
                                <a:lnTo>
                                  <a:pt x="3358571" y="868135"/>
                                </a:lnTo>
                                <a:lnTo>
                                  <a:pt x="3359798" y="875857"/>
                                </a:lnTo>
                                <a:lnTo>
                                  <a:pt x="3360411" y="874409"/>
                                </a:lnTo>
                                <a:lnTo>
                                  <a:pt x="3361638" y="866205"/>
                                </a:lnTo>
                                <a:lnTo>
                                  <a:pt x="3362864" y="856030"/>
                                </a:lnTo>
                                <a:lnTo>
                                  <a:pt x="3363478" y="850239"/>
                                </a:lnTo>
                                <a:lnTo>
                                  <a:pt x="3364704" y="852652"/>
                                </a:lnTo>
                                <a:lnTo>
                                  <a:pt x="3365931" y="862786"/>
                                </a:lnTo>
                                <a:lnTo>
                                  <a:pt x="3366544" y="875375"/>
                                </a:lnTo>
                                <a:lnTo>
                                  <a:pt x="3367771" y="883619"/>
                                </a:lnTo>
                                <a:lnTo>
                                  <a:pt x="3368384" y="883619"/>
                                </a:lnTo>
                                <a:lnTo>
                                  <a:pt x="3369662" y="877788"/>
                                </a:lnTo>
                                <a:lnTo>
                                  <a:pt x="3370889" y="872479"/>
                                </a:lnTo>
                                <a:lnTo>
                                  <a:pt x="3371502" y="872961"/>
                                </a:lnTo>
                                <a:lnTo>
                                  <a:pt x="3372729" y="877305"/>
                                </a:lnTo>
                                <a:lnTo>
                                  <a:pt x="3373955" y="879718"/>
                                </a:lnTo>
                                <a:lnTo>
                                  <a:pt x="3374568" y="876340"/>
                                </a:lnTo>
                                <a:lnTo>
                                  <a:pt x="3375795" y="869101"/>
                                </a:lnTo>
                                <a:lnTo>
                                  <a:pt x="3376408" y="864274"/>
                                </a:lnTo>
                                <a:lnTo>
                                  <a:pt x="3377635" y="864274"/>
                                </a:lnTo>
                                <a:lnTo>
                                  <a:pt x="3378862" y="868135"/>
                                </a:lnTo>
                                <a:lnTo>
                                  <a:pt x="3379475" y="871031"/>
                                </a:lnTo>
                                <a:lnTo>
                                  <a:pt x="3380702" y="870548"/>
                                </a:lnTo>
                                <a:lnTo>
                                  <a:pt x="3381928" y="865240"/>
                                </a:lnTo>
                                <a:lnTo>
                                  <a:pt x="3382542" y="859408"/>
                                </a:lnTo>
                                <a:lnTo>
                                  <a:pt x="3383768" y="858443"/>
                                </a:lnTo>
                                <a:lnTo>
                                  <a:pt x="3384382" y="865722"/>
                                </a:lnTo>
                                <a:lnTo>
                                  <a:pt x="3385608" y="878753"/>
                                </a:lnTo>
                                <a:lnTo>
                                  <a:pt x="3386835" y="887480"/>
                                </a:lnTo>
                                <a:lnTo>
                                  <a:pt x="3387448" y="883137"/>
                                </a:lnTo>
                                <a:lnTo>
                                  <a:pt x="3388675" y="867653"/>
                                </a:lnTo>
                                <a:lnTo>
                                  <a:pt x="3389902" y="853134"/>
                                </a:lnTo>
                                <a:lnTo>
                                  <a:pt x="3390515" y="852652"/>
                                </a:lnTo>
                                <a:lnTo>
                                  <a:pt x="3391742" y="866205"/>
                                </a:lnTo>
                                <a:lnTo>
                                  <a:pt x="3392355" y="878753"/>
                                </a:lnTo>
                                <a:lnTo>
                                  <a:pt x="3393581" y="877788"/>
                                </a:lnTo>
                                <a:lnTo>
                                  <a:pt x="3394808" y="863752"/>
                                </a:lnTo>
                                <a:lnTo>
                                  <a:pt x="3395421" y="851204"/>
                                </a:lnTo>
                                <a:lnTo>
                                  <a:pt x="3396648" y="853134"/>
                                </a:lnTo>
                                <a:lnTo>
                                  <a:pt x="3397875" y="865722"/>
                                </a:lnTo>
                                <a:lnTo>
                                  <a:pt x="3398488" y="874892"/>
                                </a:lnTo>
                                <a:lnTo>
                                  <a:pt x="3399715" y="871031"/>
                                </a:lnTo>
                                <a:lnTo>
                                  <a:pt x="3400328" y="859891"/>
                                </a:lnTo>
                                <a:lnTo>
                                  <a:pt x="3401606" y="855547"/>
                                </a:lnTo>
                                <a:lnTo>
                                  <a:pt x="3402832" y="862304"/>
                                </a:lnTo>
                                <a:lnTo>
                                  <a:pt x="3403446" y="872479"/>
                                </a:lnTo>
                                <a:lnTo>
                                  <a:pt x="3404672" y="875375"/>
                                </a:lnTo>
                                <a:lnTo>
                                  <a:pt x="3405899" y="870066"/>
                                </a:lnTo>
                                <a:lnTo>
                                  <a:pt x="3406512" y="866205"/>
                                </a:lnTo>
                                <a:lnTo>
                                  <a:pt x="3407739" y="871031"/>
                                </a:lnTo>
                                <a:lnTo>
                                  <a:pt x="3408352" y="881206"/>
                                </a:lnTo>
                                <a:lnTo>
                                  <a:pt x="3409579" y="886032"/>
                                </a:lnTo>
                                <a:lnTo>
                                  <a:pt x="3410806" y="878753"/>
                                </a:lnTo>
                                <a:lnTo>
                                  <a:pt x="3411419" y="862786"/>
                                </a:lnTo>
                                <a:lnTo>
                                  <a:pt x="3412646" y="849756"/>
                                </a:lnTo>
                                <a:lnTo>
                                  <a:pt x="3413872" y="849273"/>
                                </a:lnTo>
                                <a:lnTo>
                                  <a:pt x="3414486" y="858926"/>
                                </a:lnTo>
                                <a:lnTo>
                                  <a:pt x="3415712" y="869583"/>
                                </a:lnTo>
                                <a:lnTo>
                                  <a:pt x="3416326" y="874409"/>
                                </a:lnTo>
                                <a:lnTo>
                                  <a:pt x="3417552" y="871996"/>
                                </a:lnTo>
                                <a:lnTo>
                                  <a:pt x="3418779" y="866688"/>
                                </a:lnTo>
                                <a:lnTo>
                                  <a:pt x="3419392" y="863752"/>
                                </a:lnTo>
                                <a:lnTo>
                                  <a:pt x="3420619" y="863752"/>
                                </a:lnTo>
                                <a:lnTo>
                                  <a:pt x="3421845" y="865240"/>
                                </a:lnTo>
                                <a:lnTo>
                                  <a:pt x="3422459" y="865240"/>
                                </a:lnTo>
                                <a:lnTo>
                                  <a:pt x="3423685" y="865240"/>
                                </a:lnTo>
                                <a:lnTo>
                                  <a:pt x="3424299" y="866205"/>
                                </a:lnTo>
                                <a:lnTo>
                                  <a:pt x="3425525" y="868618"/>
                                </a:lnTo>
                                <a:lnTo>
                                  <a:pt x="3426752" y="869583"/>
                                </a:lnTo>
                                <a:lnTo>
                                  <a:pt x="3427365" y="867170"/>
                                </a:lnTo>
                                <a:lnTo>
                                  <a:pt x="3428592" y="861821"/>
                                </a:lnTo>
                                <a:lnTo>
                                  <a:pt x="3429819" y="858443"/>
                                </a:lnTo>
                                <a:lnTo>
                                  <a:pt x="3430432" y="860856"/>
                                </a:lnTo>
                                <a:lnTo>
                                  <a:pt x="3431659" y="867653"/>
                                </a:lnTo>
                                <a:lnTo>
                                  <a:pt x="3432272" y="871996"/>
                                </a:lnTo>
                                <a:lnTo>
                                  <a:pt x="3433499" y="868135"/>
                                </a:lnTo>
                                <a:lnTo>
                                  <a:pt x="3434776" y="858443"/>
                                </a:lnTo>
                                <a:lnTo>
                                  <a:pt x="3435390" y="850721"/>
                                </a:lnTo>
                                <a:lnTo>
                                  <a:pt x="3436616" y="852652"/>
                                </a:lnTo>
                                <a:lnTo>
                                  <a:pt x="3437843" y="862786"/>
                                </a:lnTo>
                                <a:lnTo>
                                  <a:pt x="3438456" y="871031"/>
                                </a:lnTo>
                                <a:lnTo>
                                  <a:pt x="3439683" y="871996"/>
                                </a:lnTo>
                                <a:lnTo>
                                  <a:pt x="3440296" y="867653"/>
                                </a:lnTo>
                                <a:lnTo>
                                  <a:pt x="3441523" y="866205"/>
                                </a:lnTo>
                                <a:lnTo>
                                  <a:pt x="3442750" y="869101"/>
                                </a:lnTo>
                                <a:lnTo>
                                  <a:pt x="3443363" y="871031"/>
                                </a:lnTo>
                                <a:lnTo>
                                  <a:pt x="3444590" y="864757"/>
                                </a:lnTo>
                                <a:lnTo>
                                  <a:pt x="3445816" y="854099"/>
                                </a:lnTo>
                                <a:lnTo>
                                  <a:pt x="3446429" y="849756"/>
                                </a:lnTo>
                                <a:lnTo>
                                  <a:pt x="3447656" y="857960"/>
                                </a:lnTo>
                                <a:lnTo>
                                  <a:pt x="3448269" y="869101"/>
                                </a:lnTo>
                                <a:lnTo>
                                  <a:pt x="3449496" y="871514"/>
                                </a:lnTo>
                                <a:lnTo>
                                  <a:pt x="3450723" y="862786"/>
                                </a:lnTo>
                                <a:lnTo>
                                  <a:pt x="3451336" y="854099"/>
                                </a:lnTo>
                                <a:lnTo>
                                  <a:pt x="3452563" y="856995"/>
                                </a:lnTo>
                                <a:lnTo>
                                  <a:pt x="3453789" y="870066"/>
                                </a:lnTo>
                                <a:lnTo>
                                  <a:pt x="3454403" y="880723"/>
                                </a:lnTo>
                                <a:lnTo>
                                  <a:pt x="3455629" y="879718"/>
                                </a:lnTo>
                                <a:lnTo>
                                  <a:pt x="3456243" y="872479"/>
                                </a:lnTo>
                                <a:lnTo>
                                  <a:pt x="3457469" y="868618"/>
                                </a:lnTo>
                                <a:lnTo>
                                  <a:pt x="3458696" y="871031"/>
                                </a:lnTo>
                                <a:lnTo>
                                  <a:pt x="3459309" y="874409"/>
                                </a:lnTo>
                                <a:lnTo>
                                  <a:pt x="3460536" y="872961"/>
                                </a:lnTo>
                                <a:lnTo>
                                  <a:pt x="3461763" y="870066"/>
                                </a:lnTo>
                                <a:lnTo>
                                  <a:pt x="3462376" y="872961"/>
                                </a:lnTo>
                                <a:lnTo>
                                  <a:pt x="3463603" y="879718"/>
                                </a:lnTo>
                                <a:lnTo>
                                  <a:pt x="3464216" y="881206"/>
                                </a:lnTo>
                                <a:lnTo>
                                  <a:pt x="3465442" y="871996"/>
                                </a:lnTo>
                                <a:lnTo>
                                  <a:pt x="3466720" y="859408"/>
                                </a:lnTo>
                                <a:lnTo>
                                  <a:pt x="3467334" y="856995"/>
                                </a:lnTo>
                                <a:lnTo>
                                  <a:pt x="3468560" y="869101"/>
                                </a:lnTo>
                                <a:lnTo>
                                  <a:pt x="3469787" y="884102"/>
                                </a:lnTo>
                                <a:lnTo>
                                  <a:pt x="3470400" y="887963"/>
                                </a:lnTo>
                                <a:lnTo>
                                  <a:pt x="3471627" y="878753"/>
                                </a:lnTo>
                                <a:lnTo>
                                  <a:pt x="3472240" y="868135"/>
                                </a:lnTo>
                                <a:lnTo>
                                  <a:pt x="3473467" y="868135"/>
                                </a:lnTo>
                                <a:lnTo>
                                  <a:pt x="3474693" y="878270"/>
                                </a:lnTo>
                                <a:lnTo>
                                  <a:pt x="3475307" y="886515"/>
                                </a:lnTo>
                                <a:lnTo>
                                  <a:pt x="3476533" y="884584"/>
                                </a:lnTo>
                                <a:lnTo>
                                  <a:pt x="3477760" y="874892"/>
                                </a:lnTo>
                                <a:lnTo>
                                  <a:pt x="3478373" y="867170"/>
                                </a:lnTo>
                                <a:lnTo>
                                  <a:pt x="3479600" y="867170"/>
                                </a:lnTo>
                                <a:lnTo>
                                  <a:pt x="3480213" y="873927"/>
                                </a:lnTo>
                                <a:lnTo>
                                  <a:pt x="3481440" y="881206"/>
                                </a:lnTo>
                                <a:lnTo>
                                  <a:pt x="3482667" y="885550"/>
                                </a:lnTo>
                                <a:lnTo>
                                  <a:pt x="3483280" y="884584"/>
                                </a:lnTo>
                                <a:lnTo>
                                  <a:pt x="3484507" y="880723"/>
                                </a:lnTo>
                                <a:lnTo>
                                  <a:pt x="3485733" y="875857"/>
                                </a:lnTo>
                                <a:lnTo>
                                  <a:pt x="3486347" y="873444"/>
                                </a:lnTo>
                                <a:lnTo>
                                  <a:pt x="3487573" y="874409"/>
                                </a:lnTo>
                                <a:lnTo>
                                  <a:pt x="3488187" y="874892"/>
                                </a:lnTo>
                                <a:lnTo>
                                  <a:pt x="3489413" y="871996"/>
                                </a:lnTo>
                                <a:lnTo>
                                  <a:pt x="3490640" y="865722"/>
                                </a:lnTo>
                                <a:lnTo>
                                  <a:pt x="3491253" y="861339"/>
                                </a:lnTo>
                                <a:lnTo>
                                  <a:pt x="3492480" y="864274"/>
                                </a:lnTo>
                                <a:lnTo>
                                  <a:pt x="3493706" y="871514"/>
                                </a:lnTo>
                                <a:lnTo>
                                  <a:pt x="3494320" y="875375"/>
                                </a:lnTo>
                                <a:lnTo>
                                  <a:pt x="3495546" y="871996"/>
                                </a:lnTo>
                                <a:lnTo>
                                  <a:pt x="3496160" y="866205"/>
                                </a:lnTo>
                                <a:lnTo>
                                  <a:pt x="3497386" y="865240"/>
                                </a:lnTo>
                                <a:lnTo>
                                  <a:pt x="3498613" y="871996"/>
                                </a:lnTo>
                                <a:lnTo>
                                  <a:pt x="3499277" y="879235"/>
                                </a:lnTo>
                                <a:lnTo>
                                  <a:pt x="3500504" y="879235"/>
                                </a:lnTo>
                                <a:lnTo>
                                  <a:pt x="3501731" y="871996"/>
                                </a:lnTo>
                                <a:lnTo>
                                  <a:pt x="3502344" y="863752"/>
                                </a:lnTo>
                                <a:lnTo>
                                  <a:pt x="3503571" y="860373"/>
                                </a:lnTo>
                                <a:lnTo>
                                  <a:pt x="3504184" y="859891"/>
                                </a:lnTo>
                                <a:lnTo>
                                  <a:pt x="3505411" y="858443"/>
                                </a:lnTo>
                                <a:lnTo>
                                  <a:pt x="3506637" y="856030"/>
                                </a:lnTo>
                                <a:lnTo>
                                  <a:pt x="3507251" y="856030"/>
                                </a:lnTo>
                                <a:lnTo>
                                  <a:pt x="3508477" y="862304"/>
                                </a:lnTo>
                                <a:lnTo>
                                  <a:pt x="3509704" y="870548"/>
                                </a:lnTo>
                                <a:lnTo>
                                  <a:pt x="3510317" y="874892"/>
                                </a:lnTo>
                                <a:lnTo>
                                  <a:pt x="3511544" y="873927"/>
                                </a:lnTo>
                                <a:lnTo>
                                  <a:pt x="3512157" y="870066"/>
                                </a:lnTo>
                                <a:lnTo>
                                  <a:pt x="3513384" y="869101"/>
                                </a:lnTo>
                                <a:lnTo>
                                  <a:pt x="3514611" y="870066"/>
                                </a:lnTo>
                                <a:lnTo>
                                  <a:pt x="3515224" y="869583"/>
                                </a:lnTo>
                                <a:lnTo>
                                  <a:pt x="3516451" y="867170"/>
                                </a:lnTo>
                                <a:lnTo>
                                  <a:pt x="3517677" y="866688"/>
                                </a:lnTo>
                                <a:lnTo>
                                  <a:pt x="3518290" y="871031"/>
                                </a:lnTo>
                                <a:lnTo>
                                  <a:pt x="3519517" y="876822"/>
                                </a:lnTo>
                                <a:lnTo>
                                  <a:pt x="3520130" y="876822"/>
                                </a:lnTo>
                                <a:lnTo>
                                  <a:pt x="3521357" y="868135"/>
                                </a:lnTo>
                                <a:lnTo>
                                  <a:pt x="3522584" y="857478"/>
                                </a:lnTo>
                                <a:lnTo>
                                  <a:pt x="3523197" y="855065"/>
                                </a:lnTo>
                                <a:lnTo>
                                  <a:pt x="3524424" y="863752"/>
                                </a:lnTo>
                                <a:lnTo>
                                  <a:pt x="3525650" y="874892"/>
                                </a:lnTo>
                                <a:lnTo>
                                  <a:pt x="3526264" y="878270"/>
                                </a:lnTo>
                                <a:lnTo>
                                  <a:pt x="3527490" y="871996"/>
                                </a:lnTo>
                                <a:lnTo>
                                  <a:pt x="3528104" y="863269"/>
                                </a:lnTo>
                                <a:lnTo>
                                  <a:pt x="3529330" y="860373"/>
                                </a:lnTo>
                                <a:lnTo>
                                  <a:pt x="3530557" y="865240"/>
                                </a:lnTo>
                                <a:lnTo>
                                  <a:pt x="3531170" y="870548"/>
                                </a:lnTo>
                                <a:lnTo>
                                  <a:pt x="3532448" y="872479"/>
                                </a:lnTo>
                                <a:lnTo>
                                  <a:pt x="3533675" y="869101"/>
                                </a:lnTo>
                                <a:lnTo>
                                  <a:pt x="3534288" y="864274"/>
                                </a:lnTo>
                                <a:lnTo>
                                  <a:pt x="3535515" y="860373"/>
                                </a:lnTo>
                                <a:lnTo>
                                  <a:pt x="3536128" y="858926"/>
                                </a:lnTo>
                                <a:lnTo>
                                  <a:pt x="3537355" y="861339"/>
                                </a:lnTo>
                                <a:lnTo>
                                  <a:pt x="3538581" y="867653"/>
                                </a:lnTo>
                                <a:lnTo>
                                  <a:pt x="3539195" y="875375"/>
                                </a:lnTo>
                                <a:lnTo>
                                  <a:pt x="3540421" y="878270"/>
                                </a:lnTo>
                                <a:lnTo>
                                  <a:pt x="3541648" y="874892"/>
                                </a:lnTo>
                                <a:lnTo>
                                  <a:pt x="3542261" y="867653"/>
                                </a:lnTo>
                                <a:lnTo>
                                  <a:pt x="3543488" y="863269"/>
                                </a:lnTo>
                                <a:lnTo>
                                  <a:pt x="3544101" y="862786"/>
                                </a:lnTo>
                                <a:lnTo>
                                  <a:pt x="3545328" y="863752"/>
                                </a:lnTo>
                                <a:lnTo>
                                  <a:pt x="3546554" y="862786"/>
                                </a:lnTo>
                                <a:lnTo>
                                  <a:pt x="3547168" y="862304"/>
                                </a:lnTo>
                                <a:lnTo>
                                  <a:pt x="3548394" y="866205"/>
                                </a:lnTo>
                                <a:lnTo>
                                  <a:pt x="3549621" y="874409"/>
                                </a:lnTo>
                                <a:lnTo>
                                  <a:pt x="3550234" y="878270"/>
                                </a:lnTo>
                                <a:lnTo>
                                  <a:pt x="3550388" y="877486"/>
                                </a:lnTo>
                              </a:path>
                            </a:pathLst>
                          </a:custGeom>
                          <a:ln w="2459">
                            <a:solidFill>
                              <a:srgbClr val="000000"/>
                            </a:solidFill>
                            <a:prstDash val="solid"/>
                          </a:ln>
                        </wps:spPr>
                        <wps:bodyPr wrap="square" lIns="0" tIns="0" rIns="0" bIns="0" rtlCol="0">
                          <a:prstTxWarp prst="textNoShape">
                            <a:avLst/>
                          </a:prstTxWarp>
                          <a:noAutofit/>
                        </wps:bodyPr>
                      </wps:wsp>
                      <wps:wsp>
                        <wps:cNvPr id="210" name="Graphic 210"/>
                        <wps:cNvSpPr/>
                        <wps:spPr>
                          <a:xfrm>
                            <a:off x="1302534" y="613639"/>
                            <a:ext cx="1270" cy="840105"/>
                          </a:xfrm>
                          <a:custGeom>
                            <a:avLst/>
                            <a:gdLst/>
                            <a:ahLst/>
                            <a:cxnLst/>
                            <a:rect l="l" t="t" r="r" b="b"/>
                            <a:pathLst>
                              <a:path w="635" h="840105">
                                <a:moveTo>
                                  <a:pt x="0" y="839581"/>
                                </a:moveTo>
                                <a:lnTo>
                                  <a:pt x="0" y="0"/>
                                </a:lnTo>
                              </a:path>
                              <a:path w="635" h="840105">
                                <a:moveTo>
                                  <a:pt x="613" y="839581"/>
                                </a:moveTo>
                                <a:lnTo>
                                  <a:pt x="613" y="0"/>
                                </a:lnTo>
                              </a:path>
                            </a:pathLst>
                          </a:custGeom>
                          <a:ln w="4939">
                            <a:solidFill>
                              <a:srgbClr val="FF0000"/>
                            </a:solidFill>
                            <a:prstDash val="solid"/>
                          </a:ln>
                        </wps:spPr>
                        <wps:bodyPr wrap="square" lIns="0" tIns="0" rIns="0" bIns="0" rtlCol="0">
                          <a:prstTxWarp prst="textNoShape">
                            <a:avLst/>
                          </a:prstTxWarp>
                          <a:noAutofit/>
                        </wps:bodyPr>
                      </wps:wsp>
                      <wps:wsp>
                        <wps:cNvPr id="211" name="Graphic 211"/>
                        <wps:cNvSpPr/>
                        <wps:spPr>
                          <a:xfrm>
                            <a:off x="1296401" y="595670"/>
                            <a:ext cx="17145" cy="13335"/>
                          </a:xfrm>
                          <a:custGeom>
                            <a:avLst/>
                            <a:gdLst/>
                            <a:ahLst/>
                            <a:cxnLst/>
                            <a:rect l="l" t="t" r="r" b="b"/>
                            <a:pathLst>
                              <a:path w="17145" h="13335">
                                <a:moveTo>
                                  <a:pt x="16585" y="0"/>
                                </a:moveTo>
                                <a:lnTo>
                                  <a:pt x="0" y="0"/>
                                </a:lnTo>
                                <a:lnTo>
                                  <a:pt x="0" y="13062"/>
                                </a:lnTo>
                                <a:lnTo>
                                  <a:pt x="16585" y="13062"/>
                                </a:lnTo>
                                <a:lnTo>
                                  <a:pt x="16585" y="0"/>
                                </a:lnTo>
                                <a:close/>
                              </a:path>
                            </a:pathLst>
                          </a:custGeom>
                          <a:solidFill>
                            <a:srgbClr val="FF0000"/>
                          </a:solidFill>
                        </wps:spPr>
                        <wps:bodyPr wrap="square" lIns="0" tIns="0" rIns="0" bIns="0" rtlCol="0">
                          <a:prstTxWarp prst="textNoShape">
                            <a:avLst/>
                          </a:prstTxWarp>
                          <a:noAutofit/>
                        </wps:bodyPr>
                      </wps:wsp>
                      <wps:wsp>
                        <wps:cNvPr id="212" name="Graphic 212"/>
                        <wps:cNvSpPr/>
                        <wps:spPr>
                          <a:xfrm>
                            <a:off x="1296401" y="595670"/>
                            <a:ext cx="17145" cy="13335"/>
                          </a:xfrm>
                          <a:custGeom>
                            <a:avLst/>
                            <a:gdLst/>
                            <a:ahLst/>
                            <a:cxnLst/>
                            <a:rect l="l" t="t" r="r" b="b"/>
                            <a:pathLst>
                              <a:path w="17145" h="13335">
                                <a:moveTo>
                                  <a:pt x="0" y="13062"/>
                                </a:moveTo>
                                <a:lnTo>
                                  <a:pt x="16585" y="13062"/>
                                </a:lnTo>
                                <a:lnTo>
                                  <a:pt x="16585" y="0"/>
                                </a:lnTo>
                                <a:lnTo>
                                  <a:pt x="0" y="0"/>
                                </a:lnTo>
                                <a:lnTo>
                                  <a:pt x="0" y="13062"/>
                                </a:lnTo>
                                <a:close/>
                              </a:path>
                            </a:pathLst>
                          </a:custGeom>
                          <a:ln w="1066">
                            <a:solidFill>
                              <a:srgbClr val="FF0000"/>
                            </a:solidFill>
                            <a:prstDash val="solid"/>
                          </a:ln>
                        </wps:spPr>
                        <wps:bodyPr wrap="square" lIns="0" tIns="0" rIns="0" bIns="0" rtlCol="0">
                          <a:prstTxWarp prst="textNoShape">
                            <a:avLst/>
                          </a:prstTxWarp>
                          <a:noAutofit/>
                        </wps:bodyPr>
                      </wps:wsp>
                      <wps:wsp>
                        <wps:cNvPr id="213" name="Graphic 213"/>
                        <wps:cNvSpPr/>
                        <wps:spPr>
                          <a:xfrm>
                            <a:off x="1667563" y="1075296"/>
                            <a:ext cx="1270" cy="378460"/>
                          </a:xfrm>
                          <a:custGeom>
                            <a:avLst/>
                            <a:gdLst/>
                            <a:ahLst/>
                            <a:cxnLst/>
                            <a:rect l="l" t="t" r="r" b="b"/>
                            <a:pathLst>
                              <a:path w="635" h="378460">
                                <a:moveTo>
                                  <a:pt x="0" y="377924"/>
                                </a:moveTo>
                                <a:lnTo>
                                  <a:pt x="0" y="0"/>
                                </a:lnTo>
                              </a:path>
                              <a:path w="635" h="378460">
                                <a:moveTo>
                                  <a:pt x="613" y="377924"/>
                                </a:moveTo>
                                <a:lnTo>
                                  <a:pt x="613" y="0"/>
                                </a:lnTo>
                              </a:path>
                            </a:pathLst>
                          </a:custGeom>
                          <a:ln w="4939">
                            <a:solidFill>
                              <a:srgbClr val="FF0000"/>
                            </a:solidFill>
                            <a:prstDash val="solid"/>
                          </a:ln>
                        </wps:spPr>
                        <wps:bodyPr wrap="square" lIns="0" tIns="0" rIns="0" bIns="0" rtlCol="0">
                          <a:prstTxWarp prst="textNoShape">
                            <a:avLst/>
                          </a:prstTxWarp>
                          <a:noAutofit/>
                        </wps:bodyPr>
                      </wps:wsp>
                      <wps:wsp>
                        <wps:cNvPr id="214" name="Graphic 214"/>
                        <wps:cNvSpPr/>
                        <wps:spPr>
                          <a:xfrm>
                            <a:off x="1661430" y="1057368"/>
                            <a:ext cx="17145" cy="13335"/>
                          </a:xfrm>
                          <a:custGeom>
                            <a:avLst/>
                            <a:gdLst/>
                            <a:ahLst/>
                            <a:cxnLst/>
                            <a:rect l="l" t="t" r="r" b="b"/>
                            <a:pathLst>
                              <a:path w="17145" h="13335">
                                <a:moveTo>
                                  <a:pt x="16585" y="0"/>
                                </a:moveTo>
                                <a:lnTo>
                                  <a:pt x="0" y="0"/>
                                </a:lnTo>
                                <a:lnTo>
                                  <a:pt x="0" y="13062"/>
                                </a:lnTo>
                                <a:lnTo>
                                  <a:pt x="16585" y="13062"/>
                                </a:lnTo>
                                <a:lnTo>
                                  <a:pt x="16585" y="0"/>
                                </a:lnTo>
                                <a:close/>
                              </a:path>
                            </a:pathLst>
                          </a:custGeom>
                          <a:solidFill>
                            <a:srgbClr val="FF0000"/>
                          </a:solidFill>
                        </wps:spPr>
                        <wps:bodyPr wrap="square" lIns="0" tIns="0" rIns="0" bIns="0" rtlCol="0">
                          <a:prstTxWarp prst="textNoShape">
                            <a:avLst/>
                          </a:prstTxWarp>
                          <a:noAutofit/>
                        </wps:bodyPr>
                      </wps:wsp>
                      <wps:wsp>
                        <wps:cNvPr id="215" name="Graphic 215"/>
                        <wps:cNvSpPr/>
                        <wps:spPr>
                          <a:xfrm>
                            <a:off x="1661430" y="1057368"/>
                            <a:ext cx="17145" cy="13335"/>
                          </a:xfrm>
                          <a:custGeom>
                            <a:avLst/>
                            <a:gdLst/>
                            <a:ahLst/>
                            <a:cxnLst/>
                            <a:rect l="l" t="t" r="r" b="b"/>
                            <a:pathLst>
                              <a:path w="17145" h="13335">
                                <a:moveTo>
                                  <a:pt x="0" y="13062"/>
                                </a:moveTo>
                                <a:lnTo>
                                  <a:pt x="16585" y="13062"/>
                                </a:lnTo>
                                <a:lnTo>
                                  <a:pt x="16585" y="0"/>
                                </a:lnTo>
                                <a:lnTo>
                                  <a:pt x="0" y="0"/>
                                </a:lnTo>
                                <a:lnTo>
                                  <a:pt x="0" y="13062"/>
                                </a:lnTo>
                                <a:close/>
                              </a:path>
                            </a:pathLst>
                          </a:custGeom>
                          <a:ln w="1066">
                            <a:solidFill>
                              <a:srgbClr val="FF0000"/>
                            </a:solidFill>
                            <a:prstDash val="solid"/>
                          </a:ln>
                        </wps:spPr>
                        <wps:bodyPr wrap="square" lIns="0" tIns="0" rIns="0" bIns="0" rtlCol="0">
                          <a:prstTxWarp prst="textNoShape">
                            <a:avLst/>
                          </a:prstTxWarp>
                          <a:noAutofit/>
                        </wps:bodyPr>
                      </wps:wsp>
                      <wps:wsp>
                        <wps:cNvPr id="216" name="Graphic 216"/>
                        <wps:cNvSpPr/>
                        <wps:spPr>
                          <a:xfrm>
                            <a:off x="2881022" y="1234920"/>
                            <a:ext cx="1270" cy="218440"/>
                          </a:xfrm>
                          <a:custGeom>
                            <a:avLst/>
                            <a:gdLst/>
                            <a:ahLst/>
                            <a:cxnLst/>
                            <a:rect l="l" t="t" r="r" b="b"/>
                            <a:pathLst>
                              <a:path w="635" h="218440">
                                <a:moveTo>
                                  <a:pt x="0" y="218300"/>
                                </a:moveTo>
                                <a:lnTo>
                                  <a:pt x="0" y="0"/>
                                </a:lnTo>
                              </a:path>
                              <a:path w="635" h="218440">
                                <a:moveTo>
                                  <a:pt x="613" y="218300"/>
                                </a:moveTo>
                                <a:lnTo>
                                  <a:pt x="613" y="0"/>
                                </a:lnTo>
                              </a:path>
                            </a:pathLst>
                          </a:custGeom>
                          <a:ln w="4939">
                            <a:solidFill>
                              <a:srgbClr val="FF0000"/>
                            </a:solidFill>
                            <a:prstDash val="solid"/>
                          </a:ln>
                        </wps:spPr>
                        <wps:bodyPr wrap="square" lIns="0" tIns="0" rIns="0" bIns="0" rtlCol="0">
                          <a:prstTxWarp prst="textNoShape">
                            <a:avLst/>
                          </a:prstTxWarp>
                          <a:noAutofit/>
                        </wps:bodyPr>
                      </wps:wsp>
                      <wps:wsp>
                        <wps:cNvPr id="217" name="Graphic 217"/>
                        <wps:cNvSpPr/>
                        <wps:spPr>
                          <a:xfrm>
                            <a:off x="2874889" y="1216549"/>
                            <a:ext cx="17145" cy="13335"/>
                          </a:xfrm>
                          <a:custGeom>
                            <a:avLst/>
                            <a:gdLst/>
                            <a:ahLst/>
                            <a:cxnLst/>
                            <a:rect l="l" t="t" r="r" b="b"/>
                            <a:pathLst>
                              <a:path w="17145" h="13335">
                                <a:moveTo>
                                  <a:pt x="16586" y="0"/>
                                </a:moveTo>
                                <a:lnTo>
                                  <a:pt x="0" y="0"/>
                                </a:lnTo>
                                <a:lnTo>
                                  <a:pt x="0" y="13062"/>
                                </a:lnTo>
                                <a:lnTo>
                                  <a:pt x="16586" y="13062"/>
                                </a:lnTo>
                                <a:lnTo>
                                  <a:pt x="16586" y="0"/>
                                </a:lnTo>
                                <a:close/>
                              </a:path>
                            </a:pathLst>
                          </a:custGeom>
                          <a:solidFill>
                            <a:srgbClr val="FF0000"/>
                          </a:solidFill>
                        </wps:spPr>
                        <wps:bodyPr wrap="square" lIns="0" tIns="0" rIns="0" bIns="0" rtlCol="0">
                          <a:prstTxWarp prst="textNoShape">
                            <a:avLst/>
                          </a:prstTxWarp>
                          <a:noAutofit/>
                        </wps:bodyPr>
                      </wps:wsp>
                      <wps:wsp>
                        <wps:cNvPr id="218" name="Graphic 218"/>
                        <wps:cNvSpPr/>
                        <wps:spPr>
                          <a:xfrm>
                            <a:off x="2874889" y="1216549"/>
                            <a:ext cx="17145" cy="13335"/>
                          </a:xfrm>
                          <a:custGeom>
                            <a:avLst/>
                            <a:gdLst/>
                            <a:ahLst/>
                            <a:cxnLst/>
                            <a:rect l="l" t="t" r="r" b="b"/>
                            <a:pathLst>
                              <a:path w="17145" h="13335">
                                <a:moveTo>
                                  <a:pt x="0" y="13062"/>
                                </a:moveTo>
                                <a:lnTo>
                                  <a:pt x="16586" y="13062"/>
                                </a:lnTo>
                                <a:lnTo>
                                  <a:pt x="16586" y="0"/>
                                </a:lnTo>
                                <a:lnTo>
                                  <a:pt x="0" y="0"/>
                                </a:lnTo>
                                <a:lnTo>
                                  <a:pt x="0" y="13062"/>
                                </a:lnTo>
                                <a:close/>
                              </a:path>
                            </a:pathLst>
                          </a:custGeom>
                          <a:ln w="1066">
                            <a:solidFill>
                              <a:srgbClr val="FF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91.875626pt;margin-top:-20.304338pt;width:286.95pt;height:119.95pt;mso-position-horizontal-relative:page;mso-position-vertical-relative:paragraph;z-index:15761408" id="docshapegroup143" coordorigin="3838,-406" coordsize="5739,2399">
                <v:shape style="position:absolute;left:3975;top:-404;width:20;height:2292" id="docshape144" coordorigin="3976,-404" coordsize="20,2292" path="m3976,1888l3976,-404m3976,-404l3976,-379,3995,-379,3979,-404e" filled="false" stroked="true" strokeweight=".216077pt" strokecolor="#000000">
                  <v:path arrowok="t"/>
                  <v:stroke dashstyle="solid"/>
                </v:shape>
                <v:shape style="position:absolute;left:3837;top:-330;width:139;height:2218" id="docshape145" coordorigin="3838,-330" coordsize="139,2218" path="m3976,1888l3838,1888m3976,964l3838,964m3976,1888l3907,1888m3976,1795l3907,1795m3976,1703l3907,1703m3976,1611l3907,1611m3976,1518l3907,1518m3976,1426l3866,1426m3976,1334l3907,1334m3976,1242l3907,1242m3976,1148l3907,1148m3976,1056l3907,1056m3976,40l3838,40m3976,964l3907,964m3976,871l3907,871m3976,779l3907,779m3976,687l3907,687m3976,595l3907,595m3976,502l3866,502m3976,409l3907,409m3976,317l3907,317m3976,224l3907,224m3976,132l3907,132m3976,40l3907,40m3976,-52l3907,-52m3976,-146l3907,-146m3976,-238l3907,-238m3976,-330l3907,-330e" filled="false" stroked="true" strokeweight=".129646pt" strokecolor="#000000">
                  <v:path arrowok="t"/>
                  <v:stroke dashstyle="solid"/>
                </v:shape>
                <v:shape style="position:absolute;left:9552;top:1872;width:22;height:16" id="docshape146" coordorigin="9552,1873" coordsize="22,16" path="m9552,1873l9552,1888,9574,1888,9574,1881,9552,1873xe" filled="true" fillcolor="#000000" stroked="false">
                  <v:path arrowok="t"/>
                  <v:fill type="solid"/>
                </v:shape>
                <v:shape style="position:absolute;left:3975;top:1872;width:5598;height:16" id="docshape147" coordorigin="3976,1873" coordsize="5598,16" path="m3976,1888l9574,1888m9574,1888l9552,1888,9552,1873,9574,1881e" filled="false" stroked="true" strokeweight=".216077pt" strokecolor="#000000">
                  <v:path arrowok="t"/>
                  <v:stroke dashstyle="solid"/>
                </v:shape>
                <v:shape style="position:absolute;left:3996;top:1887;width:5206;height:105" id="docshape148" coordorigin="3996,1888" coordsize="5206,105" path="m3996,1888l3996,1992m4797,1888l4797,1992m4397,1888l4397,1957m5598,1888l5598,1992m5197,1888l5197,1957m6399,1888l6399,1992m5998,1888l5998,1957m7200,1888l7200,1992m6799,1888l6799,1957m8001,1888l8001,1992m7600,1888l7600,1957m8801,1888l8801,1992m8401,1888l8401,1957m9202,1888l9202,1957e" filled="false" stroked="true" strokeweight=".129646pt" strokecolor="#000000">
                  <v:path arrowok="t"/>
                  <v:stroke dashstyle="solid"/>
                </v:shape>
                <v:shape style="position:absolute;left:5975;top:-292;width:2;height:2175" id="docshape149" coordorigin="5976,-292" coordsize="1,2175" path="m5976,1882l5976,-292m5977,1882l5977,-292e" filled="false" stroked="true" strokeweight=".388934pt" strokecolor="#0000ff">
                  <v:path arrowok="t"/>
                  <v:stroke dashstyle="solid"/>
                </v:shape>
                <v:shape style="position:absolute;left:5966;top:-404;width:28;height:22" id="docshape150" coordorigin="5966,-404" coordsize="28,22" path="m5980,-404l5966,-393,5980,-382,5993,-393,5980,-404xe" filled="true" fillcolor="#0000ff" stroked="false">
                  <v:path arrowok="t"/>
                  <v:fill type="solid"/>
                </v:shape>
                <v:shape style="position:absolute;left:5966;top:-404;width:28;height:22" id="docshape151" coordorigin="5966,-404" coordsize="28,22" path="m5980,-404l5993,-393,5980,-382,5966,-393,5980,-404xe" filled="false" stroked="true" strokeweight=".084035pt" strokecolor="#0000ff">
                  <v:path arrowok="t"/>
                  <v:stroke dashstyle="solid"/>
                </v:shape>
                <v:shape style="position:absolute;left:7601;top:1181;width:2;height:701" id="docshape152" coordorigin="7601,1182" coordsize="1,701" path="m7601,1882l7601,1182m7602,1882l7602,1182e" filled="false" stroked="true" strokeweight=".388934pt" strokecolor="#0000ff">
                  <v:path arrowok="t"/>
                  <v:stroke dashstyle="solid"/>
                </v:shape>
                <v:shape style="position:absolute;left:7591;top:1153;width:28;height:22" id="docshape153" coordorigin="7592,1154" coordsize="28,22" path="m7605,1154l7592,1164,7605,1175,7619,1164,7605,1154xe" filled="true" fillcolor="#0000ff" stroked="false">
                  <v:path arrowok="t"/>
                  <v:fill type="solid"/>
                </v:shape>
                <v:shape style="position:absolute;left:7591;top:1153;width:28;height:22" id="docshape154" coordorigin="7592,1154" coordsize="28,22" path="m7605,1154l7619,1164,7605,1175,7592,1164,7605,1154xe" filled="false" stroked="true" strokeweight=".084006pt" strokecolor="#0000ff">
                  <v:path arrowok="t"/>
                  <v:stroke dashstyle="solid"/>
                </v:shape>
                <v:shape style="position:absolute;left:8984;top:831;width:2;height:1051" id="docshape155" coordorigin="8984,832" coordsize="1,1051" path="m8984,1882l8984,832m8985,1882l8985,832e" filled="false" stroked="true" strokeweight=".388934pt" strokecolor="#0000ff">
                  <v:path arrowok="t"/>
                  <v:stroke dashstyle="solid"/>
                </v:shape>
                <v:shape style="position:absolute;left:8974;top:803;width:28;height:22" id="docshape156" coordorigin="8974,803" coordsize="28,22" path="m8988,803l8974,814,8988,825,9001,814,8988,803xe" filled="true" fillcolor="#0000ff" stroked="false">
                  <v:path arrowok="t"/>
                  <v:fill type="solid"/>
                </v:shape>
                <v:shape style="position:absolute;left:8974;top:803;width:28;height:22" id="docshape157" coordorigin="8974,803" coordsize="28,22" path="m8988,803l9001,814,8988,825,8974,814,8988,803xe" filled="false" stroked="true" strokeweight=".084006pt" strokecolor="#0000ff">
                  <v:path arrowok="t"/>
                  <v:stroke dashstyle="solid"/>
                </v:shape>
                <v:shape style="position:absolute;left:5961;top:-292;width:2;height:2175" id="docshape158" coordorigin="5961,-292" coordsize="1,2175" path="m5961,1882l5961,-292m5962,1882l5962,-292e" filled="false" stroked="true" strokeweight=".388934pt" strokecolor="#00ff00">
                  <v:path arrowok="t"/>
                  <v:stroke dashstyle="solid"/>
                </v:shape>
                <v:shape style="position:absolute;left:5951;top:-404;width:27;height:21" id="docshape159" coordorigin="5952,-404" coordsize="27,21" path="m5972,-404l5957,-404,5952,-399,5952,-393,5952,-388,5957,-383,5972,-383,5978,-388,5978,-399,5972,-404xe" filled="true" fillcolor="#00ff00" stroked="false">
                  <v:path arrowok="t"/>
                  <v:fill type="solid"/>
                </v:shape>
                <v:shape style="position:absolute;left:5951;top:-404;width:27;height:21" id="docshape160" coordorigin="5952,-404" coordsize="27,21" path="m5952,-393l5952,-388,5957,-383,5964,-383,5972,-383,5978,-388,5978,-393,5978,-399,5972,-404,5964,-404,5957,-404,5952,-399,5952,-393xe" filled="false" stroked="true" strokeweight=".084006pt" strokecolor="#00ff00">
                  <v:path arrowok="t"/>
                  <v:stroke dashstyle="solid"/>
                </v:shape>
                <v:shape style="position:absolute;left:7581;top:1338;width:2;height:545" id="docshape161" coordorigin="7581,1338" coordsize="1,545" path="m7581,1882l7581,1338m7582,1882l7582,1338e" filled="false" stroked="true" strokeweight=".388934pt" strokecolor="#00ff00">
                  <v:path arrowok="t"/>
                  <v:stroke dashstyle="solid"/>
                </v:shape>
                <v:shape style="position:absolute;left:7571;top:1310;width:27;height:21" id="docshape162" coordorigin="7571,1310" coordsize="27,21" path="m7592,1310l7577,1310,7571,1315,7571,1321,7571,1326,7577,1331,7592,1331,7598,1326,7598,1315,7592,1310xe" filled="true" fillcolor="#00ff00" stroked="false">
                  <v:path arrowok="t"/>
                  <v:fill type="solid"/>
                </v:shape>
                <v:shape style="position:absolute;left:7571;top:1310;width:27;height:21" id="docshape163" coordorigin="7571,1310" coordsize="27,21" path="m7571,1321l7571,1326,7577,1331,7584,1331,7592,1331,7598,1326,7598,1321,7598,1315,7592,1310,7584,1310,7577,1310,7571,1315,7571,1321xe" filled="false" stroked="true" strokeweight=".083976pt" strokecolor="#00ff00">
                  <v:path arrowok="t"/>
                  <v:stroke dashstyle="solid"/>
                </v:shape>
                <v:shape style="position:absolute;left:8956;top:522;width:2;height:1361" id="docshape164" coordorigin="8957,522" coordsize="1,1361" path="m8957,1882l8957,522m8958,1882l8958,522e" filled="false" stroked="true" strokeweight=".388934pt" strokecolor="#00ff00">
                  <v:path arrowok="t"/>
                  <v:stroke dashstyle="solid"/>
                </v:shape>
                <v:shape style="position:absolute;left:8947;top:493;width:27;height:21" id="docshape165" coordorigin="8947,494" coordsize="27,21" path="m8968,494l8953,494,8947,498,8947,505,8947,510,8953,514,8968,514,8973,510,8973,498,8968,494xe" filled="true" fillcolor="#00ff00" stroked="false">
                  <v:path arrowok="t"/>
                  <v:fill type="solid"/>
                </v:shape>
                <v:shape style="position:absolute;left:8947;top:493;width:27;height:21" id="docshape166" coordorigin="8947,494" coordsize="27,21" path="m8947,505l8947,510,8953,514,8960,514,8968,514,8973,510,8973,505,8973,498,8968,494,8960,494,8953,494,8947,498,8947,505xe" filled="false" stroked="true" strokeweight=".084006pt" strokecolor="#00ff00">
                  <v:path arrowok="t"/>
                  <v:stroke dashstyle="solid"/>
                </v:shape>
                <v:shape style="position:absolute;left:5870;top:1170;width:20;height:31" id="docshape167" coordorigin="5870,1171" coordsize="20,31" path="m5890,1171l5870,1171,5890,1201,5890,1171xe" filled="true" fillcolor="#000000" stroked="false">
                  <v:path arrowok="t"/>
                  <v:fill type="solid"/>
                </v:shape>
                <v:shape style="position:absolute;left:5870;top:1170;width:39;height:31" id="docshape168" coordorigin="5870,1171" coordsize="39,31" path="m5909,1171l5890,1201,5870,1171,5909,1171xe" filled="false" stroked="true" strokeweight=".210116pt" strokecolor="#000000">
                  <v:path arrowok="t"/>
                  <v:stroke dashstyle="solid"/>
                </v:shape>
                <v:shape style="position:absolute;left:5958;top:-109;width:20;height:31" id="docshape169" coordorigin="5958,-109" coordsize="20,31" path="m5978,-109l5958,-109,5978,-78,5978,-109xe" filled="true" fillcolor="#000000" stroked="false">
                  <v:path arrowok="t"/>
                  <v:fill type="solid"/>
                </v:shape>
                <v:shape style="position:absolute;left:5958;top:-109;width:39;height:31" id="docshape170" coordorigin="5958,-109" coordsize="39,31" path="m5997,-109l5978,-78,5958,-109,5997,-109xe" filled="false" stroked="true" strokeweight=".210167pt" strokecolor="#000000">
                  <v:path arrowok="t"/>
                  <v:stroke dashstyle="solid"/>
                </v:shape>
                <v:shape style="position:absolute;left:6438;top:1223;width:20;height:31" id="docshape171" coordorigin="6438,1223" coordsize="20,31" path="m6458,1223l6438,1223,6458,1254,6458,1223xe" filled="true" fillcolor="#000000" stroked="false">
                  <v:path arrowok="t"/>
                  <v:fill type="solid"/>
                </v:shape>
                <v:shape style="position:absolute;left:6438;top:1223;width:39;height:31" id="docshape172" coordorigin="6438,1223" coordsize="39,31" path="m6477,1223l6458,1254,6438,1223,6477,1223xe" filled="false" stroked="true" strokeweight=".210015pt" strokecolor="#000000">
                  <v:path arrowok="t"/>
                  <v:stroke dashstyle="solid"/>
                </v:shape>
                <v:shape style="position:absolute;left:7581;top:1115;width:20;height:31" id="docshape173" coordorigin="7581,1116" coordsize="20,31" path="m7600,1116l7581,1116,7600,1146,7600,1116xe" filled="true" fillcolor="#000000" stroked="false">
                  <v:path arrowok="t"/>
                  <v:fill type="solid"/>
                </v:shape>
                <v:shape style="position:absolute;left:7581;top:1115;width:39;height:31" id="docshape174" coordorigin="7581,1116" coordsize="39,31" path="m7620,1116l7600,1146,7581,1116,7620,1116xe" filled="false" stroked="true" strokeweight=".210015pt" strokecolor="#000000">
                  <v:path arrowok="t"/>
                  <v:stroke dashstyle="solid"/>
                </v:shape>
                <v:shape style="position:absolute;left:8963;top:1081;width:20;height:31" id="docshape175" coordorigin="8964,1081" coordsize="20,31" path="m8983,1081l8964,1081,8983,1112,8983,1081xe" filled="true" fillcolor="#000000" stroked="false">
                  <v:path arrowok="t"/>
                  <v:fill type="solid"/>
                </v:shape>
                <v:shape style="position:absolute;left:8963;top:1081;width:39;height:31" id="docshape176" coordorigin="8964,1081" coordsize="39,31" path="m9002,1081l8983,1112,8964,1081,9002,1081xe" filled="false" stroked="true" strokeweight=".210117pt" strokecolor="#000000">
                  <v:path arrowok="t"/>
                  <v:stroke dashstyle="solid"/>
                </v:shape>
                <v:shape style="position:absolute;left:3982;top:-80;width:5592;height:1470" id="docshape177" coordorigin="3982,-79" coordsize="5592,1470" path="m3982,1360l3984,1357,3986,1352,3987,1348,3988,1344,3990,1336,3991,1328,3993,1328,3995,1338,3996,1345,3998,1338,4000,1320,4001,1307,4003,1314,4004,1335,4006,1351,4008,1352,4009,1352,4011,1363,4013,1380,4014,1384,4016,1362,4017,1328,4018,1318,4020,1343,4021,1379,4023,1391,4025,1368,4026,1331,4028,1314,4029,1325,4031,1343,4033,1347,4034,1337,4036,1329,4038,1334,4039,1344,4041,1347,4042,1340,4044,1331,4045,1328,4046,1328,4048,1328,4050,1328,4051,1335,4053,1349,4054,1365,4056,1373,4058,1371,4059,1365,4061,1360,4063,1357,4064,1349,4066,1338,4067,1330,4069,1331,4071,1339,4072,1344,4074,1341,4076,1335,4076,1335,4078,1343,4079,1352,4081,1351,4083,1340,4084,1331,4086,1338,4088,1357,4089,1370,4091,1367,4092,1348,4094,1329,4096,1328,4097,1343,4099,1361,4101,1367,4102,1357,4104,1341,4104,1330,4106,1327,4108,1328,4109,1328,4111,1331,4113,1337,4114,1343,4116,1344,4117,1338,4119,1333,4121,1335,4122,1346,4124,1357,4126,1363,4127,1367,4129,1372,4130,1378,4132,1379,4134,1369,4134,1356,4136,1347,4138,1348,4139,1351,4141,1348,4142,1338,4144,1330,4146,1328,4147,1333,4149,1337,4151,1335,4152,1331,4154,1329,4155,1334,4157,1338,4159,1338,4160,1331,4162,1325,4164,1328,4165,1339,4166,1354,4167,1360,4169,1354,4171,1341,4172,1334,4174,1335,4176,1340,4177,1338,4179,1330,4180,1325,4182,1332,4184,1349,4185,1359,4187,1354,4189,1341,4190,1337,4192,1348,4193,1364,4194,1367,4196,1351,4197,1330,4199,1319,4201,1326,4202,1340,4204,1351,4205,1353,4207,1347,4209,1335,4210,1322,4212,1316,4214,1323,4215,1339,4217,1352,4218,1355,4220,1352,4222,1350,4223,1349,4224,1343,4226,1330,4227,1322,4229,1333,4230,1360,4232,1381,4234,1376,4235,1347,4237,1320,4239,1315,4240,1327,4242,1337,4243,1334,4245,1325,4247,1324,4248,1331,4250,1336,4252,1335,4252,1332,4254,1337,4255,1347,4257,1351,4259,1342,4260,1329,4262,1324,4264,1333,4265,1347,4267,1353,4268,1347,4270,1337,4272,1329,4273,1328,4275,1327,4277,1322,4278,1317,4280,1316,4281,1324,4283,1337,4284,1350,4285,1356,4287,1355,4289,1346,4290,1331,4292,1317,4293,1312,4295,1319,4297,1332,4298,1338,4300,1331,4302,1319,4303,1320,4305,1338,4306,1359,4308,1362,4310,1341,4311,1312,4313,1296,4314,1307,4315,1329,4317,1341,4318,1334,4320,1315,4322,1306,4323,1319,4325,1347,4327,1374,4328,1386,4330,1377,4331,1356,4333,1334,4335,1321,4336,1320,4338,1325,4340,1331,4341,1335,4342,1340,4343,1344,4345,1344,4347,1341,4348,1337,4350,1337,4352,1338,4353,1338,4355,1338,4356,1340,4358,1345,4360,1347,4361,1341,4363,1329,4365,1323,4366,1330,4368,1341,4369,1343,4371,1331,4373,1318,4373,1313,4375,1317,4377,1317,4378,1310,4380,1305,4381,1313,4383,1332,4385,1347,4386,1350,4388,1342,4390,1335,4391,1332,4393,1331,4394,1328,4396,1326,4398,1330,4399,1335,4401,1334,4402,1326,4403,1321,4405,1325,4406,1337,4408,1346,4410,1347,4411,1344,4413,1341,4415,1338,4416,1331,4418,1322,4419,1315,4421,1315,4423,1324,4424,1329,4426,1329,4428,1326,4429,1330,4431,1338,4432,1340,4433,1326,4435,1303,4436,1290,4438,1297,4440,1312,4441,1318,4443,1312,4444,1311,4446,1330,4448,1358,4449,1370,4451,1348,4453,1312,4454,1295,4456,1311,4457,1337,4459,1339,4460,1315,4461,1292,4463,1299,4465,1328,4466,1349,4468,1337,4469,1306,4471,1289,4473,1306,4474,1342,4476,1367,4478,1364,4479,1346,4481,1328,4482,1322,4484,1326,4486,1332,4487,1340,4489,1346,4491,1347,4491,1336,4493,1319,4494,1308,4496,1318,4498,1343,4499,1363,4501,1361,4503,1338,4504,1313,4506,1310,4507,1325,4509,1340,4511,1338,4512,1323,4514,1315,4516,1322,4517,1337,4519,1341,4520,1330,4521,1317,4523,1316,4524,1328,4526,1340,4528,1343,4529,1339,4531,1331,4532,1322,4534,1312,4536,1306,4537,1309,4539,1320,4541,1329,4542,1328,4544,1320,4545,1316,4547,1322,4549,1331,4549,1335,4551,1332,4553,1331,4554,1338,4556,1345,4557,1347,4559,1338,4561,1331,4562,1331,4564,1340,4566,1345,4567,1338,4569,1322,4570,1310,4572,1309,4574,1318,4575,1328,4577,1333,4579,1334,4580,1335,4582,1339,4583,1343,4585,1341,4586,1331,4587,1315,4589,1306,4591,1308,4592,1322,4594,1338,4595,1344,4597,1339,4599,1328,4600,1319,4602,1313,4604,1306,4605,1299,4607,1299,4608,1311,4610,1331,4612,1344,4613,1341,4615,1326,4616,1315,4617,1315,4619,1320,4620,1318,4622,1310,4624,1312,4625,1330,4627,1353,4629,1357,4630,1338,4632,1310,4633,1296,4635,1306,4637,1325,4638,1338,4640,1338,4642,1331,4643,1322,4644,1310,4645,1298,4647,1291,4649,1297,4650,1314,4652,1328,4654,1329,4655,1318,4657,1306,4658,1307,4660,1320,4662,1335,4663,1341,4665,1337,4667,1330,4668,1325,4670,1325,4671,1325,4673,1319,4674,1309,4675,1303,4677,1308,4679,1319,4680,1326,4682,1319,4683,1302,4685,1290,4687,1294,4688,1315,4690,1340,4692,1353,4693,1352,4695,1341,4696,1327,4698,1312,4700,1303,4701,1307,4703,1326,4705,1351,4705,1363,4707,1354,4708,1331,4710,1313,4712,1310,4713,1315,4715,1316,4717,1307,4718,1299,4720,1304,4721,1319,4723,1328,4725,1325,4726,1313,4728,1310,4730,1324,4731,1344,4733,1352,4733,1344,4735,1331,4737,1324,4738,1328,4740,1334,4742,1333,4743,1331,4745,1333,4746,1338,4748,1334,4750,1313,4751,1289,4753,1281,4755,1299,4756,1328,4758,1341,4759,1332,4761,1320,4763,1321,4764,1333,4765,1338,4767,1325,4768,1306,4770,1304,4771,1323,4773,1345,4775,1347,4776,1328,4778,1309,4780,1308,4781,1323,4783,1335,4784,1331,4786,1320,4788,1315,4789,1322,4791,1330,4792,1328,4793,1319,4795,1313,4796,1315,4798,1320,4800,1318,4801,1310,4803,1308,4805,1319,4806,1334,4808,1341,4809,1338,4811,1331,4813,1335,4814,1346,4816,1354,4818,1348,4819,1334,4821,1322,4822,1322,4823,1331,4825,1339,4826,1339,4828,1334,4830,1328,4831,1325,4833,1322,4834,1320,4836,1318,4838,1316,4839,1316,4841,1315,4843,1312,4844,1311,4846,1318,4847,1335,4849,1351,4851,1356,4852,1343,4854,1323,4855,1313,4856,1323,4858,1343,4859,1353,4861,1342,4863,1322,4864,1311,4866,1318,4868,1331,4869,1337,4871,1334,4872,1330,4874,1333,4876,1335,4877,1328,4879,1314,4881,1307,4882,1313,4883,1324,4884,1325,4886,1315,4888,1303,4889,1305,4891,1318,4893,1328,4894,1330,4896,1325,4897,1323,4899,1328,4901,1332,4902,1333,4904,1331,4906,1331,4907,1333,4909,1332,4910,1328,4912,1325,4913,1329,4914,1335,4916,1334,4918,1323,4919,1309,4921,1307,4922,1317,4924,1330,4926,1335,4927,1333,4929,1335,4931,1343,4932,1348,4934,1341,4935,1326,4937,1318,4939,1323,4940,1331,4941,1327,4943,1311,4944,1301,4946,1309,4947,1328,4949,1338,4951,1331,4952,1314,4954,1304,4956,1307,4957,1312,4959,1314,4960,1311,4962,1312,4964,1315,4965,1318,4967,1318,4969,1315,4970,1314,4971,1309,4972,1303,4974,1302,4976,1313,4977,1336,4979,1355,4981,1357,4982,1342,4984,1328,4985,1325,4987,1334,4989,1338,4990,1331,4992,1319,4994,1308,4995,1299,4997,1290,4998,1286,5000,1296,5001,1319,5002,1339,5004,1339,5006,1321,5007,1305,5009,1307,5010,1324,5012,1334,5014,1327,5015,1315,5017,1315,5019,1328,5020,1341,5022,1342,5023,1334,5025,1330,5027,1338,5028,1347,5030,1348,5031,1337,5032,1322,5034,1314,5035,1316,5037,1326,5039,1338,5040,1347,5042,1349,5044,1341,5045,1328,5047,1321,5048,1331,5050,1348,5052,1352,5053,1333,5055,1306,5057,1295,5058,1310,5060,1332,5061,1335,5062,1313,5064,1289,5065,1287,5067,1305,5069,1322,5070,1322,5072,1309,5073,1297,5075,1297,5077,1306,5078,1318,5080,1328,5082,1338,5083,1342,5085,1334,5086,1317,5088,1302,5089,1298,5090,1302,5092,1306,5094,1303,5095,1302,5097,1311,5098,1325,5100,1331,5102,1325,5103,1313,5105,1307,5107,1310,5108,1314,5110,1309,5111,1302,5113,1302,5115,1312,5116,1321,5118,1317,5120,1304,5120,1299,5122,1312,5123,1331,5125,1335,5127,1320,5128,1303,5130,1303,5132,1318,5133,1329,5135,1325,5136,1309,5138,1301,5140,1307,5141,1315,5143,1314,5145,1303,5146,1298,5148,1305,5148,1315,5150,1319,5152,1316,5153,1320,5155,1333,5157,1344,5158,1336,5160,1310,5161,1287,5163,1287,5165,1309,5166,1327,5168,1322,5170,1299,5171,1283,5173,1293,5174,1319,5176,1336,5178,1328,5179,1305,5180,1285,5182,1280,5183,1283,5185,1286,5186,1290,5188,1299,5190,1312,5191,1322,5193,1318,5195,1306,5196,1302,5198,1307,5199,1316,5201,1315,5203,1307,5204,1302,5206,1309,5208,1324,5209,1334,5210,1331,5211,1322,5213,1312,5215,1302,5216,1294,5218,1290,5220,1295,5221,1309,5223,1324,5224,1331,5226,1331,5228,1325,5229,1319,5231,1312,5233,1302,5234,1298,5236,1306,5237,1325,5238,1342,5240,1344,5241,1332,5243,1317,5245,1311,5246,1313,5248,1315,5249,1312,5251,1306,5253,1304,5254,1309,5256,1318,5258,1325,5259,1329,5261,1330,5262,1328,5264,1324,5266,1319,5267,1314,5269,1312,5270,1315,5271,1321,5273,1325,5274,1322,5276,1313,5278,1305,5279,1305,5281,1315,5283,1325,5284,1326,5286,1314,5287,1296,5289,1283,5291,1284,5292,1295,5294,1308,5296,1318,5297,1319,5298,1311,5299,1299,5301,1290,5303,1290,5304,1295,5306,1302,5308,1309,5309,1320,5311,1336,5312,1349,5314,1347,5316,1326,5317,1293,5319,1267,5321,1264,5322,1283,5324,1313,5325,1337,5327,1345,5328,1338,5329,1324,5331,1309,5333,1299,5334,1293,5336,1290,5337,1297,5339,1315,5341,1336,5342,1348,5344,1343,5346,1324,5347,1306,5349,1300,5350,1306,5352,1309,5354,1304,5355,1298,5356,1300,5358,1312,5359,1326,5361,1331,5362,1322,5364,1308,5366,1295,5367,1290,5369,1295,5371,1307,5372,1322,5374,1332,5375,1335,5377,1330,5379,1323,5380,1318,5382,1312,5384,1306,5385,1302,5386,1302,5387,1306,5389,1309,5391,1305,5392,1295,5394,1287,5396,1288,5397,1296,5399,1303,5400,1301,5402,1290,5404,1278,5405,1276,5407,1280,5409,1282,5410,1278,5412,1271,5413,1271,5415,1283,5417,1301,5417,1312,5419,1312,5421,1306,5422,1301,5424,1302,5425,1304,5427,1303,5429,1299,5430,1299,5432,1303,5434,1311,5435,1315,5437,1315,5438,1317,5440,1323,5442,1328,5443,1322,5445,1306,5446,1290,5447,1286,5449,1294,5450,1304,5452,1306,5454,1304,5455,1305,5457,1312,5459,1316,5460,1311,5462,1299,5463,1294,5465,1308,5467,1328,5468,1338,5470,1328,5472,1307,5473,1299,5475,1312,5476,1333,5477,1341,5479,1325,5480,1297,5482,1282,5484,1288,5485,1305,5487,1315,5488,1312,5490,1307,5492,1312,5493,1327,5495,1340,5497,1340,5498,1328,5500,1313,5501,1306,5503,1308,5505,1312,5506,1314,5508,1313,5510,1312,5511,1311,5512,1310,5513,1311,5515,1314,5517,1316,5518,1312,5520,1303,5522,1294,5523,1292,5525,1299,5526,1312,5528,1319,5530,1319,5531,1311,5533,1301,5535,1294,5536,1295,5538,1306,5539,1325,5540,1341,5542,1342,5543,1324,5545,1299,5547,1290,5548,1302,5550,1322,5551,1331,5553,1322,5555,1309,5556,1309,5558,1319,5560,1325,5561,1318,5563,1302,5564,1292,5566,1294,5568,1299,5569,1295,5570,1285,5572,1282,5573,1295,5575,1315,5576,1329,5578,1328,5580,1320,5581,1315,5583,1322,5585,1331,5586,1337,5588,1334,5589,1324,5591,1315,5593,1311,5594,1315,5596,1325,5598,1331,5599,1328,5601,1319,5601,1312,5603,1309,5605,1308,5606,1299,5608,1286,5610,1279,5611,1290,5613,1308,5614,1315,5616,1302,5618,1281,5619,1273,5621,1287,5623,1308,5624,1316,5626,1306,5627,1294,5629,1296,5630,1309,5631,1319,5633,1318,5635,1309,5636,1305,5638,1309,5639,1314,5641,1313,5643,1309,5644,1307,5646,1312,5648,1315,5649,1309,5651,1298,5652,1293,5654,1299,5656,1314,5657,1323,5659,1322,5660,1314,5661,1309,5663,1312,5664,1315,5666,1314,5668,1309,5669,1306,5671,1309,5673,1314,5674,1315,5676,1309,5677,1300,5679,1296,5681,1299,5682,1302,5684,1301,5686,1295,5687,1290,5688,1293,5689,1301,5691,1302,5693,1294,5694,1280,5696,1274,5698,1280,5699,1290,5701,1296,5702,1295,5704,1294,5706,1301,5707,1312,5709,1316,5711,1314,5712,1313,5714,1320,5715,1329,5717,1328,5719,1312,5719,1298,5721,1300,5723,1318,5724,1332,5726,1328,5727,1315,5729,1307,5731,1311,5732,1315,5734,1309,5736,1299,5737,1298,5739,1311,5740,1322,5742,1319,5744,1306,5745,1297,5747,1301,5749,1306,5750,1302,5751,1292,5752,1294,5754,1316,5756,1341,5757,1349,5759,1337,5761,1319,5762,1312,5764,1316,5765,1316,5767,1309,5769,1302,5770,1306,5772,1314,5774,1315,5775,1304,5777,1291,5778,1284,5779,1283,5781,1282,5782,1280,5784,1287,5786,1306,5787,1325,5789,1330,5790,1314,5792,1292,5794,1283,5795,1293,5797,1309,5799,1315,5800,1309,5802,1302,5803,1305,5805,1316,5807,1322,5808,1310,5809,1287,5811,1271,5812,1276,5814,1299,5815,1319,5817,1320,5819,1306,5820,1298,5822,1306,5824,1322,5825,1326,5827,1312,5828,1296,5830,1295,5832,1309,5833,1318,5835,1308,5837,1288,5837,1280,5839,1292,5840,1306,5842,1302,5844,1283,5845,1264,5847,1263,5849,1273,5850,1279,5852,1280,5853,1286,5855,1301,5857,1314,5858,1310,5860,1291,5862,1276,5863,1281,5865,1297,5866,1304,5867,1292,5869,1273,5870,1264,5872,1271,5874,1281,5875,1285,5877,1283,5878,1282,5880,1281,5882,1273,5883,1253,5885,1230,5887,1224,5888,1238,5890,1258,5891,1262,5893,1240,5895,1207,5896,1187,5897,1195,5899,1225,5900,1255,5902,1270,5903,1266,5905,1253,5907,1243,5908,1244,5910,1254,5912,1263,5913,1259,5915,1242,5916,1225,5918,1223,5920,1241,5921,1264,5923,1275,5925,1267,5926,1248,5927,1235,5928,1235,5930,1244,5932,1251,5933,1254,5935,1258,5937,1260,5938,1254,5940,1235,5941,1210,5943,1191,5945,1190,5946,1202,5948,1208,5950,1202,5951,1187,5953,1173,5954,1162,5956,1148,5957,1128,5958,1107,5960,1092,5962,1080,5963,1056,5965,1013,5966,953,5968,877,5970,766,5971,582,5973,320,5975,54,5976,-79,5978,-1,5979,211,5981,399,5983,473,5984,457,5985,456,5987,553,5988,729,5990,900,5991,1008,5993,1059,5995,1091,5996,1132,5998,1177,6000,1210,6001,1223,6003,1223,6004,1221,6006,1223,6008,1228,6009,1235,6011,1245,6013,1254,6014,1258,6016,1261,6016,1267,6018,1278,6020,1288,6021,1285,6023,1271,6025,1257,6026,1258,6028,1269,6029,1277,6031,1271,6033,1258,6034,1256,6036,1267,6038,1283,6039,1284,6041,1270,6042,1252,6044,1250,6045,1270,6046,1298,6048,1317,6050,1316,6051,1297,6053,1272,6054,1258,6056,1262,6058,1280,6059,1299,6061,1310,6063,1314,6064,1312,6066,1311,6067,1308,6069,1301,6071,1291,6072,1283,6074,1285,6075,1295,6076,1303,6078,1302,6079,1293,6081,1281,6083,1280,6084,1292,6086,1308,6088,1319,6089,1323,6091,1324,6092,1326,6094,1329,6096,1328,6097,1319,6099,1306,6101,1296,6102,1292,6103,1290,6104,1287,6106,1282,6108,1276,6109,1272,6111,1271,6113,1274,6114,1284,6116,1303,6117,1322,6119,1330,6121,1322,6122,1307,6124,1299,6126,1308,6127,1322,6129,1324,6130,1309,6132,1290,6134,1288,6134,1306,6136,1325,6138,1331,6139,1322,6141,1309,6142,1305,6144,1304,6146,1299,6147,1291,6149,1288,6151,1297,6152,1309,6154,1315,6155,1309,6157,1300,6159,1297,6160,1299,6162,1302,6164,1304,6165,1310,6166,1315,6167,1315,6169,1306,6171,1299,6172,1306,6174,1326,6176,1341,6177,1337,6179,1319,6180,1304,6182,1304,6184,1309,6185,1303,6187,1287,6189,1275,6190,1282,6192,1303,6193,1321,6194,1325,6196,1319,6197,1315,6199,1313,6201,1306,6202,1289,6204,1274,6205,1271,6207,1285,6209,1302,6210,1312,6212,1315,6214,1316,6215,1320,6217,1322,6218,1312,6220,1293,6222,1271,6223,1261,6224,1269,6226,1287,6227,1301,6229,1303,6230,1294,6232,1285,6234,1283,6235,1288,6237,1296,6239,1302,6240,1309,6242,1315,6243,1322,6245,1322,6247,1315,6248,1306,6250,1301,6252,1300,6252,1302,6254,1305,6255,1307,6257,1306,6259,1297,6260,1280,6262,1265,6264,1267,6265,1287,6267,1311,6268,1319,6270,1308,6272,1295,6273,1296,6275,1312,6277,1327,6278,1328,6280,1319,6281,1310,6282,1309,6284,1309,6285,1302,6287,1290,6289,1280,6290,1286,6292,1302,6293,1317,6295,1320,6297,1311,6298,1298,6300,1290,6302,1292,6303,1297,6305,1298,6306,1292,6308,1284,6310,1287,6311,1301,6313,1320,6314,1329,6315,1322,6317,1305,6318,1294,6320,1297,6322,1307,6323,1309,6325,1299,6327,1292,6328,1301,6330,1325,6331,1344,6333,1339,6335,1317,6336,1298,6338,1300,6340,1316,6341,1326,6342,1318,6343,1298,6345,1286,6347,1287,6348,1294,6350,1293,6352,1286,6353,1279,6355,1280,6356,1287,6358,1293,6360,1297,6361,1304,6363,1313,6365,1315,6366,1305,6368,1290,6369,1285,6371,1297,6372,1315,6373,1319,6375,1306,6377,1287,6378,1281,6380,1290,6381,1302,6383,1309,6385,1309,6386,1309,6388,1310,6390,1307,6391,1302,6393,1302,6394,1315,6396,1331,6398,1333,6399,1312,6400,1280,6402,1262,6403,1269,6405,1286,6406,1292,6408,1283,6410,1272,6411,1275,6413,1290,6415,1300,6416,1298,6418,1290,6419,1288,6421,1297,6423,1309,6424,1317,6426,1321,6428,1322,6429,1322,6431,1319,6432,1314,6434,1310,6441,1261,6443,1259,6444,1272,6446,1287,6448,1292,6449,1282,6451,1267,6453,1257,6454,1253,6456,1253,6457,1254,6459,1254,6461,1255,6462,1256,6464,1258,6466,1260,6466,1264,6468,1269,6469,1270,6471,1265,6473,1260,6474,1259,6476,1263,6478,1267,6479,1270,6481,1273,6482,1281,6484,1293,6486,1300,6487,1296,6489,1283,6491,1273,6492,1275,6494,1284,6495,1288,6497,1282,6498,1274,6499,1274,6501,1286,6503,1296,6504,1295,6506,1288,6507,1285,6509,1289,6511,1294,6512,1293,6514,1287,6516,1286,6517,1287,6519,1283,6520,1273,6522,1265,6524,1274,6525,1299,6526,1318,6528,1315,6529,1293,6531,1272,6532,1266,6534,1271,6536,1273,6537,1269,6539,1271,6541,1283,6542,1299,6544,1302,6545,1292,6547,1281,6549,1282,6550,1292,6552,1297,6554,1290,6555,1280,6556,1275,6557,1275,6559,1274,6561,1271,6562,1274,6564,1288,6566,1304,6567,1305,6569,1287,6570,1266,6572,1264,6574,1283,6575,1306,6577,1315,6579,1310,6580,1302,6582,1306,6583,1313,6584,1316,6586,1310,6587,1299,6589,1291,6591,1288,6592,1287,6594,1288,6595,1295,6597,1311,6599,1324,6600,1320,6602,1299,6604,1277,6605,1276,6607,1297,6608,1317,6610,1312,6612,1283,6613,1261,6615,1267,6616,1294,6617,1315,6619,1312,6620,1291,6622,1273,6624,1267,6625,1270,6627,1277,6629,1292,6630,1315,6632,1333,6633,1331,6635,1307,6637,1280,6638,1273,6640,1293,6642,1321,6643,1335,6644,1335,6645,1328,6647,1322,6649,1315,6650,1302,6652,1290,6654,1291,6655,1306,6657,1322,6658,1318,6660,1295,6662,1271,6663,1266,6665,1282,6667,1300,6668,1307,6670,1303,6671,1299,6673,1299,6674,1303,6675,1306,6677,1306,6679,1304,6680,1299,6682,1290,6683,1281,6685,1280,6687,1287,6688,1293,6690,1290,6692,1285,6693,1287,6695,1300,6696,1315,6698,1316,6700,1305,6701,1293,6703,1296,6704,1312,6705,1320,6707,1312,6708,1295,6710,1283,6712,1287,6713,1296,6715,1298,6717,1290,6718,1279,6720,1277,6721,1281,6723,1285,6725,1285,6726,1283,6728,1283,6730,1284,6731,1285,6733,1283,6733,1284,6735,1286,6737,1282,6738,1273,6740,1264,6742,1269,6743,1287,6745,1306,6746,1307,6748,1293,6750,1277,6751,1274,6753,1280,6755,1285,6756,1283,6758,1285,6759,1299,6761,1319,6763,1325,6763,1309,6765,1280,6767,1260,6768,1260,6770,1273,6771,1284,6773,1295,6775,1308,6776,1322,6778,1328,6780,1314,6781,1288,6783,1271,6784,1277,6786,1300,6788,1317,6789,1313,6791,1294,6792,1280,6793,1281,6795,1296,6796,1306,6798,1304,6800,1294,6801,1292,6803,1302,6805,1317,6806,1325,6808,1322,6809,1313,6811,1306,6813,1307,6814,1311,6816,1313,6818,1312,6819,1306,6821,1299,6822,1291,6823,1284,6825,1283,6826,1290,6828,1302,6830,1312,6831,1315,6833,1312,6834,1306,6836,1299,6838,1291,6839,1286,6841,1285,6843,1290,6844,1295,6846,1296,6847,1297,6849,1303,6851,1314,6852,1320,6853,1315,6855,1302,6856,1296,6858,1304,6859,1314,6861,1314,6863,1302,6864,1292,6866,1297,6868,1312,6869,1319,6871,1309,6872,1290,6874,1277,6876,1281,6877,1294,6879,1302,6881,1304,6881,1304,6883,1305,6884,1304,6886,1297,6888,1286,6889,1277,6891,1277,6893,1285,6894,1297,6896,1307,6897,1309,6899,1302,6901,1287,6902,1274,6904,1274,6906,1288,6907,1303,6909,1303,6910,1287,6912,1268,6913,1267,6914,1284,6916,1303,6918,1309,6919,1302,6921,1296,6922,1297,6924,1302,6926,1301,6927,1294,6929,1290,6931,1290,6932,1293,6934,1293,6935,1291,6937,1293,6939,1298,6940,1297,6941,1290,6943,1283,6944,1288,6946,1299,6947,1302,6949,1289,6951,1271,6952,1271,6954,1295,6956,1321,6957,1327,6959,1310,6960,1291,6962,1287,6964,1297,6965,1302,6967,1292,6969,1280,6970,1283,6971,1302,6972,1319,6974,1319,6976,1306,6977,1297,6979,1302,6981,1312,6982,1312,6984,1300,6985,1287,6987,1283,6989,1282,6990,1280,6992,1276,6994,1279,6995,1292,6997,1306,6998,1310,6999,1302,7001,1293,7002,1291,7004,1297,7006,1305,7007,1307,7009,1307,7010,1306,7012,1300,7014,1290,7015,1280,7017,1280,7019,1295,7020,1311,7022,1312,7023,1299,7025,1286,7027,1287,7028,1299,7030,1308,7031,1306,7032,1301,7034,1306,7035,1318,7037,1323,7039,1315,7040,1302,7042,1299,7044,1305,7045,1309,7047,1299,7048,1281,7050,1271,7052,1277,7053,1291,7055,1301,7057,1304,7058,1303,7060,1302,7061,1296,7062,1287,7064,1283,7065,1290,7067,1304,7069,1311,7070,1306,7072,1296,7073,1296,7075,1304,7077,1311,7078,1306,7080,1296,7082,1293,7083,1303,7085,1314,7086,1315,7088,1306,7089,1299,7090,1302,7092,1306,7094,1299,7095,1284,7097,1274,7098,1280,7100,1296,7102,1306,7103,1299,7105,1284,7107,1278,7108,1287,7110,1301,7111,1309,7113,1309,7115,1306,7116,1308,7118,1314,7119,1316,7120,1308,7122,1293,7123,1284,7125,1292,7127,1311,7128,1326,7130,1324,7132,1306,7133,1286,7135,1281,7136,1295,7138,1315,7140,1326,7141,1327,7143,1321,7145,1315,7146,1310,7148,1305,7148,1300,7150,1299,7152,1305,7153,1311,7155,1311,7157,1302,7158,1296,7160,1299,7161,1312,7163,1319,7165,1308,7166,1285,7168,1271,7170,1283,7171,1312,7173,1333,7174,1327,7176,1301,7178,1278,7178,1275,7180,1290,7182,1305,7183,1310,7185,1306,7186,1299,7188,1294,7190,1293,7191,1295,7193,1300,7195,1306,7196,1308,7198,1301,7199,1290,7201,1285,7203,1290,7204,1300,7206,1307,7208,1307,7209,1302,7210,1300,7211,1303,7213,1309,7215,1314,7216,1320,7218,1325,7220,1328,7221,1326,7223,1320,7224,1315,7226,1319,7228,1325,7229,1328,7231,1322,7233,1311,7234,1302,7236,1300,7237,1301,7238,1304,7240,1309,7241,1317,7243,1320,7245,1315,7246,1303,7248,1298,7249,1303,7251,1312,7253,1311,7254,1294,7256,1276,7258,1271,7259,1286,7261,1305,7262,1311,7264,1301,7266,1285,7267,1276,7268,1277,7270,1282,7271,1285,7273,1287,7274,1295,7276,1309,7278,1323,7279,1325,7281,1309,7283,1286,7284,1274,7286,1285,7287,1312,7289,1334,7291,1337,7292,1322,7294,1305,7296,1298,7296,1301,7298,1309,7299,1315,7301,1320,7303,1325,7304,1327,7306,1321,7308,1309,7309,1293,7311,1282,7312,1277,7314,1281,7316,1288,7317,1293,7319,1291,7321,1288,7322,1293,7324,1306,7325,1318,7327,1318,7328,1304,7329,1288,7331,1283,7333,1293,7334,1305,7336,1310,7337,1309,7339,1303,7341,1296,7342,1283,7344,1267,7346,1258,7347,1264,7349,1283,7350,1300,7352,1307,7354,1306,7355,1306,7357,1312,7359,1319,7360,1319,7362,1313,7362,1307,7364,1301,7366,1292,7367,1278,7369,1266,7371,1265,7372,1279,7374,1297,7375,1309,7377,1311,7379,1303,7380,1293,7382,1284,7384,1280,7385,1288,7387,1304,7388,1320,7390,1325,7392,1314,7393,1300,7394,1297,7396,1306,7397,1314,7399,1309,7400,1296,7402,1290,7404,1298,7405,1306,7407,1296,7409,1273,7410,1254,7412,1261,7413,1288,7415,1313,7417,1320,7418,1311,7420,1297,7421,1288,7422,1286,7424,1288,7425,1291,7427,1294,7429,1296,7430,1294,7432,1293,7434,1297,7435,1303,7437,1306,7438,1301,7440,1293,7442,1287,7443,1289,7445,1294,7447,1300,7448,1308,7450,1315,7451,1321,7452,1320,7454,1312,7455,1302,7457,1294,7459,1289,7460,1280,7462,1272,7463,1271,7465,1283,7467,1301,7468,1311,7470,1306,7472,1290,7473,1281,7475,1283,7476,1287,7478,1287,7480,1284,7480,1288,7482,1299,7484,1304,7485,1293,7487,1271,7488,1259,7490,1267,7492,1286,7493,1297,7495,1295,7497,1290,7498,1293,7500,1300,7501,1304,7503,1300,7505,1299,7506,1305,7508,1315,7510,1318,7511,1312,7512,1307,7513,1308,7515,1307,7517,1296,7518,1275,7520,1264,7522,1274,7523,1293,7525,1299,7526,1286,7528,1273,7530,1280,7531,1306,7533,1324,7535,1315,7536,1286,7538,1261,7539,1258,7540,1271,7542,1284,7543,1291,7545,1298,7547,1303,7548,1300,7550,1282,7551,1261,7553,1255,7555,1271,7556,1292,7558,1295,7560,1281,7561,1267,7563,1269,7564,1283,7566,1292,7568,1293,7569,1295,7570,1306,7572,1314,7573,1304,7575,1275,7576,1251,7578,1255,7580,1280,7581,1299,7583,1293,7585,1268,7586,1246,7588,1237,7589,1234,7591,1227,7593,1217,7594,1208,7596,1200,7598,1183,7599,1161,7600,1145,7601,1152,7603,1178,7605,1202,7606,1210,7608,1209,7610,1208,7611,1213,7613,1214,7614,1208,7616,1203,7618,1214,7619,1241,7621,1267,7623,1279,7624,1277,7626,1272,7627,1272,7629,1275,7630,1277,7631,1274,7633,1274,7635,1276,7636,1277,7638,1279,7639,1283,7641,1292,7643,1304,7644,1315,7646,1318,7648,1311,7649,1296,7651,1282,7652,1274,7654,1280,7656,1296,7657,1311,7659,1312,7660,1299,7661,1283,7663,1278,7664,1290,7666,1309,7668,1319,7669,1315,7671,1305,7673,1297,7674,1292,7676,1283,7677,1269,7679,1259,7681,1266,7682,1287,7684,1307,7686,1311,7687,1298,7688,1283,7689,1282,7691,1296,7693,1315,7694,1325,7696,1324,7698,1314,7699,1302,7701,1290,7702,1283,7704,1282,7706,1286,7707,1289,7709,1287,7711,1279,7712,1274,7714,1279,7715,1296,7717,1311,7718,1314,7719,1303,7721,1290,7723,1287,7724,1296,7726,1307,7727,1307,7729,1294,7731,1279,7732,1274,7734,1283,7736,1298,7737,1309,7739,1313,7740,1312,7742,1311,7744,1309,7745,1304,7747,1297,7749,1291,7749,1287,7751,1282,7752,1273,7754,1266,7756,1270,7757,1283,7759,1295,7761,1293,7762,1279,7764,1271,7765,1283,7767,1308,7769,1325,7770,1321,7772,1297,7774,1274,7775,1269,7777,1283,7777,1302,7779,1310,7781,1306,7782,1294,7784,1284,7786,1278,7787,1277,7789,1280,7790,1287,7792,1299,7794,1306,7795,1305,7797,1297,7799,1291,7800,1296,7802,1310,7803,1322,7805,1322,7807,1309,7808,1296,7809,1297,7811,1309,7812,1317,7814,1312,7815,1301,7817,1300,7819,1313,7820,1324,7822,1315,7824,1287,7825,1262,7827,1261,7828,1278,7830,1286,7832,1274,7833,1259,7835,1267,7836,1296,7837,1323,7839,1322,7840,1296,7842,1276,7844,1280,7845,1299,7847,1312,7849,1311,7850,1302,7852,1294,7853,1289,7855,1282,7857,1280,7858,1290,7860,1306,7862,1311,7863,1293,7865,1267,7866,1262,7867,1285,7869,1312,7870,1314,7872,1292,7874,1269,7875,1271,7877,1291,7878,1304,7880,1296,7882,1281,7883,1277,7885,1287,7887,1295,7888,1292,7890,1285,7891,1286,7893,1296,7895,1302,7895,1295,7897,1280,7899,1273,7900,1277,7902,1285,7903,1289,7905,1290,7907,1293,7908,1296,7910,1293,7912,1282,7913,1276,7915,1287,7916,1308,7918,1320,7920,1313,7921,1297,7923,1291,7925,1302,7926,1312,7927,1307,7928,1288,7930,1275,7932,1283,7933,1306,7935,1322,7937,1319,7938,1305,7940,1290,7941,1281,7943,1278,7945,1280,7946,1289,7948,1302,7950,1311,7951,1309,7953,1302,7954,1298,7956,1301,7957,1305,7958,1299,7960,1288,7962,1282,7963,1288,7965,1299,7966,1302,7968,1293,7970,1283,7971,1286,7973,1295,7975,1300,7976,1294,7978,1287,7979,1289,7981,1299,7983,1303,7984,1295,7985,1281,7987,1276,7988,1283,7990,1291,7991,1286,7993,1271,7995,1261,7996,1268,7998,1289,8000,1306,8001,1311,8003,1309,8004,1306,8006,1303,8008,1294,8009,1278,8011,1262,8013,1258,8014,1263,8015,1270,8016,1270,8018,1270,8020,1281,8021,1305,8023,1325,8025,1325,8026,1306,8028,1286,8029,1283,8031,1298,8033,1312,8034,1308,8036,1291,8038,1282,8039,1291,8041,1306,8042,1309,8044,1294,8045,1278,8046,1279,8048,1295,8050,1309,8051,1305,8053,1288,8054,1278,8056,1284,8058,1299,8059,1308,8061,1308,8063,1305,8064,1303,8066,1300,8067,1293,8069,1284,8071,1285,8072,1299,8074,1319,8075,1325,8076,1314,8078,1293,8079,1280,8081,1284,8083,1298,8084,1304,8086,1294,8088,1275,8089,1265,8091,1278,8092,1303,8094,1320,8096,1315,8097,1296,8099,1283,8101,1293,8102,1312,8103,1325,8104,1319,8106,1306,8108,1296,8109,1294,8111,1294,8113,1289,8114,1283,8116,1285,8117,1293,8119,1298,8121,1294,8122,1287,8124,1283,8126,1284,8127,1287,8129,1291,8130,1300,8132,1315,8133,1328,8134,1323,8136,1303,8138,1286,8139,1289,8141,1309,8142,1323,8144,1312,8146,1285,8147,1266,8149,1272,8151,1295,8152,1313,8154,1317,8155,1310,8157,1302,8159,1299,8160,1299,8162,1296,8164,1294,8164,1290,8166,1283,8167,1276,8169,1276,8171,1288,8172,1306,8174,1315,8176,1310,8177,1296,8179,1287,8180,1288,8182,1293,8184,1296,8185,1297,8187,1299,8189,1299,8190,1292,8192,1283,8192,1281,8194,1293,8196,1309,8197,1315,8199,1307,8201,1302,8202,1312,8204,1328,8205,1329,8207,1302,8209,1264,8210,1249,8212,1272,8214,1310,8215,1328,8217,1314,8218,1287,8220,1274,8222,1287,8223,1303,8224,1302,8226,1285,8227,1273,8229,1280,8230,1299,8232,1309,8234,1304,8235,1295,8237,1293,8239,1295,8240,1290,8242,1277,8243,1267,8245,1273,8247,1290,8248,1300,8250,1294,8251,1280,8252,1275,8254,1285,8255,1296,8257,1297,8259,1287,8260,1278,8262,1282,8264,1296,8265,1309,8267,1314,8268,1307,8270,1295,8272,1284,8273,1285,8275,1300,8277,1322,8278,1338,8280,1333,8281,1312,8282,1290,8285,1280,8286,1282,8287,1283,8289,1274,8290,1262,8292,1261,8293,1279,8295,1303,8297,1319,8298,1318,8300,1306,8302,1296,8303,1290,8305,1291,8306,1293,8308,1293,8310,1293,8311,1292,8313,1292,8315,1298,8316,1309,8317,1316,8318,1313,8320,1297,8322,1281,8323,1277,8325,1289,8327,1301,8328,1302,8330,1294,8331,1283,8333,1276,8335,1269,8336,1264,8338,1267,8340,1284,8341,1306,8343,1313,8344,1299,8346,1273,8348,1257,8348,1263,8350,1278,8352,1287,8353,1282,8355,1274,8356,1270,8358,1267,8360,1263,8361,1259,8363,1266,8365,1283,8366,1297,8368,1296,8369,1283,8371,1279,8373,1293,8374,1314,8376,1319,8377,1302,8378,1281,8380,1274,8381,1287,8383,1300,8385,1303,8386,1295,8388,1285,8390,1282,8391,1286,8393,1292,8394,1295,8396,1292,8398,1282,8399,1273,8401,1274,8403,1285,8404,1297,8406,1299,8407,1294,8408,1293,8410,1304,8411,1316,8413,1314,8415,1296,8416,1280,8418,1280,8419,1293,8421,1298,8423,1284,8424,1268,8426,1271,8428,1295,8429,1315,8431,1312,8432,1288,8434,1265,8435,1264,8436,1278,8438,1287,8440,1282,8441,1269,8443,1265,8444,1275,8446,1291,8448,1302,8449,1304,8451,1299,8453,1291,8454,1283,8456,1277,8457,1277,8459,1279,8461,1280,8462,1279,8464,1276,8466,1274,8466,1274,8468,1271,8469,1264,8471,1260,8473,1264,8474,1280,8476,1298,8478,1309,8479,1306,8481,1295,8482,1280,8484,1268,8486,1260,8487,1258,8489,1263,8491,1276,8492,1290,8494,1296,8495,1288,8496,1276,8498,1275,8499,1293,8501,1315,8503,1321,8504,1301,8506,1271,8507,1255,8509,1264,8511,1283,8512,1293,8514,1289,8516,1283,8517,1283,8519,1283,8520,1279,8522,1270,8524,1271,8525,1287,8526,1309,8528,1314,8529,1297,8531,1273,8532,1264,8534,1276,8536,1296,8537,1306,8539,1303,8541,1295,8542,1288,8544,1287,8545,1288,8547,1287,8549,1282,8550,1277,8552,1275,8554,1280,8555,1288,8556,1296,8557,1299,8559,1295,8561,1285,8562,1275,8564,1268,8566,1267,8567,1274,8569,1287,8570,1298,8572,1303,8574,1301,8575,1296,8577,1294,8579,1294,8580,1293,8582,1288,8583,1283,8584,1283,8586,1284,8587,1287,8589,1288,8591,1292,8592,1297,8594,1301,8595,1299,8597,1296,8599,1296,8600,1300,8602,1303,8604,1299,8605,1288,8607,1279,8608,1275,8610,1275,8612,1276,8613,1281,8614,1293,8616,1306,8617,1307,8619,1293,8620,1274,8622,1266,8624,1274,8625,1284,8627,1283,8629,1274,8630,1270,8632,1278,8633,1292,8635,1299,8637,1299,8638,1301,8640,1309,8642,1314,8643,1309,8644,1293,8645,1284,8647,1290,8649,1302,8650,1310,8652,1306,8654,1296,8655,1291,8657,1293,8658,1295,8660,1292,8662,1290,8663,1293,8665,1300,8667,1302,8668,1294,8670,1283,8671,1282,8673,1292,8674,1302,8675,1302,8677,1290,8679,1278,8680,1275,8682,1281,8683,1286,8685,1281,8687,1273,8688,1272,8690,1285,8692,1302,8693,1306,8695,1295,8696,1278,8698,1274,8700,1287,8701,1303,8703,1305,8704,1291,8705,1277,8707,1278,8708,1296,8710,1314,8712,1315,8713,1299,8715,1280,8717,1276,8718,1285,8720,1295,8721,1293,8723,1280,8725,1272,8726,1276,8728,1287,8730,1289,8731,1277,8732,1262,8733,1264,8735,1287,8737,1315,8738,1330,8740,1321,8742,1300,8743,1284,8745,1281,8746,1283,8748,1283,8750,1280,8751,1285,8753,1298,8755,1309,8756,1309,8758,1301,8759,1294,8761,1296,8763,1298,8763,1289,8765,1271,8767,1260,8768,1268,8770,1289,8771,1303,8773,1300,8775,1290,8776,1287,8778,1297,8780,1304,8781,1297,8783,1283,8784,1279,8786,1291,8788,1308,8789,1312,8791,1302,8792,1293,8793,1295,8795,1302,8796,1300,8798,1287,8800,1270,8801,1264,8803,1270,8805,1275,8806,1271,8808,1264,8809,1263,8811,1271,8813,1280,8814,1284,8816,1281,8818,1278,8819,1277,8821,1277,8822,1273,8823,1271,8825,1278,8826,1294,8828,1309,8830,1310,8831,1301,8833,1292,8834,1291,8836,1296,8838,1296,8839,1287,8841,1277,8843,1277,8844,1285,8846,1292,8847,1289,8849,1281,8851,1278,8852,1283,8853,1292,8855,1296,8856,1296,8858,1295,8859,1296,8861,1296,8863,1291,8864,1285,8866,1283,8868,1285,8869,1287,8871,1282,8872,1275,8874,1275,8876,1290,8877,1309,8879,1319,8881,1308,8881,1284,8883,1264,8884,1258,8886,1262,8888,1265,8889,1260,8891,1251,8893,1250,8894,1257,8896,1270,8897,1283,8899,1297,8901,1310,8902,1317,8904,1311,8906,1293,8907,1274,8909,1266,8910,1268,8911,1270,8913,1266,8914,1262,8916,1266,8918,1277,8919,1287,8921,1288,8922,1283,8924,1280,8926,1280,8927,1276,8929,1265,8931,1258,8932,1263,8934,1280,8935,1291,8937,1285,8939,1265,8940,1248,8941,1248,8943,1258,8944,1262,8946,1258,8947,1255,8949,1266,8951,1283,8952,1287,8954,1269,8956,1242,8957,1230,8959,1244,8960,1267,8962,1276,8964,1263,8965,1239,8967,1226,8969,1229,8970,1235,8971,1232,8972,1214,8974,1190,8976,1170,8977,1158,8979,1150,8981,1141,8982,1126,8984,1111,8985,1105,8987,1116,8989,1143,8990,1173,8992,1190,8994,1187,8995,1174,8997,1168,8998,1174,8999,1181,9001,1179,9002,1170,9004,1173,9006,1199,9007,1234,9009,1253,9010,1246,9012,1230,9014,1232,9015,1254,9017,1276,9019,1274,9020,1253,9022,1242,9023,1256,9025,1283,9027,1297,9028,1287,9029,1268,9031,1263,9032,1274,9034,1290,9035,1294,9037,1287,9039,1280,9040,1282,9042,1291,9044,1302,9045,1310,9047,1311,9048,1305,9050,1294,9052,1287,9053,1287,9055,1293,9057,1296,9058,1294,9060,1293,9060,1298,9062,1304,9064,1303,9065,1296,9067,1290,9069,1297,9070,1309,9072,1312,9073,1298,9075,1279,9077,1276,9078,1291,9080,1307,9082,1306,9083,1289,9085,1278,9086,1284,9088,1296,9089,1296,9090,1285,9092,1280,9094,1289,9095,1299,9097,1292,9098,1267,9100,1251,9102,1262,9103,1293,9105,1315,9107,1312,9108,1296,9110,1291,9111,1299,9113,1302,9115,1290,9116,1275,9118,1277,9119,1298,9120,1315,9122,1306,9123,1277,9125,1254,9127,1258,9128,1282,9130,1304,9132,1312,9133,1309,9135,1306,9136,1299,9138,1289,9140,1278,9141,1279,9143,1292,9145,1305,9146,1305,9147,1293,9148,1282,9150,1283,9152,1293,9153,1298,9155,1296,9157,1296,9158,1303,9160,1311,9161,1309,9163,1296,9165,1282,9166,1277,9168,1286,9170,1298,9171,1305,9173,1304,9174,1298,9176,1291,9178,1289,9178,1294,9180,1302,9182,1304,9183,1295,9185,1281,9186,1279,9188,1293,9190,1307,9191,1305,9193,1287,9195,1273,9196,1277,9198,1291,9199,1296,9201,1288,9203,1284,9204,1300,9206,1327,9208,1336,9208,1315,9210,1282,9211,1270,9213,1289,9215,1314,9216,1318,9218,1298,9220,1277,9221,1277,9223,1297,9224,1313,9226,1311,9228,1296,9229,1285,9231,1285,9233,1292,9234,1298,9236,1299,9237,1296,9239,1290,9241,1283,9242,1282,9244,1290,9245,1299,9246,1296,9248,1281,9249,1267,9251,1273,9253,1296,9254,1315,9256,1311,9258,1290,9259,1277,9261,1287,9262,1312,9264,1325,9266,1311,9267,1283,9269,1266,9271,1271,9272,1288,9273,1300,9274,1298,9276,1285,9278,1269,9279,1260,9281,1264,9283,1280,9284,1299,9286,1312,9287,1312,9289,1303,9291,1295,9292,1296,9294,1302,9296,1306,9297,1301,9299,1290,9300,1282,9302,1282,9303,1288,9304,1293,9306,1292,9308,1283,9309,1274,9311,1273,9312,1284,9314,1305,9316,1319,9317,1312,9319,1287,9321,1264,9322,1264,9324,1285,9325,1305,9327,1303,9329,1281,9330,1261,9331,1264,9333,1284,9334,1299,9336,1293,9337,1275,9339,1268,9341,1279,9342,1295,9344,1299,9346,1291,9347,1285,9349,1293,9350,1309,9352,1316,9354,1305,9355,1280,9357,1259,9359,1258,9360,1274,9362,1290,9362,1298,9364,1294,9366,1286,9367,1281,9369,1281,9371,1283,9372,1283,9374,1283,9375,1285,9377,1289,9379,1290,9380,1287,9382,1278,9384,1273,9385,1277,9387,1287,9388,1294,9390,1288,9392,1273,9392,1261,9394,1264,9396,1280,9397,1293,9399,1294,9400,1287,9402,1285,9404,1290,9405,1293,9407,1283,9409,1266,9410,1259,9412,1272,9413,1290,9415,1293,9417,1280,9418,1266,9420,1271,9421,1291,9422,1308,9424,1306,9425,1295,9427,1289,9429,1293,9430,1298,9432,1296,9434,1291,9435,1296,9437,1306,9438,1309,9440,1294,9442,1274,9443,1271,9445,1290,9447,1313,9448,1319,9450,1305,9451,1288,9452,1288,9454,1304,9455,1317,9457,1314,9459,1299,9460,1287,9462,1287,9463,1297,9465,1309,9467,1315,9468,1314,9470,1308,9472,1300,9473,1296,9475,1298,9476,1299,9478,1294,9480,1284,9480,1277,9482,1282,9484,1293,9485,1299,9487,1294,9488,1285,9490,1283,9492,1294,9493,1306,9495,1306,9497,1294,9498,1281,9500,1276,9501,1275,9503,1273,9505,1269,9506,1269,9508,1279,9510,1292,9510,1299,9512,1297,9513,1291,9515,1290,9517,1291,9518,1290,9520,1287,9522,1286,9523,1293,9525,1302,9526,1302,9528,1288,9530,1271,9531,1267,9533,1281,9535,1299,9536,1304,9538,1294,9539,1280,9540,1276,9542,1283,9543,1292,9545,1295,9547,1290,9548,1282,9550,1276,9551,1274,9553,1277,9555,1287,9556,1299,9558,1304,9560,1299,9561,1287,9563,1280,9564,1280,9566,1281,9568,1280,9569,1279,9570,1285,9572,1298,9573,1304,9574,1303e" filled="false" stroked="true" strokeweight=".193637pt" strokecolor="#000000">
                  <v:path arrowok="t"/>
                  <v:stroke dashstyle="solid"/>
                </v:shape>
                <v:shape style="position:absolute;left:5888;top:560;width:2;height:1323" id="docshape178" coordorigin="5889,560" coordsize="1,1323" path="m5889,1882l5889,560m5890,1882l5890,560e" filled="false" stroked="true" strokeweight=".388934pt" strokecolor="#ff0000">
                  <v:path arrowok="t"/>
                  <v:stroke dashstyle="solid"/>
                </v:shape>
                <v:rect style="position:absolute;left:5879;top:531;width:27;height:21" id="docshape179" filled="true" fillcolor="#ff0000" stroked="false">
                  <v:fill type="solid"/>
                </v:rect>
                <v:rect style="position:absolute;left:5879;top:531;width:27;height:21" id="docshape180" filled="false" stroked="true" strokeweight=".084014pt" strokecolor="#ff0000">
                  <v:stroke dashstyle="solid"/>
                </v:rect>
                <v:shape style="position:absolute;left:6463;top:1287;width:2;height:596" id="docshape181" coordorigin="6464,1287" coordsize="1,596" path="m6464,1882l6464,1287m6465,1882l6465,1287e" filled="false" stroked="true" strokeweight=".388934pt" strokecolor="#ff0000">
                  <v:path arrowok="t"/>
                  <v:stroke dashstyle="solid"/>
                </v:shape>
                <v:rect style="position:absolute;left:6453;top:1259;width:27;height:21" id="docshape182" filled="true" fillcolor="#ff0000" stroked="false">
                  <v:fill type="solid"/>
                </v:rect>
                <v:rect style="position:absolute;left:6453;top:1259;width:27;height:21" id="docshape183" filled="false" stroked="true" strokeweight=".084014pt" strokecolor="#ff0000">
                  <v:stroke dashstyle="solid"/>
                </v:rect>
                <v:shape style="position:absolute;left:8374;top:1538;width:2;height:344" id="docshape184" coordorigin="8375,1539" coordsize="1,344" path="m8375,1882l8375,1539m8376,1882l8376,1539e" filled="false" stroked="true" strokeweight=".388934pt" strokecolor="#ff0000">
                  <v:path arrowok="t"/>
                  <v:stroke dashstyle="solid"/>
                </v:shape>
                <v:rect style="position:absolute;left:8364;top:1509;width:27;height:21" id="docshape185" filled="true" fillcolor="#ff0000" stroked="false">
                  <v:fill type="solid"/>
                </v:rect>
                <v:rect style="position:absolute;left:8364;top:1509;width:27;height:21" id="docshape186" filled="false" stroked="true" strokeweight=".084014pt" strokecolor="#ff0000">
                  <v:stroke dashstyle="solid"/>
                </v:rect>
                <w10:wrap type="none"/>
              </v:group>
            </w:pict>
          </mc:Fallback>
        </mc:AlternateContent>
      </w:r>
      <w:r>
        <w:rPr>
          <w:rFonts w:ascii="Microsoft Sans Serif"/>
          <w:noProof/>
          <w:sz w:val="11"/>
          <w:lang w:eastAsia="ru-RU"/>
        </w:rPr>
        <mc:AlternateContent>
          <mc:Choice Requires="wps">
            <w:drawing>
              <wp:anchor distT="0" distB="0" distL="0" distR="0" simplePos="0" relativeHeight="482164736" behindDoc="1" locked="0" layoutInCell="1" allowOverlap="1" wp14:anchorId="1B49A877" wp14:editId="73D09234">
                <wp:simplePos x="0" y="0"/>
                <wp:positionH relativeFrom="page">
                  <wp:posOffset>3795882</wp:posOffset>
                </wp:positionH>
                <wp:positionV relativeFrom="paragraph">
                  <wp:posOffset>-106928</wp:posOffset>
                </wp:positionV>
                <wp:extent cx="1270" cy="57785"/>
                <wp:effectExtent l="0" t="0" r="0" b="0"/>
                <wp:wrapNone/>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785"/>
                        </a:xfrm>
                        <a:custGeom>
                          <a:avLst/>
                          <a:gdLst/>
                          <a:ahLst/>
                          <a:cxnLst/>
                          <a:rect l="l" t="t" r="r" b="b"/>
                          <a:pathLst>
                            <a:path h="57785">
                              <a:moveTo>
                                <a:pt x="0" y="0"/>
                              </a:moveTo>
                              <a:lnTo>
                                <a:pt x="0" y="57189"/>
                              </a:lnTo>
                            </a:path>
                          </a:pathLst>
                        </a:custGeom>
                        <a:ln w="307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21151744" from="298.888397pt,-8.419559pt" to="298.888397pt,-3.916461pt" stroked="true" strokeweight=".241848pt" strokecolor="#000000">
                <v:stroke dashstyle="solid"/>
                <w10:wrap type="none"/>
              </v:line>
            </w:pict>
          </mc:Fallback>
        </mc:AlternateContent>
      </w:r>
      <w:r>
        <w:rPr>
          <w:rFonts w:ascii="Microsoft Sans Serif"/>
          <w:noProof/>
          <w:sz w:val="11"/>
          <w:lang w:eastAsia="ru-RU"/>
        </w:rPr>
        <mc:AlternateContent>
          <mc:Choice Requires="wps">
            <w:drawing>
              <wp:anchor distT="0" distB="0" distL="0" distR="0" simplePos="0" relativeHeight="15763456" behindDoc="0" locked="0" layoutInCell="1" allowOverlap="1" wp14:anchorId="2385BED7" wp14:editId="5CF711CD">
                <wp:simplePos x="0" y="0"/>
                <wp:positionH relativeFrom="page">
                  <wp:posOffset>3711969</wp:posOffset>
                </wp:positionH>
                <wp:positionV relativeFrom="paragraph">
                  <wp:posOffset>-277754</wp:posOffset>
                </wp:positionV>
                <wp:extent cx="98425" cy="18415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184150"/>
                        </a:xfrm>
                        <a:prstGeom prst="rect">
                          <a:avLst/>
                        </a:prstGeom>
                      </wps:spPr>
                      <wps:txbx>
                        <w:txbxContent>
                          <w:p w:rsidR="00385B7E" w:rsidRDefault="00385B7E">
                            <w:pPr>
                              <w:spacing w:before="20"/>
                              <w:ind w:left="20"/>
                              <w:rPr>
                                <w:rFonts w:ascii="Microsoft Sans Serif"/>
                                <w:sz w:val="10"/>
                              </w:rPr>
                            </w:pPr>
                            <w:r>
                              <w:rPr>
                                <w:rFonts w:ascii="Microsoft Sans Serif"/>
                                <w:spacing w:val="-2"/>
                                <w:w w:val="85"/>
                                <w:sz w:val="10"/>
                                <w:u w:val="single"/>
                              </w:rPr>
                              <w:t>d=2.02</w:t>
                            </w:r>
                          </w:p>
                        </w:txbxContent>
                      </wps:txbx>
                      <wps:bodyPr vert="vert270" wrap="square" lIns="0" tIns="0" rIns="0" bIns="0" rtlCol="0">
                        <a:noAutofit/>
                      </wps:bodyPr>
                    </wps:wsp>
                  </a:graphicData>
                </a:graphic>
              </wp:anchor>
            </w:drawing>
          </mc:Choice>
          <mc:Fallback>
            <w:pict>
              <v:shape id="Textbox 220" o:spid="_x0000_s1127" type="#_x0000_t202" style="position:absolute;left:0;text-align:left;margin-left:292.3pt;margin-top:-21.85pt;width:7.75pt;height:14.5pt;z-index:1576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" filled="f" stroked="f">
                <v:path arrowok="t"/>
                <v:textbox style="layout-flow:vertical;mso-layout-flow-alt:bottom-to-top" inset="0,0,0,0">
                  <w:txbxContent>
                    <w:p w:rsidR="00385B7E" w:rsidRDefault="00385B7E">
                      <w:pPr>
                        <w:spacing w:before="20"/>
                        <w:ind w:left="20"/>
                        <w:rPr>
                          <w:rFonts w:ascii="Microsoft Sans Serif"/>
                          <w:sz w:val="10"/>
                        </w:rPr>
                      </w:pPr>
                      <w:r>
                        <w:rPr>
                          <w:rFonts w:ascii="Microsoft Sans Serif"/>
                          <w:spacing w:val="-2"/>
                          <w:w w:val="85"/>
                          <w:sz w:val="10"/>
                          <w:u w:val="single"/>
                        </w:rPr>
                        <w:t>d=2.02</w:t>
                      </w:r>
                    </w:p>
                  </w:txbxContent>
                </v:textbox>
                <w10:wrap anchorx="page"/>
              </v:shape>
            </w:pict>
          </mc:Fallback>
        </mc:AlternateContent>
      </w:r>
      <w:r>
        <w:rPr>
          <w:rFonts w:ascii="Microsoft Sans Serif"/>
          <w:spacing w:val="-4"/>
          <w:w w:val="130"/>
          <w:sz w:val="11"/>
        </w:rPr>
        <w:t>2000</w:t>
      </w:r>
    </w:p>
    <w:p w:rsidR="002F4908" w:rsidRDefault="002F4908">
      <w:pPr>
        <w:pStyle w:val="a3"/>
        <w:ind w:left="0" w:firstLine="0"/>
        <w:jc w:val="left"/>
        <w:rPr>
          <w:rFonts w:ascii="Microsoft Sans Serif"/>
          <w:sz w:val="11"/>
        </w:rPr>
      </w:pPr>
    </w:p>
    <w:p w:rsidR="002F4908" w:rsidRDefault="002F4908">
      <w:pPr>
        <w:pStyle w:val="a3"/>
        <w:ind w:left="0" w:firstLine="0"/>
        <w:jc w:val="left"/>
        <w:rPr>
          <w:rFonts w:ascii="Microsoft Sans Serif"/>
          <w:sz w:val="11"/>
        </w:rPr>
      </w:pPr>
    </w:p>
    <w:p w:rsidR="002F4908" w:rsidRDefault="002F4908">
      <w:pPr>
        <w:pStyle w:val="a3"/>
        <w:ind w:left="0" w:firstLine="0"/>
        <w:jc w:val="left"/>
        <w:rPr>
          <w:rFonts w:ascii="Microsoft Sans Serif"/>
          <w:sz w:val="11"/>
        </w:rPr>
      </w:pPr>
    </w:p>
    <w:p w:rsidR="002F4908" w:rsidRDefault="002F4908">
      <w:pPr>
        <w:pStyle w:val="a3"/>
        <w:ind w:left="0" w:firstLine="0"/>
        <w:jc w:val="left"/>
        <w:rPr>
          <w:rFonts w:ascii="Microsoft Sans Serif"/>
          <w:sz w:val="11"/>
        </w:rPr>
      </w:pPr>
    </w:p>
    <w:p w:rsidR="002F4908" w:rsidRDefault="002F4908">
      <w:pPr>
        <w:pStyle w:val="a3"/>
        <w:ind w:left="0" w:firstLine="0"/>
        <w:jc w:val="left"/>
        <w:rPr>
          <w:rFonts w:ascii="Microsoft Sans Serif"/>
          <w:sz w:val="11"/>
        </w:rPr>
      </w:pPr>
    </w:p>
    <w:p w:rsidR="002F4908" w:rsidRDefault="002F4908">
      <w:pPr>
        <w:pStyle w:val="a3"/>
        <w:spacing w:before="52"/>
        <w:ind w:left="0" w:firstLine="0"/>
        <w:jc w:val="left"/>
        <w:rPr>
          <w:rFonts w:ascii="Microsoft Sans Serif"/>
          <w:sz w:val="11"/>
        </w:rPr>
      </w:pPr>
    </w:p>
    <w:p w:rsidR="002F4908" w:rsidRDefault="00385B7E">
      <w:pPr>
        <w:spacing w:before="1"/>
        <w:ind w:left="2599"/>
        <w:rPr>
          <w:rFonts w:ascii="Microsoft Sans Serif"/>
          <w:sz w:val="11"/>
        </w:rPr>
      </w:pPr>
      <w:r>
        <w:rPr>
          <w:rFonts w:ascii="Microsoft Sans Serif"/>
          <w:noProof/>
          <w:sz w:val="11"/>
          <w:lang w:eastAsia="ru-RU"/>
        </w:rPr>
        <mc:AlternateContent>
          <mc:Choice Requires="wps">
            <w:drawing>
              <wp:anchor distT="0" distB="0" distL="0" distR="0" simplePos="0" relativeHeight="482165248" behindDoc="1" locked="0" layoutInCell="1" allowOverlap="1" wp14:anchorId="0D72BB32" wp14:editId="058418DA">
                <wp:simplePos x="0" y="0"/>
                <wp:positionH relativeFrom="page">
                  <wp:posOffset>5704236</wp:posOffset>
                </wp:positionH>
                <wp:positionV relativeFrom="paragraph">
                  <wp:posOffset>62529</wp:posOffset>
                </wp:positionV>
                <wp:extent cx="1270" cy="57150"/>
                <wp:effectExtent l="0" t="0" r="0" b="0"/>
                <wp:wrapNone/>
                <wp:docPr id="221"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150"/>
                        </a:xfrm>
                        <a:custGeom>
                          <a:avLst/>
                          <a:gdLst/>
                          <a:ahLst/>
                          <a:cxnLst/>
                          <a:rect l="l" t="t" r="r" b="b"/>
                          <a:pathLst>
                            <a:path h="57150">
                              <a:moveTo>
                                <a:pt x="0" y="0"/>
                              </a:moveTo>
                              <a:lnTo>
                                <a:pt x="0" y="57108"/>
                              </a:lnTo>
                            </a:path>
                          </a:pathLst>
                        </a:custGeom>
                        <a:ln w="3071">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21151232" from="449.152496pt,4.923556pt" to="449.152496pt,9.420321pt" stroked="true" strokeweight=".241848pt" strokecolor="#000000">
                <v:stroke dashstyle="solid"/>
                <w10:wrap type="none"/>
              </v:line>
            </w:pict>
          </mc:Fallback>
        </mc:AlternateContent>
      </w:r>
      <w:r>
        <w:rPr>
          <w:rFonts w:ascii="Microsoft Sans Serif"/>
          <w:noProof/>
          <w:sz w:val="11"/>
          <w:lang w:eastAsia="ru-RU"/>
        </w:rPr>
        <mc:AlternateContent>
          <mc:Choice Requires="wps">
            <w:drawing>
              <wp:anchor distT="0" distB="0" distL="0" distR="0" simplePos="0" relativeHeight="15762944" behindDoc="0" locked="0" layoutInCell="1" allowOverlap="1" wp14:anchorId="37BA12B3" wp14:editId="786C3D02">
                <wp:simplePos x="0" y="0"/>
                <wp:positionH relativeFrom="page">
                  <wp:posOffset>3656055</wp:posOffset>
                </wp:positionH>
                <wp:positionV relativeFrom="paragraph">
                  <wp:posOffset>-108645</wp:posOffset>
                </wp:positionV>
                <wp:extent cx="98425" cy="29781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297815"/>
                        </a:xfrm>
                        <a:prstGeom prst="rect">
                          <a:avLst/>
                        </a:prstGeom>
                      </wps:spPr>
                      <wps:txbx>
                        <w:txbxContent>
                          <w:p w:rsidR="00385B7E" w:rsidRDefault="00385B7E">
                            <w:pPr>
                              <w:spacing w:before="20"/>
                              <w:ind w:left="20"/>
                              <w:rPr>
                                <w:rFonts w:ascii="Microsoft Sans Serif"/>
                                <w:sz w:val="10"/>
                              </w:rPr>
                            </w:pPr>
                            <w:r>
                              <w:rPr>
                                <w:rFonts w:ascii="Microsoft Sans Serif"/>
                                <w:spacing w:val="61"/>
                                <w:sz w:val="10"/>
                                <w:u w:val="single"/>
                              </w:rPr>
                              <w:t xml:space="preserve"> </w:t>
                            </w:r>
                            <w:r>
                              <w:rPr>
                                <w:rFonts w:ascii="Microsoft Sans Serif"/>
                                <w:spacing w:val="-2"/>
                                <w:w w:val="85"/>
                                <w:sz w:val="10"/>
                                <w:u w:val="single"/>
                              </w:rPr>
                              <w:t>d=2.0743</w:t>
                            </w:r>
                          </w:p>
                        </w:txbxContent>
                      </wps:txbx>
                      <wps:bodyPr vert="vert270" wrap="square" lIns="0" tIns="0" rIns="0" bIns="0" rtlCol="0">
                        <a:noAutofit/>
                      </wps:bodyPr>
                    </wps:wsp>
                  </a:graphicData>
                </a:graphic>
              </wp:anchor>
            </w:drawing>
          </mc:Choice>
          <mc:Fallback>
            <w:pict>
              <v:shape id="Textbox 222" o:spid="_x0000_s1128" type="#_x0000_t202" style="position:absolute;left:0;text-align:left;margin-left:287.9pt;margin-top:-8.55pt;width:7.75pt;height:23.45pt;z-index:15762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" filled="f" stroked="f">
                <v:path arrowok="t"/>
                <v:textbox style="layout-flow:vertical;mso-layout-flow-alt:bottom-to-top" inset="0,0,0,0">
                  <w:txbxContent>
                    <w:p w:rsidR="00385B7E" w:rsidRDefault="00385B7E">
                      <w:pPr>
                        <w:spacing w:before="20"/>
                        <w:ind w:left="20"/>
                        <w:rPr>
                          <w:rFonts w:ascii="Microsoft Sans Serif"/>
                          <w:sz w:val="10"/>
                        </w:rPr>
                      </w:pPr>
                      <w:r>
                        <w:rPr>
                          <w:rFonts w:ascii="Microsoft Sans Serif"/>
                          <w:spacing w:val="61"/>
                          <w:sz w:val="10"/>
                          <w:u w:val="single"/>
                        </w:rPr>
                        <w:t xml:space="preserve"> </w:t>
                      </w:r>
                      <w:r>
                        <w:rPr>
                          <w:rFonts w:ascii="Microsoft Sans Serif"/>
                          <w:spacing w:val="-2"/>
                          <w:w w:val="85"/>
                          <w:sz w:val="10"/>
                          <w:u w:val="single"/>
                        </w:rPr>
                        <w:t>d=2.0743</w:t>
                      </w:r>
                    </w:p>
                  </w:txbxContent>
                </v:textbox>
                <w10:wrap anchorx="page"/>
              </v:shape>
            </w:pict>
          </mc:Fallback>
        </mc:AlternateContent>
      </w:r>
      <w:r>
        <w:rPr>
          <w:rFonts w:ascii="Microsoft Sans Serif"/>
          <w:noProof/>
          <w:sz w:val="11"/>
          <w:lang w:eastAsia="ru-RU"/>
        </w:rPr>
        <mc:AlternateContent>
          <mc:Choice Requires="wps">
            <w:drawing>
              <wp:anchor distT="0" distB="0" distL="0" distR="0" simplePos="0" relativeHeight="15763968" behindDoc="0" locked="0" layoutInCell="1" allowOverlap="1" wp14:anchorId="6B6D69B7" wp14:editId="5F7D7236">
                <wp:simplePos x="0" y="0"/>
                <wp:positionH relativeFrom="page">
                  <wp:posOffset>4016740</wp:posOffset>
                </wp:positionH>
                <wp:positionV relativeFrom="paragraph">
                  <wp:posOffset>-75265</wp:posOffset>
                </wp:positionV>
                <wp:extent cx="98425" cy="29781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297815"/>
                        </a:xfrm>
                        <a:prstGeom prst="rect">
                          <a:avLst/>
                        </a:prstGeom>
                      </wps:spPr>
                      <wps:txbx>
                        <w:txbxContent>
                          <w:p w:rsidR="00385B7E" w:rsidRDefault="00385B7E">
                            <w:pPr>
                              <w:spacing w:before="20"/>
                              <w:ind w:left="20"/>
                              <w:rPr>
                                <w:rFonts w:ascii="Microsoft Sans Serif"/>
                                <w:sz w:val="10"/>
                              </w:rPr>
                            </w:pPr>
                            <w:r>
                              <w:rPr>
                                <w:rFonts w:ascii="Microsoft Sans Serif"/>
                                <w:spacing w:val="61"/>
                                <w:sz w:val="10"/>
                                <w:u w:val="single"/>
                              </w:rPr>
                              <w:t xml:space="preserve"> </w:t>
                            </w:r>
                            <w:r>
                              <w:rPr>
                                <w:rFonts w:ascii="Microsoft Sans Serif"/>
                                <w:spacing w:val="-2"/>
                                <w:w w:val="85"/>
                                <w:sz w:val="10"/>
                                <w:u w:val="single"/>
                              </w:rPr>
                              <w:t>d=1.7990</w:t>
                            </w:r>
                          </w:p>
                        </w:txbxContent>
                      </wps:txbx>
                      <wps:bodyPr vert="vert270" wrap="square" lIns="0" tIns="0" rIns="0" bIns="0" rtlCol="0">
                        <a:noAutofit/>
                      </wps:bodyPr>
                    </wps:wsp>
                  </a:graphicData>
                </a:graphic>
              </wp:anchor>
            </w:drawing>
          </mc:Choice>
          <mc:Fallback>
            <w:pict>
              <v:shape id="Textbox 223" o:spid="_x0000_s1129" type="#_x0000_t202" style="position:absolute;left:0;text-align:left;margin-left:316.3pt;margin-top:-5.95pt;width:7.75pt;height:23.45pt;z-index:15763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" filled="f" stroked="f">
                <v:path arrowok="t"/>
                <v:textbox style="layout-flow:vertical;mso-layout-flow-alt:bottom-to-top" inset="0,0,0,0">
                  <w:txbxContent>
                    <w:p w:rsidR="00385B7E" w:rsidRDefault="00385B7E">
                      <w:pPr>
                        <w:spacing w:before="20"/>
                        <w:ind w:left="20"/>
                        <w:rPr>
                          <w:rFonts w:ascii="Microsoft Sans Serif"/>
                          <w:sz w:val="10"/>
                        </w:rPr>
                      </w:pPr>
                      <w:r>
                        <w:rPr>
                          <w:rFonts w:ascii="Microsoft Sans Serif"/>
                          <w:spacing w:val="61"/>
                          <w:sz w:val="10"/>
                          <w:u w:val="single"/>
                        </w:rPr>
                        <w:t xml:space="preserve"> </w:t>
                      </w:r>
                      <w:r>
                        <w:rPr>
                          <w:rFonts w:ascii="Microsoft Sans Serif"/>
                          <w:spacing w:val="-2"/>
                          <w:w w:val="85"/>
                          <w:sz w:val="10"/>
                          <w:u w:val="single"/>
                        </w:rPr>
                        <w:t>d=1.7990</w:t>
                      </w:r>
                    </w:p>
                  </w:txbxContent>
                </v:textbox>
                <w10:wrap anchorx="page"/>
              </v:shape>
            </w:pict>
          </mc:Fallback>
        </mc:AlternateContent>
      </w:r>
      <w:r>
        <w:rPr>
          <w:rFonts w:ascii="Microsoft Sans Serif"/>
          <w:noProof/>
          <w:sz w:val="11"/>
          <w:lang w:eastAsia="ru-RU"/>
        </w:rPr>
        <mc:AlternateContent>
          <mc:Choice Requires="wps">
            <w:drawing>
              <wp:anchor distT="0" distB="0" distL="0" distR="0" simplePos="0" relativeHeight="15764480" behindDoc="0" locked="0" layoutInCell="1" allowOverlap="1" wp14:anchorId="6A936EA3" wp14:editId="35084812">
                <wp:simplePos x="0" y="0"/>
                <wp:positionH relativeFrom="page">
                  <wp:posOffset>4742352</wp:posOffset>
                </wp:positionH>
                <wp:positionV relativeFrom="paragraph">
                  <wp:posOffset>-143514</wp:posOffset>
                </wp:positionV>
                <wp:extent cx="98425" cy="297815"/>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297815"/>
                        </a:xfrm>
                        <a:prstGeom prst="rect">
                          <a:avLst/>
                        </a:prstGeom>
                      </wps:spPr>
                      <wps:txbx>
                        <w:txbxContent>
                          <w:p w:rsidR="00385B7E" w:rsidRDefault="00385B7E">
                            <w:pPr>
                              <w:spacing w:before="20"/>
                              <w:ind w:left="20"/>
                              <w:rPr>
                                <w:rFonts w:ascii="Microsoft Sans Serif"/>
                                <w:sz w:val="10"/>
                              </w:rPr>
                            </w:pPr>
                            <w:r>
                              <w:rPr>
                                <w:rFonts w:ascii="Microsoft Sans Serif"/>
                                <w:spacing w:val="61"/>
                                <w:sz w:val="10"/>
                                <w:u w:val="single"/>
                              </w:rPr>
                              <w:t xml:space="preserve"> </w:t>
                            </w:r>
                            <w:r>
                              <w:rPr>
                                <w:rFonts w:ascii="Microsoft Sans Serif"/>
                                <w:spacing w:val="-2"/>
                                <w:w w:val="85"/>
                                <w:sz w:val="10"/>
                                <w:u w:val="single"/>
                              </w:rPr>
                              <w:t>d=1.4335</w:t>
                            </w:r>
                          </w:p>
                        </w:txbxContent>
                      </wps:txbx>
                      <wps:bodyPr vert="vert270" wrap="square" lIns="0" tIns="0" rIns="0" bIns="0" rtlCol="0">
                        <a:noAutofit/>
                      </wps:bodyPr>
                    </wps:wsp>
                  </a:graphicData>
                </a:graphic>
              </wp:anchor>
            </w:drawing>
          </mc:Choice>
          <mc:Fallback>
            <w:pict>
              <v:shape id="Textbox 224" o:spid="_x0000_s1130" type="#_x0000_t202" style="position:absolute;left:0;text-align:left;margin-left:373.4pt;margin-top:-11.3pt;width:7.75pt;height:23.45pt;z-index:15764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" filled="f" stroked="f">
                <v:path arrowok="t"/>
                <v:textbox style="layout-flow:vertical;mso-layout-flow-alt:bottom-to-top" inset="0,0,0,0">
                  <w:txbxContent>
                    <w:p w:rsidR="00385B7E" w:rsidRDefault="00385B7E">
                      <w:pPr>
                        <w:spacing w:before="20"/>
                        <w:ind w:left="20"/>
                        <w:rPr>
                          <w:rFonts w:ascii="Microsoft Sans Serif"/>
                          <w:sz w:val="10"/>
                        </w:rPr>
                      </w:pPr>
                      <w:r>
                        <w:rPr>
                          <w:rFonts w:ascii="Microsoft Sans Serif"/>
                          <w:spacing w:val="61"/>
                          <w:sz w:val="10"/>
                          <w:u w:val="single"/>
                        </w:rPr>
                        <w:t xml:space="preserve"> </w:t>
                      </w:r>
                      <w:r>
                        <w:rPr>
                          <w:rFonts w:ascii="Microsoft Sans Serif"/>
                          <w:spacing w:val="-2"/>
                          <w:w w:val="85"/>
                          <w:sz w:val="10"/>
                          <w:u w:val="single"/>
                        </w:rPr>
                        <w:t>d=1.4335</w:t>
                      </w:r>
                    </w:p>
                  </w:txbxContent>
                </v:textbox>
                <w10:wrap anchorx="page"/>
              </v:shape>
            </w:pict>
          </mc:Fallback>
        </mc:AlternateContent>
      </w:r>
      <w:r>
        <w:rPr>
          <w:rFonts w:ascii="Microsoft Sans Serif"/>
          <w:noProof/>
          <w:sz w:val="11"/>
          <w:lang w:eastAsia="ru-RU"/>
        </w:rPr>
        <mc:AlternateContent>
          <mc:Choice Requires="wps">
            <w:drawing>
              <wp:anchor distT="0" distB="0" distL="0" distR="0" simplePos="0" relativeHeight="15764992" behindDoc="0" locked="0" layoutInCell="1" allowOverlap="1" wp14:anchorId="19C1A0C0" wp14:editId="3440A0CB">
                <wp:simplePos x="0" y="0"/>
                <wp:positionH relativeFrom="page">
                  <wp:posOffset>5620323</wp:posOffset>
                </wp:positionH>
                <wp:positionV relativeFrom="paragraph">
                  <wp:posOffset>-165272</wp:posOffset>
                </wp:positionV>
                <wp:extent cx="98425" cy="240665"/>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240665"/>
                        </a:xfrm>
                        <a:prstGeom prst="rect">
                          <a:avLst/>
                        </a:prstGeom>
                      </wps:spPr>
                      <wps:txbx>
                        <w:txbxContent>
                          <w:p w:rsidR="00385B7E" w:rsidRDefault="00385B7E">
                            <w:pPr>
                              <w:spacing w:before="20"/>
                              <w:ind w:left="20"/>
                              <w:rPr>
                                <w:rFonts w:ascii="Microsoft Sans Serif"/>
                                <w:sz w:val="10"/>
                              </w:rPr>
                            </w:pPr>
                            <w:r>
                              <w:rPr>
                                <w:rFonts w:ascii="Microsoft Sans Serif"/>
                                <w:spacing w:val="-2"/>
                                <w:w w:val="85"/>
                                <w:sz w:val="10"/>
                                <w:u w:val="single"/>
                              </w:rPr>
                              <w:t>d=1.1705</w:t>
                            </w:r>
                          </w:p>
                        </w:txbxContent>
                      </wps:txbx>
                      <wps:bodyPr vert="vert270" wrap="square" lIns="0" tIns="0" rIns="0" bIns="0" rtlCol="0">
                        <a:noAutofit/>
                      </wps:bodyPr>
                    </wps:wsp>
                  </a:graphicData>
                </a:graphic>
              </wp:anchor>
            </w:drawing>
          </mc:Choice>
          <mc:Fallback>
            <w:pict>
              <v:shape id="Textbox 225" o:spid="_x0000_s1131" type="#_x0000_t202" style="position:absolute;left:0;text-align:left;margin-left:442.55pt;margin-top:-13pt;width:7.75pt;height:18.95pt;z-index:15764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" filled="f" stroked="f">
                <v:path arrowok="t"/>
                <v:textbox style="layout-flow:vertical;mso-layout-flow-alt:bottom-to-top" inset="0,0,0,0">
                  <w:txbxContent>
                    <w:p w:rsidR="00385B7E" w:rsidRDefault="00385B7E">
                      <w:pPr>
                        <w:spacing w:before="20"/>
                        <w:ind w:left="20"/>
                        <w:rPr>
                          <w:rFonts w:ascii="Microsoft Sans Serif"/>
                          <w:sz w:val="10"/>
                        </w:rPr>
                      </w:pPr>
                      <w:r>
                        <w:rPr>
                          <w:rFonts w:ascii="Microsoft Sans Serif"/>
                          <w:spacing w:val="-2"/>
                          <w:w w:val="85"/>
                          <w:sz w:val="10"/>
                          <w:u w:val="single"/>
                        </w:rPr>
                        <w:t>d=1.1705</w:t>
                      </w:r>
                    </w:p>
                  </w:txbxContent>
                </v:textbox>
                <w10:wrap anchorx="page"/>
              </v:shape>
            </w:pict>
          </mc:Fallback>
        </mc:AlternateContent>
      </w:r>
      <w:r>
        <w:rPr>
          <w:rFonts w:ascii="Microsoft Sans Serif"/>
          <w:spacing w:val="-4"/>
          <w:w w:val="130"/>
          <w:sz w:val="11"/>
        </w:rPr>
        <w:t>1000</w:t>
      </w:r>
    </w:p>
    <w:p w:rsidR="002F4908" w:rsidRDefault="002F4908">
      <w:pPr>
        <w:pStyle w:val="a3"/>
        <w:ind w:left="0" w:firstLine="0"/>
        <w:jc w:val="left"/>
        <w:rPr>
          <w:rFonts w:ascii="Microsoft Sans Serif"/>
          <w:sz w:val="11"/>
        </w:rPr>
      </w:pPr>
    </w:p>
    <w:p w:rsidR="002F4908" w:rsidRDefault="002F4908">
      <w:pPr>
        <w:pStyle w:val="a3"/>
        <w:ind w:left="0" w:firstLine="0"/>
        <w:jc w:val="left"/>
        <w:rPr>
          <w:rFonts w:ascii="Microsoft Sans Serif"/>
          <w:sz w:val="11"/>
        </w:rPr>
      </w:pPr>
    </w:p>
    <w:p w:rsidR="002F4908" w:rsidRDefault="002F4908">
      <w:pPr>
        <w:pStyle w:val="a3"/>
        <w:ind w:left="0" w:firstLine="0"/>
        <w:jc w:val="left"/>
        <w:rPr>
          <w:rFonts w:ascii="Microsoft Sans Serif"/>
          <w:sz w:val="11"/>
        </w:rPr>
      </w:pPr>
    </w:p>
    <w:p w:rsidR="002F4908" w:rsidRDefault="002F4908">
      <w:pPr>
        <w:pStyle w:val="a3"/>
        <w:ind w:left="0" w:firstLine="0"/>
        <w:jc w:val="left"/>
        <w:rPr>
          <w:rFonts w:ascii="Microsoft Sans Serif"/>
          <w:sz w:val="11"/>
        </w:rPr>
      </w:pPr>
    </w:p>
    <w:p w:rsidR="002F4908" w:rsidRDefault="002F4908">
      <w:pPr>
        <w:pStyle w:val="a3"/>
        <w:ind w:left="0" w:firstLine="0"/>
        <w:jc w:val="left"/>
        <w:rPr>
          <w:rFonts w:ascii="Microsoft Sans Serif"/>
          <w:sz w:val="11"/>
        </w:rPr>
      </w:pPr>
    </w:p>
    <w:p w:rsidR="002F4908" w:rsidRDefault="002F4908">
      <w:pPr>
        <w:pStyle w:val="a3"/>
        <w:spacing w:before="52"/>
        <w:ind w:left="0" w:firstLine="0"/>
        <w:jc w:val="left"/>
        <w:rPr>
          <w:rFonts w:ascii="Microsoft Sans Serif"/>
          <w:sz w:val="11"/>
        </w:rPr>
      </w:pPr>
    </w:p>
    <w:p w:rsidR="002F4908" w:rsidRDefault="00385B7E">
      <w:pPr>
        <w:ind w:left="2717"/>
        <w:rPr>
          <w:rFonts w:ascii="Microsoft Sans Serif"/>
          <w:sz w:val="11"/>
        </w:rPr>
      </w:pPr>
      <w:r>
        <w:rPr>
          <w:rFonts w:ascii="Microsoft Sans Serif"/>
          <w:spacing w:val="-10"/>
          <w:w w:val="130"/>
          <w:sz w:val="11"/>
        </w:rPr>
        <w:t>0</w:t>
      </w:r>
    </w:p>
    <w:p w:rsidR="002F4908" w:rsidRDefault="00385B7E">
      <w:pPr>
        <w:tabs>
          <w:tab w:val="left" w:pos="3871"/>
          <w:tab w:val="left" w:pos="4672"/>
          <w:tab w:val="left" w:pos="5473"/>
          <w:tab w:val="left" w:pos="6274"/>
          <w:tab w:val="left" w:pos="7075"/>
          <w:tab w:val="left" w:pos="7875"/>
        </w:tabs>
        <w:spacing w:before="103"/>
        <w:ind w:left="3070"/>
        <w:rPr>
          <w:rFonts w:ascii="Microsoft Sans Serif"/>
          <w:sz w:val="10"/>
        </w:rPr>
      </w:pPr>
      <w:r>
        <w:rPr>
          <w:rFonts w:ascii="Microsoft Sans Serif"/>
          <w:spacing w:val="-5"/>
          <w:w w:val="135"/>
          <w:sz w:val="10"/>
        </w:rPr>
        <w:t>20</w:t>
      </w:r>
      <w:r>
        <w:rPr>
          <w:rFonts w:ascii="Microsoft Sans Serif"/>
          <w:sz w:val="10"/>
        </w:rPr>
        <w:t xml:space="preserve"> </w:t>
      </w:r>
      <w:r>
        <w:rPr>
          <w:rFonts w:ascii="Microsoft Sans Serif"/>
          <w:spacing w:val="-5"/>
          <w:w w:val="135"/>
          <w:sz w:val="10"/>
        </w:rPr>
        <w:t>30</w:t>
      </w:r>
      <w:r>
        <w:rPr>
          <w:rFonts w:ascii="Microsoft Sans Serif"/>
          <w:sz w:val="10"/>
        </w:rPr>
        <w:t xml:space="preserve"> </w:t>
      </w:r>
      <w:r>
        <w:rPr>
          <w:rFonts w:ascii="Microsoft Sans Serif"/>
          <w:spacing w:val="-5"/>
          <w:w w:val="135"/>
          <w:sz w:val="10"/>
        </w:rPr>
        <w:t>40</w:t>
      </w:r>
      <w:r>
        <w:rPr>
          <w:rFonts w:ascii="Microsoft Sans Serif"/>
          <w:sz w:val="10"/>
        </w:rPr>
        <w:t xml:space="preserve"> </w:t>
      </w:r>
      <w:r>
        <w:rPr>
          <w:rFonts w:ascii="Microsoft Sans Serif"/>
          <w:spacing w:val="-5"/>
          <w:w w:val="135"/>
          <w:sz w:val="10"/>
        </w:rPr>
        <w:t>50</w:t>
      </w:r>
      <w:r>
        <w:rPr>
          <w:rFonts w:ascii="Microsoft Sans Serif"/>
          <w:sz w:val="10"/>
        </w:rPr>
        <w:t xml:space="preserve"> </w:t>
      </w:r>
      <w:r>
        <w:rPr>
          <w:rFonts w:ascii="Microsoft Sans Serif"/>
          <w:spacing w:val="-5"/>
          <w:w w:val="135"/>
          <w:sz w:val="10"/>
        </w:rPr>
        <w:t>60</w:t>
      </w:r>
      <w:r>
        <w:rPr>
          <w:rFonts w:ascii="Microsoft Sans Serif"/>
          <w:sz w:val="10"/>
        </w:rPr>
        <w:t xml:space="preserve"> </w:t>
      </w:r>
      <w:r>
        <w:rPr>
          <w:rFonts w:ascii="Microsoft Sans Serif"/>
          <w:spacing w:val="-5"/>
          <w:w w:val="135"/>
          <w:sz w:val="10"/>
        </w:rPr>
        <w:t>70</w:t>
      </w:r>
      <w:r>
        <w:rPr>
          <w:rFonts w:ascii="Microsoft Sans Serif"/>
          <w:sz w:val="10"/>
        </w:rPr>
        <w:t xml:space="preserve"> </w:t>
      </w:r>
      <w:r>
        <w:rPr>
          <w:rFonts w:ascii="Microsoft Sans Serif"/>
          <w:spacing w:val="-5"/>
          <w:w w:val="135"/>
          <w:sz w:val="10"/>
        </w:rPr>
        <w:t>80</w:t>
      </w:r>
    </w:p>
    <w:p w:rsidR="002F4908" w:rsidRDefault="00385B7E">
      <w:pPr>
        <w:spacing w:before="113"/>
        <w:ind w:left="810"/>
        <w:jc w:val="center"/>
        <w:rPr>
          <w:rFonts w:ascii="Microsoft Sans Serif"/>
          <w:sz w:val="19"/>
        </w:rPr>
      </w:pPr>
      <w:r>
        <w:rPr>
          <w:rFonts w:ascii="Microsoft Sans Serif"/>
          <w:w w:val="125"/>
          <w:sz w:val="19"/>
        </w:rPr>
        <w:t>2</w:t>
      </w:r>
      <w:r>
        <w:rPr>
          <w:rFonts w:ascii="Microsoft Sans Serif"/>
          <w:spacing w:val="1"/>
          <w:w w:val="125"/>
          <w:sz w:val="19"/>
        </w:rPr>
        <w:t xml:space="preserve"> </w:t>
      </w:r>
      <w:r>
        <w:rPr>
          <w:rFonts w:ascii="Microsoft Sans Serif"/>
          <w:w w:val="125"/>
          <w:sz w:val="19"/>
        </w:rPr>
        <w:t>Theta-</w:t>
      </w:r>
      <w:r>
        <w:rPr>
          <w:rFonts w:ascii="Microsoft Sans Serif"/>
          <w:spacing w:val="-2"/>
          <w:w w:val="125"/>
          <w:sz w:val="19"/>
        </w:rPr>
        <w:t>Scale</w:t>
      </w:r>
    </w:p>
    <w:p w:rsidR="002F4908" w:rsidRDefault="002F4908">
      <w:pPr>
        <w:jc w:val="center"/>
        <w:rPr>
          <w:rFonts w:ascii="Microsoft Sans Serif"/>
          <w:sz w:val="19"/>
        </w:rPr>
        <w:sectPr w:rsidR="002F4908">
          <w:pgSz w:w="11910" w:h="16840"/>
          <w:pgMar w:top="1040" w:right="0" w:bottom="920" w:left="850" w:header="0" w:footer="729" w:gutter="0"/>
          <w:cols w:space="720"/>
        </w:sectPr>
      </w:pPr>
    </w:p>
    <w:p w:rsidR="002F4908" w:rsidRDefault="00385B7E">
      <w:pPr>
        <w:spacing w:before="54"/>
        <w:ind w:left="3360"/>
        <w:rPr>
          <w:rFonts w:ascii="Microsoft Sans Serif"/>
          <w:sz w:val="12"/>
        </w:rPr>
      </w:pPr>
      <w:r>
        <w:rPr>
          <w:rFonts w:ascii="Microsoft Sans Serif"/>
          <w:noProof/>
          <w:sz w:val="12"/>
          <w:lang w:eastAsia="ru-RU"/>
        </w:rPr>
        <mc:AlternateContent>
          <mc:Choice Requires="wps">
            <w:drawing>
              <wp:anchor distT="0" distB="0" distL="0" distR="0" simplePos="0" relativeHeight="15760896" behindDoc="0" locked="0" layoutInCell="1" allowOverlap="1" wp14:anchorId="185AFBC8" wp14:editId="7579DD9A">
                <wp:simplePos x="0" y="0"/>
                <wp:positionH relativeFrom="page">
                  <wp:posOffset>2541783</wp:posOffset>
                </wp:positionH>
                <wp:positionV relativeFrom="paragraph">
                  <wp:posOffset>19341</wp:posOffset>
                </wp:positionV>
                <wp:extent cx="119380" cy="320675"/>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80" cy="320675"/>
                          <a:chOff x="0" y="0"/>
                          <a:chExt cx="119380" cy="320675"/>
                        </a:xfrm>
                      </wpg:grpSpPr>
                      <pic:pic xmlns:pic="http://schemas.openxmlformats.org/drawingml/2006/picture">
                        <pic:nvPicPr>
                          <pic:cNvPr id="227" name="Image 227"/>
                          <pic:cNvPicPr/>
                        </pic:nvPicPr>
                        <pic:blipFill>
                          <a:blip r:embed="rId91" cstate="print"/>
                          <a:stretch>
                            <a:fillRect/>
                          </a:stretch>
                        </pic:blipFill>
                        <pic:spPr>
                          <a:xfrm>
                            <a:off x="1016" y="228349"/>
                            <a:ext cx="116741" cy="92077"/>
                          </a:xfrm>
                          <a:prstGeom prst="rect">
                            <a:avLst/>
                          </a:prstGeom>
                        </pic:spPr>
                      </pic:pic>
                      <pic:pic xmlns:pic="http://schemas.openxmlformats.org/drawingml/2006/picture">
                        <pic:nvPicPr>
                          <pic:cNvPr id="228" name="Image 228"/>
                          <pic:cNvPicPr/>
                        </pic:nvPicPr>
                        <pic:blipFill>
                          <a:blip r:embed="rId92" cstate="print"/>
                          <a:stretch>
                            <a:fillRect/>
                          </a:stretch>
                        </pic:blipFill>
                        <pic:spPr>
                          <a:xfrm>
                            <a:off x="1016" y="114173"/>
                            <a:ext cx="116741" cy="92077"/>
                          </a:xfrm>
                          <a:prstGeom prst="rect">
                            <a:avLst/>
                          </a:prstGeom>
                        </pic:spPr>
                      </pic:pic>
                      <pic:pic xmlns:pic="http://schemas.openxmlformats.org/drawingml/2006/picture">
                        <pic:nvPicPr>
                          <pic:cNvPr id="229" name="Image 229"/>
                          <pic:cNvPicPr/>
                        </pic:nvPicPr>
                        <pic:blipFill>
                          <a:blip r:embed="rId93" cstate="print"/>
                          <a:stretch>
                            <a:fillRect/>
                          </a:stretch>
                        </pic:blipFill>
                        <pic:spPr>
                          <a:xfrm>
                            <a:off x="0" y="0"/>
                            <a:ext cx="119357" cy="9207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200.140411pt;margin-top:1.522963pt;width:9.4pt;height:25.25pt;mso-position-horizontal-relative:page;mso-position-vertical-relative:paragraph;z-index:15760896" id="docshapegroup192" coordorigin="4003,30" coordsize="188,505">
                <v:shape style="position:absolute;left:4004;top:390;width:184;height:145" type="#_x0000_t75" id="docshape193" stroked="false">
                  <v:imagedata r:id="rId94" o:title=""/>
                </v:shape>
                <v:shape style="position:absolute;left:4004;top:210;width:184;height:145" type="#_x0000_t75" id="docshape194" stroked="false">
                  <v:imagedata r:id="rId95" o:title=""/>
                </v:shape>
                <v:shape style="position:absolute;left:4002;top:30;width:188;height:145" type="#_x0000_t75" id="docshape195" stroked="false">
                  <v:imagedata r:id="rId96" o:title=""/>
                </v:shape>
                <w10:wrap type="none"/>
              </v:group>
            </w:pict>
          </mc:Fallback>
        </mc:AlternateContent>
      </w:r>
      <w:r>
        <w:rPr>
          <w:rFonts w:ascii="Microsoft Sans Serif"/>
          <w:w w:val="135"/>
          <w:sz w:val="12"/>
        </w:rPr>
        <w:t>N</w:t>
      </w:r>
      <w:r>
        <w:rPr>
          <w:rFonts w:ascii="Microsoft Sans Serif"/>
          <w:spacing w:val="1"/>
          <w:w w:val="135"/>
          <w:sz w:val="12"/>
        </w:rPr>
        <w:t xml:space="preserve"> </w:t>
      </w:r>
      <w:r>
        <w:rPr>
          <w:rFonts w:ascii="Microsoft Sans Serif"/>
          <w:spacing w:val="-10"/>
          <w:w w:val="135"/>
          <w:sz w:val="12"/>
        </w:rPr>
        <w:t>2</w:t>
      </w:r>
    </w:p>
    <w:p w:rsidR="002F4908" w:rsidRDefault="00385B7E">
      <w:pPr>
        <w:spacing w:before="44" w:line="316" w:lineRule="auto"/>
        <w:ind w:left="3360"/>
        <w:rPr>
          <w:rFonts w:ascii="Microsoft Sans Serif"/>
          <w:sz w:val="12"/>
        </w:rPr>
      </w:pPr>
      <w:r>
        <w:rPr>
          <w:rFonts w:ascii="Microsoft Sans Serif"/>
          <w:w w:val="135"/>
          <w:sz w:val="12"/>
        </w:rPr>
        <w:t>Chromium</w:t>
      </w:r>
      <w:r>
        <w:rPr>
          <w:rFonts w:ascii="Microsoft Sans Serif"/>
          <w:spacing w:val="-8"/>
          <w:w w:val="135"/>
          <w:sz w:val="12"/>
        </w:rPr>
        <w:t xml:space="preserve"> </w:t>
      </w:r>
      <w:r>
        <w:rPr>
          <w:rFonts w:ascii="Microsoft Sans Serif"/>
          <w:w w:val="135"/>
          <w:sz w:val="12"/>
        </w:rPr>
        <w:t>Iron</w:t>
      </w:r>
      <w:r>
        <w:rPr>
          <w:rFonts w:ascii="Microsoft Sans Serif"/>
          <w:spacing w:val="-9"/>
          <w:w w:val="135"/>
          <w:sz w:val="12"/>
        </w:rPr>
        <w:t xml:space="preserve"> </w:t>
      </w:r>
      <w:r>
        <w:rPr>
          <w:rFonts w:ascii="Microsoft Sans Serif"/>
          <w:w w:val="135"/>
          <w:sz w:val="12"/>
        </w:rPr>
        <w:t>Nickel</w:t>
      </w:r>
      <w:r>
        <w:rPr>
          <w:rFonts w:ascii="Microsoft Sans Serif"/>
          <w:spacing w:val="-8"/>
          <w:w w:val="135"/>
          <w:sz w:val="12"/>
        </w:rPr>
        <w:t xml:space="preserve"> </w:t>
      </w:r>
      <w:r>
        <w:rPr>
          <w:rFonts w:ascii="Microsoft Sans Serif"/>
          <w:w w:val="135"/>
          <w:sz w:val="12"/>
        </w:rPr>
        <w:t>Carbon</w:t>
      </w:r>
      <w:r>
        <w:rPr>
          <w:rFonts w:ascii="Microsoft Sans Serif"/>
          <w:spacing w:val="-8"/>
          <w:w w:val="135"/>
          <w:sz w:val="12"/>
        </w:rPr>
        <w:t xml:space="preserve"> </w:t>
      </w:r>
      <w:r>
        <w:rPr>
          <w:rFonts w:ascii="Microsoft Sans Serif"/>
          <w:w w:val="135"/>
          <w:sz w:val="12"/>
        </w:rPr>
        <w:t>- Iron, syn - Fe - S-Q 10.6 %</w:t>
      </w:r>
    </w:p>
    <w:p w:rsidR="002F4908" w:rsidRDefault="00385B7E">
      <w:pPr>
        <w:spacing w:before="30"/>
        <w:ind w:left="319"/>
        <w:rPr>
          <w:rFonts w:ascii="Microsoft Sans Serif"/>
          <w:position w:val="1"/>
          <w:sz w:val="12"/>
        </w:rPr>
      </w:pPr>
      <w:r>
        <w:br w:type="column"/>
      </w:r>
      <w:r>
        <w:rPr>
          <w:noProof/>
          <w:lang w:eastAsia="ru-RU"/>
        </w:rPr>
        <w:drawing>
          <wp:inline distT="0" distB="0" distL="0" distR="0" wp14:anchorId="460B1F9A" wp14:editId="33C829AB">
            <wp:extent cx="116741" cy="92077"/>
            <wp:effectExtent l="0" t="0" r="0" b="0"/>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97" cstate="print"/>
                    <a:stretch>
                      <a:fillRect/>
                    </a:stretch>
                  </pic:blipFill>
                  <pic:spPr>
                    <a:xfrm>
                      <a:off x="0" y="0"/>
                      <a:ext cx="116741" cy="92077"/>
                    </a:xfrm>
                    <a:prstGeom prst="rect">
                      <a:avLst/>
                    </a:prstGeom>
                  </pic:spPr>
                </pic:pic>
              </a:graphicData>
            </a:graphic>
          </wp:inline>
        </w:drawing>
      </w:r>
      <w:r>
        <w:rPr>
          <w:rFonts w:ascii="Microsoft Sans Serif"/>
          <w:w w:val="135"/>
          <w:position w:val="1"/>
          <w:sz w:val="12"/>
        </w:rPr>
        <w:t>Iron Chromium - Fe-Cr - S-Q</w:t>
      </w:r>
      <w:r>
        <w:rPr>
          <w:rFonts w:ascii="Microsoft Sans Serif"/>
          <w:spacing w:val="1"/>
          <w:w w:val="135"/>
          <w:position w:val="1"/>
          <w:sz w:val="12"/>
        </w:rPr>
        <w:t xml:space="preserve"> </w:t>
      </w:r>
      <w:r>
        <w:rPr>
          <w:rFonts w:ascii="Microsoft Sans Serif"/>
          <w:spacing w:val="-5"/>
          <w:w w:val="135"/>
          <w:position w:val="1"/>
          <w:sz w:val="12"/>
        </w:rPr>
        <w:t>69.</w:t>
      </w:r>
    </w:p>
    <w:p w:rsidR="002F4908" w:rsidRDefault="002F4908">
      <w:pPr>
        <w:rPr>
          <w:rFonts w:ascii="Microsoft Sans Serif"/>
          <w:position w:val="1"/>
          <w:sz w:val="12"/>
        </w:rPr>
        <w:sectPr w:rsidR="002F4908">
          <w:type w:val="continuous"/>
          <w:pgSz w:w="11910" w:h="16840"/>
          <w:pgMar w:top="1040" w:right="0" w:bottom="280" w:left="850" w:header="0" w:footer="729" w:gutter="0"/>
          <w:cols w:num="2" w:space="720" w:equalWidth="0">
            <w:col w:w="5597" w:space="40"/>
            <w:col w:w="5423"/>
          </w:cols>
        </w:sectPr>
      </w:pPr>
    </w:p>
    <w:p w:rsidR="002F4908" w:rsidRDefault="00385B7E">
      <w:pPr>
        <w:pStyle w:val="a3"/>
        <w:spacing w:before="101"/>
        <w:ind w:left="979" w:firstLine="0"/>
        <w:jc w:val="left"/>
      </w:pPr>
      <w:r>
        <w:t>Рисунок</w:t>
      </w:r>
      <w:r>
        <w:rPr>
          <w:spacing w:val="-9"/>
        </w:rPr>
        <w:t xml:space="preserve"> </w:t>
      </w:r>
      <w:r>
        <w:t>3.7</w:t>
      </w:r>
      <w:r>
        <w:rPr>
          <w:spacing w:val="-3"/>
        </w:rPr>
        <w:t xml:space="preserve"> </w:t>
      </w:r>
      <w:r>
        <w:t>-</w:t>
      </w:r>
      <w:r>
        <w:rPr>
          <w:spacing w:val="-7"/>
        </w:rPr>
        <w:t xml:space="preserve"> </w:t>
      </w:r>
      <w:r>
        <w:t>Результаты</w:t>
      </w:r>
      <w:r>
        <w:rPr>
          <w:spacing w:val="-5"/>
        </w:rPr>
        <w:t xml:space="preserve"> </w:t>
      </w:r>
      <w:r>
        <w:t>рентгеноструктурного</w:t>
      </w:r>
      <w:r>
        <w:rPr>
          <w:spacing w:val="-5"/>
        </w:rPr>
        <w:t xml:space="preserve"> </w:t>
      </w:r>
      <w:r>
        <w:t>анализа</w:t>
      </w:r>
      <w:r>
        <w:rPr>
          <w:spacing w:val="-6"/>
        </w:rPr>
        <w:t xml:space="preserve"> </w:t>
      </w:r>
      <w:r>
        <w:t>ПГ-Ж40+10%</w:t>
      </w:r>
      <w:r>
        <w:rPr>
          <w:spacing w:val="-6"/>
        </w:rPr>
        <w:t xml:space="preserve"> </w:t>
      </w:r>
      <w:r>
        <w:rPr>
          <w:spacing w:val="-4"/>
        </w:rPr>
        <w:t>CrB</w:t>
      </w:r>
      <w:r>
        <w:rPr>
          <w:spacing w:val="-4"/>
          <w:vertAlign w:val="subscript"/>
        </w:rPr>
        <w:t>2</w:t>
      </w:r>
    </w:p>
    <w:p w:rsidR="002F4908" w:rsidRDefault="002F4908">
      <w:pPr>
        <w:pStyle w:val="a3"/>
        <w:jc w:val="left"/>
        <w:sectPr w:rsidR="002F4908">
          <w:type w:val="continuous"/>
          <w:pgSz w:w="11910" w:h="16840"/>
          <w:pgMar w:top="1040" w:right="0" w:bottom="280" w:left="850" w:header="0" w:footer="729" w:gutter="0"/>
          <w:cols w:space="720"/>
        </w:sectPr>
      </w:pPr>
    </w:p>
    <w:p w:rsidR="002F4908" w:rsidRDefault="00385B7E">
      <w:pPr>
        <w:pStyle w:val="a3"/>
        <w:spacing w:before="67"/>
        <w:ind w:right="850"/>
      </w:pPr>
      <w:r>
        <w:t>Также была</w:t>
      </w:r>
      <w:r>
        <w:rPr>
          <w:spacing w:val="-1"/>
        </w:rPr>
        <w:t xml:space="preserve"> </w:t>
      </w:r>
      <w:r>
        <w:t>измерена</w:t>
      </w:r>
      <w:r>
        <w:rPr>
          <w:spacing w:val="-1"/>
        </w:rPr>
        <w:t xml:space="preserve"> </w:t>
      </w:r>
      <w:r>
        <w:t>микротвердость</w:t>
      </w:r>
      <w:r>
        <w:rPr>
          <w:spacing w:val="-2"/>
        </w:rPr>
        <w:t xml:space="preserve"> </w:t>
      </w:r>
      <w:r>
        <w:t>по шкале</w:t>
      </w:r>
      <w:r>
        <w:rPr>
          <w:spacing w:val="-1"/>
        </w:rPr>
        <w:t xml:space="preserve"> </w:t>
      </w:r>
      <w:r>
        <w:t>Виккерса</w:t>
      </w:r>
      <w:r>
        <w:rPr>
          <w:spacing w:val="-2"/>
        </w:rPr>
        <w:t xml:space="preserve"> </w:t>
      </w:r>
      <w:r>
        <w:t>для</w:t>
      </w:r>
      <w:r>
        <w:rPr>
          <w:spacing w:val="-1"/>
        </w:rPr>
        <w:t xml:space="preserve"> </w:t>
      </w:r>
      <w:r>
        <w:t>отдельных двух сплавов и диффузионной зоны, где показано значение твердости на стальной подложке в диффузионной зоне и на поверхности исследуемого порошкового конгломерированного сплава. Полученные значения микротвердости наплавленной поверхности в зоне сплавления исследуемого образца приведены в таблице 3.6.</w:t>
      </w:r>
    </w:p>
    <w:p w:rsidR="002F4908" w:rsidRDefault="002F4908">
      <w:pPr>
        <w:pStyle w:val="a3"/>
        <w:spacing w:before="2"/>
        <w:ind w:left="0" w:firstLine="0"/>
        <w:jc w:val="left"/>
      </w:pPr>
    </w:p>
    <w:p w:rsidR="002F4908" w:rsidRDefault="00385B7E">
      <w:pPr>
        <w:pStyle w:val="a3"/>
        <w:spacing w:before="1"/>
        <w:ind w:firstLine="0"/>
        <w:jc w:val="left"/>
      </w:pPr>
      <w:r>
        <w:t>Таблица</w:t>
      </w:r>
      <w:r>
        <w:rPr>
          <w:spacing w:val="-7"/>
        </w:rPr>
        <w:t xml:space="preserve"> </w:t>
      </w:r>
      <w:r>
        <w:t>3.6</w:t>
      </w:r>
      <w:r>
        <w:rPr>
          <w:spacing w:val="-4"/>
        </w:rPr>
        <w:t xml:space="preserve"> </w:t>
      </w:r>
      <w:r>
        <w:t>–</w:t>
      </w:r>
      <w:r>
        <w:rPr>
          <w:spacing w:val="-3"/>
        </w:rPr>
        <w:t xml:space="preserve"> </w:t>
      </w:r>
      <w:r>
        <w:t>Результат</w:t>
      </w:r>
      <w:r>
        <w:rPr>
          <w:spacing w:val="-6"/>
        </w:rPr>
        <w:t xml:space="preserve"> </w:t>
      </w:r>
      <w:r>
        <w:t>замеров</w:t>
      </w:r>
      <w:r>
        <w:rPr>
          <w:spacing w:val="-5"/>
        </w:rPr>
        <w:t xml:space="preserve"> </w:t>
      </w:r>
      <w:r>
        <w:t>микротвердости</w:t>
      </w:r>
      <w:r>
        <w:rPr>
          <w:spacing w:val="-5"/>
        </w:rPr>
        <w:t xml:space="preserve"> </w:t>
      </w:r>
      <w:r>
        <w:t>исследуемого</w:t>
      </w:r>
      <w:r>
        <w:rPr>
          <w:spacing w:val="-6"/>
        </w:rPr>
        <w:t xml:space="preserve"> </w:t>
      </w:r>
      <w:r>
        <w:rPr>
          <w:spacing w:val="-2"/>
        </w:rPr>
        <w:t>образца</w:t>
      </w:r>
    </w:p>
    <w:p w:rsidR="002F4908" w:rsidRDefault="002F4908">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7"/>
        <w:gridCol w:w="2694"/>
        <w:gridCol w:w="2482"/>
        <w:gridCol w:w="2664"/>
      </w:tblGrid>
      <w:tr w:rsidR="002F4908">
        <w:trPr>
          <w:trHeight w:val="275"/>
        </w:trPr>
        <w:tc>
          <w:tcPr>
            <w:tcW w:w="1507" w:type="dxa"/>
            <w:vMerge w:val="restart"/>
          </w:tcPr>
          <w:p w:rsidR="002F4908" w:rsidRDefault="00385B7E">
            <w:pPr>
              <w:pStyle w:val="TableParagraph"/>
              <w:spacing w:line="268" w:lineRule="exact"/>
              <w:rPr>
                <w:sz w:val="24"/>
              </w:rPr>
            </w:pPr>
            <w:r>
              <w:rPr>
                <w:spacing w:val="-2"/>
                <w:sz w:val="24"/>
              </w:rPr>
              <w:t>Отпечатки</w:t>
            </w:r>
          </w:p>
        </w:tc>
        <w:tc>
          <w:tcPr>
            <w:tcW w:w="7840" w:type="dxa"/>
            <w:gridSpan w:val="3"/>
          </w:tcPr>
          <w:p w:rsidR="002F4908" w:rsidRDefault="00385B7E">
            <w:pPr>
              <w:pStyle w:val="TableParagraph"/>
              <w:spacing w:line="256" w:lineRule="exact"/>
              <w:ind w:left="2"/>
              <w:jc w:val="center"/>
              <w:rPr>
                <w:sz w:val="24"/>
              </w:rPr>
            </w:pPr>
            <w:r>
              <w:rPr>
                <w:sz w:val="24"/>
              </w:rPr>
              <w:t>Твердость</w:t>
            </w:r>
            <w:r>
              <w:rPr>
                <w:spacing w:val="-4"/>
                <w:sz w:val="24"/>
              </w:rPr>
              <w:t xml:space="preserve"> </w:t>
            </w:r>
            <w:r>
              <w:rPr>
                <w:sz w:val="24"/>
              </w:rPr>
              <w:t>по</w:t>
            </w:r>
            <w:r>
              <w:rPr>
                <w:spacing w:val="-1"/>
                <w:sz w:val="24"/>
              </w:rPr>
              <w:t xml:space="preserve"> </w:t>
            </w:r>
            <w:r>
              <w:rPr>
                <w:sz w:val="24"/>
              </w:rPr>
              <w:t>Виккерсу,</w:t>
            </w:r>
            <w:r>
              <w:rPr>
                <w:spacing w:val="-1"/>
                <w:sz w:val="24"/>
              </w:rPr>
              <w:t xml:space="preserve"> </w:t>
            </w:r>
            <w:r>
              <w:rPr>
                <w:sz w:val="24"/>
              </w:rPr>
              <w:t>HV</w:t>
            </w:r>
            <w:r>
              <w:rPr>
                <w:spacing w:val="-3"/>
                <w:sz w:val="24"/>
              </w:rPr>
              <w:t xml:space="preserve"> </w:t>
            </w:r>
            <w:r>
              <w:rPr>
                <w:sz w:val="24"/>
              </w:rPr>
              <w:t>10</w:t>
            </w:r>
            <w:r>
              <w:rPr>
                <w:spacing w:val="-1"/>
                <w:sz w:val="24"/>
              </w:rPr>
              <w:t xml:space="preserve"> </w:t>
            </w:r>
            <w:r>
              <w:rPr>
                <w:spacing w:val="-5"/>
                <w:sz w:val="24"/>
              </w:rPr>
              <w:t>кгс</w:t>
            </w:r>
          </w:p>
        </w:tc>
      </w:tr>
      <w:tr w:rsidR="002F4908">
        <w:trPr>
          <w:trHeight w:val="828"/>
        </w:trPr>
        <w:tc>
          <w:tcPr>
            <w:tcW w:w="1507" w:type="dxa"/>
            <w:vMerge/>
            <w:tcBorders>
              <w:top w:val="nil"/>
            </w:tcBorders>
          </w:tcPr>
          <w:p w:rsidR="002F4908" w:rsidRDefault="002F4908">
            <w:pPr>
              <w:rPr>
                <w:sz w:val="2"/>
                <w:szCs w:val="2"/>
              </w:rPr>
            </w:pPr>
          </w:p>
        </w:tc>
        <w:tc>
          <w:tcPr>
            <w:tcW w:w="2694" w:type="dxa"/>
          </w:tcPr>
          <w:p w:rsidR="002F4908" w:rsidRDefault="00385B7E">
            <w:pPr>
              <w:pStyle w:val="TableParagraph"/>
              <w:spacing w:line="268" w:lineRule="exact"/>
              <w:ind w:left="106"/>
              <w:rPr>
                <w:sz w:val="24"/>
              </w:rPr>
            </w:pPr>
            <w:r>
              <w:rPr>
                <w:sz w:val="24"/>
              </w:rPr>
              <w:t>Стальная</w:t>
            </w:r>
            <w:r>
              <w:rPr>
                <w:spacing w:val="-4"/>
                <w:sz w:val="24"/>
              </w:rPr>
              <w:t xml:space="preserve"> </w:t>
            </w:r>
            <w:r>
              <w:rPr>
                <w:spacing w:val="-2"/>
                <w:sz w:val="24"/>
              </w:rPr>
              <w:t>подложка</w:t>
            </w:r>
          </w:p>
        </w:tc>
        <w:tc>
          <w:tcPr>
            <w:tcW w:w="2482" w:type="dxa"/>
          </w:tcPr>
          <w:p w:rsidR="002F4908" w:rsidRDefault="00385B7E">
            <w:pPr>
              <w:pStyle w:val="TableParagraph"/>
              <w:spacing w:line="268" w:lineRule="exact"/>
              <w:ind w:left="105"/>
              <w:rPr>
                <w:sz w:val="24"/>
              </w:rPr>
            </w:pPr>
            <w:r>
              <w:rPr>
                <w:sz w:val="24"/>
              </w:rPr>
              <w:t>Диффузионная</w:t>
            </w:r>
            <w:r>
              <w:rPr>
                <w:spacing w:val="-8"/>
                <w:sz w:val="24"/>
              </w:rPr>
              <w:t xml:space="preserve"> </w:t>
            </w:r>
            <w:r>
              <w:rPr>
                <w:spacing w:val="-4"/>
                <w:sz w:val="24"/>
              </w:rPr>
              <w:t>зона</w:t>
            </w:r>
          </w:p>
        </w:tc>
        <w:tc>
          <w:tcPr>
            <w:tcW w:w="2664" w:type="dxa"/>
          </w:tcPr>
          <w:p w:rsidR="002F4908" w:rsidRDefault="00385B7E">
            <w:pPr>
              <w:pStyle w:val="TableParagraph"/>
              <w:spacing w:line="267" w:lineRule="exact"/>
              <w:rPr>
                <w:sz w:val="24"/>
              </w:rPr>
            </w:pPr>
            <w:r>
              <w:rPr>
                <w:sz w:val="24"/>
              </w:rPr>
              <w:t>Материал</w:t>
            </w:r>
            <w:r>
              <w:rPr>
                <w:spacing w:val="-5"/>
                <w:sz w:val="24"/>
              </w:rPr>
              <w:t xml:space="preserve"> </w:t>
            </w:r>
            <w:r>
              <w:rPr>
                <w:spacing w:val="-2"/>
                <w:sz w:val="24"/>
              </w:rPr>
              <w:t>образца,</w:t>
            </w:r>
          </w:p>
          <w:p w:rsidR="002F4908" w:rsidRDefault="00385B7E">
            <w:pPr>
              <w:pStyle w:val="TableParagraph"/>
              <w:spacing w:line="278" w:lineRule="exact"/>
              <w:rPr>
                <w:sz w:val="16"/>
              </w:rPr>
            </w:pPr>
            <w:r>
              <w:rPr>
                <w:position w:val="2"/>
                <w:sz w:val="24"/>
              </w:rPr>
              <w:t>90%</w:t>
            </w:r>
            <w:r>
              <w:rPr>
                <w:spacing w:val="-12"/>
                <w:position w:val="2"/>
                <w:sz w:val="24"/>
              </w:rPr>
              <w:t xml:space="preserve"> </w:t>
            </w:r>
            <w:r>
              <w:rPr>
                <w:position w:val="2"/>
                <w:sz w:val="24"/>
              </w:rPr>
              <w:t>ПГ-Ж40+10%</w:t>
            </w:r>
            <w:r>
              <w:rPr>
                <w:spacing w:val="-10"/>
                <w:position w:val="2"/>
                <w:sz w:val="24"/>
              </w:rPr>
              <w:t xml:space="preserve"> </w:t>
            </w:r>
            <w:r>
              <w:rPr>
                <w:spacing w:val="-4"/>
                <w:position w:val="2"/>
                <w:sz w:val="24"/>
              </w:rPr>
              <w:t>CrB</w:t>
            </w:r>
            <w:r>
              <w:rPr>
                <w:spacing w:val="-4"/>
                <w:sz w:val="16"/>
              </w:rPr>
              <w:t>2</w:t>
            </w:r>
          </w:p>
        </w:tc>
      </w:tr>
      <w:tr w:rsidR="002F4908">
        <w:trPr>
          <w:trHeight w:val="275"/>
        </w:trPr>
        <w:tc>
          <w:tcPr>
            <w:tcW w:w="1507" w:type="dxa"/>
          </w:tcPr>
          <w:p w:rsidR="002F4908" w:rsidRDefault="00385B7E">
            <w:pPr>
              <w:pStyle w:val="TableParagraph"/>
              <w:spacing w:line="256" w:lineRule="exact"/>
              <w:rPr>
                <w:sz w:val="24"/>
              </w:rPr>
            </w:pPr>
            <w:r>
              <w:rPr>
                <w:spacing w:val="-5"/>
                <w:sz w:val="24"/>
              </w:rPr>
              <w:t>1.</w:t>
            </w:r>
          </w:p>
        </w:tc>
        <w:tc>
          <w:tcPr>
            <w:tcW w:w="2694" w:type="dxa"/>
          </w:tcPr>
          <w:p w:rsidR="002F4908" w:rsidRDefault="00385B7E">
            <w:pPr>
              <w:pStyle w:val="TableParagraph"/>
              <w:spacing w:line="256" w:lineRule="exact"/>
              <w:ind w:left="106"/>
              <w:rPr>
                <w:sz w:val="24"/>
              </w:rPr>
            </w:pPr>
            <w:r>
              <w:rPr>
                <w:spacing w:val="-2"/>
                <w:sz w:val="24"/>
              </w:rPr>
              <w:t>382,72</w:t>
            </w:r>
          </w:p>
        </w:tc>
        <w:tc>
          <w:tcPr>
            <w:tcW w:w="2482" w:type="dxa"/>
          </w:tcPr>
          <w:p w:rsidR="002F4908" w:rsidRDefault="00385B7E">
            <w:pPr>
              <w:pStyle w:val="TableParagraph"/>
              <w:spacing w:line="256" w:lineRule="exact"/>
              <w:ind w:left="105"/>
              <w:rPr>
                <w:sz w:val="24"/>
              </w:rPr>
            </w:pPr>
            <w:r>
              <w:rPr>
                <w:spacing w:val="-2"/>
                <w:sz w:val="24"/>
              </w:rPr>
              <w:t>381,40</w:t>
            </w:r>
          </w:p>
        </w:tc>
        <w:tc>
          <w:tcPr>
            <w:tcW w:w="2664" w:type="dxa"/>
          </w:tcPr>
          <w:p w:rsidR="002F4908" w:rsidRDefault="00385B7E">
            <w:pPr>
              <w:pStyle w:val="TableParagraph"/>
              <w:spacing w:line="256" w:lineRule="exact"/>
              <w:rPr>
                <w:sz w:val="24"/>
              </w:rPr>
            </w:pPr>
            <w:r>
              <w:rPr>
                <w:spacing w:val="-2"/>
                <w:sz w:val="24"/>
              </w:rPr>
              <w:t>563,64</w:t>
            </w:r>
          </w:p>
        </w:tc>
      </w:tr>
      <w:tr w:rsidR="002F4908">
        <w:trPr>
          <w:trHeight w:val="277"/>
        </w:trPr>
        <w:tc>
          <w:tcPr>
            <w:tcW w:w="1507" w:type="dxa"/>
          </w:tcPr>
          <w:p w:rsidR="002F4908" w:rsidRDefault="00385B7E">
            <w:pPr>
              <w:pStyle w:val="TableParagraph"/>
              <w:spacing w:line="258" w:lineRule="exact"/>
              <w:rPr>
                <w:sz w:val="24"/>
              </w:rPr>
            </w:pPr>
            <w:r>
              <w:rPr>
                <w:spacing w:val="-5"/>
                <w:sz w:val="24"/>
              </w:rPr>
              <w:t>2.</w:t>
            </w:r>
          </w:p>
        </w:tc>
        <w:tc>
          <w:tcPr>
            <w:tcW w:w="2694" w:type="dxa"/>
          </w:tcPr>
          <w:p w:rsidR="002F4908" w:rsidRDefault="00385B7E">
            <w:pPr>
              <w:pStyle w:val="TableParagraph"/>
              <w:spacing w:line="258" w:lineRule="exact"/>
              <w:ind w:left="106"/>
              <w:rPr>
                <w:sz w:val="24"/>
              </w:rPr>
            </w:pPr>
            <w:r>
              <w:rPr>
                <w:spacing w:val="-2"/>
                <w:sz w:val="24"/>
              </w:rPr>
              <w:t>362,75</w:t>
            </w:r>
          </w:p>
        </w:tc>
        <w:tc>
          <w:tcPr>
            <w:tcW w:w="2482" w:type="dxa"/>
          </w:tcPr>
          <w:p w:rsidR="002F4908" w:rsidRDefault="00385B7E">
            <w:pPr>
              <w:pStyle w:val="TableParagraph"/>
              <w:spacing w:line="258" w:lineRule="exact"/>
              <w:ind w:left="105"/>
              <w:rPr>
                <w:sz w:val="24"/>
              </w:rPr>
            </w:pPr>
            <w:r>
              <w:rPr>
                <w:spacing w:val="-2"/>
                <w:sz w:val="24"/>
              </w:rPr>
              <w:t>426,57</w:t>
            </w:r>
          </w:p>
        </w:tc>
        <w:tc>
          <w:tcPr>
            <w:tcW w:w="2664" w:type="dxa"/>
          </w:tcPr>
          <w:p w:rsidR="002F4908" w:rsidRDefault="00385B7E">
            <w:pPr>
              <w:pStyle w:val="TableParagraph"/>
              <w:spacing w:line="258" w:lineRule="exact"/>
              <w:rPr>
                <w:sz w:val="24"/>
              </w:rPr>
            </w:pPr>
            <w:r>
              <w:rPr>
                <w:spacing w:val="-2"/>
                <w:sz w:val="24"/>
              </w:rPr>
              <w:t>546,15</w:t>
            </w:r>
          </w:p>
        </w:tc>
      </w:tr>
      <w:tr w:rsidR="002F4908">
        <w:trPr>
          <w:trHeight w:val="275"/>
        </w:trPr>
        <w:tc>
          <w:tcPr>
            <w:tcW w:w="1507" w:type="dxa"/>
          </w:tcPr>
          <w:p w:rsidR="002F4908" w:rsidRDefault="00385B7E">
            <w:pPr>
              <w:pStyle w:val="TableParagraph"/>
              <w:spacing w:line="256" w:lineRule="exact"/>
              <w:rPr>
                <w:sz w:val="24"/>
              </w:rPr>
            </w:pPr>
            <w:r>
              <w:rPr>
                <w:spacing w:val="-5"/>
                <w:sz w:val="24"/>
              </w:rPr>
              <w:t>3.</w:t>
            </w:r>
          </w:p>
        </w:tc>
        <w:tc>
          <w:tcPr>
            <w:tcW w:w="2694" w:type="dxa"/>
          </w:tcPr>
          <w:p w:rsidR="002F4908" w:rsidRDefault="00385B7E">
            <w:pPr>
              <w:pStyle w:val="TableParagraph"/>
              <w:spacing w:line="256" w:lineRule="exact"/>
              <w:ind w:left="106"/>
              <w:rPr>
                <w:sz w:val="24"/>
              </w:rPr>
            </w:pPr>
            <w:r>
              <w:rPr>
                <w:spacing w:val="-2"/>
                <w:sz w:val="24"/>
              </w:rPr>
              <w:t>375,41</w:t>
            </w:r>
          </w:p>
        </w:tc>
        <w:tc>
          <w:tcPr>
            <w:tcW w:w="2482" w:type="dxa"/>
          </w:tcPr>
          <w:p w:rsidR="002F4908" w:rsidRDefault="00385B7E">
            <w:pPr>
              <w:pStyle w:val="TableParagraph"/>
              <w:spacing w:line="256" w:lineRule="exact"/>
              <w:ind w:left="105"/>
              <w:rPr>
                <w:sz w:val="24"/>
              </w:rPr>
            </w:pPr>
            <w:r>
              <w:rPr>
                <w:spacing w:val="-2"/>
                <w:sz w:val="24"/>
              </w:rPr>
              <w:t>428,62</w:t>
            </w:r>
          </w:p>
        </w:tc>
        <w:tc>
          <w:tcPr>
            <w:tcW w:w="2664" w:type="dxa"/>
          </w:tcPr>
          <w:p w:rsidR="002F4908" w:rsidRDefault="00385B7E">
            <w:pPr>
              <w:pStyle w:val="TableParagraph"/>
              <w:spacing w:line="256" w:lineRule="exact"/>
              <w:rPr>
                <w:sz w:val="24"/>
              </w:rPr>
            </w:pPr>
            <w:r>
              <w:rPr>
                <w:spacing w:val="-2"/>
                <w:sz w:val="24"/>
              </w:rPr>
              <w:t>542,09</w:t>
            </w:r>
          </w:p>
        </w:tc>
      </w:tr>
      <w:tr w:rsidR="002F4908">
        <w:trPr>
          <w:trHeight w:val="275"/>
        </w:trPr>
        <w:tc>
          <w:tcPr>
            <w:tcW w:w="1507" w:type="dxa"/>
          </w:tcPr>
          <w:p w:rsidR="002F4908" w:rsidRDefault="00385B7E">
            <w:pPr>
              <w:pStyle w:val="TableParagraph"/>
              <w:spacing w:line="256" w:lineRule="exact"/>
              <w:rPr>
                <w:sz w:val="24"/>
              </w:rPr>
            </w:pPr>
            <w:r>
              <w:rPr>
                <w:spacing w:val="-5"/>
                <w:sz w:val="24"/>
              </w:rPr>
              <w:t>4.</w:t>
            </w:r>
          </w:p>
        </w:tc>
        <w:tc>
          <w:tcPr>
            <w:tcW w:w="2694" w:type="dxa"/>
          </w:tcPr>
          <w:p w:rsidR="002F4908" w:rsidRDefault="00385B7E">
            <w:pPr>
              <w:pStyle w:val="TableParagraph"/>
              <w:spacing w:line="256" w:lineRule="exact"/>
              <w:ind w:left="106"/>
              <w:rPr>
                <w:sz w:val="24"/>
              </w:rPr>
            </w:pPr>
            <w:r>
              <w:rPr>
                <w:spacing w:val="-2"/>
                <w:sz w:val="24"/>
              </w:rPr>
              <w:t>359,34</w:t>
            </w:r>
          </w:p>
        </w:tc>
        <w:tc>
          <w:tcPr>
            <w:tcW w:w="2482" w:type="dxa"/>
          </w:tcPr>
          <w:p w:rsidR="002F4908" w:rsidRDefault="00385B7E">
            <w:pPr>
              <w:pStyle w:val="TableParagraph"/>
              <w:spacing w:line="256" w:lineRule="exact"/>
              <w:ind w:left="105"/>
              <w:rPr>
                <w:sz w:val="24"/>
              </w:rPr>
            </w:pPr>
            <w:r>
              <w:rPr>
                <w:spacing w:val="-2"/>
                <w:sz w:val="24"/>
              </w:rPr>
              <w:t>443,42</w:t>
            </w:r>
          </w:p>
        </w:tc>
        <w:tc>
          <w:tcPr>
            <w:tcW w:w="2664" w:type="dxa"/>
          </w:tcPr>
          <w:p w:rsidR="002F4908" w:rsidRDefault="00385B7E">
            <w:pPr>
              <w:pStyle w:val="TableParagraph"/>
              <w:spacing w:line="256" w:lineRule="exact"/>
              <w:rPr>
                <w:sz w:val="24"/>
              </w:rPr>
            </w:pPr>
            <w:r>
              <w:rPr>
                <w:spacing w:val="-2"/>
                <w:sz w:val="24"/>
              </w:rPr>
              <w:t>547,96</w:t>
            </w:r>
          </w:p>
        </w:tc>
      </w:tr>
      <w:tr w:rsidR="002F4908">
        <w:trPr>
          <w:trHeight w:val="275"/>
        </w:trPr>
        <w:tc>
          <w:tcPr>
            <w:tcW w:w="1507" w:type="dxa"/>
          </w:tcPr>
          <w:p w:rsidR="002F4908" w:rsidRDefault="00385B7E">
            <w:pPr>
              <w:pStyle w:val="TableParagraph"/>
              <w:spacing w:line="256" w:lineRule="exact"/>
              <w:ind w:left="827"/>
              <w:rPr>
                <w:sz w:val="24"/>
              </w:rPr>
            </w:pPr>
            <w:r>
              <w:rPr>
                <w:spacing w:val="-4"/>
                <w:sz w:val="24"/>
              </w:rPr>
              <w:t>Сред.</w:t>
            </w:r>
          </w:p>
        </w:tc>
        <w:tc>
          <w:tcPr>
            <w:tcW w:w="2694" w:type="dxa"/>
          </w:tcPr>
          <w:p w:rsidR="002F4908" w:rsidRDefault="00385B7E">
            <w:pPr>
              <w:pStyle w:val="TableParagraph"/>
              <w:spacing w:line="256" w:lineRule="exact"/>
              <w:ind w:left="106"/>
              <w:rPr>
                <w:sz w:val="24"/>
              </w:rPr>
            </w:pPr>
            <w:r>
              <w:rPr>
                <w:sz w:val="24"/>
              </w:rPr>
              <w:t>HV</w:t>
            </w:r>
            <w:r>
              <w:rPr>
                <w:spacing w:val="-1"/>
                <w:sz w:val="24"/>
              </w:rPr>
              <w:t xml:space="preserve"> </w:t>
            </w:r>
            <w:r>
              <w:rPr>
                <w:sz w:val="24"/>
              </w:rPr>
              <w:t>=</w:t>
            </w:r>
            <w:r>
              <w:rPr>
                <w:spacing w:val="-1"/>
                <w:sz w:val="24"/>
              </w:rPr>
              <w:t xml:space="preserve"> </w:t>
            </w:r>
            <w:r>
              <w:rPr>
                <w:spacing w:val="-2"/>
                <w:sz w:val="24"/>
              </w:rPr>
              <w:t>370,06</w:t>
            </w:r>
          </w:p>
        </w:tc>
        <w:tc>
          <w:tcPr>
            <w:tcW w:w="2482" w:type="dxa"/>
          </w:tcPr>
          <w:p w:rsidR="002F4908" w:rsidRDefault="00385B7E">
            <w:pPr>
              <w:pStyle w:val="TableParagraph"/>
              <w:spacing w:line="256" w:lineRule="exact"/>
              <w:ind w:left="105"/>
              <w:rPr>
                <w:sz w:val="24"/>
              </w:rPr>
            </w:pPr>
            <w:r>
              <w:rPr>
                <w:sz w:val="24"/>
              </w:rPr>
              <w:t>HV</w:t>
            </w:r>
            <w:r>
              <w:rPr>
                <w:spacing w:val="-1"/>
                <w:sz w:val="24"/>
              </w:rPr>
              <w:t xml:space="preserve"> </w:t>
            </w:r>
            <w:r>
              <w:rPr>
                <w:spacing w:val="-2"/>
                <w:sz w:val="24"/>
              </w:rPr>
              <w:t>=420,00</w:t>
            </w:r>
          </w:p>
        </w:tc>
        <w:tc>
          <w:tcPr>
            <w:tcW w:w="2664" w:type="dxa"/>
          </w:tcPr>
          <w:p w:rsidR="002F4908" w:rsidRDefault="00385B7E">
            <w:pPr>
              <w:pStyle w:val="TableParagraph"/>
              <w:spacing w:line="256" w:lineRule="exact"/>
              <w:rPr>
                <w:sz w:val="24"/>
              </w:rPr>
            </w:pPr>
            <w:r>
              <w:rPr>
                <w:sz w:val="24"/>
              </w:rPr>
              <w:t>HV</w:t>
            </w:r>
            <w:r>
              <w:rPr>
                <w:spacing w:val="-1"/>
                <w:sz w:val="24"/>
              </w:rPr>
              <w:t xml:space="preserve"> </w:t>
            </w:r>
            <w:r>
              <w:rPr>
                <w:spacing w:val="-2"/>
                <w:sz w:val="24"/>
              </w:rPr>
              <w:t>=549,96</w:t>
            </w:r>
          </w:p>
        </w:tc>
      </w:tr>
    </w:tbl>
    <w:p w:rsidR="002F4908" w:rsidRDefault="00385B7E">
      <w:pPr>
        <w:pStyle w:val="a3"/>
        <w:spacing w:before="318"/>
        <w:ind w:right="846"/>
      </w:pPr>
      <w:r>
        <w:t>Следует отметить увеличение микротвердости в направлении к наплавленной поверхности исследуемого образца.</w:t>
      </w:r>
    </w:p>
    <w:p w:rsidR="002F4908" w:rsidRDefault="00385B7E">
      <w:pPr>
        <w:pStyle w:val="a3"/>
        <w:spacing w:before="2"/>
        <w:ind w:right="851"/>
      </w:pPr>
      <w:r>
        <w:t>По распределению значений микротвердости в покрытиях наблюдается равномерное</w:t>
      </w:r>
      <w:r>
        <w:rPr>
          <w:spacing w:val="-5"/>
        </w:rPr>
        <w:t xml:space="preserve"> </w:t>
      </w:r>
      <w:r>
        <w:t>изменение</w:t>
      </w:r>
      <w:r>
        <w:rPr>
          <w:spacing w:val="-4"/>
        </w:rPr>
        <w:t xml:space="preserve"> </w:t>
      </w:r>
      <w:r>
        <w:t>без</w:t>
      </w:r>
      <w:r>
        <w:rPr>
          <w:spacing w:val="-4"/>
        </w:rPr>
        <w:t xml:space="preserve"> </w:t>
      </w:r>
      <w:r>
        <w:t>явных</w:t>
      </w:r>
      <w:r>
        <w:rPr>
          <w:spacing w:val="-4"/>
        </w:rPr>
        <w:t xml:space="preserve"> </w:t>
      </w:r>
      <w:r>
        <w:t>разбросов</w:t>
      </w:r>
      <w:r>
        <w:rPr>
          <w:spacing w:val="-3"/>
        </w:rPr>
        <w:t xml:space="preserve"> </w:t>
      </w:r>
      <w:r>
        <w:t>по</w:t>
      </w:r>
      <w:r>
        <w:rPr>
          <w:spacing w:val="-2"/>
        </w:rPr>
        <w:t xml:space="preserve"> </w:t>
      </w:r>
      <w:r>
        <w:t>твердости.</w:t>
      </w:r>
      <w:r>
        <w:rPr>
          <w:spacing w:val="-5"/>
        </w:rPr>
        <w:t xml:space="preserve"> </w:t>
      </w:r>
      <w:r>
        <w:t>Уровень</w:t>
      </w:r>
      <w:r>
        <w:rPr>
          <w:spacing w:val="-4"/>
        </w:rPr>
        <w:t xml:space="preserve"> </w:t>
      </w:r>
      <w:r>
        <w:t>значений колеблется в пределах 400…500 МПа, что позволяет судить о равномерном распределении</w:t>
      </w:r>
      <w:r>
        <w:rPr>
          <w:spacing w:val="-13"/>
        </w:rPr>
        <w:t xml:space="preserve"> </w:t>
      </w:r>
      <w:r>
        <w:t>боридов</w:t>
      </w:r>
      <w:r>
        <w:rPr>
          <w:spacing w:val="-14"/>
        </w:rPr>
        <w:t xml:space="preserve"> </w:t>
      </w:r>
      <w:r>
        <w:t>и</w:t>
      </w:r>
      <w:r>
        <w:rPr>
          <w:spacing w:val="-12"/>
        </w:rPr>
        <w:t xml:space="preserve"> </w:t>
      </w:r>
      <w:r>
        <w:t>карбидов,</w:t>
      </w:r>
      <w:r>
        <w:rPr>
          <w:spacing w:val="-13"/>
        </w:rPr>
        <w:t xml:space="preserve"> </w:t>
      </w:r>
      <w:r>
        <w:t>гомогенности</w:t>
      </w:r>
      <w:r>
        <w:rPr>
          <w:spacing w:val="-12"/>
        </w:rPr>
        <w:t xml:space="preserve"> </w:t>
      </w:r>
      <w:r>
        <w:t>структуры</w:t>
      </w:r>
      <w:r>
        <w:rPr>
          <w:spacing w:val="-12"/>
        </w:rPr>
        <w:t xml:space="preserve"> </w:t>
      </w:r>
      <w:r>
        <w:t>по</w:t>
      </w:r>
      <w:r>
        <w:rPr>
          <w:spacing w:val="-11"/>
        </w:rPr>
        <w:t xml:space="preserve"> </w:t>
      </w:r>
      <w:r>
        <w:t>всему</w:t>
      </w:r>
      <w:r>
        <w:rPr>
          <w:spacing w:val="-15"/>
        </w:rPr>
        <w:t xml:space="preserve"> </w:t>
      </w:r>
      <w:r>
        <w:t>объему наплавочного покрытия (Рисунок 3.8).</w:t>
      </w:r>
    </w:p>
    <w:p w:rsidR="002F4908" w:rsidRDefault="00385B7E">
      <w:pPr>
        <w:pStyle w:val="a3"/>
        <w:spacing w:line="242" w:lineRule="auto"/>
        <w:ind w:right="853"/>
      </w:pPr>
      <w:r>
        <w:t>Микротвердость покрытия определялась на шлифах образцов №1, №2 с толщиной 2 мм по 4-7 измерениям диагонали отпечатка.</w:t>
      </w:r>
    </w:p>
    <w:p w:rsidR="002F4908" w:rsidRDefault="002F4908">
      <w:pPr>
        <w:pStyle w:val="a3"/>
        <w:spacing w:before="91"/>
        <w:ind w:left="0" w:firstLine="0"/>
        <w:jc w:val="left"/>
        <w:rPr>
          <w:sz w:val="20"/>
        </w:rPr>
      </w:pPr>
    </w:p>
    <w:tbl>
      <w:tblPr>
        <w:tblStyle w:val="TableNormal"/>
        <w:tblW w:w="0" w:type="auto"/>
        <w:tblInd w:w="1414" w:type="dxa"/>
        <w:tblLayout w:type="fixed"/>
        <w:tblLook w:val="01E0" w:firstRow="1" w:lastRow="1" w:firstColumn="1" w:lastColumn="1" w:noHBand="0" w:noVBand="0"/>
      </w:tblPr>
      <w:tblGrid>
        <w:gridCol w:w="4618"/>
        <w:gridCol w:w="4230"/>
      </w:tblGrid>
      <w:tr w:rsidR="002F4908">
        <w:trPr>
          <w:trHeight w:val="3036"/>
        </w:trPr>
        <w:tc>
          <w:tcPr>
            <w:tcW w:w="4618" w:type="dxa"/>
          </w:tcPr>
          <w:p w:rsidR="002F4908" w:rsidRDefault="00385B7E">
            <w:pPr>
              <w:pStyle w:val="TableParagraph"/>
              <w:ind w:left="272"/>
              <w:rPr>
                <w:sz w:val="20"/>
              </w:rPr>
            </w:pPr>
            <w:r>
              <w:rPr>
                <w:noProof/>
                <w:sz w:val="20"/>
                <w:lang w:eastAsia="ru-RU"/>
              </w:rPr>
              <w:drawing>
                <wp:inline distT="0" distB="0" distL="0" distR="0" wp14:anchorId="7FEAEFB9" wp14:editId="72FB88BC">
                  <wp:extent cx="2715429" cy="1823085"/>
                  <wp:effectExtent l="0" t="0" r="0" b="0"/>
                  <wp:docPr id="231" name="Image 231" descr="ув 200 отпечаток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descr="ув 200 отпечаток "/>
                          <pic:cNvPicPr/>
                        </pic:nvPicPr>
                        <pic:blipFill>
                          <a:blip r:embed="rId98" cstate="print"/>
                          <a:stretch>
                            <a:fillRect/>
                          </a:stretch>
                        </pic:blipFill>
                        <pic:spPr>
                          <a:xfrm>
                            <a:off x="0" y="0"/>
                            <a:ext cx="2715429" cy="1823085"/>
                          </a:xfrm>
                          <a:prstGeom prst="rect">
                            <a:avLst/>
                          </a:prstGeom>
                        </pic:spPr>
                      </pic:pic>
                    </a:graphicData>
                  </a:graphic>
                </wp:inline>
              </w:drawing>
            </w:r>
          </w:p>
        </w:tc>
        <w:tc>
          <w:tcPr>
            <w:tcW w:w="4230" w:type="dxa"/>
          </w:tcPr>
          <w:p w:rsidR="002F4908" w:rsidRDefault="00385B7E">
            <w:pPr>
              <w:pStyle w:val="TableParagraph"/>
              <w:ind w:left="102" w:right="-29"/>
              <w:rPr>
                <w:sz w:val="20"/>
              </w:rPr>
            </w:pPr>
            <w:r>
              <w:rPr>
                <w:noProof/>
                <w:sz w:val="20"/>
                <w:lang w:eastAsia="ru-RU"/>
              </w:rPr>
              <w:drawing>
                <wp:inline distT="0" distB="0" distL="0" distR="0" wp14:anchorId="36B99027" wp14:editId="07DC0BC0">
                  <wp:extent cx="2609227" cy="1793748"/>
                  <wp:effectExtent l="0" t="0" r="0" b="0"/>
                  <wp:docPr id="232" name="Image 232" descr="отп ув 20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descr="отп ув 200 "/>
                          <pic:cNvPicPr/>
                        </pic:nvPicPr>
                        <pic:blipFill>
                          <a:blip r:embed="rId99" cstate="print"/>
                          <a:stretch>
                            <a:fillRect/>
                          </a:stretch>
                        </pic:blipFill>
                        <pic:spPr>
                          <a:xfrm>
                            <a:off x="0" y="0"/>
                            <a:ext cx="2609227" cy="1793748"/>
                          </a:xfrm>
                          <a:prstGeom prst="rect">
                            <a:avLst/>
                          </a:prstGeom>
                        </pic:spPr>
                      </pic:pic>
                    </a:graphicData>
                  </a:graphic>
                </wp:inline>
              </w:drawing>
            </w:r>
          </w:p>
        </w:tc>
      </w:tr>
      <w:tr w:rsidR="002F4908">
        <w:trPr>
          <w:trHeight w:val="527"/>
        </w:trPr>
        <w:tc>
          <w:tcPr>
            <w:tcW w:w="4618" w:type="dxa"/>
          </w:tcPr>
          <w:p w:rsidR="002F4908" w:rsidRDefault="00385B7E">
            <w:pPr>
              <w:pStyle w:val="TableParagraph"/>
              <w:spacing w:before="178"/>
              <w:ind w:left="112"/>
              <w:jc w:val="center"/>
              <w:rPr>
                <w:sz w:val="24"/>
              </w:rPr>
            </w:pPr>
            <w:r>
              <w:rPr>
                <w:spacing w:val="-5"/>
                <w:sz w:val="24"/>
              </w:rPr>
              <w:t>а)</w:t>
            </w:r>
          </w:p>
        </w:tc>
        <w:tc>
          <w:tcPr>
            <w:tcW w:w="4230" w:type="dxa"/>
          </w:tcPr>
          <w:p w:rsidR="002F4908" w:rsidRDefault="00385B7E">
            <w:pPr>
              <w:pStyle w:val="TableParagraph"/>
              <w:spacing w:before="178"/>
              <w:ind w:left="0" w:right="83"/>
              <w:jc w:val="center"/>
              <w:rPr>
                <w:sz w:val="24"/>
              </w:rPr>
            </w:pPr>
            <w:r>
              <w:rPr>
                <w:spacing w:val="-5"/>
                <w:sz w:val="24"/>
              </w:rPr>
              <w:t>б)</w:t>
            </w:r>
          </w:p>
        </w:tc>
      </w:tr>
      <w:tr w:rsidR="002F4908">
        <w:trPr>
          <w:trHeight w:val="715"/>
        </w:trPr>
        <w:tc>
          <w:tcPr>
            <w:tcW w:w="8848" w:type="dxa"/>
            <w:gridSpan w:val="2"/>
          </w:tcPr>
          <w:p w:rsidR="002F4908" w:rsidRDefault="00385B7E">
            <w:pPr>
              <w:pStyle w:val="TableParagraph"/>
              <w:spacing w:before="51" w:line="322" w:lineRule="exact"/>
              <w:ind w:left="3209" w:right="648" w:hanging="3160"/>
              <w:rPr>
                <w:sz w:val="28"/>
              </w:rPr>
            </w:pPr>
            <w:r>
              <w:rPr>
                <w:sz w:val="28"/>
              </w:rPr>
              <w:t>Рисунок</w:t>
            </w:r>
            <w:r>
              <w:rPr>
                <w:spacing w:val="-6"/>
                <w:sz w:val="28"/>
              </w:rPr>
              <w:t xml:space="preserve"> </w:t>
            </w:r>
            <w:r>
              <w:rPr>
                <w:sz w:val="28"/>
              </w:rPr>
              <w:t>3.8</w:t>
            </w:r>
            <w:r>
              <w:rPr>
                <w:spacing w:val="-1"/>
                <w:sz w:val="28"/>
              </w:rPr>
              <w:t xml:space="preserve"> </w:t>
            </w:r>
            <w:r>
              <w:rPr>
                <w:sz w:val="28"/>
              </w:rPr>
              <w:t>-</w:t>
            </w:r>
            <w:r>
              <w:rPr>
                <w:spacing w:val="-4"/>
                <w:sz w:val="28"/>
              </w:rPr>
              <w:t xml:space="preserve"> </w:t>
            </w:r>
            <w:r>
              <w:rPr>
                <w:sz w:val="28"/>
              </w:rPr>
              <w:t>Размер</w:t>
            </w:r>
            <w:r>
              <w:rPr>
                <w:spacing w:val="-2"/>
                <w:sz w:val="28"/>
              </w:rPr>
              <w:t xml:space="preserve"> </w:t>
            </w:r>
            <w:r>
              <w:rPr>
                <w:sz w:val="28"/>
              </w:rPr>
              <w:t>отпечатка</w:t>
            </w:r>
            <w:r>
              <w:rPr>
                <w:spacing w:val="-3"/>
                <w:sz w:val="28"/>
              </w:rPr>
              <w:t xml:space="preserve"> </w:t>
            </w:r>
            <w:r>
              <w:rPr>
                <w:sz w:val="28"/>
              </w:rPr>
              <w:t>на</w:t>
            </w:r>
            <w:r>
              <w:rPr>
                <w:spacing w:val="-3"/>
                <w:sz w:val="28"/>
              </w:rPr>
              <w:t xml:space="preserve"> </w:t>
            </w:r>
            <w:r>
              <w:rPr>
                <w:sz w:val="28"/>
              </w:rPr>
              <w:t>шлифе</w:t>
            </w:r>
            <w:r>
              <w:rPr>
                <w:spacing w:val="-3"/>
                <w:sz w:val="28"/>
              </w:rPr>
              <w:t xml:space="preserve"> </w:t>
            </w:r>
            <w:r>
              <w:rPr>
                <w:sz w:val="28"/>
              </w:rPr>
              <w:t>образца</w:t>
            </w:r>
            <w:r>
              <w:rPr>
                <w:spacing w:val="-3"/>
                <w:sz w:val="28"/>
              </w:rPr>
              <w:t xml:space="preserve"> </w:t>
            </w:r>
            <w:r>
              <w:rPr>
                <w:sz w:val="28"/>
              </w:rPr>
              <w:t>а-ПГ-Ж40,</w:t>
            </w:r>
            <w:r>
              <w:rPr>
                <w:spacing w:val="-4"/>
                <w:sz w:val="28"/>
              </w:rPr>
              <w:t xml:space="preserve"> </w:t>
            </w:r>
            <w:r>
              <w:rPr>
                <w:sz w:val="28"/>
              </w:rPr>
              <w:t>б-</w:t>
            </w:r>
            <w:r>
              <w:rPr>
                <w:spacing w:val="-3"/>
                <w:sz w:val="28"/>
              </w:rPr>
              <w:t xml:space="preserve"> </w:t>
            </w:r>
            <w:r>
              <w:rPr>
                <w:sz w:val="28"/>
              </w:rPr>
              <w:t>ПГ- Ж40+10% CrB</w:t>
            </w:r>
            <w:r>
              <w:rPr>
                <w:sz w:val="28"/>
                <w:vertAlign w:val="subscript"/>
              </w:rPr>
              <w:t>2</w:t>
            </w:r>
          </w:p>
        </w:tc>
      </w:tr>
    </w:tbl>
    <w:p w:rsidR="002F4908" w:rsidRDefault="00385B7E">
      <w:pPr>
        <w:pStyle w:val="a3"/>
        <w:spacing w:before="315"/>
        <w:ind w:right="853" w:firstLine="707"/>
      </w:pPr>
      <w:r>
        <w:t>Полученные значения микротвердости наплавленной поверхности образца приведены в таблице 3.7.</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firstLine="0"/>
        <w:jc w:val="left"/>
      </w:pPr>
      <w:r>
        <w:t>Таблица</w:t>
      </w:r>
      <w:r>
        <w:rPr>
          <w:spacing w:val="80"/>
        </w:rPr>
        <w:t xml:space="preserve"> </w:t>
      </w:r>
      <w:r>
        <w:t>3.7</w:t>
      </w:r>
      <w:r>
        <w:rPr>
          <w:spacing w:val="80"/>
        </w:rPr>
        <w:t xml:space="preserve"> </w:t>
      </w:r>
      <w:r>
        <w:t>-</w:t>
      </w:r>
      <w:r>
        <w:rPr>
          <w:spacing w:val="80"/>
        </w:rPr>
        <w:t xml:space="preserve"> </w:t>
      </w:r>
      <w:r>
        <w:t>Результаты</w:t>
      </w:r>
      <w:r>
        <w:rPr>
          <w:spacing w:val="80"/>
        </w:rPr>
        <w:t xml:space="preserve"> </w:t>
      </w:r>
      <w:r>
        <w:t>замеров</w:t>
      </w:r>
      <w:r>
        <w:rPr>
          <w:spacing w:val="80"/>
        </w:rPr>
        <w:t xml:space="preserve"> </w:t>
      </w:r>
      <w:r>
        <w:t>микротвердости</w:t>
      </w:r>
      <w:r>
        <w:rPr>
          <w:spacing w:val="80"/>
        </w:rPr>
        <w:t xml:space="preserve"> </w:t>
      </w:r>
      <w:r>
        <w:t>шлифа</w:t>
      </w:r>
      <w:r>
        <w:rPr>
          <w:spacing w:val="80"/>
        </w:rPr>
        <w:t xml:space="preserve"> </w:t>
      </w:r>
      <w:r>
        <w:t>образца</w:t>
      </w:r>
      <w:r>
        <w:rPr>
          <w:spacing w:val="80"/>
        </w:rPr>
        <w:t xml:space="preserve"> </w:t>
      </w:r>
      <w:r>
        <w:t>№1</w:t>
      </w:r>
      <w:r>
        <w:rPr>
          <w:spacing w:val="80"/>
        </w:rPr>
        <w:t xml:space="preserve"> </w:t>
      </w:r>
      <w:r>
        <w:t>наплавленного сплавом ПГ-Ж40</w:t>
      </w:r>
    </w:p>
    <w:p w:rsidR="002F4908" w:rsidRDefault="002F4908">
      <w:pPr>
        <w:pStyle w:val="a3"/>
        <w:spacing w:before="94"/>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3"/>
        <w:gridCol w:w="3463"/>
        <w:gridCol w:w="3550"/>
      </w:tblGrid>
      <w:tr w:rsidR="002F4908">
        <w:trPr>
          <w:trHeight w:val="277"/>
        </w:trPr>
        <w:tc>
          <w:tcPr>
            <w:tcW w:w="2333" w:type="dxa"/>
          </w:tcPr>
          <w:p w:rsidR="002F4908" w:rsidRDefault="00385B7E">
            <w:pPr>
              <w:pStyle w:val="TableParagraph"/>
              <w:spacing w:line="258" w:lineRule="exact"/>
              <w:rPr>
                <w:sz w:val="24"/>
              </w:rPr>
            </w:pPr>
            <w:r>
              <w:rPr>
                <w:spacing w:val="-2"/>
                <w:sz w:val="24"/>
              </w:rPr>
              <w:t>Отпечатки</w:t>
            </w:r>
          </w:p>
        </w:tc>
        <w:tc>
          <w:tcPr>
            <w:tcW w:w="7013" w:type="dxa"/>
            <w:gridSpan w:val="2"/>
          </w:tcPr>
          <w:p w:rsidR="002F4908" w:rsidRDefault="00385B7E">
            <w:pPr>
              <w:pStyle w:val="TableParagraph"/>
              <w:spacing w:line="258" w:lineRule="exact"/>
              <w:ind w:left="108"/>
              <w:rPr>
                <w:sz w:val="24"/>
              </w:rPr>
            </w:pPr>
            <w:r>
              <w:rPr>
                <w:sz w:val="24"/>
              </w:rPr>
              <w:t>Твердость</w:t>
            </w:r>
            <w:r>
              <w:rPr>
                <w:spacing w:val="-3"/>
                <w:sz w:val="24"/>
              </w:rPr>
              <w:t xml:space="preserve"> </w:t>
            </w:r>
            <w:r>
              <w:rPr>
                <w:sz w:val="24"/>
              </w:rPr>
              <w:t>по</w:t>
            </w:r>
            <w:r>
              <w:rPr>
                <w:spacing w:val="-2"/>
                <w:sz w:val="24"/>
              </w:rPr>
              <w:t xml:space="preserve"> </w:t>
            </w:r>
            <w:r>
              <w:rPr>
                <w:sz w:val="24"/>
              </w:rPr>
              <w:t>Виккерсу</w:t>
            </w:r>
            <w:r>
              <w:rPr>
                <w:spacing w:val="-5"/>
                <w:sz w:val="24"/>
              </w:rPr>
              <w:t xml:space="preserve"> </w:t>
            </w:r>
            <w:r>
              <w:rPr>
                <w:sz w:val="24"/>
              </w:rPr>
              <w:t>HV</w:t>
            </w:r>
            <w:r>
              <w:rPr>
                <w:spacing w:val="-2"/>
                <w:sz w:val="24"/>
              </w:rPr>
              <w:t xml:space="preserve"> 10кгс</w:t>
            </w:r>
          </w:p>
        </w:tc>
      </w:tr>
      <w:tr w:rsidR="002F4908">
        <w:trPr>
          <w:trHeight w:val="275"/>
        </w:trPr>
        <w:tc>
          <w:tcPr>
            <w:tcW w:w="2333" w:type="dxa"/>
          </w:tcPr>
          <w:p w:rsidR="002F4908" w:rsidRDefault="00385B7E">
            <w:pPr>
              <w:pStyle w:val="TableParagraph"/>
              <w:spacing w:line="256" w:lineRule="exact"/>
              <w:ind w:left="0" w:right="545"/>
              <w:jc w:val="center"/>
              <w:rPr>
                <w:sz w:val="24"/>
              </w:rPr>
            </w:pPr>
            <w:r>
              <w:rPr>
                <w:spacing w:val="-10"/>
                <w:sz w:val="24"/>
              </w:rPr>
              <w:t>1</w:t>
            </w:r>
          </w:p>
        </w:tc>
        <w:tc>
          <w:tcPr>
            <w:tcW w:w="3463" w:type="dxa"/>
          </w:tcPr>
          <w:p w:rsidR="002F4908" w:rsidRDefault="00385B7E">
            <w:pPr>
              <w:pStyle w:val="TableParagraph"/>
              <w:spacing w:line="256" w:lineRule="exact"/>
              <w:ind w:left="828"/>
              <w:rPr>
                <w:sz w:val="24"/>
              </w:rPr>
            </w:pPr>
            <w:r>
              <w:rPr>
                <w:spacing w:val="-2"/>
                <w:sz w:val="24"/>
              </w:rPr>
              <w:t>482,71</w:t>
            </w:r>
          </w:p>
        </w:tc>
        <w:tc>
          <w:tcPr>
            <w:tcW w:w="3550" w:type="dxa"/>
          </w:tcPr>
          <w:p w:rsidR="002F4908" w:rsidRDefault="00385B7E">
            <w:pPr>
              <w:pStyle w:val="TableParagraph"/>
              <w:spacing w:line="256" w:lineRule="exact"/>
              <w:ind w:left="108"/>
              <w:rPr>
                <w:sz w:val="24"/>
              </w:rPr>
            </w:pPr>
            <w:r>
              <w:rPr>
                <w:spacing w:val="-2"/>
                <w:sz w:val="24"/>
              </w:rPr>
              <w:t>563,64</w:t>
            </w:r>
          </w:p>
        </w:tc>
      </w:tr>
      <w:tr w:rsidR="002F4908">
        <w:trPr>
          <w:trHeight w:val="275"/>
        </w:trPr>
        <w:tc>
          <w:tcPr>
            <w:tcW w:w="2333" w:type="dxa"/>
          </w:tcPr>
          <w:p w:rsidR="002F4908" w:rsidRDefault="00385B7E">
            <w:pPr>
              <w:pStyle w:val="TableParagraph"/>
              <w:spacing w:line="256" w:lineRule="exact"/>
              <w:ind w:left="0" w:right="545"/>
              <w:jc w:val="center"/>
              <w:rPr>
                <w:sz w:val="24"/>
              </w:rPr>
            </w:pPr>
            <w:r>
              <w:rPr>
                <w:spacing w:val="-10"/>
                <w:sz w:val="24"/>
              </w:rPr>
              <w:t>2</w:t>
            </w:r>
          </w:p>
        </w:tc>
        <w:tc>
          <w:tcPr>
            <w:tcW w:w="3463" w:type="dxa"/>
          </w:tcPr>
          <w:p w:rsidR="002F4908" w:rsidRDefault="00385B7E">
            <w:pPr>
              <w:pStyle w:val="TableParagraph"/>
              <w:spacing w:line="256" w:lineRule="exact"/>
              <w:ind w:left="828"/>
              <w:rPr>
                <w:sz w:val="24"/>
              </w:rPr>
            </w:pPr>
            <w:r>
              <w:rPr>
                <w:spacing w:val="-2"/>
                <w:sz w:val="24"/>
              </w:rPr>
              <w:t>519,13</w:t>
            </w:r>
          </w:p>
        </w:tc>
        <w:tc>
          <w:tcPr>
            <w:tcW w:w="3550" w:type="dxa"/>
          </w:tcPr>
          <w:p w:rsidR="002F4908" w:rsidRDefault="00385B7E">
            <w:pPr>
              <w:pStyle w:val="TableParagraph"/>
              <w:spacing w:line="256" w:lineRule="exact"/>
              <w:ind w:left="108"/>
              <w:rPr>
                <w:sz w:val="24"/>
              </w:rPr>
            </w:pPr>
            <w:r>
              <w:rPr>
                <w:spacing w:val="-2"/>
                <w:sz w:val="24"/>
              </w:rPr>
              <w:t>546,15</w:t>
            </w:r>
          </w:p>
        </w:tc>
      </w:tr>
      <w:tr w:rsidR="002F4908">
        <w:trPr>
          <w:trHeight w:val="275"/>
        </w:trPr>
        <w:tc>
          <w:tcPr>
            <w:tcW w:w="2333" w:type="dxa"/>
          </w:tcPr>
          <w:p w:rsidR="002F4908" w:rsidRDefault="00385B7E">
            <w:pPr>
              <w:pStyle w:val="TableParagraph"/>
              <w:spacing w:line="256" w:lineRule="exact"/>
              <w:ind w:left="0" w:right="545"/>
              <w:jc w:val="center"/>
              <w:rPr>
                <w:sz w:val="24"/>
              </w:rPr>
            </w:pPr>
            <w:r>
              <w:rPr>
                <w:spacing w:val="-10"/>
                <w:sz w:val="24"/>
              </w:rPr>
              <w:t>3</w:t>
            </w:r>
          </w:p>
        </w:tc>
        <w:tc>
          <w:tcPr>
            <w:tcW w:w="3463" w:type="dxa"/>
          </w:tcPr>
          <w:p w:rsidR="002F4908" w:rsidRDefault="00385B7E">
            <w:pPr>
              <w:pStyle w:val="TableParagraph"/>
              <w:spacing w:line="256" w:lineRule="exact"/>
              <w:ind w:left="828"/>
              <w:rPr>
                <w:sz w:val="24"/>
              </w:rPr>
            </w:pPr>
            <w:r>
              <w:rPr>
                <w:spacing w:val="-2"/>
                <w:sz w:val="24"/>
              </w:rPr>
              <w:t>487,67</w:t>
            </w:r>
          </w:p>
        </w:tc>
        <w:tc>
          <w:tcPr>
            <w:tcW w:w="3550" w:type="dxa"/>
          </w:tcPr>
          <w:p w:rsidR="002F4908" w:rsidRDefault="00385B7E">
            <w:pPr>
              <w:pStyle w:val="TableParagraph"/>
              <w:spacing w:line="256" w:lineRule="exact"/>
              <w:ind w:left="108"/>
              <w:rPr>
                <w:sz w:val="24"/>
              </w:rPr>
            </w:pPr>
            <w:r>
              <w:rPr>
                <w:spacing w:val="-2"/>
                <w:sz w:val="24"/>
              </w:rPr>
              <w:t>542,09</w:t>
            </w:r>
          </w:p>
        </w:tc>
      </w:tr>
      <w:tr w:rsidR="002F4908">
        <w:trPr>
          <w:trHeight w:val="275"/>
        </w:trPr>
        <w:tc>
          <w:tcPr>
            <w:tcW w:w="2333" w:type="dxa"/>
          </w:tcPr>
          <w:p w:rsidR="002F4908" w:rsidRDefault="00385B7E">
            <w:pPr>
              <w:pStyle w:val="TableParagraph"/>
              <w:spacing w:line="256" w:lineRule="exact"/>
              <w:ind w:left="0" w:right="545"/>
              <w:jc w:val="center"/>
              <w:rPr>
                <w:sz w:val="24"/>
              </w:rPr>
            </w:pPr>
            <w:r>
              <w:rPr>
                <w:spacing w:val="-10"/>
                <w:sz w:val="24"/>
              </w:rPr>
              <w:t>4</w:t>
            </w:r>
          </w:p>
        </w:tc>
        <w:tc>
          <w:tcPr>
            <w:tcW w:w="3463" w:type="dxa"/>
          </w:tcPr>
          <w:p w:rsidR="002F4908" w:rsidRDefault="00385B7E">
            <w:pPr>
              <w:pStyle w:val="TableParagraph"/>
              <w:spacing w:line="256" w:lineRule="exact"/>
              <w:ind w:left="828"/>
              <w:rPr>
                <w:sz w:val="24"/>
              </w:rPr>
            </w:pPr>
            <w:r>
              <w:rPr>
                <w:spacing w:val="-2"/>
                <w:sz w:val="24"/>
              </w:rPr>
              <w:t>492,71</w:t>
            </w:r>
          </w:p>
        </w:tc>
        <w:tc>
          <w:tcPr>
            <w:tcW w:w="3550" w:type="dxa"/>
          </w:tcPr>
          <w:p w:rsidR="002F4908" w:rsidRDefault="00385B7E">
            <w:pPr>
              <w:pStyle w:val="TableParagraph"/>
              <w:spacing w:line="256" w:lineRule="exact"/>
              <w:ind w:left="108"/>
              <w:rPr>
                <w:sz w:val="24"/>
              </w:rPr>
            </w:pPr>
            <w:r>
              <w:rPr>
                <w:spacing w:val="-2"/>
                <w:sz w:val="24"/>
              </w:rPr>
              <w:t>547,96</w:t>
            </w:r>
          </w:p>
        </w:tc>
      </w:tr>
      <w:tr w:rsidR="002F4908">
        <w:trPr>
          <w:trHeight w:val="275"/>
        </w:trPr>
        <w:tc>
          <w:tcPr>
            <w:tcW w:w="2333" w:type="dxa"/>
          </w:tcPr>
          <w:p w:rsidR="002F4908" w:rsidRDefault="00385B7E">
            <w:pPr>
              <w:pStyle w:val="TableParagraph"/>
              <w:spacing w:line="256" w:lineRule="exact"/>
              <w:ind w:left="388" w:right="545"/>
              <w:jc w:val="center"/>
              <w:rPr>
                <w:sz w:val="24"/>
              </w:rPr>
            </w:pPr>
            <w:r>
              <w:rPr>
                <w:spacing w:val="-4"/>
                <w:sz w:val="24"/>
              </w:rPr>
              <w:t>Сред</w:t>
            </w:r>
          </w:p>
        </w:tc>
        <w:tc>
          <w:tcPr>
            <w:tcW w:w="3463" w:type="dxa"/>
          </w:tcPr>
          <w:p w:rsidR="002F4908" w:rsidRDefault="00385B7E">
            <w:pPr>
              <w:pStyle w:val="TableParagraph"/>
              <w:spacing w:line="256" w:lineRule="exact"/>
              <w:ind w:left="828"/>
              <w:rPr>
                <w:sz w:val="24"/>
              </w:rPr>
            </w:pPr>
            <w:r>
              <w:rPr>
                <w:spacing w:val="-2"/>
                <w:sz w:val="24"/>
              </w:rPr>
              <w:t>HV=495,55</w:t>
            </w:r>
          </w:p>
        </w:tc>
        <w:tc>
          <w:tcPr>
            <w:tcW w:w="3550" w:type="dxa"/>
          </w:tcPr>
          <w:p w:rsidR="002F4908" w:rsidRDefault="00385B7E">
            <w:pPr>
              <w:pStyle w:val="TableParagraph"/>
              <w:spacing w:line="256" w:lineRule="exact"/>
              <w:ind w:left="108"/>
              <w:rPr>
                <w:sz w:val="24"/>
              </w:rPr>
            </w:pPr>
            <w:r>
              <w:rPr>
                <w:spacing w:val="-2"/>
                <w:sz w:val="24"/>
              </w:rPr>
              <w:t>HV=549,96</w:t>
            </w:r>
          </w:p>
        </w:tc>
      </w:tr>
    </w:tbl>
    <w:p w:rsidR="002F4908" w:rsidRDefault="00385B7E">
      <w:pPr>
        <w:pStyle w:val="a3"/>
        <w:spacing w:before="320"/>
        <w:ind w:right="844"/>
      </w:pPr>
      <w:r>
        <w:t>По результатам полученных измерений микротвердости наблюдается увеличение среднего значения микротвердости образца наплавленного сплавом с боридным упрочнением на 54,41 ед HV по сравнению с исходным сплавом, полученным при наплавке материалом ПГ-Ж40.</w:t>
      </w:r>
    </w:p>
    <w:p w:rsidR="002F4908" w:rsidRDefault="00385B7E">
      <w:pPr>
        <w:pStyle w:val="a3"/>
        <w:ind w:right="844"/>
      </w:pPr>
      <w:r>
        <w:t>Исследование зоны сплавления нового сплава с боридным упрочнением проводилось на металлографическом</w:t>
      </w:r>
      <w:r>
        <w:rPr>
          <w:spacing w:val="40"/>
        </w:rPr>
        <w:t xml:space="preserve"> </w:t>
      </w:r>
      <w:r>
        <w:t>микроскопе при увеличениях в х200 и х500 крат. Шлиф был подготовлен из образца наплавленного порошковым конгломерированным сплавом следующего состава</w:t>
      </w:r>
      <w:r>
        <w:rPr>
          <w:spacing w:val="40"/>
        </w:rPr>
        <w:t xml:space="preserve"> </w:t>
      </w:r>
      <w:r>
        <w:t>90% ПГ-Ж40+10% CrB</w:t>
      </w:r>
      <w:r>
        <w:rPr>
          <w:vertAlign w:val="subscript"/>
        </w:rPr>
        <w:t>2</w:t>
      </w:r>
      <w:r>
        <w:t>.</w:t>
      </w:r>
    </w:p>
    <w:p w:rsidR="002F4908" w:rsidRDefault="00385B7E">
      <w:pPr>
        <w:pStyle w:val="a3"/>
        <w:ind w:right="844"/>
      </w:pPr>
      <w:r>
        <w:t>На рисунке 3.9 видны границы диффузной зоны наплавленного сплава. Образовавшиеся слои диффузной зоны являются, по-видимому, следствием протекания перитектических реакций, согласно диаграмме состояния системы: Fe-Ni-Cr-B.</w:t>
      </w:r>
    </w:p>
    <w:p w:rsidR="002F4908" w:rsidRDefault="00385B7E">
      <w:pPr>
        <w:pStyle w:val="a3"/>
        <w:spacing w:before="8"/>
        <w:ind w:left="0" w:firstLine="0"/>
        <w:jc w:val="left"/>
        <w:rPr>
          <w:sz w:val="11"/>
        </w:rPr>
      </w:pPr>
      <w:r>
        <w:rPr>
          <w:noProof/>
          <w:sz w:val="11"/>
          <w:lang w:eastAsia="ru-RU"/>
        </w:rPr>
        <mc:AlternateContent>
          <mc:Choice Requires="wpg">
            <w:drawing>
              <wp:anchor distT="0" distB="0" distL="0" distR="0" simplePos="0" relativeHeight="487624704" behindDoc="1" locked="0" layoutInCell="1" allowOverlap="1" wp14:anchorId="75DFD205" wp14:editId="268903E0">
                <wp:simplePos x="0" y="0"/>
                <wp:positionH relativeFrom="page">
                  <wp:posOffset>583691</wp:posOffset>
                </wp:positionH>
                <wp:positionV relativeFrom="paragraph">
                  <wp:posOffset>100792</wp:posOffset>
                </wp:positionV>
                <wp:extent cx="6280785" cy="4125595"/>
                <wp:effectExtent l="0" t="0" r="0" b="0"/>
                <wp:wrapTopAndBottom/>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785" cy="4125595"/>
                          <a:chOff x="0" y="0"/>
                          <a:chExt cx="6280785" cy="4125595"/>
                        </a:xfrm>
                      </wpg:grpSpPr>
                      <pic:pic xmlns:pic="http://schemas.openxmlformats.org/drawingml/2006/picture">
                        <pic:nvPicPr>
                          <pic:cNvPr id="234" name="Image 234" descr="C:\Users\Admin\Desktop\MWIIuGpw92o.jpg"/>
                          <pic:cNvPicPr/>
                        </pic:nvPicPr>
                        <pic:blipFill>
                          <a:blip r:embed="rId100" cstate="print"/>
                          <a:stretch>
                            <a:fillRect/>
                          </a:stretch>
                        </pic:blipFill>
                        <pic:spPr>
                          <a:xfrm>
                            <a:off x="2022348" y="0"/>
                            <a:ext cx="4258056" cy="2037587"/>
                          </a:xfrm>
                          <a:prstGeom prst="rect">
                            <a:avLst/>
                          </a:prstGeom>
                        </pic:spPr>
                      </pic:pic>
                      <pic:pic xmlns:pic="http://schemas.openxmlformats.org/drawingml/2006/picture">
                        <pic:nvPicPr>
                          <pic:cNvPr id="235" name="Image 235" descr="C:\Documents and Settings\DreamWolf\Рабочий стол\10.10.2013 хозд\№2 12.10.2013\сечение\IMG_500 сечение2 copy.jpg"/>
                          <pic:cNvPicPr/>
                        </pic:nvPicPr>
                        <pic:blipFill>
                          <a:blip r:embed="rId101" cstate="print"/>
                          <a:stretch>
                            <a:fillRect/>
                          </a:stretch>
                        </pic:blipFill>
                        <pic:spPr>
                          <a:xfrm>
                            <a:off x="2071116" y="2125979"/>
                            <a:ext cx="4162044" cy="1999487"/>
                          </a:xfrm>
                          <a:prstGeom prst="rect">
                            <a:avLst/>
                          </a:prstGeom>
                        </pic:spPr>
                      </pic:pic>
                      <wps:wsp>
                        <wps:cNvPr id="236" name="Graphic 236"/>
                        <wps:cNvSpPr/>
                        <wps:spPr>
                          <a:xfrm>
                            <a:off x="925957" y="677417"/>
                            <a:ext cx="1372235" cy="2044700"/>
                          </a:xfrm>
                          <a:custGeom>
                            <a:avLst/>
                            <a:gdLst/>
                            <a:ahLst/>
                            <a:cxnLst/>
                            <a:rect l="l" t="t" r="r" b="b"/>
                            <a:pathLst>
                              <a:path w="1372235" h="2044700">
                                <a:moveTo>
                                  <a:pt x="1372235" y="0"/>
                                </a:moveTo>
                                <a:lnTo>
                                  <a:pt x="1247521" y="27686"/>
                                </a:lnTo>
                                <a:lnTo>
                                  <a:pt x="1271536" y="57302"/>
                                </a:lnTo>
                                <a:lnTo>
                                  <a:pt x="0" y="1090803"/>
                                </a:lnTo>
                                <a:lnTo>
                                  <a:pt x="12369" y="1105916"/>
                                </a:lnTo>
                                <a:lnTo>
                                  <a:pt x="1270" y="1122045"/>
                                </a:lnTo>
                                <a:lnTo>
                                  <a:pt x="1267345" y="1995208"/>
                                </a:lnTo>
                                <a:lnTo>
                                  <a:pt x="1245743" y="2026539"/>
                                </a:lnTo>
                                <a:lnTo>
                                  <a:pt x="1372235" y="2044319"/>
                                </a:lnTo>
                                <a:lnTo>
                                  <a:pt x="1351114" y="2005965"/>
                                </a:lnTo>
                                <a:lnTo>
                                  <a:pt x="1310640" y="1932432"/>
                                </a:lnTo>
                                <a:lnTo>
                                  <a:pt x="1288999" y="1963801"/>
                                </a:lnTo>
                                <a:lnTo>
                                  <a:pt x="43230" y="1104734"/>
                                </a:lnTo>
                                <a:lnTo>
                                  <a:pt x="1295527" y="86880"/>
                                </a:lnTo>
                                <a:lnTo>
                                  <a:pt x="1319530" y="116459"/>
                                </a:lnTo>
                                <a:lnTo>
                                  <a:pt x="1351711" y="45339"/>
                                </a:lnTo>
                                <a:lnTo>
                                  <a:pt x="1372235" y="0"/>
                                </a:lnTo>
                                <a:close/>
                              </a:path>
                            </a:pathLst>
                          </a:custGeom>
                          <a:solidFill>
                            <a:srgbClr val="8495AF"/>
                          </a:solidFill>
                        </wps:spPr>
                        <wps:bodyPr wrap="square" lIns="0" tIns="0" rIns="0" bIns="0" rtlCol="0">
                          <a:prstTxWarp prst="textNoShape">
                            <a:avLst/>
                          </a:prstTxWarp>
                          <a:noAutofit/>
                        </wps:bodyPr>
                      </wps:wsp>
                      <wps:wsp>
                        <wps:cNvPr id="237" name="Graphic 237"/>
                        <wps:cNvSpPr/>
                        <wps:spPr>
                          <a:xfrm>
                            <a:off x="4572" y="1178052"/>
                            <a:ext cx="1321435" cy="1073150"/>
                          </a:xfrm>
                          <a:custGeom>
                            <a:avLst/>
                            <a:gdLst/>
                            <a:ahLst/>
                            <a:cxnLst/>
                            <a:rect l="l" t="t" r="r" b="b"/>
                            <a:pathLst>
                              <a:path w="1321435" h="1073150">
                                <a:moveTo>
                                  <a:pt x="1321308" y="0"/>
                                </a:moveTo>
                                <a:lnTo>
                                  <a:pt x="0" y="0"/>
                                </a:lnTo>
                                <a:lnTo>
                                  <a:pt x="0" y="1072896"/>
                                </a:lnTo>
                                <a:lnTo>
                                  <a:pt x="1321308" y="1072896"/>
                                </a:lnTo>
                                <a:lnTo>
                                  <a:pt x="1321308" y="0"/>
                                </a:lnTo>
                                <a:close/>
                              </a:path>
                            </a:pathLst>
                          </a:custGeom>
                          <a:solidFill>
                            <a:srgbClr val="FFFFFF"/>
                          </a:solidFill>
                        </wps:spPr>
                        <wps:bodyPr wrap="square" lIns="0" tIns="0" rIns="0" bIns="0" rtlCol="0">
                          <a:prstTxWarp prst="textNoShape">
                            <a:avLst/>
                          </a:prstTxWarp>
                          <a:noAutofit/>
                        </wps:bodyPr>
                      </wps:wsp>
                      <wps:wsp>
                        <wps:cNvPr id="238" name="Graphic 238"/>
                        <wps:cNvSpPr/>
                        <wps:spPr>
                          <a:xfrm>
                            <a:off x="2145029" y="296418"/>
                            <a:ext cx="1249680" cy="3217545"/>
                          </a:xfrm>
                          <a:custGeom>
                            <a:avLst/>
                            <a:gdLst/>
                            <a:ahLst/>
                            <a:cxnLst/>
                            <a:rect l="l" t="t" r="r" b="b"/>
                            <a:pathLst>
                              <a:path w="1249680" h="3217545">
                                <a:moveTo>
                                  <a:pt x="0" y="386333"/>
                                </a:moveTo>
                                <a:lnTo>
                                  <a:pt x="10485" y="312923"/>
                                </a:lnTo>
                                <a:lnTo>
                                  <a:pt x="40640" y="244161"/>
                                </a:lnTo>
                                <a:lnTo>
                                  <a:pt x="62485" y="211929"/>
                                </a:lnTo>
                                <a:lnTo>
                                  <a:pt x="88516" y="181344"/>
                                </a:lnTo>
                                <a:lnTo>
                                  <a:pt x="118489" y="152570"/>
                                </a:lnTo>
                                <a:lnTo>
                                  <a:pt x="152160" y="125768"/>
                                </a:lnTo>
                                <a:lnTo>
                                  <a:pt x="189286" y="101099"/>
                                </a:lnTo>
                                <a:lnTo>
                                  <a:pt x="229623" y="78726"/>
                                </a:lnTo>
                                <a:lnTo>
                                  <a:pt x="272927" y="58811"/>
                                </a:lnTo>
                                <a:lnTo>
                                  <a:pt x="318954" y="41516"/>
                                </a:lnTo>
                                <a:lnTo>
                                  <a:pt x="367461" y="27002"/>
                                </a:lnTo>
                                <a:lnTo>
                                  <a:pt x="418203" y="15431"/>
                                </a:lnTo>
                                <a:lnTo>
                                  <a:pt x="470937" y="6966"/>
                                </a:lnTo>
                                <a:lnTo>
                                  <a:pt x="525419" y="1768"/>
                                </a:lnTo>
                                <a:lnTo>
                                  <a:pt x="581405" y="0"/>
                                </a:lnTo>
                                <a:lnTo>
                                  <a:pt x="637392" y="1768"/>
                                </a:lnTo>
                                <a:lnTo>
                                  <a:pt x="691874" y="6966"/>
                                </a:lnTo>
                                <a:lnTo>
                                  <a:pt x="744608" y="15431"/>
                                </a:lnTo>
                                <a:lnTo>
                                  <a:pt x="795350" y="27002"/>
                                </a:lnTo>
                                <a:lnTo>
                                  <a:pt x="843857" y="41516"/>
                                </a:lnTo>
                                <a:lnTo>
                                  <a:pt x="889884" y="58811"/>
                                </a:lnTo>
                                <a:lnTo>
                                  <a:pt x="933188" y="78726"/>
                                </a:lnTo>
                                <a:lnTo>
                                  <a:pt x="973525" y="101099"/>
                                </a:lnTo>
                                <a:lnTo>
                                  <a:pt x="1010651" y="125768"/>
                                </a:lnTo>
                                <a:lnTo>
                                  <a:pt x="1044322" y="152570"/>
                                </a:lnTo>
                                <a:lnTo>
                                  <a:pt x="1074295" y="181344"/>
                                </a:lnTo>
                                <a:lnTo>
                                  <a:pt x="1100326" y="211929"/>
                                </a:lnTo>
                                <a:lnTo>
                                  <a:pt x="1122171" y="244161"/>
                                </a:lnTo>
                                <a:lnTo>
                                  <a:pt x="1152326" y="312923"/>
                                </a:lnTo>
                                <a:lnTo>
                                  <a:pt x="1162812" y="386333"/>
                                </a:lnTo>
                                <a:lnTo>
                                  <a:pt x="1160150" y="423539"/>
                                </a:lnTo>
                                <a:lnTo>
                                  <a:pt x="1139585" y="494787"/>
                                </a:lnTo>
                                <a:lnTo>
                                  <a:pt x="1100326" y="560738"/>
                                </a:lnTo>
                                <a:lnTo>
                                  <a:pt x="1074295" y="591323"/>
                                </a:lnTo>
                                <a:lnTo>
                                  <a:pt x="1044322" y="620097"/>
                                </a:lnTo>
                                <a:lnTo>
                                  <a:pt x="1010651" y="646899"/>
                                </a:lnTo>
                                <a:lnTo>
                                  <a:pt x="973525" y="671568"/>
                                </a:lnTo>
                                <a:lnTo>
                                  <a:pt x="933188" y="693941"/>
                                </a:lnTo>
                                <a:lnTo>
                                  <a:pt x="889884" y="713856"/>
                                </a:lnTo>
                                <a:lnTo>
                                  <a:pt x="843857" y="731151"/>
                                </a:lnTo>
                                <a:lnTo>
                                  <a:pt x="795350" y="745665"/>
                                </a:lnTo>
                                <a:lnTo>
                                  <a:pt x="744608" y="757236"/>
                                </a:lnTo>
                                <a:lnTo>
                                  <a:pt x="691874" y="765701"/>
                                </a:lnTo>
                                <a:lnTo>
                                  <a:pt x="637392" y="770899"/>
                                </a:lnTo>
                                <a:lnTo>
                                  <a:pt x="581405" y="772667"/>
                                </a:lnTo>
                                <a:lnTo>
                                  <a:pt x="525419" y="770899"/>
                                </a:lnTo>
                                <a:lnTo>
                                  <a:pt x="470937" y="765701"/>
                                </a:lnTo>
                                <a:lnTo>
                                  <a:pt x="418203" y="757236"/>
                                </a:lnTo>
                                <a:lnTo>
                                  <a:pt x="367461" y="745665"/>
                                </a:lnTo>
                                <a:lnTo>
                                  <a:pt x="318954" y="731151"/>
                                </a:lnTo>
                                <a:lnTo>
                                  <a:pt x="272927" y="713856"/>
                                </a:lnTo>
                                <a:lnTo>
                                  <a:pt x="229623" y="693941"/>
                                </a:lnTo>
                                <a:lnTo>
                                  <a:pt x="189286" y="671568"/>
                                </a:lnTo>
                                <a:lnTo>
                                  <a:pt x="152160" y="646899"/>
                                </a:lnTo>
                                <a:lnTo>
                                  <a:pt x="118489" y="620097"/>
                                </a:lnTo>
                                <a:lnTo>
                                  <a:pt x="88516" y="591323"/>
                                </a:lnTo>
                                <a:lnTo>
                                  <a:pt x="62485" y="560738"/>
                                </a:lnTo>
                                <a:lnTo>
                                  <a:pt x="40640" y="528506"/>
                                </a:lnTo>
                                <a:lnTo>
                                  <a:pt x="10485" y="459744"/>
                                </a:lnTo>
                                <a:lnTo>
                                  <a:pt x="0" y="386333"/>
                                </a:lnTo>
                                <a:close/>
                              </a:path>
                              <a:path w="1249680" h="3217545">
                                <a:moveTo>
                                  <a:pt x="0" y="2766822"/>
                                </a:moveTo>
                                <a:lnTo>
                                  <a:pt x="2553" y="2725839"/>
                                </a:lnTo>
                                <a:lnTo>
                                  <a:pt x="10068" y="2685885"/>
                                </a:lnTo>
                                <a:lnTo>
                                  <a:pt x="22322" y="2647120"/>
                                </a:lnTo>
                                <a:lnTo>
                                  <a:pt x="39095" y="2609703"/>
                                </a:lnTo>
                                <a:lnTo>
                                  <a:pt x="60166" y="2573793"/>
                                </a:lnTo>
                                <a:lnTo>
                                  <a:pt x="85315" y="2539548"/>
                                </a:lnTo>
                                <a:lnTo>
                                  <a:pt x="114322" y="2507128"/>
                                </a:lnTo>
                                <a:lnTo>
                                  <a:pt x="146964" y="2476693"/>
                                </a:lnTo>
                                <a:lnTo>
                                  <a:pt x="183022" y="2448401"/>
                                </a:lnTo>
                                <a:lnTo>
                                  <a:pt x="222276" y="2422411"/>
                                </a:lnTo>
                                <a:lnTo>
                                  <a:pt x="264503" y="2398883"/>
                                </a:lnTo>
                                <a:lnTo>
                                  <a:pt x="309484" y="2377976"/>
                                </a:lnTo>
                                <a:lnTo>
                                  <a:pt x="356999" y="2359848"/>
                                </a:lnTo>
                                <a:lnTo>
                                  <a:pt x="406825" y="2344660"/>
                                </a:lnTo>
                                <a:lnTo>
                                  <a:pt x="458743" y="2332570"/>
                                </a:lnTo>
                                <a:lnTo>
                                  <a:pt x="512532" y="2323737"/>
                                </a:lnTo>
                                <a:lnTo>
                                  <a:pt x="567971" y="2318320"/>
                                </a:lnTo>
                                <a:lnTo>
                                  <a:pt x="624839" y="2316479"/>
                                </a:lnTo>
                                <a:lnTo>
                                  <a:pt x="681708" y="2318320"/>
                                </a:lnTo>
                                <a:lnTo>
                                  <a:pt x="737147" y="2323737"/>
                                </a:lnTo>
                                <a:lnTo>
                                  <a:pt x="790936" y="2332570"/>
                                </a:lnTo>
                                <a:lnTo>
                                  <a:pt x="842854" y="2344660"/>
                                </a:lnTo>
                                <a:lnTo>
                                  <a:pt x="892680" y="2359848"/>
                                </a:lnTo>
                                <a:lnTo>
                                  <a:pt x="940195" y="2377976"/>
                                </a:lnTo>
                                <a:lnTo>
                                  <a:pt x="985176" y="2398883"/>
                                </a:lnTo>
                                <a:lnTo>
                                  <a:pt x="1027403" y="2422411"/>
                                </a:lnTo>
                                <a:lnTo>
                                  <a:pt x="1066657" y="2448401"/>
                                </a:lnTo>
                                <a:lnTo>
                                  <a:pt x="1102715" y="2476693"/>
                                </a:lnTo>
                                <a:lnTo>
                                  <a:pt x="1135357" y="2507128"/>
                                </a:lnTo>
                                <a:lnTo>
                                  <a:pt x="1164364" y="2539548"/>
                                </a:lnTo>
                                <a:lnTo>
                                  <a:pt x="1189513" y="2573793"/>
                                </a:lnTo>
                                <a:lnTo>
                                  <a:pt x="1210584" y="2609703"/>
                                </a:lnTo>
                                <a:lnTo>
                                  <a:pt x="1227357" y="2647120"/>
                                </a:lnTo>
                                <a:lnTo>
                                  <a:pt x="1239611" y="2685885"/>
                                </a:lnTo>
                                <a:lnTo>
                                  <a:pt x="1247126" y="2725839"/>
                                </a:lnTo>
                                <a:lnTo>
                                  <a:pt x="1249679" y="2766822"/>
                                </a:lnTo>
                                <a:lnTo>
                                  <a:pt x="1247126" y="2807804"/>
                                </a:lnTo>
                                <a:lnTo>
                                  <a:pt x="1239611" y="2847758"/>
                                </a:lnTo>
                                <a:lnTo>
                                  <a:pt x="1227357" y="2886523"/>
                                </a:lnTo>
                                <a:lnTo>
                                  <a:pt x="1210584" y="2923940"/>
                                </a:lnTo>
                                <a:lnTo>
                                  <a:pt x="1189513" y="2959850"/>
                                </a:lnTo>
                                <a:lnTo>
                                  <a:pt x="1164364" y="2994095"/>
                                </a:lnTo>
                                <a:lnTo>
                                  <a:pt x="1135357" y="3026515"/>
                                </a:lnTo>
                                <a:lnTo>
                                  <a:pt x="1102715" y="3056950"/>
                                </a:lnTo>
                                <a:lnTo>
                                  <a:pt x="1066657" y="3085242"/>
                                </a:lnTo>
                                <a:lnTo>
                                  <a:pt x="1027403" y="3111232"/>
                                </a:lnTo>
                                <a:lnTo>
                                  <a:pt x="985176" y="3134760"/>
                                </a:lnTo>
                                <a:lnTo>
                                  <a:pt x="940195" y="3155667"/>
                                </a:lnTo>
                                <a:lnTo>
                                  <a:pt x="892680" y="3173795"/>
                                </a:lnTo>
                                <a:lnTo>
                                  <a:pt x="842854" y="3188983"/>
                                </a:lnTo>
                                <a:lnTo>
                                  <a:pt x="790936" y="3201073"/>
                                </a:lnTo>
                                <a:lnTo>
                                  <a:pt x="737147" y="3209906"/>
                                </a:lnTo>
                                <a:lnTo>
                                  <a:pt x="681708" y="3215323"/>
                                </a:lnTo>
                                <a:lnTo>
                                  <a:pt x="624839" y="3217163"/>
                                </a:lnTo>
                                <a:lnTo>
                                  <a:pt x="567971" y="3215323"/>
                                </a:lnTo>
                                <a:lnTo>
                                  <a:pt x="512532" y="3209906"/>
                                </a:lnTo>
                                <a:lnTo>
                                  <a:pt x="458743" y="3201073"/>
                                </a:lnTo>
                                <a:lnTo>
                                  <a:pt x="406825" y="3188983"/>
                                </a:lnTo>
                                <a:lnTo>
                                  <a:pt x="356999" y="3173795"/>
                                </a:lnTo>
                                <a:lnTo>
                                  <a:pt x="309484" y="3155667"/>
                                </a:lnTo>
                                <a:lnTo>
                                  <a:pt x="264503" y="3134760"/>
                                </a:lnTo>
                                <a:lnTo>
                                  <a:pt x="222276" y="3111232"/>
                                </a:lnTo>
                                <a:lnTo>
                                  <a:pt x="183022" y="3085242"/>
                                </a:lnTo>
                                <a:lnTo>
                                  <a:pt x="146964" y="3056950"/>
                                </a:lnTo>
                                <a:lnTo>
                                  <a:pt x="114322" y="3026515"/>
                                </a:lnTo>
                                <a:lnTo>
                                  <a:pt x="85315" y="2994095"/>
                                </a:lnTo>
                                <a:lnTo>
                                  <a:pt x="60166" y="2959850"/>
                                </a:lnTo>
                                <a:lnTo>
                                  <a:pt x="39095" y="2923940"/>
                                </a:lnTo>
                                <a:lnTo>
                                  <a:pt x="22322" y="2886523"/>
                                </a:lnTo>
                                <a:lnTo>
                                  <a:pt x="10068" y="2847758"/>
                                </a:lnTo>
                                <a:lnTo>
                                  <a:pt x="2553" y="2807804"/>
                                </a:lnTo>
                                <a:lnTo>
                                  <a:pt x="0" y="2766822"/>
                                </a:lnTo>
                                <a:close/>
                              </a:path>
                            </a:pathLst>
                          </a:custGeom>
                          <a:ln w="28956">
                            <a:solidFill>
                              <a:srgbClr val="8495AF"/>
                            </a:solidFill>
                            <a:prstDash val="solid"/>
                          </a:ln>
                        </wps:spPr>
                        <wps:bodyPr wrap="square" lIns="0" tIns="0" rIns="0" bIns="0" rtlCol="0">
                          <a:prstTxWarp prst="textNoShape">
                            <a:avLst/>
                          </a:prstTxWarp>
                          <a:noAutofit/>
                        </wps:bodyPr>
                      </wps:wsp>
                      <wps:wsp>
                        <wps:cNvPr id="239" name="Textbox 239"/>
                        <wps:cNvSpPr txBox="1"/>
                        <wps:spPr>
                          <a:xfrm>
                            <a:off x="4572" y="1178052"/>
                            <a:ext cx="1321435" cy="1073150"/>
                          </a:xfrm>
                          <a:prstGeom prst="rect">
                            <a:avLst/>
                          </a:prstGeom>
                          <a:ln w="9144">
                            <a:solidFill>
                              <a:srgbClr val="000000"/>
                            </a:solidFill>
                            <a:prstDash val="solid"/>
                          </a:ln>
                        </wps:spPr>
                        <wps:txbx>
                          <w:txbxContent>
                            <w:p w:rsidR="00385B7E" w:rsidRDefault="00385B7E">
                              <w:pPr>
                                <w:spacing w:before="65" w:line="242" w:lineRule="auto"/>
                                <w:ind w:left="154" w:right="158" w:firstLine="3"/>
                                <w:jc w:val="center"/>
                                <w:rPr>
                                  <w:sz w:val="24"/>
                                </w:rPr>
                              </w:pPr>
                              <w:r>
                                <w:rPr>
                                  <w:spacing w:val="-2"/>
                                  <w:sz w:val="24"/>
                                </w:rPr>
                                <w:t xml:space="preserve">Наплавленный </w:t>
                              </w:r>
                              <w:r>
                                <w:rPr>
                                  <w:sz w:val="24"/>
                                </w:rPr>
                                <w:t xml:space="preserve">слой детали </w:t>
                              </w:r>
                              <w:r>
                                <w:rPr>
                                  <w:spacing w:val="-2"/>
                                  <w:sz w:val="24"/>
                                </w:rPr>
                                <w:t xml:space="preserve">наплавочным </w:t>
                              </w:r>
                              <w:r>
                                <w:rPr>
                                  <w:sz w:val="24"/>
                                </w:rPr>
                                <w:t>сплавом</w:t>
                              </w:r>
                              <w:r>
                                <w:rPr>
                                  <w:spacing w:val="-15"/>
                                  <w:sz w:val="24"/>
                                </w:rPr>
                                <w:t xml:space="preserve"> </w:t>
                              </w:r>
                              <w:r>
                                <w:rPr>
                                  <w:sz w:val="24"/>
                                </w:rPr>
                                <w:t>ПГ-Ж40</w:t>
                              </w:r>
                            </w:p>
                          </w:txbxContent>
                        </wps:txbx>
                        <wps:bodyPr wrap="square" lIns="0" tIns="0" rIns="0" bIns="0" rtlCol="0">
                          <a:noAutofit/>
                        </wps:bodyPr>
                      </wps:wsp>
                    </wpg:wgp>
                  </a:graphicData>
                </a:graphic>
              </wp:anchor>
            </w:drawing>
          </mc:Choice>
          <mc:Fallback>
            <w:pict>
              <v:group id="Group 233" o:spid="_x0000_s1132" style="position:absolute;margin-left:45.95pt;margin-top:7.95pt;width:494.55pt;height:324.85pt;z-index:-15691776;mso-wrap-distance-left:0;mso-wrap-distance-right:0;mso-position-horizontal-relative:page" coordsize="62807,412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">
                <v:shape id="Image 234" o:spid="_x0000_s1133" type="#_x0000_t75" style="position:absolute;left:20223;width:42581;height:20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eqOLCAAAA3AAAAA8AAABkcnMvZG93bnJldi54bWxEj0+LwjAUxO+C3yE8YW+a2hVxu0ZRQRD2&#10;ZPXi7dG8/tltXkoStX57syB4HGbmN8xy3ZtW3Mj5xrKC6SQBQVxY3XCl4HzajxcgfEDW2FomBQ/y&#10;sF4NB0vMtL3zkW55qESEsM9QQR1Cl0npi5oM+ontiKNXWmcwROkqqR3eI9y0Mk2SuTTYcFyosaNd&#10;TcVffjUKfnstD7Nmm5O7VNKXpfn58qlSH6N+8w0iUB/e4Vf7oBWknzP4PxOPgFw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n3qjiwgAAANwAAAAPAAAAAAAAAAAAAAAAAJ8C&#10;AABkcnMvZG93bnJldi54bWxQSwUGAAAAAAQABAD3AAAAjgMAAAAA&#10;">
                  <v:imagedata r:id="rId102" o:title="MWIIuGpw92o"/>
                </v:shape>
                <v:shape id="Image 235" o:spid="_x0000_s1134" type="#_x0000_t75" style="position:absolute;left:20711;top:21259;width:41620;height:199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FfzDAAAA3AAAAA8AAABkcnMvZG93bnJldi54bWxEj0FrwkAUhO+C/2F5gjezMVYpaTZBpIL0&#10;VLW9P7KvSWj2bcxu3fTfdwuFHoeZ+YYpqsn04k6j6ywrWCcpCOLa6o4bBW/X4+oRhPPIGnvLpOCb&#10;HFTlfFZgrm3gM90vvhERwi5HBa33Qy6lq1sy6BI7EEfvw44GfZRjI/WIIcJNL7M03UmDHceFFgc6&#10;tFR/Xr6MgmeNw8NL/f56yHhqQvD7fncLSi0X0/4JhKfJ/4f/2ietINts4fdMPAKy/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D8V/MMAAADcAAAADwAAAAAAAAAAAAAAAACf&#10;AgAAZHJzL2Rvd25yZXYueG1sUEsFBgAAAAAEAAQA9wAAAI8DAAAAAA==&#10;">
                  <v:imagedata r:id="rId103" o:title="IMG_500 сечение2 copy"/>
                </v:shape>
                <v:shape id="Graphic 236" o:spid="_x0000_s1135" style="position:absolute;left:9259;top:6774;width:13722;height:20447;visibility:visible;mso-wrap-style:square;v-text-anchor:top" coordsize="1372235,2044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osWMUA&#10;AADcAAAADwAAAGRycy9kb3ducmV2LnhtbESPT2vCQBTE7wW/w/IEb3WjAZumriKFQtqb/8DeHtnX&#10;JJp9G3bXmH77rlDwOMzMb5jlejCt6Mn5xrKC2TQBQVxa3XCl4LD/eM5A+ICssbVMCn7Jw3o1elpi&#10;ru2Nt9TvQiUihH2OCuoQulxKX9Zk0E9tRxy9H+sMhihdJbXDW4SbVs6TZCENNhwXauzovabysrsa&#10;Ba/Ft3/p+ZhmX+7QJcfs9JmeC6Um42HzBiLQEB7h/3ahFczTBdzPx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WixYxQAAANwAAAAPAAAAAAAAAAAAAAAAAJgCAABkcnMv&#10;ZG93bnJldi54bWxQSwUGAAAAAAQABAD1AAAAigMAAAAA&#10;" path="m1372235,l1247521,27686r24015,29616l,1090803r12369,15113l1270,1122045r1266075,873163l1245743,2026539r126492,17780l1351114,2005965r-40474,-73533l1288999,1963801,43230,1104734,1295527,86880r24003,29579l1351711,45339,1372235,xe" fillcolor="#8495af" stroked="f">
                  <v:path arrowok="t"/>
                </v:shape>
                <v:shape id="Graphic 237" o:spid="_x0000_s1136" style="position:absolute;left:45;top:11780;width:13215;height:10732;visibility:visible;mso-wrap-style:square;v-text-anchor:top" coordsize="1321435,107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bu18UA&#10;AADcAAAADwAAAGRycy9kb3ducmV2LnhtbESPQWsCMRSE7wX/Q3hCL1KzKlhZjaKC0EsPaqF4e25e&#10;N1s3L0sSdeuvN4LQ4zAz3zCzRWtrcSEfKscKBv0MBHHhdMWlgq/95m0CIkRkjbVjUvBHARbzzssM&#10;c+2uvKXLLpYiQTjkqMDE2ORShsKQxdB3DXHyfpy3GJP0pdQerwluaznMsrG0WHFaMNjQ2lBx2p2t&#10;gs/fYnuUp0N2MCurR9+Tnr+tz0q9dtvlFESkNv6Hn+0PrWA4eofHmXQ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lu7XxQAAANwAAAAPAAAAAAAAAAAAAAAAAJgCAABkcnMv&#10;ZG93bnJldi54bWxQSwUGAAAAAAQABAD1AAAAigMAAAAA&#10;" path="m1321308,l,,,1072896r1321308,l1321308,xe" stroked="f">
                  <v:path arrowok="t"/>
                </v:shape>
                <v:shape id="Graphic 238" o:spid="_x0000_s1137" style="position:absolute;left:21450;top:2964;width:12497;height:32175;visibility:visible;mso-wrap-style:square;v-text-anchor:top" coordsize="1249680,3217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SRNsIA&#10;AADcAAAADwAAAGRycy9kb3ducmV2LnhtbERPS2vCQBC+C/0PyxR6M5umVdroKsUiFHxQrXgesmMS&#10;mp0N2amm/949CB4/vvd03rtGnakLtWcDz0kKirjwtubSwOFnOXwDFQTZYuOZDPxTgPnsYTDF3PoL&#10;7+i8l1LFEA45GqhE2lzrUFTkMCS+JY7cyXcOJcKu1LbDSwx3jc7SdKwd1hwbKmxpUVHxu/9zBhav&#10;WAptRu5o37ef2WoX5Hu5Nubpsf+YgBLq5S6+ub+sgewlro1n4hHQs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9JE2wgAAANwAAAAPAAAAAAAAAAAAAAAAAJgCAABkcnMvZG93&#10;bnJldi54bWxQSwUGAAAAAAQABAD1AAAAhwMAAAAA&#10;" path="m,386333l10485,312923,40640,244161,62485,211929,88516,181344r29973,-28774l152160,125768r37126,-24669l229623,78726,272927,58811,318954,41516,367461,27002,418203,15431,470937,6966,525419,1768,581405,r55987,1768l691874,6966r52734,8465l795350,27002r48507,14514l889884,58811r43304,19915l973525,101099r37126,24669l1044322,152570r29973,28774l1100326,211929r21845,32232l1152326,312923r10486,73410l1160150,423539r-20565,71248l1100326,560738r-26031,30585l1044322,620097r-33671,26802l973525,671568r-40337,22373l889884,713856r-46027,17295l795350,745665r-50742,11571l691874,765701r-54482,5198l581405,772667r-55986,-1768l470937,765701r-52734,-8465l367461,745665,318954,731151,272927,713856,229623,693941,189286,671568,152160,646899,118489,620097,88516,591323,62485,560738,40640,528506,10485,459744,,386333xem,2766822r2553,-40983l10068,2685885r12254,-38765l39095,2609703r21071,-35910l85315,2539548r29007,-32420l146964,2476693r36058,-28292l222276,2422411r42227,-23528l309484,2377976r47515,-18128l406825,2344660r51918,-12090l512532,2323737r55439,-5417l624839,2316479r56869,1841l737147,2323737r53789,8833l842854,2344660r49826,15188l940195,2377976r44981,20907l1027403,2422411r39254,25990l1102715,2476693r32642,30435l1164364,2539548r25149,34245l1210584,2609703r16773,37417l1239611,2685885r7515,39954l1249679,2766822r-2553,40982l1239611,2847758r-12254,38765l1210584,2923940r-21071,35910l1164364,2994095r-29007,32420l1102715,3056950r-36058,28292l1027403,3111232r-42227,23528l940195,3155667r-47515,18128l842854,3188983r-51918,12090l737147,3209906r-55439,5417l624839,3217163r-56868,-1840l512532,3209906r-53789,-8833l406825,3188983r-49826,-15188l309484,3155667r-44981,-20907l222276,3111232r-39254,-25990l146964,3056950r-32642,-30435l85315,2994095,60166,2959850,39095,2923940,22322,2886523,10068,2847758,2553,2807804,,2766822xe" filled="f" strokecolor="#8495af" strokeweight="2.28pt">
                  <v:path arrowok="t"/>
                </v:shape>
                <v:shape id="Textbox 239" o:spid="_x0000_s1138" type="#_x0000_t202" style="position:absolute;left:45;top:11780;width:13215;height:107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AcKMYA&#10;AADcAAAADwAAAGRycy9kb3ducmV2LnhtbESP3WrCQBSE74W+w3IK3unGH6xNXaWUFgQF0UpL706z&#10;xyQ0ezbsbpP49q4geDnMzDfMYtWZSjTkfGlZwWiYgCDOrC45V3D8/BjMQfiArLGyTArO5GG1fOgt&#10;MNW25T01h5CLCGGfooIihDqV0mcFGfRDWxNH72SdwRCly6V22Ea4qeQ4SWbSYMlxocCa3grK/g7/&#10;RgF+b35s56a/X805zPN2d9w8bd+V6j92ry8gAnXhHr6111rBePIM1zPxCM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AcKMYAAADcAAAADwAAAAAAAAAAAAAAAACYAgAAZHJz&#10;L2Rvd25yZXYueG1sUEsFBgAAAAAEAAQA9QAAAIsDAAAAAA==&#10;" filled="f" strokeweight=".72pt">
                  <v:textbox inset="0,0,0,0">
                    <w:txbxContent>
                      <w:p w:rsidR="00385B7E" w:rsidRDefault="00385B7E">
                        <w:pPr>
                          <w:spacing w:before="65" w:line="242" w:lineRule="auto"/>
                          <w:ind w:left="154" w:right="158" w:firstLine="3"/>
                          <w:jc w:val="center"/>
                          <w:rPr>
                            <w:sz w:val="24"/>
                          </w:rPr>
                        </w:pPr>
                        <w:r>
                          <w:rPr>
                            <w:spacing w:val="-2"/>
                            <w:sz w:val="24"/>
                          </w:rPr>
                          <w:t xml:space="preserve">Наплавленный </w:t>
                        </w:r>
                        <w:r>
                          <w:rPr>
                            <w:sz w:val="24"/>
                          </w:rPr>
                          <w:t xml:space="preserve">слой детали </w:t>
                        </w:r>
                        <w:r>
                          <w:rPr>
                            <w:spacing w:val="-2"/>
                            <w:sz w:val="24"/>
                          </w:rPr>
                          <w:t xml:space="preserve">наплавочным </w:t>
                        </w:r>
                        <w:r>
                          <w:rPr>
                            <w:sz w:val="24"/>
                          </w:rPr>
                          <w:t>сплавом</w:t>
                        </w:r>
                        <w:r>
                          <w:rPr>
                            <w:spacing w:val="-15"/>
                            <w:sz w:val="24"/>
                          </w:rPr>
                          <w:t xml:space="preserve"> </w:t>
                        </w:r>
                        <w:r>
                          <w:rPr>
                            <w:sz w:val="24"/>
                          </w:rPr>
                          <w:t>ПГ-Ж40</w:t>
                        </w:r>
                      </w:p>
                    </w:txbxContent>
                  </v:textbox>
                </v:shape>
                <w10:wrap type="topAndBottom" anchorx="page"/>
              </v:group>
            </w:pict>
          </mc:Fallback>
        </mc:AlternateContent>
      </w:r>
    </w:p>
    <w:p w:rsidR="002F4908" w:rsidRDefault="00385B7E">
      <w:pPr>
        <w:pStyle w:val="a3"/>
        <w:spacing w:before="134"/>
        <w:ind w:left="3970" w:hanging="3097"/>
        <w:jc w:val="left"/>
      </w:pPr>
      <w:r>
        <w:t>Рисунок</w:t>
      </w:r>
      <w:r>
        <w:rPr>
          <w:spacing w:val="-6"/>
        </w:rPr>
        <w:t xml:space="preserve"> </w:t>
      </w:r>
      <w:r>
        <w:t>3.9</w:t>
      </w:r>
      <w:r>
        <w:rPr>
          <w:spacing w:val="-4"/>
        </w:rPr>
        <w:t xml:space="preserve"> </w:t>
      </w:r>
      <w:r>
        <w:t>–</w:t>
      </w:r>
      <w:r>
        <w:rPr>
          <w:spacing w:val="-2"/>
        </w:rPr>
        <w:t xml:space="preserve"> </w:t>
      </w:r>
      <w:r>
        <w:t>Микроструктура</w:t>
      </w:r>
      <w:r>
        <w:rPr>
          <w:spacing w:val="-3"/>
        </w:rPr>
        <w:t xml:space="preserve"> </w:t>
      </w:r>
      <w:r>
        <w:t>наплавленного</w:t>
      </w:r>
      <w:r>
        <w:rPr>
          <w:spacing w:val="-2"/>
        </w:rPr>
        <w:t xml:space="preserve"> </w:t>
      </w:r>
      <w:r>
        <w:t>металла</w:t>
      </w:r>
      <w:r>
        <w:rPr>
          <w:spacing w:val="-3"/>
        </w:rPr>
        <w:t xml:space="preserve"> </w:t>
      </w:r>
      <w:r>
        <w:t>(ПГ-Ж40+10%</w:t>
      </w:r>
      <w:r>
        <w:rPr>
          <w:spacing w:val="-4"/>
        </w:rPr>
        <w:t xml:space="preserve"> </w:t>
      </w:r>
      <w:r>
        <w:t>CrB</w:t>
      </w:r>
      <w:r>
        <w:rPr>
          <w:vertAlign w:val="subscript"/>
        </w:rPr>
        <w:t>2</w:t>
      </w:r>
      <w:r>
        <w:t>)</w:t>
      </w:r>
      <w:r>
        <w:rPr>
          <w:spacing w:val="-3"/>
        </w:rPr>
        <w:t xml:space="preserve"> </w:t>
      </w:r>
      <w:r>
        <w:t>с основным металлом, х500</w:t>
      </w:r>
    </w:p>
    <w:p w:rsidR="002F4908" w:rsidRDefault="002F4908">
      <w:pPr>
        <w:pStyle w:val="a3"/>
        <w:jc w:val="left"/>
        <w:sectPr w:rsidR="002F4908">
          <w:pgSz w:w="11910" w:h="16840"/>
          <w:pgMar w:top="1040" w:right="0" w:bottom="920" w:left="850" w:header="0" w:footer="729" w:gutter="0"/>
          <w:cols w:space="720"/>
        </w:sectPr>
      </w:pPr>
    </w:p>
    <w:p w:rsidR="002F4908" w:rsidRDefault="00385B7E">
      <w:pPr>
        <w:pStyle w:val="a3"/>
        <w:spacing w:before="71"/>
        <w:ind w:right="844"/>
      </w:pPr>
      <w:r>
        <w:t>На рисунке 3.10 приведены результаты оценки износа образцов с наплавленной</w:t>
      </w:r>
      <w:r>
        <w:rPr>
          <w:spacing w:val="-11"/>
        </w:rPr>
        <w:t xml:space="preserve"> </w:t>
      </w:r>
      <w:r>
        <w:t>поверхностью</w:t>
      </w:r>
      <w:r>
        <w:rPr>
          <w:spacing w:val="-12"/>
        </w:rPr>
        <w:t xml:space="preserve"> </w:t>
      </w:r>
      <w:r>
        <w:t>и</w:t>
      </w:r>
      <w:r>
        <w:rPr>
          <w:spacing w:val="-11"/>
        </w:rPr>
        <w:t xml:space="preserve"> </w:t>
      </w:r>
      <w:r>
        <w:t>закаленной</w:t>
      </w:r>
      <w:r>
        <w:rPr>
          <w:spacing w:val="-11"/>
        </w:rPr>
        <w:t xml:space="preserve"> </w:t>
      </w:r>
      <w:r>
        <w:t>до</w:t>
      </w:r>
      <w:r>
        <w:rPr>
          <w:spacing w:val="-10"/>
        </w:rPr>
        <w:t xml:space="preserve"> </w:t>
      </w:r>
      <w:r>
        <w:t>твердости</w:t>
      </w:r>
      <w:r>
        <w:rPr>
          <w:spacing w:val="-10"/>
        </w:rPr>
        <w:t xml:space="preserve"> </w:t>
      </w:r>
      <w:r>
        <w:t>55HRC</w:t>
      </w:r>
      <w:r>
        <w:rPr>
          <w:spacing w:val="-11"/>
        </w:rPr>
        <w:t xml:space="preserve"> </w:t>
      </w:r>
      <w:r>
        <w:t>поверхностью в паре с колодками из стали 20ГЛ. Это позволило предположить, что при работе</w:t>
      </w:r>
      <w:r>
        <w:rPr>
          <w:spacing w:val="-17"/>
        </w:rPr>
        <w:t xml:space="preserve"> </w:t>
      </w:r>
      <w:r>
        <w:t>деталей</w:t>
      </w:r>
      <w:r>
        <w:rPr>
          <w:spacing w:val="-15"/>
        </w:rPr>
        <w:t xml:space="preserve"> </w:t>
      </w:r>
      <w:r>
        <w:t>в</w:t>
      </w:r>
      <w:r>
        <w:rPr>
          <w:spacing w:val="-18"/>
        </w:rPr>
        <w:t xml:space="preserve"> </w:t>
      </w:r>
      <w:r>
        <w:t>узлах</w:t>
      </w:r>
      <w:r>
        <w:rPr>
          <w:spacing w:val="-14"/>
        </w:rPr>
        <w:t xml:space="preserve"> </w:t>
      </w:r>
      <w:r>
        <w:t>трения</w:t>
      </w:r>
      <w:r>
        <w:rPr>
          <w:spacing w:val="-17"/>
        </w:rPr>
        <w:t xml:space="preserve"> </w:t>
      </w:r>
      <w:r>
        <w:t>можно</w:t>
      </w:r>
      <w:r>
        <w:rPr>
          <w:spacing w:val="-16"/>
        </w:rPr>
        <w:t xml:space="preserve"> </w:t>
      </w:r>
      <w:r>
        <w:t>не</w:t>
      </w:r>
      <w:r>
        <w:rPr>
          <w:spacing w:val="-17"/>
        </w:rPr>
        <w:t xml:space="preserve"> </w:t>
      </w:r>
      <w:r>
        <w:t>опасаться</w:t>
      </w:r>
      <w:r>
        <w:rPr>
          <w:spacing w:val="-17"/>
        </w:rPr>
        <w:t xml:space="preserve"> </w:t>
      </w:r>
      <w:r>
        <w:t>снижения</w:t>
      </w:r>
      <w:r>
        <w:rPr>
          <w:spacing w:val="-17"/>
        </w:rPr>
        <w:t xml:space="preserve"> </w:t>
      </w:r>
      <w:r>
        <w:t>их</w:t>
      </w:r>
      <w:r>
        <w:rPr>
          <w:spacing w:val="-16"/>
        </w:rPr>
        <w:t xml:space="preserve"> </w:t>
      </w:r>
      <w:r>
        <w:t>долговечности в</w:t>
      </w:r>
      <w:r>
        <w:rPr>
          <w:spacing w:val="66"/>
        </w:rPr>
        <w:t xml:space="preserve"> </w:t>
      </w:r>
      <w:r>
        <w:t>результате</w:t>
      </w:r>
      <w:r>
        <w:rPr>
          <w:spacing w:val="69"/>
        </w:rPr>
        <w:t xml:space="preserve"> </w:t>
      </w:r>
      <w:r>
        <w:t>износа</w:t>
      </w:r>
      <w:r>
        <w:rPr>
          <w:spacing w:val="69"/>
        </w:rPr>
        <w:t xml:space="preserve"> </w:t>
      </w:r>
      <w:r>
        <w:t>детали,</w:t>
      </w:r>
      <w:r>
        <w:rPr>
          <w:spacing w:val="68"/>
        </w:rPr>
        <w:t xml:space="preserve"> </w:t>
      </w:r>
      <w:r>
        <w:t>восстановленной</w:t>
      </w:r>
      <w:r>
        <w:rPr>
          <w:spacing w:val="67"/>
        </w:rPr>
        <w:t xml:space="preserve"> </w:t>
      </w:r>
      <w:r>
        <w:t>наплавкой</w:t>
      </w:r>
      <w:r>
        <w:rPr>
          <w:spacing w:val="68"/>
        </w:rPr>
        <w:t xml:space="preserve"> </w:t>
      </w:r>
      <w:r>
        <w:t>сплавом</w:t>
      </w:r>
      <w:r>
        <w:rPr>
          <w:spacing w:val="70"/>
        </w:rPr>
        <w:t xml:space="preserve"> </w:t>
      </w:r>
      <w:r>
        <w:t>ПГ-</w:t>
      </w:r>
      <w:r>
        <w:rPr>
          <w:spacing w:val="-5"/>
        </w:rPr>
        <w:t>Ж40</w:t>
      </w:r>
    </w:p>
    <w:p w:rsidR="002F4908" w:rsidRDefault="00385B7E">
      <w:pPr>
        <w:pStyle w:val="a3"/>
        <w:spacing w:line="320" w:lineRule="exact"/>
        <w:ind w:firstLine="0"/>
      </w:pPr>
      <w:r>
        <w:t>+10%</w:t>
      </w:r>
      <w:r>
        <w:rPr>
          <w:spacing w:val="-3"/>
        </w:rPr>
        <w:t xml:space="preserve"> </w:t>
      </w:r>
      <w:r>
        <w:rPr>
          <w:spacing w:val="-2"/>
        </w:rPr>
        <w:t>CrB</w:t>
      </w:r>
      <w:r>
        <w:rPr>
          <w:spacing w:val="-2"/>
          <w:vertAlign w:val="subscript"/>
        </w:rPr>
        <w:t>2</w:t>
      </w:r>
      <w:r>
        <w:rPr>
          <w:spacing w:val="-2"/>
        </w:rPr>
        <w:t>.</w:t>
      </w:r>
    </w:p>
    <w:p w:rsidR="002F4908" w:rsidRDefault="00385B7E">
      <w:pPr>
        <w:pStyle w:val="a3"/>
        <w:spacing w:before="77"/>
        <w:ind w:left="0" w:firstLine="0"/>
        <w:jc w:val="left"/>
        <w:rPr>
          <w:sz w:val="20"/>
        </w:rPr>
      </w:pPr>
      <w:r>
        <w:rPr>
          <w:noProof/>
          <w:sz w:val="20"/>
          <w:lang w:eastAsia="ru-RU"/>
        </w:rPr>
        <w:drawing>
          <wp:anchor distT="0" distB="0" distL="0" distR="0" simplePos="0" relativeHeight="487625216" behindDoc="1" locked="0" layoutInCell="1" allowOverlap="1" wp14:anchorId="4E0791DD" wp14:editId="1373BC35">
            <wp:simplePos x="0" y="0"/>
            <wp:positionH relativeFrom="page">
              <wp:posOffset>1944623</wp:posOffset>
            </wp:positionH>
            <wp:positionV relativeFrom="paragraph">
              <wp:posOffset>210202</wp:posOffset>
            </wp:positionV>
            <wp:extent cx="4168510" cy="3137344"/>
            <wp:effectExtent l="0" t="0" r="0" b="0"/>
            <wp:wrapTopAndBottom/>
            <wp:docPr id="240" name="Image 240" descr="C:\Users\Akasha\Desktop\Фрагмент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descr="C:\Users\Akasha\Desktop\Фрагмент1.jpg"/>
                    <pic:cNvPicPr/>
                  </pic:nvPicPr>
                  <pic:blipFill>
                    <a:blip r:embed="rId104" cstate="print"/>
                    <a:stretch>
                      <a:fillRect/>
                    </a:stretch>
                  </pic:blipFill>
                  <pic:spPr>
                    <a:xfrm>
                      <a:off x="0" y="0"/>
                      <a:ext cx="4168510" cy="3137344"/>
                    </a:xfrm>
                    <a:prstGeom prst="rect">
                      <a:avLst/>
                    </a:prstGeom>
                  </pic:spPr>
                </pic:pic>
              </a:graphicData>
            </a:graphic>
          </wp:anchor>
        </w:drawing>
      </w:r>
    </w:p>
    <w:p w:rsidR="002F4908" w:rsidRDefault="00385B7E">
      <w:pPr>
        <w:spacing w:before="168"/>
        <w:ind w:left="1418"/>
        <w:rPr>
          <w:position w:val="2"/>
          <w:sz w:val="24"/>
        </w:rPr>
      </w:pPr>
      <w:r>
        <w:rPr>
          <w:position w:val="2"/>
          <w:sz w:val="24"/>
        </w:rPr>
        <w:t>1-новый</w:t>
      </w:r>
      <w:r>
        <w:rPr>
          <w:spacing w:val="-2"/>
          <w:position w:val="2"/>
          <w:sz w:val="24"/>
        </w:rPr>
        <w:t xml:space="preserve"> </w:t>
      </w:r>
      <w:r>
        <w:rPr>
          <w:position w:val="2"/>
          <w:sz w:val="24"/>
        </w:rPr>
        <w:t>сплав,</w:t>
      </w:r>
      <w:r>
        <w:rPr>
          <w:spacing w:val="-2"/>
          <w:position w:val="2"/>
          <w:sz w:val="24"/>
        </w:rPr>
        <w:t xml:space="preserve"> </w:t>
      </w:r>
      <w:r>
        <w:rPr>
          <w:position w:val="2"/>
          <w:sz w:val="24"/>
        </w:rPr>
        <w:t>марки</w:t>
      </w:r>
      <w:r>
        <w:rPr>
          <w:spacing w:val="-1"/>
          <w:position w:val="2"/>
          <w:sz w:val="24"/>
        </w:rPr>
        <w:t xml:space="preserve"> </w:t>
      </w:r>
      <w:r>
        <w:rPr>
          <w:position w:val="2"/>
          <w:sz w:val="24"/>
        </w:rPr>
        <w:t>ПГЖ-40+10%</w:t>
      </w:r>
      <w:r>
        <w:rPr>
          <w:spacing w:val="-3"/>
          <w:position w:val="2"/>
          <w:sz w:val="24"/>
        </w:rPr>
        <w:t xml:space="preserve"> </w:t>
      </w:r>
      <w:r>
        <w:rPr>
          <w:position w:val="2"/>
          <w:sz w:val="24"/>
        </w:rPr>
        <w:t>CrB</w:t>
      </w:r>
      <w:r>
        <w:rPr>
          <w:sz w:val="16"/>
        </w:rPr>
        <w:t>2</w:t>
      </w:r>
      <w:r>
        <w:rPr>
          <w:position w:val="2"/>
          <w:sz w:val="24"/>
        </w:rPr>
        <w:t>;</w:t>
      </w:r>
      <w:r>
        <w:rPr>
          <w:spacing w:val="-1"/>
          <w:position w:val="2"/>
          <w:sz w:val="24"/>
        </w:rPr>
        <w:t xml:space="preserve"> </w:t>
      </w:r>
      <w:r>
        <w:rPr>
          <w:position w:val="2"/>
          <w:sz w:val="24"/>
        </w:rPr>
        <w:t>2-сталь</w:t>
      </w:r>
      <w:r>
        <w:rPr>
          <w:spacing w:val="-2"/>
          <w:position w:val="2"/>
          <w:sz w:val="24"/>
        </w:rPr>
        <w:t xml:space="preserve"> </w:t>
      </w:r>
      <w:r>
        <w:rPr>
          <w:position w:val="2"/>
          <w:sz w:val="24"/>
        </w:rPr>
        <w:t>45, твердость</w:t>
      </w:r>
      <w:r>
        <w:rPr>
          <w:spacing w:val="-1"/>
          <w:position w:val="2"/>
          <w:sz w:val="24"/>
        </w:rPr>
        <w:t xml:space="preserve"> </w:t>
      </w:r>
      <w:r>
        <w:rPr>
          <w:position w:val="2"/>
          <w:sz w:val="24"/>
        </w:rPr>
        <w:t>55</w:t>
      </w:r>
      <w:r>
        <w:rPr>
          <w:spacing w:val="-1"/>
          <w:position w:val="2"/>
          <w:sz w:val="24"/>
        </w:rPr>
        <w:t xml:space="preserve"> </w:t>
      </w:r>
      <w:r>
        <w:rPr>
          <w:spacing w:val="-5"/>
          <w:position w:val="2"/>
          <w:sz w:val="24"/>
        </w:rPr>
        <w:t>HRC</w:t>
      </w:r>
    </w:p>
    <w:p w:rsidR="002F4908" w:rsidRDefault="00385B7E">
      <w:pPr>
        <w:pStyle w:val="a3"/>
        <w:spacing w:before="276"/>
        <w:ind w:left="1507" w:firstLine="0"/>
        <w:jc w:val="left"/>
      </w:pPr>
      <w:r>
        <w:t>Рисунок</w:t>
      </w:r>
      <w:r>
        <w:rPr>
          <w:spacing w:val="-11"/>
        </w:rPr>
        <w:t xml:space="preserve"> </w:t>
      </w:r>
      <w:r>
        <w:t>3.10</w:t>
      </w:r>
      <w:r>
        <w:rPr>
          <w:spacing w:val="-3"/>
        </w:rPr>
        <w:t xml:space="preserve"> </w:t>
      </w:r>
      <w:r>
        <w:t>-</w:t>
      </w:r>
      <w:r>
        <w:rPr>
          <w:spacing w:val="-7"/>
        </w:rPr>
        <w:t xml:space="preserve"> </w:t>
      </w:r>
      <w:r>
        <w:t>Интенсивность</w:t>
      </w:r>
      <w:r>
        <w:rPr>
          <w:spacing w:val="-6"/>
        </w:rPr>
        <w:t xml:space="preserve"> </w:t>
      </w:r>
      <w:r>
        <w:t>изнашивания</w:t>
      </w:r>
      <w:r>
        <w:rPr>
          <w:spacing w:val="-8"/>
        </w:rPr>
        <w:t xml:space="preserve"> </w:t>
      </w:r>
      <w:r>
        <w:t>нового</w:t>
      </w:r>
      <w:r>
        <w:rPr>
          <w:spacing w:val="-5"/>
        </w:rPr>
        <w:t xml:space="preserve"> </w:t>
      </w:r>
      <w:r>
        <w:t>сплава</w:t>
      </w:r>
      <w:r>
        <w:rPr>
          <w:spacing w:val="-5"/>
        </w:rPr>
        <w:t xml:space="preserve"> </w:t>
      </w:r>
      <w:r>
        <w:t>и</w:t>
      </w:r>
      <w:r>
        <w:rPr>
          <w:spacing w:val="-7"/>
        </w:rPr>
        <w:t xml:space="preserve"> </w:t>
      </w:r>
      <w:r>
        <w:rPr>
          <w:spacing w:val="-2"/>
        </w:rPr>
        <w:t>стали:</w:t>
      </w:r>
    </w:p>
    <w:p w:rsidR="002F4908" w:rsidRDefault="002F4908">
      <w:pPr>
        <w:pStyle w:val="a3"/>
        <w:spacing w:before="1"/>
        <w:ind w:left="0" w:firstLine="0"/>
        <w:jc w:val="left"/>
      </w:pPr>
    </w:p>
    <w:p w:rsidR="002F4908" w:rsidRDefault="00385B7E">
      <w:pPr>
        <w:pStyle w:val="a3"/>
        <w:ind w:right="840"/>
      </w:pPr>
      <w:r>
        <w:t>Металлографический анализ был проведен для образца №1 наплавленного</w:t>
      </w:r>
      <w:r>
        <w:rPr>
          <w:spacing w:val="-18"/>
        </w:rPr>
        <w:t xml:space="preserve"> </w:t>
      </w:r>
      <w:r>
        <w:t>сплавом</w:t>
      </w:r>
      <w:r>
        <w:rPr>
          <w:spacing w:val="-17"/>
        </w:rPr>
        <w:t xml:space="preserve"> </w:t>
      </w:r>
      <w:r>
        <w:t>ПГ-Ж40</w:t>
      </w:r>
      <w:r>
        <w:rPr>
          <w:spacing w:val="-18"/>
        </w:rPr>
        <w:t xml:space="preserve"> </w:t>
      </w:r>
      <w:r>
        <w:t>и</w:t>
      </w:r>
      <w:r>
        <w:rPr>
          <w:spacing w:val="-17"/>
        </w:rPr>
        <w:t xml:space="preserve"> </w:t>
      </w:r>
      <w:r>
        <w:t>для</w:t>
      </w:r>
      <w:r>
        <w:rPr>
          <w:spacing w:val="-18"/>
        </w:rPr>
        <w:t xml:space="preserve"> </w:t>
      </w:r>
      <w:r>
        <w:t>образца</w:t>
      </w:r>
      <w:r>
        <w:rPr>
          <w:spacing w:val="-17"/>
        </w:rPr>
        <w:t xml:space="preserve"> </w:t>
      </w:r>
      <w:r>
        <w:t>№2</w:t>
      </w:r>
      <w:r>
        <w:rPr>
          <w:spacing w:val="-18"/>
        </w:rPr>
        <w:t xml:space="preserve"> </w:t>
      </w:r>
      <w:r>
        <w:t>наплавленного</w:t>
      </w:r>
      <w:r>
        <w:rPr>
          <w:spacing w:val="-17"/>
        </w:rPr>
        <w:t xml:space="preserve"> </w:t>
      </w:r>
      <w:r>
        <w:t>сплавом</w:t>
      </w:r>
      <w:r>
        <w:rPr>
          <w:spacing w:val="-18"/>
        </w:rPr>
        <w:t xml:space="preserve"> </w:t>
      </w:r>
      <w:r>
        <w:t>ПГ- Ж40+10% CrB</w:t>
      </w:r>
      <w:r>
        <w:rPr>
          <w:vertAlign w:val="subscript"/>
        </w:rPr>
        <w:t>2</w:t>
      </w:r>
      <w:r>
        <w:t>. Микроанализ проводился на металлографическом микроскопе Neophot-32 при увеличениях в х 200, х 500 крат.</w:t>
      </w:r>
    </w:p>
    <w:p w:rsidR="002F4908" w:rsidRDefault="00385B7E">
      <w:pPr>
        <w:pStyle w:val="a3"/>
        <w:spacing w:before="72"/>
        <w:ind w:left="0" w:firstLine="0"/>
        <w:jc w:val="left"/>
        <w:rPr>
          <w:sz w:val="20"/>
        </w:rPr>
      </w:pPr>
      <w:r>
        <w:rPr>
          <w:noProof/>
          <w:sz w:val="20"/>
          <w:lang w:eastAsia="ru-RU"/>
        </w:rPr>
        <mc:AlternateContent>
          <mc:Choice Requires="wpg">
            <w:drawing>
              <wp:anchor distT="0" distB="0" distL="0" distR="0" simplePos="0" relativeHeight="487625728" behindDoc="1" locked="0" layoutInCell="1" allowOverlap="1" wp14:anchorId="68C0EE12" wp14:editId="4C7A10C4">
                <wp:simplePos x="0" y="0"/>
                <wp:positionH relativeFrom="page">
                  <wp:posOffset>1348739</wp:posOffset>
                </wp:positionH>
                <wp:positionV relativeFrom="paragraph">
                  <wp:posOffset>207132</wp:posOffset>
                </wp:positionV>
                <wp:extent cx="2296795" cy="1420495"/>
                <wp:effectExtent l="0" t="0" r="0" b="0"/>
                <wp:wrapTopAndBottom/>
                <wp:docPr id="241" name="Group 241" descr="ув 200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6795" cy="1420495"/>
                          <a:chOff x="0" y="0"/>
                          <a:chExt cx="2296795" cy="1420495"/>
                        </a:xfrm>
                      </wpg:grpSpPr>
                      <pic:pic xmlns:pic="http://schemas.openxmlformats.org/drawingml/2006/picture">
                        <pic:nvPicPr>
                          <pic:cNvPr id="242" name="Image 242" descr="ув 200 "/>
                          <pic:cNvPicPr/>
                        </pic:nvPicPr>
                        <pic:blipFill>
                          <a:blip r:embed="rId105" cstate="print"/>
                          <a:stretch>
                            <a:fillRect/>
                          </a:stretch>
                        </pic:blipFill>
                        <pic:spPr>
                          <a:xfrm>
                            <a:off x="0" y="0"/>
                            <a:ext cx="2296668" cy="1420367"/>
                          </a:xfrm>
                          <a:prstGeom prst="rect">
                            <a:avLst/>
                          </a:prstGeom>
                        </pic:spPr>
                      </pic:pic>
                      <wps:wsp>
                        <wps:cNvPr id="243" name="Graphic 243"/>
                        <wps:cNvSpPr/>
                        <wps:spPr>
                          <a:xfrm>
                            <a:off x="153923" y="25907"/>
                            <a:ext cx="262255" cy="285115"/>
                          </a:xfrm>
                          <a:custGeom>
                            <a:avLst/>
                            <a:gdLst/>
                            <a:ahLst/>
                            <a:cxnLst/>
                            <a:rect l="l" t="t" r="r" b="b"/>
                            <a:pathLst>
                              <a:path w="262255" h="285115">
                                <a:moveTo>
                                  <a:pt x="262127" y="0"/>
                                </a:moveTo>
                                <a:lnTo>
                                  <a:pt x="0" y="0"/>
                                </a:lnTo>
                                <a:lnTo>
                                  <a:pt x="0" y="284988"/>
                                </a:lnTo>
                                <a:lnTo>
                                  <a:pt x="262127" y="284988"/>
                                </a:lnTo>
                                <a:lnTo>
                                  <a:pt x="262127" y="0"/>
                                </a:lnTo>
                                <a:close/>
                              </a:path>
                            </a:pathLst>
                          </a:custGeom>
                          <a:solidFill>
                            <a:srgbClr val="FFFFFF"/>
                          </a:solidFill>
                        </wps:spPr>
                        <wps:bodyPr wrap="square" lIns="0" tIns="0" rIns="0" bIns="0" rtlCol="0">
                          <a:prstTxWarp prst="textNoShape">
                            <a:avLst/>
                          </a:prstTxWarp>
                          <a:noAutofit/>
                        </wps:bodyPr>
                      </wps:wsp>
                      <wps:wsp>
                        <wps:cNvPr id="244" name="Graphic 244"/>
                        <wps:cNvSpPr/>
                        <wps:spPr>
                          <a:xfrm>
                            <a:off x="153923" y="25907"/>
                            <a:ext cx="262255" cy="285115"/>
                          </a:xfrm>
                          <a:custGeom>
                            <a:avLst/>
                            <a:gdLst/>
                            <a:ahLst/>
                            <a:cxnLst/>
                            <a:rect l="l" t="t" r="r" b="b"/>
                            <a:pathLst>
                              <a:path w="262255" h="285115">
                                <a:moveTo>
                                  <a:pt x="0" y="284988"/>
                                </a:moveTo>
                                <a:lnTo>
                                  <a:pt x="262127" y="284988"/>
                                </a:lnTo>
                                <a:lnTo>
                                  <a:pt x="262127" y="0"/>
                                </a:lnTo>
                                <a:lnTo>
                                  <a:pt x="0" y="0"/>
                                </a:lnTo>
                                <a:lnTo>
                                  <a:pt x="0" y="284988"/>
                                </a:lnTo>
                                <a:close/>
                              </a:path>
                            </a:pathLst>
                          </a:custGeom>
                          <a:ln w="9144">
                            <a:solidFill>
                              <a:srgbClr val="000000"/>
                            </a:solidFill>
                            <a:prstDash val="solid"/>
                          </a:ln>
                        </wps:spPr>
                        <wps:bodyPr wrap="square" lIns="0" tIns="0" rIns="0" bIns="0" rtlCol="0">
                          <a:prstTxWarp prst="textNoShape">
                            <a:avLst/>
                          </a:prstTxWarp>
                          <a:noAutofit/>
                        </wps:bodyPr>
                      </wps:wsp>
                      <wps:wsp>
                        <wps:cNvPr id="245" name="Textbox 245"/>
                        <wps:cNvSpPr txBox="1"/>
                        <wps:spPr>
                          <a:xfrm>
                            <a:off x="250190" y="79333"/>
                            <a:ext cx="97790" cy="170815"/>
                          </a:xfrm>
                          <a:prstGeom prst="rect">
                            <a:avLst/>
                          </a:prstGeom>
                        </wps:spPr>
                        <wps:txbx>
                          <w:txbxContent>
                            <w:p w:rsidR="00385B7E" w:rsidRDefault="00385B7E">
                              <w:pPr>
                                <w:spacing w:line="268" w:lineRule="exact"/>
                                <w:rPr>
                                  <w:rFonts w:ascii="Microsoft Sans Serif" w:hAnsi="Microsoft Sans Serif"/>
                                  <w:sz w:val="24"/>
                                </w:rPr>
                              </w:pPr>
                              <w:r>
                                <w:rPr>
                                  <w:rFonts w:ascii="Microsoft Sans Serif" w:hAnsi="Microsoft Sans Serif"/>
                                  <w:spacing w:val="-10"/>
                                  <w:sz w:val="24"/>
                                </w:rPr>
                                <w:t>а</w:t>
                              </w:r>
                            </w:p>
                          </w:txbxContent>
                        </wps:txbx>
                        <wps:bodyPr wrap="square" lIns="0" tIns="0" rIns="0" bIns="0" rtlCol="0">
                          <a:noAutofit/>
                        </wps:bodyPr>
                      </wps:wsp>
                    </wpg:wgp>
                  </a:graphicData>
                </a:graphic>
              </wp:anchor>
            </w:drawing>
          </mc:Choice>
          <mc:Fallback>
            <w:pict>
              <v:group id="Group 241" o:spid="_x0000_s1139" alt="ув 200 " style="position:absolute;margin-left:106.2pt;margin-top:16.3pt;width:180.85pt;height:111.85pt;z-index:-15690752;mso-wrap-distance-left:0;mso-wrap-distance-right:0;mso-position-horizontal-relative:page" coordsize="22967,142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">
                <v:shape id="Image 242" o:spid="_x0000_s1140" type="#_x0000_t75" alt="ув 200 " style="position:absolute;width:22966;height:142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3HwfHAAAA3AAAAA8AAABkcnMvZG93bnJldi54bWxEj0FrwkAUhO8F/8PyBC+lbkyltamriKAI&#10;7UXrweMj+5qkZt/G3dWk/nq3IPQ4zMw3zHTemVpcyPnKsoLRMAFBnFtdcaFg/7V6moDwAVljbZkU&#10;/JKH+az3MMVM25a3dNmFQkQI+wwVlCE0mZQ+L8mgH9qGOHrf1hkMUbpCaodthJtapknyIg1WHBdK&#10;bGhZUn7cnY0CXr5tnh9bsovr62F9/HCfP9vTRKlBv1u8gwjUhf/wvb3RCtJxCn9n4hGQsx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L3HwfHAAAA3AAAAA8AAAAAAAAAAAAA&#10;AAAAnwIAAGRycy9kb3ducmV2LnhtbFBLBQYAAAAABAAEAPcAAACTAwAAAAA=&#10;">
                  <v:imagedata r:id="rId106" o:title="ув 200 "/>
                </v:shape>
                <v:shape id="Graphic 243" o:spid="_x0000_s1141" style="position:absolute;left:1539;top:259;width:2622;height:2851;visibility:visible;mso-wrap-style:square;v-text-anchor:top" coordsize="262255,285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tsSMUA&#10;AADcAAAADwAAAGRycy9kb3ducmV2LnhtbESPQWvCQBSE74X+h+UVvNVNbBCbuhERBemt0YK9PXZf&#10;k9Ds25DdJvHfu4WCx2FmvmHWm8m2YqDeN44VpPMEBLF2puFKwfl0eF6B8AHZYOuYFFzJw6Z4fFhj&#10;btzIHzSUoRIRwj5HBXUIXS6l1zVZ9HPXEUfv2/UWQ5R9JU2PY4TbVi6SZCktNhwXauxoV5P+KX+t&#10;Al0Oh3TMPt+/jnudSXzdXy7Xs1Kzp2n7BiLQFO7h//bRKFhkL/B3Jh4BW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y2xIxQAAANwAAAAPAAAAAAAAAAAAAAAAAJgCAABkcnMv&#10;ZG93bnJldi54bWxQSwUGAAAAAAQABAD1AAAAigMAAAAA&#10;" path="m262127,l,,,284988r262127,l262127,xe" stroked="f">
                  <v:path arrowok="t"/>
                </v:shape>
                <v:shape id="Graphic 244" o:spid="_x0000_s1142" style="position:absolute;left:1539;top:259;width:2622;height:2851;visibility:visible;mso-wrap-style:square;v-text-anchor:top" coordsize="262255,285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PlssYA&#10;AADcAAAADwAAAGRycy9kb3ducmV2LnhtbESPQWvCQBSE7wX/w/KE3upGCSLRVWzQUpAejK1en9ln&#10;Epp9G3a3mvbXu4VCj8PMfMMsVr1pxZWcbywrGI8SEMSl1Q1XCt4P26cZCB+QNbaWScE3eVgtBw8L&#10;zLS98Z6uRahEhLDPUEEdQpdJ6cuaDPqR7Yijd7HOYIjSVVI7vEW4aeUkSabSYMNxocaO8prKz+LL&#10;KNjs0w/38rPbPp+O+UE3x/xtfS6Uehz26zmIQH34D/+1X7WCSZrC75l4BO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PlssYAAADcAAAADwAAAAAAAAAAAAAAAACYAgAAZHJz&#10;L2Rvd25yZXYueG1sUEsFBgAAAAAEAAQA9QAAAIsDAAAAAA==&#10;" path="m,284988r262127,l262127,,,,,284988xe" filled="f" strokeweight=".72pt">
                  <v:path arrowok="t"/>
                </v:shape>
                <v:shape id="Textbox 245" o:spid="_x0000_s1143" type="#_x0000_t202" style="position:absolute;left:2501;top:793;width:978;height:1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Yqy8YA&#10;AADcAAAADwAAAGRycy9kb3ducmV2LnhtbESPQWvCQBSE70L/w/IK3nRTsVLTrCKlBaFQGuPB4zP7&#10;kixm36bZVeO/dwuFHoeZ+YbJ1oNtxYV6bxwreJomIIhLpw3XCvbFx+QFhA/IGlvHpOBGHtarh1GG&#10;qXZXzumyC7WIEPYpKmhC6FIpfdmQRT91HXH0KtdbDFH2tdQ9XiPctnKWJAtp0XBcaLCjt4bK0+5s&#10;FWwOnL+bn6/jd17lpiiWCX8uTkqNH4fNK4hAQ/gP/7W3WsFs/gy/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Yqy8YAAADcAAAADwAAAAAAAAAAAAAAAACYAgAAZHJz&#10;L2Rvd25yZXYueG1sUEsFBgAAAAAEAAQA9QAAAIsDAAAAAA==&#10;" filled="f" stroked="f">
                  <v:textbox inset="0,0,0,0">
                    <w:txbxContent>
                      <w:p w:rsidR="00385B7E" w:rsidRDefault="00385B7E">
                        <w:pPr>
                          <w:spacing w:line="268" w:lineRule="exact"/>
                          <w:rPr>
                            <w:rFonts w:ascii="Microsoft Sans Serif" w:hAnsi="Microsoft Sans Serif"/>
                            <w:sz w:val="24"/>
                          </w:rPr>
                        </w:pPr>
                        <w:r>
                          <w:rPr>
                            <w:rFonts w:ascii="Microsoft Sans Serif" w:hAnsi="Microsoft Sans Serif"/>
                            <w:spacing w:val="-10"/>
                            <w:sz w:val="24"/>
                          </w:rPr>
                          <w:t>а</w:t>
                        </w:r>
                      </w:p>
                    </w:txbxContent>
                  </v:textbox>
                </v:shape>
                <w10:wrap type="topAndBottom" anchorx="page"/>
              </v:group>
            </w:pict>
          </mc:Fallback>
        </mc:AlternateContent>
      </w:r>
      <w:r>
        <w:rPr>
          <w:noProof/>
          <w:sz w:val="20"/>
          <w:lang w:eastAsia="ru-RU"/>
        </w:rPr>
        <mc:AlternateContent>
          <mc:Choice Requires="wpg">
            <w:drawing>
              <wp:anchor distT="0" distB="0" distL="0" distR="0" simplePos="0" relativeHeight="487626240" behindDoc="1" locked="0" layoutInCell="1" allowOverlap="1" wp14:anchorId="01E1FC15" wp14:editId="5590730A">
                <wp:simplePos x="0" y="0"/>
                <wp:positionH relativeFrom="page">
                  <wp:posOffset>4288535</wp:posOffset>
                </wp:positionH>
                <wp:positionV relativeFrom="paragraph">
                  <wp:posOffset>207132</wp:posOffset>
                </wp:positionV>
                <wp:extent cx="2632075" cy="1382395"/>
                <wp:effectExtent l="0" t="0" r="0" b="0"/>
                <wp:wrapTopAndBottom/>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32075" cy="1382395"/>
                          <a:chOff x="0" y="0"/>
                          <a:chExt cx="2632075" cy="1382395"/>
                        </a:xfrm>
                      </wpg:grpSpPr>
                      <pic:pic xmlns:pic="http://schemas.openxmlformats.org/drawingml/2006/picture">
                        <pic:nvPicPr>
                          <pic:cNvPr id="247" name="Image 247" descr="ув 200 "/>
                          <pic:cNvPicPr/>
                        </pic:nvPicPr>
                        <pic:blipFill>
                          <a:blip r:embed="rId107" cstate="print"/>
                          <a:stretch>
                            <a:fillRect/>
                          </a:stretch>
                        </pic:blipFill>
                        <pic:spPr>
                          <a:xfrm>
                            <a:off x="182879" y="0"/>
                            <a:ext cx="2449067" cy="1382267"/>
                          </a:xfrm>
                          <a:prstGeom prst="rect">
                            <a:avLst/>
                          </a:prstGeom>
                        </pic:spPr>
                      </pic:pic>
                      <wps:wsp>
                        <wps:cNvPr id="248" name="Graphic 248"/>
                        <wps:cNvSpPr/>
                        <wps:spPr>
                          <a:xfrm>
                            <a:off x="4572" y="25907"/>
                            <a:ext cx="271780" cy="285115"/>
                          </a:xfrm>
                          <a:custGeom>
                            <a:avLst/>
                            <a:gdLst/>
                            <a:ahLst/>
                            <a:cxnLst/>
                            <a:rect l="l" t="t" r="r" b="b"/>
                            <a:pathLst>
                              <a:path w="271780" h="285115">
                                <a:moveTo>
                                  <a:pt x="271272" y="0"/>
                                </a:moveTo>
                                <a:lnTo>
                                  <a:pt x="0" y="0"/>
                                </a:lnTo>
                                <a:lnTo>
                                  <a:pt x="0" y="284988"/>
                                </a:lnTo>
                                <a:lnTo>
                                  <a:pt x="271272" y="284988"/>
                                </a:lnTo>
                                <a:lnTo>
                                  <a:pt x="271272" y="0"/>
                                </a:lnTo>
                                <a:close/>
                              </a:path>
                            </a:pathLst>
                          </a:custGeom>
                          <a:solidFill>
                            <a:srgbClr val="FFFFFF"/>
                          </a:solidFill>
                        </wps:spPr>
                        <wps:bodyPr wrap="square" lIns="0" tIns="0" rIns="0" bIns="0" rtlCol="0">
                          <a:prstTxWarp prst="textNoShape">
                            <a:avLst/>
                          </a:prstTxWarp>
                          <a:noAutofit/>
                        </wps:bodyPr>
                      </wps:wsp>
                      <wps:wsp>
                        <wps:cNvPr id="249" name="Graphic 249"/>
                        <wps:cNvSpPr/>
                        <wps:spPr>
                          <a:xfrm>
                            <a:off x="4572" y="25907"/>
                            <a:ext cx="271780" cy="285115"/>
                          </a:xfrm>
                          <a:custGeom>
                            <a:avLst/>
                            <a:gdLst/>
                            <a:ahLst/>
                            <a:cxnLst/>
                            <a:rect l="l" t="t" r="r" b="b"/>
                            <a:pathLst>
                              <a:path w="271780" h="285115">
                                <a:moveTo>
                                  <a:pt x="0" y="284988"/>
                                </a:moveTo>
                                <a:lnTo>
                                  <a:pt x="271272" y="284988"/>
                                </a:lnTo>
                                <a:lnTo>
                                  <a:pt x="271272" y="0"/>
                                </a:lnTo>
                                <a:lnTo>
                                  <a:pt x="0" y="0"/>
                                </a:lnTo>
                                <a:lnTo>
                                  <a:pt x="0" y="284988"/>
                                </a:lnTo>
                                <a:close/>
                              </a:path>
                            </a:pathLst>
                          </a:custGeom>
                          <a:ln w="9143">
                            <a:solidFill>
                              <a:srgbClr val="000000"/>
                            </a:solidFill>
                            <a:prstDash val="solid"/>
                          </a:ln>
                        </wps:spPr>
                        <wps:bodyPr wrap="square" lIns="0" tIns="0" rIns="0" bIns="0" rtlCol="0">
                          <a:prstTxWarp prst="textNoShape">
                            <a:avLst/>
                          </a:prstTxWarp>
                          <a:noAutofit/>
                        </wps:bodyPr>
                      </wps:wsp>
                      <wps:wsp>
                        <wps:cNvPr id="250" name="Textbox 250"/>
                        <wps:cNvSpPr txBox="1"/>
                        <wps:spPr>
                          <a:xfrm>
                            <a:off x="101472" y="79333"/>
                            <a:ext cx="100330" cy="170815"/>
                          </a:xfrm>
                          <a:prstGeom prst="rect">
                            <a:avLst/>
                          </a:prstGeom>
                        </wps:spPr>
                        <wps:txbx>
                          <w:txbxContent>
                            <w:p w:rsidR="00385B7E" w:rsidRDefault="00385B7E">
                              <w:pPr>
                                <w:spacing w:line="268" w:lineRule="exact"/>
                                <w:rPr>
                                  <w:rFonts w:ascii="Microsoft Sans Serif" w:hAnsi="Microsoft Sans Serif"/>
                                  <w:sz w:val="24"/>
                                </w:rPr>
                              </w:pPr>
                              <w:r>
                                <w:rPr>
                                  <w:rFonts w:ascii="Microsoft Sans Serif" w:hAnsi="Microsoft Sans Serif"/>
                                  <w:spacing w:val="-10"/>
                                  <w:sz w:val="24"/>
                                </w:rPr>
                                <w:t>б</w:t>
                              </w:r>
                            </w:p>
                          </w:txbxContent>
                        </wps:txbx>
                        <wps:bodyPr wrap="square" lIns="0" tIns="0" rIns="0" bIns="0" rtlCol="0">
                          <a:noAutofit/>
                        </wps:bodyPr>
                      </wps:wsp>
                    </wpg:wgp>
                  </a:graphicData>
                </a:graphic>
              </wp:anchor>
            </w:drawing>
          </mc:Choice>
          <mc:Fallback>
            <w:pict>
              <v:group id="Group 246" o:spid="_x0000_s1144" style="position:absolute;margin-left:337.7pt;margin-top:16.3pt;width:207.25pt;height:108.85pt;z-index:-15690240;mso-wrap-distance-left:0;mso-wrap-distance-right:0;mso-position-horizontal-relative:page" coordsize="26320,138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">
                <v:shape id="Image 247" o:spid="_x0000_s1145" type="#_x0000_t75" alt="ув 200 " style="position:absolute;left:1828;width:24491;height:13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RhxLFAAAA3AAAAA8AAABkcnMvZG93bnJldi54bWxEj91qwkAUhO8F32E5Qu/qpqF/pK4igrQl&#10;CEYD3h6yp0lo9mzY3Zr07V1B8HKYmW+YxWo0nTiT861lBU/zBARxZXXLtYLyuH18B+EDssbOMin4&#10;Jw+r5XSywEzbgQs6H0ItIoR9hgqaEPpMSl81ZNDPbU8cvR/rDIYoXS21wyHCTSfTJHmVBluOCw32&#10;tGmo+j38GQX2dGxfXF5+D/tNsiuL/DPv05NSD7Nx/QEi0Bju4Vv7SytIn9/geiYeAbm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0YcSxQAAANwAAAAPAAAAAAAAAAAAAAAA&#10;AJ8CAABkcnMvZG93bnJldi54bWxQSwUGAAAAAAQABAD3AAAAkQMAAAAA&#10;">
                  <v:imagedata r:id="rId108" o:title="ув 200 "/>
                </v:shape>
                <v:shape id="Graphic 248" o:spid="_x0000_s1146" style="position:absolute;left:45;top:259;width:2718;height:2851;visibility:visible;mso-wrap-style:square;v-text-anchor:top" coordsize="271780,285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dcksIA&#10;AADcAAAADwAAAGRycy9kb3ducmV2LnhtbERPy2qDQBTdF/oPwy1k14yGNg+bUZqC0EUIickHXJwb&#10;lTh3xBmN+fvMotDl4by32WRaMVLvGssK4nkEgri0uuFKweWcv69BOI+ssbVMCh7kIEtfX7aYaHvn&#10;E42Fr0QIYZeggtr7LpHSlTUZdHPbEQfuanuDPsC+krrHewg3rVxE0VIabDg01NjRT03lrRiMglsu&#10;Y9MeY7P5pOGw2u32j02+V2r2Nn1/gfA0+X/xn/tXK1h8hLXhTDgCMn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d1ySwgAAANwAAAAPAAAAAAAAAAAAAAAAAJgCAABkcnMvZG93&#10;bnJldi54bWxQSwUGAAAAAAQABAD1AAAAhwMAAAAA&#10;" path="m271272,l,,,284988r271272,l271272,xe" stroked="f">
                  <v:path arrowok="t"/>
                </v:shape>
                <v:shape id="Graphic 249" o:spid="_x0000_s1147" style="position:absolute;left:45;top:259;width:2718;height:2851;visibility:visible;mso-wrap-style:square;v-text-anchor:top" coordsize="271780,285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hyX8UA&#10;AADcAAAADwAAAGRycy9kb3ducmV2LnhtbESPzWrDMBCE74W8g9hAbomsUELrRgn5oUl6bFra61ba&#10;2qbWyliy47x9VQj0OMzMN8xyPbha9NSGyrMGNctAEBtvKy40vL89Tx9AhIhssfZMGq4UYL0a3S0x&#10;t/7Cr9SfYyEShEOOGsoYm1zKYEpyGGa+IU7et28dxiTbQtoWLwnuajnPsoV0WHFaKLGhXUnm59w5&#10;DSe1eDHqoD6/uu0+mO6jt0cltZ6Mh80TiEhD/A/f2ierYX7/CH9n0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GHJfxQAAANwAAAAPAAAAAAAAAAAAAAAAAJgCAABkcnMv&#10;ZG93bnJldi54bWxQSwUGAAAAAAQABAD1AAAAigMAAAAA&#10;" path="m,284988r271272,l271272,,,,,284988xe" filled="f" strokeweight=".25397mm">
                  <v:path arrowok="t"/>
                </v:shape>
                <v:shape id="Textbox 250" o:spid="_x0000_s1148" type="#_x0000_t202" style="position:absolute;left:1014;top:793;width:1004;height:1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gfjsEA&#10;AADcAAAADwAAAGRycy9kb3ducmV2LnhtbERPTYvCMBC9L/gfwgje1lRBWatRRHZBWBBrPXgcm7EN&#10;NpPaRO3+e3MQ9vh434tVZ2vxoNYbxwpGwwQEceG04VLBMf/5/ALhA7LG2jEp+CMPq2XvY4Gpdk/O&#10;6HEIpYgh7FNUUIXQpFL6oiKLfuga4shdXGsxRNiWUrf4jOG2luMkmUqLhmNDhQ1tKiquh7tVsD5x&#10;9m1uu/M+u2Qmz2cJ/06vSg363XoOIlAX/sVv91YrGE/i/H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lIH47BAAAA3AAAAA8AAAAAAAAAAAAAAAAAmAIAAGRycy9kb3du&#10;cmV2LnhtbFBLBQYAAAAABAAEAPUAAACGAwAAAAA=&#10;" filled="f" stroked="f">
                  <v:textbox inset="0,0,0,0">
                    <w:txbxContent>
                      <w:p w:rsidR="00385B7E" w:rsidRDefault="00385B7E">
                        <w:pPr>
                          <w:spacing w:line="268" w:lineRule="exact"/>
                          <w:rPr>
                            <w:rFonts w:ascii="Microsoft Sans Serif" w:hAnsi="Microsoft Sans Serif"/>
                            <w:sz w:val="24"/>
                          </w:rPr>
                        </w:pPr>
                        <w:r>
                          <w:rPr>
                            <w:rFonts w:ascii="Microsoft Sans Serif" w:hAnsi="Microsoft Sans Serif"/>
                            <w:spacing w:val="-10"/>
                            <w:sz w:val="24"/>
                          </w:rPr>
                          <w:t>б</w:t>
                        </w:r>
                      </w:p>
                    </w:txbxContent>
                  </v:textbox>
                </v:shape>
                <w10:wrap type="topAndBottom" anchorx="page"/>
              </v:group>
            </w:pict>
          </mc:Fallback>
        </mc:AlternateContent>
      </w:r>
    </w:p>
    <w:p w:rsidR="002F4908" w:rsidRDefault="00385B7E">
      <w:pPr>
        <w:spacing w:before="147"/>
        <w:ind w:left="722"/>
        <w:jc w:val="center"/>
        <w:rPr>
          <w:sz w:val="24"/>
        </w:rPr>
      </w:pPr>
      <w:r>
        <w:rPr>
          <w:sz w:val="24"/>
        </w:rPr>
        <w:t>Увеличение</w:t>
      </w:r>
      <w:r>
        <w:rPr>
          <w:spacing w:val="-4"/>
          <w:sz w:val="24"/>
        </w:rPr>
        <w:t xml:space="preserve"> Х200</w:t>
      </w:r>
    </w:p>
    <w:p w:rsidR="002F4908" w:rsidRDefault="002F4908">
      <w:pPr>
        <w:jc w:val="center"/>
        <w:rPr>
          <w:sz w:val="24"/>
        </w:rPr>
        <w:sectPr w:rsidR="002F4908">
          <w:pgSz w:w="11910" w:h="16840"/>
          <w:pgMar w:top="1360" w:right="0" w:bottom="920" w:left="850" w:header="0" w:footer="729" w:gutter="0"/>
          <w:cols w:space="720"/>
        </w:sectPr>
      </w:pPr>
    </w:p>
    <w:tbl>
      <w:tblPr>
        <w:tblStyle w:val="TableNormal"/>
        <w:tblW w:w="0" w:type="auto"/>
        <w:tblInd w:w="1006" w:type="dxa"/>
        <w:tblLayout w:type="fixed"/>
        <w:tblLook w:val="01E0" w:firstRow="1" w:lastRow="1" w:firstColumn="1" w:lastColumn="1" w:noHBand="0" w:noVBand="0"/>
      </w:tblPr>
      <w:tblGrid>
        <w:gridCol w:w="4527"/>
        <w:gridCol w:w="4573"/>
      </w:tblGrid>
      <w:tr w:rsidR="002F4908">
        <w:trPr>
          <w:trHeight w:val="2592"/>
        </w:trPr>
        <w:tc>
          <w:tcPr>
            <w:tcW w:w="4527" w:type="dxa"/>
          </w:tcPr>
          <w:p w:rsidR="002F4908" w:rsidRDefault="00385B7E">
            <w:pPr>
              <w:pStyle w:val="TableParagraph"/>
              <w:ind w:left="306"/>
              <w:rPr>
                <w:sz w:val="20"/>
              </w:rPr>
            </w:pPr>
            <w:r>
              <w:rPr>
                <w:noProof/>
                <w:sz w:val="20"/>
                <w:lang w:eastAsia="ru-RU"/>
              </w:rPr>
              <w:drawing>
                <wp:inline distT="0" distB="0" distL="0" distR="0" wp14:anchorId="2A81AD99" wp14:editId="4BED8838">
                  <wp:extent cx="2269941" cy="1609344"/>
                  <wp:effectExtent l="0" t="0" r="0" b="0"/>
                  <wp:docPr id="251" name="Image 251" descr="IMG_0055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descr="IMG_0055 "/>
                          <pic:cNvPicPr/>
                        </pic:nvPicPr>
                        <pic:blipFill>
                          <a:blip r:embed="rId109" cstate="print"/>
                          <a:stretch>
                            <a:fillRect/>
                          </a:stretch>
                        </pic:blipFill>
                        <pic:spPr>
                          <a:xfrm>
                            <a:off x="0" y="0"/>
                            <a:ext cx="2269941" cy="1609344"/>
                          </a:xfrm>
                          <a:prstGeom prst="rect">
                            <a:avLst/>
                          </a:prstGeom>
                        </pic:spPr>
                      </pic:pic>
                    </a:graphicData>
                  </a:graphic>
                </wp:inline>
              </w:drawing>
            </w:r>
          </w:p>
        </w:tc>
        <w:tc>
          <w:tcPr>
            <w:tcW w:w="4573" w:type="dxa"/>
          </w:tcPr>
          <w:p w:rsidR="002F4908" w:rsidRDefault="00385B7E">
            <w:pPr>
              <w:pStyle w:val="TableParagraph"/>
              <w:ind w:left="665" w:right="-29"/>
              <w:rPr>
                <w:sz w:val="20"/>
              </w:rPr>
            </w:pPr>
            <w:r>
              <w:rPr>
                <w:noProof/>
                <w:sz w:val="20"/>
                <w:lang w:eastAsia="ru-RU"/>
              </w:rPr>
              <w:drawing>
                <wp:inline distT="0" distB="0" distL="0" distR="0" wp14:anchorId="728FAAAD" wp14:editId="0C93A2FD">
                  <wp:extent cx="2471900" cy="1567433"/>
                  <wp:effectExtent l="0" t="0" r="0" b="0"/>
                  <wp:docPr id="252" name="Image 252" descr="гран сплав ув 500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descr="гран сплав ув 500 "/>
                          <pic:cNvPicPr/>
                        </pic:nvPicPr>
                        <pic:blipFill>
                          <a:blip r:embed="rId110" cstate="print"/>
                          <a:stretch>
                            <a:fillRect/>
                          </a:stretch>
                        </pic:blipFill>
                        <pic:spPr>
                          <a:xfrm>
                            <a:off x="0" y="0"/>
                            <a:ext cx="2471900" cy="1567433"/>
                          </a:xfrm>
                          <a:prstGeom prst="rect">
                            <a:avLst/>
                          </a:prstGeom>
                        </pic:spPr>
                      </pic:pic>
                    </a:graphicData>
                  </a:graphic>
                </wp:inline>
              </w:drawing>
            </w:r>
          </w:p>
        </w:tc>
      </w:tr>
      <w:tr w:rsidR="002F4908">
        <w:trPr>
          <w:trHeight w:val="411"/>
        </w:trPr>
        <w:tc>
          <w:tcPr>
            <w:tcW w:w="9100" w:type="dxa"/>
            <w:gridSpan w:val="2"/>
          </w:tcPr>
          <w:p w:rsidR="002F4908" w:rsidRDefault="00385B7E">
            <w:pPr>
              <w:pStyle w:val="TableParagraph"/>
              <w:spacing w:before="62"/>
              <w:ind w:left="715" w:right="35"/>
              <w:jc w:val="center"/>
              <w:rPr>
                <w:sz w:val="24"/>
              </w:rPr>
            </w:pPr>
            <w:r>
              <w:rPr>
                <w:sz w:val="24"/>
              </w:rPr>
              <w:t>Увеличение</w:t>
            </w:r>
            <w:r>
              <w:rPr>
                <w:spacing w:val="-4"/>
                <w:sz w:val="24"/>
              </w:rPr>
              <w:t xml:space="preserve"> Х500</w:t>
            </w:r>
          </w:p>
        </w:tc>
      </w:tr>
      <w:tr w:rsidR="002F4908">
        <w:trPr>
          <w:trHeight w:val="717"/>
        </w:trPr>
        <w:tc>
          <w:tcPr>
            <w:tcW w:w="9100" w:type="dxa"/>
            <w:gridSpan w:val="2"/>
          </w:tcPr>
          <w:p w:rsidR="002F4908" w:rsidRDefault="00385B7E">
            <w:pPr>
              <w:pStyle w:val="TableParagraph"/>
              <w:spacing w:before="62"/>
              <w:ind w:left="0" w:right="35"/>
              <w:jc w:val="center"/>
              <w:rPr>
                <w:sz w:val="28"/>
              </w:rPr>
            </w:pPr>
            <w:r>
              <w:rPr>
                <w:sz w:val="28"/>
              </w:rPr>
              <w:t>Рисунок</w:t>
            </w:r>
            <w:r>
              <w:rPr>
                <w:spacing w:val="-9"/>
                <w:sz w:val="28"/>
              </w:rPr>
              <w:t xml:space="preserve"> </w:t>
            </w:r>
            <w:r>
              <w:rPr>
                <w:sz w:val="28"/>
              </w:rPr>
              <w:t>3.11</w:t>
            </w:r>
            <w:r>
              <w:rPr>
                <w:spacing w:val="-4"/>
                <w:sz w:val="28"/>
              </w:rPr>
              <w:t xml:space="preserve"> </w:t>
            </w:r>
            <w:r>
              <w:rPr>
                <w:sz w:val="28"/>
              </w:rPr>
              <w:t>-</w:t>
            </w:r>
            <w:r>
              <w:rPr>
                <w:spacing w:val="-6"/>
                <w:sz w:val="28"/>
              </w:rPr>
              <w:t xml:space="preserve"> </w:t>
            </w:r>
            <w:r>
              <w:rPr>
                <w:sz w:val="28"/>
              </w:rPr>
              <w:t>Микроструктура</w:t>
            </w:r>
            <w:r>
              <w:rPr>
                <w:spacing w:val="-6"/>
                <w:sz w:val="28"/>
              </w:rPr>
              <w:t xml:space="preserve"> </w:t>
            </w:r>
            <w:r>
              <w:rPr>
                <w:sz w:val="28"/>
              </w:rPr>
              <w:t>наплавленного</w:t>
            </w:r>
            <w:r>
              <w:rPr>
                <w:spacing w:val="-5"/>
                <w:sz w:val="28"/>
              </w:rPr>
              <w:t xml:space="preserve"> </w:t>
            </w:r>
            <w:r>
              <w:rPr>
                <w:sz w:val="28"/>
              </w:rPr>
              <w:t>слоя</w:t>
            </w:r>
            <w:r>
              <w:rPr>
                <w:spacing w:val="-5"/>
                <w:sz w:val="28"/>
              </w:rPr>
              <w:t xml:space="preserve"> </w:t>
            </w:r>
            <w:r>
              <w:rPr>
                <w:sz w:val="28"/>
              </w:rPr>
              <w:t>сплавом</w:t>
            </w:r>
            <w:r>
              <w:rPr>
                <w:spacing w:val="-6"/>
                <w:sz w:val="28"/>
              </w:rPr>
              <w:t xml:space="preserve"> </w:t>
            </w:r>
            <w:r>
              <w:rPr>
                <w:sz w:val="28"/>
              </w:rPr>
              <w:t>ПГ-Ж40</w:t>
            </w:r>
            <w:r>
              <w:rPr>
                <w:spacing w:val="-5"/>
                <w:sz w:val="28"/>
              </w:rPr>
              <w:t xml:space="preserve"> </w:t>
            </w:r>
            <w:r>
              <w:rPr>
                <w:sz w:val="28"/>
              </w:rPr>
              <w:t>(а)</w:t>
            </w:r>
            <w:r>
              <w:rPr>
                <w:spacing w:val="-5"/>
                <w:sz w:val="28"/>
              </w:rPr>
              <w:t xml:space="preserve"> </w:t>
            </w:r>
            <w:r>
              <w:rPr>
                <w:spacing w:val="-10"/>
                <w:sz w:val="28"/>
              </w:rPr>
              <w:t>и</w:t>
            </w:r>
          </w:p>
          <w:p w:rsidR="002F4908" w:rsidRDefault="00385B7E">
            <w:pPr>
              <w:pStyle w:val="TableParagraph"/>
              <w:spacing w:before="2" w:line="312" w:lineRule="exact"/>
              <w:ind w:left="0" w:right="34"/>
              <w:jc w:val="center"/>
              <w:rPr>
                <w:sz w:val="28"/>
              </w:rPr>
            </w:pPr>
            <w:r>
              <w:rPr>
                <w:sz w:val="28"/>
              </w:rPr>
              <w:t>+10%</w:t>
            </w:r>
            <w:r>
              <w:rPr>
                <w:spacing w:val="-4"/>
                <w:sz w:val="28"/>
              </w:rPr>
              <w:t xml:space="preserve"> </w:t>
            </w:r>
            <w:r>
              <w:rPr>
                <w:sz w:val="28"/>
              </w:rPr>
              <w:t>CrB</w:t>
            </w:r>
            <w:r>
              <w:rPr>
                <w:sz w:val="28"/>
                <w:vertAlign w:val="subscript"/>
              </w:rPr>
              <w:t>2</w:t>
            </w:r>
            <w:r>
              <w:rPr>
                <w:spacing w:val="-26"/>
                <w:sz w:val="28"/>
              </w:rPr>
              <w:t xml:space="preserve"> </w:t>
            </w:r>
            <w:r>
              <w:rPr>
                <w:spacing w:val="-5"/>
                <w:sz w:val="28"/>
              </w:rPr>
              <w:t>(б)</w:t>
            </w:r>
          </w:p>
        </w:tc>
      </w:tr>
    </w:tbl>
    <w:p w:rsidR="002F4908" w:rsidRDefault="002F4908">
      <w:pPr>
        <w:pStyle w:val="a3"/>
        <w:spacing w:before="5"/>
        <w:ind w:left="0" w:firstLine="0"/>
        <w:jc w:val="left"/>
      </w:pPr>
    </w:p>
    <w:p w:rsidR="002F4908" w:rsidRDefault="00385B7E">
      <w:pPr>
        <w:pStyle w:val="a3"/>
        <w:ind w:right="844"/>
      </w:pPr>
      <w:r>
        <w:t>Как</w:t>
      </w:r>
      <w:r>
        <w:rPr>
          <w:spacing w:val="-18"/>
        </w:rPr>
        <w:t xml:space="preserve"> </w:t>
      </w:r>
      <w:r>
        <w:t>показано</w:t>
      </w:r>
      <w:r>
        <w:rPr>
          <w:spacing w:val="-15"/>
        </w:rPr>
        <w:t xml:space="preserve"> </w:t>
      </w:r>
      <w:r>
        <w:t>на</w:t>
      </w:r>
      <w:r>
        <w:rPr>
          <w:spacing w:val="-17"/>
        </w:rPr>
        <w:t xml:space="preserve"> </w:t>
      </w:r>
      <w:r>
        <w:t>рисунке</w:t>
      </w:r>
      <w:r>
        <w:rPr>
          <w:spacing w:val="-16"/>
        </w:rPr>
        <w:t xml:space="preserve"> </w:t>
      </w:r>
      <w:r>
        <w:t>3.11</w:t>
      </w:r>
      <w:r>
        <w:rPr>
          <w:spacing w:val="-16"/>
        </w:rPr>
        <w:t xml:space="preserve"> </w:t>
      </w:r>
      <w:r>
        <w:t>на</w:t>
      </w:r>
      <w:r>
        <w:rPr>
          <w:spacing w:val="-18"/>
        </w:rPr>
        <w:t xml:space="preserve"> </w:t>
      </w:r>
      <w:r>
        <w:t>поверхности</w:t>
      </w:r>
      <w:r>
        <w:rPr>
          <w:spacing w:val="-11"/>
        </w:rPr>
        <w:t xml:space="preserve"> </w:t>
      </w:r>
      <w:r>
        <w:t>можно</w:t>
      </w:r>
      <w:r>
        <w:rPr>
          <w:spacing w:val="-18"/>
        </w:rPr>
        <w:t xml:space="preserve"> </w:t>
      </w:r>
      <w:r>
        <w:t>увидеть</w:t>
      </w:r>
      <w:r>
        <w:rPr>
          <w:spacing w:val="-17"/>
        </w:rPr>
        <w:t xml:space="preserve"> </w:t>
      </w:r>
      <w:r>
        <w:t>однородную полиэдрическую, равноосную блочную структуру с переходящей зоной из крупнозернистой в мелкозернистую структуру, местами имеются частички твердого раствора меди. Вдоль границ зёрен наблюдаются цепочки многочисленных выделений избыточных фаз двух типов – тёмных и реже – светлых, возможно, это карбиды железа и хрома.</w:t>
      </w:r>
    </w:p>
    <w:p w:rsidR="002F4908" w:rsidRDefault="00385B7E">
      <w:pPr>
        <w:pStyle w:val="a3"/>
        <w:tabs>
          <w:tab w:val="left" w:pos="2110"/>
          <w:tab w:val="left" w:pos="2178"/>
          <w:tab w:val="left" w:pos="3060"/>
          <w:tab w:val="left" w:pos="3557"/>
          <w:tab w:val="left" w:pos="3911"/>
          <w:tab w:val="left" w:pos="4232"/>
          <w:tab w:val="left" w:pos="5024"/>
          <w:tab w:val="left" w:pos="5365"/>
          <w:tab w:val="left" w:pos="5856"/>
          <w:tab w:val="left" w:pos="6257"/>
          <w:tab w:val="left" w:pos="6751"/>
          <w:tab w:val="left" w:pos="6878"/>
          <w:tab w:val="left" w:pos="8256"/>
          <w:tab w:val="left" w:pos="8584"/>
          <w:tab w:val="left" w:pos="9075"/>
        </w:tabs>
        <w:ind w:right="842"/>
        <w:jc w:val="right"/>
      </w:pPr>
      <w:r>
        <w:t>Как</w:t>
      </w:r>
      <w:r>
        <w:rPr>
          <w:spacing w:val="80"/>
        </w:rPr>
        <w:t xml:space="preserve"> </w:t>
      </w:r>
      <w:r>
        <w:t>видно</w:t>
      </w:r>
      <w:r>
        <w:rPr>
          <w:spacing w:val="80"/>
        </w:rPr>
        <w:t xml:space="preserve"> </w:t>
      </w:r>
      <w:r>
        <w:t>из</w:t>
      </w:r>
      <w:r>
        <w:rPr>
          <w:spacing w:val="80"/>
        </w:rPr>
        <w:t xml:space="preserve"> </w:t>
      </w:r>
      <w:r>
        <w:t>рисунка</w:t>
      </w:r>
      <w:r>
        <w:rPr>
          <w:spacing w:val="80"/>
        </w:rPr>
        <w:t xml:space="preserve"> </w:t>
      </w:r>
      <w:r>
        <w:t>3.10,</w:t>
      </w:r>
      <w:r>
        <w:rPr>
          <w:spacing w:val="80"/>
        </w:rPr>
        <w:t xml:space="preserve"> </w:t>
      </w:r>
      <w:r>
        <w:t>в</w:t>
      </w:r>
      <w:r>
        <w:rPr>
          <w:spacing w:val="80"/>
        </w:rPr>
        <w:t xml:space="preserve"> </w:t>
      </w:r>
      <w:r>
        <w:t>микроструктуре</w:t>
      </w:r>
      <w:r>
        <w:rPr>
          <w:spacing w:val="80"/>
        </w:rPr>
        <w:t xml:space="preserve"> </w:t>
      </w:r>
      <w:r>
        <w:t>сплава</w:t>
      </w:r>
      <w:r>
        <w:rPr>
          <w:spacing w:val="80"/>
        </w:rPr>
        <w:t xml:space="preserve"> </w:t>
      </w:r>
      <w:r>
        <w:t xml:space="preserve">наблюдаются </w:t>
      </w:r>
      <w:r>
        <w:rPr>
          <w:spacing w:val="-2"/>
        </w:rPr>
        <w:t>крупные</w:t>
      </w:r>
      <w:r>
        <w:t xml:space="preserve"> </w:t>
      </w:r>
      <w:r>
        <w:rPr>
          <w:spacing w:val="-2"/>
        </w:rPr>
        <w:t>зерна,</w:t>
      </w:r>
      <w:r>
        <w:t xml:space="preserve"> </w:t>
      </w:r>
      <w:r>
        <w:rPr>
          <w:spacing w:val="-2"/>
        </w:rPr>
        <w:t>которое</w:t>
      </w:r>
      <w:r>
        <w:t xml:space="preserve"> </w:t>
      </w:r>
      <w:r>
        <w:rPr>
          <w:spacing w:val="-2"/>
        </w:rPr>
        <w:t>состоят</w:t>
      </w:r>
      <w:r>
        <w:t xml:space="preserve"> </w:t>
      </w:r>
      <w:r>
        <w:rPr>
          <w:spacing w:val="-6"/>
        </w:rPr>
        <w:t>из</w:t>
      </w:r>
      <w:r>
        <w:t xml:space="preserve"> </w:t>
      </w:r>
      <w:r>
        <w:rPr>
          <w:spacing w:val="-2"/>
        </w:rPr>
        <w:t>ультра</w:t>
      </w:r>
      <w:r>
        <w:t xml:space="preserve"> </w:t>
      </w:r>
      <w:r>
        <w:rPr>
          <w:spacing w:val="-2"/>
        </w:rPr>
        <w:t>мелкозернистых</w:t>
      </w:r>
      <w:r>
        <w:t xml:space="preserve"> </w:t>
      </w:r>
      <w:r>
        <w:rPr>
          <w:spacing w:val="-2"/>
        </w:rPr>
        <w:t xml:space="preserve">субзерен. </w:t>
      </w:r>
      <w:r>
        <w:t>Полиэдрические</w:t>
      </w:r>
      <w:r>
        <w:rPr>
          <w:spacing w:val="38"/>
        </w:rPr>
        <w:t xml:space="preserve"> </w:t>
      </w:r>
      <w:r>
        <w:t>зёрна</w:t>
      </w:r>
      <w:r>
        <w:rPr>
          <w:spacing w:val="38"/>
        </w:rPr>
        <w:t xml:space="preserve"> </w:t>
      </w:r>
      <w:r>
        <w:t>феррита</w:t>
      </w:r>
      <w:r>
        <w:rPr>
          <w:spacing w:val="40"/>
        </w:rPr>
        <w:t xml:space="preserve"> </w:t>
      </w:r>
      <w:r>
        <w:t>–</w:t>
      </w:r>
      <w:r>
        <w:rPr>
          <w:spacing w:val="39"/>
        </w:rPr>
        <w:t xml:space="preserve"> </w:t>
      </w:r>
      <w:r>
        <w:t>твёрдый</w:t>
      </w:r>
      <w:r>
        <w:rPr>
          <w:spacing w:val="38"/>
        </w:rPr>
        <w:t xml:space="preserve"> </w:t>
      </w:r>
      <w:r>
        <w:t>раствор</w:t>
      </w:r>
      <w:r>
        <w:rPr>
          <w:spacing w:val="38"/>
        </w:rPr>
        <w:t xml:space="preserve"> </w:t>
      </w:r>
      <w:r>
        <w:t>углерода</w:t>
      </w:r>
      <w:r>
        <w:rPr>
          <w:spacing w:val="38"/>
        </w:rPr>
        <w:t xml:space="preserve"> </w:t>
      </w:r>
      <w:r>
        <w:t>в</w:t>
      </w:r>
      <w:r>
        <w:rPr>
          <w:spacing w:val="37"/>
        </w:rPr>
        <w:t xml:space="preserve"> </w:t>
      </w:r>
      <w:r>
        <w:t>α</w:t>
      </w:r>
      <w:r>
        <w:rPr>
          <w:spacing w:val="40"/>
        </w:rPr>
        <w:t xml:space="preserve"> </w:t>
      </w:r>
      <w:r>
        <w:t>–</w:t>
      </w:r>
      <w:r>
        <w:rPr>
          <w:spacing w:val="40"/>
        </w:rPr>
        <w:t xml:space="preserve"> </w:t>
      </w:r>
      <w:r>
        <w:t>железе</w:t>
      </w:r>
      <w:r>
        <w:rPr>
          <w:spacing w:val="37"/>
        </w:rPr>
        <w:t xml:space="preserve"> </w:t>
      </w:r>
      <w:r>
        <w:t>и перлит</w:t>
      </w:r>
      <w:r>
        <w:rPr>
          <w:spacing w:val="-18"/>
        </w:rPr>
        <w:t xml:space="preserve"> </w:t>
      </w:r>
      <w:r>
        <w:t>–возможно</w:t>
      </w:r>
      <w:r>
        <w:rPr>
          <w:spacing w:val="-17"/>
        </w:rPr>
        <w:t xml:space="preserve"> </w:t>
      </w:r>
      <w:r>
        <w:t>это</w:t>
      </w:r>
      <w:r>
        <w:rPr>
          <w:spacing w:val="-18"/>
        </w:rPr>
        <w:t xml:space="preserve"> </w:t>
      </w:r>
      <w:r>
        <w:t>эвтектоидная</w:t>
      </w:r>
      <w:r>
        <w:rPr>
          <w:spacing w:val="-17"/>
        </w:rPr>
        <w:t xml:space="preserve"> </w:t>
      </w:r>
      <w:r>
        <w:t>смесь</w:t>
      </w:r>
      <w:r>
        <w:rPr>
          <w:spacing w:val="-19"/>
        </w:rPr>
        <w:t xml:space="preserve"> </w:t>
      </w:r>
      <w:r>
        <w:t>феррита</w:t>
      </w:r>
      <w:r>
        <w:rPr>
          <w:spacing w:val="-18"/>
        </w:rPr>
        <w:t xml:space="preserve"> </w:t>
      </w:r>
      <w:r>
        <w:t>с</w:t>
      </w:r>
      <w:r>
        <w:rPr>
          <w:spacing w:val="-18"/>
        </w:rPr>
        <w:t xml:space="preserve"> </w:t>
      </w:r>
      <w:r>
        <w:t>карбидом</w:t>
      </w:r>
      <w:r>
        <w:rPr>
          <w:spacing w:val="-18"/>
        </w:rPr>
        <w:t xml:space="preserve"> </w:t>
      </w:r>
      <w:r>
        <w:t>железа</w:t>
      </w:r>
      <w:r>
        <w:rPr>
          <w:spacing w:val="-18"/>
        </w:rPr>
        <w:t xml:space="preserve"> </w:t>
      </w:r>
      <w:r>
        <w:t>и</w:t>
      </w:r>
      <w:r>
        <w:rPr>
          <w:spacing w:val="-20"/>
        </w:rPr>
        <w:t xml:space="preserve"> </w:t>
      </w:r>
      <w:r>
        <w:t>хрома. Фазы, сформированные в основном внутри зерен и по границам зерен, на отдельных</w:t>
      </w:r>
      <w:r>
        <w:rPr>
          <w:spacing w:val="40"/>
        </w:rPr>
        <w:t xml:space="preserve"> </w:t>
      </w:r>
      <w:r>
        <w:t>участках</w:t>
      </w:r>
      <w:r>
        <w:rPr>
          <w:spacing w:val="40"/>
        </w:rPr>
        <w:t xml:space="preserve"> </w:t>
      </w:r>
      <w:r>
        <w:t>увеличиваются</w:t>
      </w:r>
      <w:r>
        <w:rPr>
          <w:spacing w:val="40"/>
        </w:rPr>
        <w:t xml:space="preserve"> </w:t>
      </w:r>
      <w:r>
        <w:t>в</w:t>
      </w:r>
      <w:r>
        <w:rPr>
          <w:spacing w:val="40"/>
        </w:rPr>
        <w:t xml:space="preserve"> </w:t>
      </w:r>
      <w:r>
        <w:t>размерах</w:t>
      </w:r>
      <w:r>
        <w:rPr>
          <w:spacing w:val="40"/>
        </w:rPr>
        <w:t xml:space="preserve"> </w:t>
      </w:r>
      <w:r>
        <w:t>до</w:t>
      </w:r>
      <w:r>
        <w:rPr>
          <w:spacing w:val="40"/>
        </w:rPr>
        <w:t xml:space="preserve"> </w:t>
      </w:r>
      <w:r>
        <w:t>1</w:t>
      </w:r>
      <w:r>
        <w:rPr>
          <w:spacing w:val="40"/>
        </w:rPr>
        <w:t xml:space="preserve"> </w:t>
      </w:r>
      <w:r>
        <w:t>мкм,</w:t>
      </w:r>
      <w:r>
        <w:rPr>
          <w:spacing w:val="40"/>
        </w:rPr>
        <w:t xml:space="preserve"> </w:t>
      </w:r>
      <w:r>
        <w:t>образуя</w:t>
      </w:r>
      <w:r>
        <w:rPr>
          <w:spacing w:val="40"/>
        </w:rPr>
        <w:t xml:space="preserve"> </w:t>
      </w:r>
      <w:r>
        <w:t>блочную структуру.</w:t>
      </w:r>
      <w:r>
        <w:rPr>
          <w:spacing w:val="80"/>
        </w:rPr>
        <w:t xml:space="preserve"> </w:t>
      </w:r>
      <w:r>
        <w:t>Из</w:t>
      </w:r>
      <w:r>
        <w:rPr>
          <w:spacing w:val="80"/>
        </w:rPr>
        <w:t xml:space="preserve"> </w:t>
      </w:r>
      <w:r>
        <w:t>полученных</w:t>
      </w:r>
      <w:r>
        <w:rPr>
          <w:spacing w:val="80"/>
        </w:rPr>
        <w:t xml:space="preserve"> </w:t>
      </w:r>
      <w:r>
        <w:t>данных</w:t>
      </w:r>
      <w:r>
        <w:rPr>
          <w:spacing w:val="80"/>
        </w:rPr>
        <w:t xml:space="preserve"> </w:t>
      </w:r>
      <w:r>
        <w:t>можно,</w:t>
      </w:r>
      <w:r>
        <w:rPr>
          <w:spacing w:val="80"/>
        </w:rPr>
        <w:t xml:space="preserve"> </w:t>
      </w:r>
      <w:r>
        <w:t>сделать</w:t>
      </w:r>
      <w:r>
        <w:rPr>
          <w:spacing w:val="80"/>
        </w:rPr>
        <w:t xml:space="preserve"> </w:t>
      </w:r>
      <w:r>
        <w:t>следующие</w:t>
      </w:r>
      <w:r>
        <w:rPr>
          <w:spacing w:val="80"/>
        </w:rPr>
        <w:t xml:space="preserve"> </w:t>
      </w:r>
      <w:r>
        <w:t>выводы, полученный</w:t>
      </w:r>
      <w:r>
        <w:rPr>
          <w:spacing w:val="40"/>
        </w:rPr>
        <w:t xml:space="preserve"> </w:t>
      </w:r>
      <w:r>
        <w:t>наплавочный</w:t>
      </w:r>
      <w:r>
        <w:rPr>
          <w:spacing w:val="40"/>
        </w:rPr>
        <w:t xml:space="preserve"> </w:t>
      </w:r>
      <w:r>
        <w:t>порошок</w:t>
      </w:r>
      <w:r>
        <w:rPr>
          <w:spacing w:val="40"/>
        </w:rPr>
        <w:t xml:space="preserve"> </w:t>
      </w:r>
      <w:r>
        <w:t>с</w:t>
      </w:r>
      <w:r>
        <w:rPr>
          <w:spacing w:val="40"/>
        </w:rPr>
        <w:t xml:space="preserve"> </w:t>
      </w:r>
      <w:r>
        <w:t>добавкой</w:t>
      </w:r>
      <w:r>
        <w:rPr>
          <w:spacing w:val="40"/>
        </w:rPr>
        <w:t xml:space="preserve"> </w:t>
      </w:r>
      <w:r>
        <w:t>ПГ-Ж40</w:t>
      </w:r>
      <w:r>
        <w:rPr>
          <w:spacing w:val="40"/>
        </w:rPr>
        <w:t xml:space="preserve"> </w:t>
      </w:r>
      <w:r>
        <w:t>+10%</w:t>
      </w:r>
      <w:r>
        <w:rPr>
          <w:spacing w:val="40"/>
        </w:rPr>
        <w:t xml:space="preserve"> </w:t>
      </w:r>
      <w:r>
        <w:t>CrB</w:t>
      </w:r>
      <w:r>
        <w:rPr>
          <w:vertAlign w:val="subscript"/>
        </w:rPr>
        <w:t>2</w:t>
      </w:r>
      <w:r>
        <w:rPr>
          <w:spacing w:val="32"/>
        </w:rPr>
        <w:t xml:space="preserve"> </w:t>
      </w:r>
      <w:r>
        <w:t xml:space="preserve">имеет </w:t>
      </w:r>
      <w:r>
        <w:rPr>
          <w:spacing w:val="-2"/>
        </w:rPr>
        <w:t>хорошую</w:t>
      </w:r>
      <w:r>
        <w:t xml:space="preserve"> </w:t>
      </w:r>
      <w:r>
        <w:rPr>
          <w:spacing w:val="-2"/>
        </w:rPr>
        <w:t>твердость</w:t>
      </w:r>
      <w:r>
        <w:t xml:space="preserve"> </w:t>
      </w:r>
      <w:r>
        <w:rPr>
          <w:spacing w:val="-10"/>
        </w:rPr>
        <w:t>и</w:t>
      </w:r>
      <w:r>
        <w:t xml:space="preserve"> </w:t>
      </w:r>
      <w:r>
        <w:rPr>
          <w:spacing w:val="-2"/>
        </w:rPr>
        <w:t>лучшие</w:t>
      </w:r>
      <w:r>
        <w:t xml:space="preserve"> </w:t>
      </w:r>
      <w:r>
        <w:rPr>
          <w:spacing w:val="-2"/>
        </w:rPr>
        <w:t>качества</w:t>
      </w:r>
      <w:r>
        <w:t xml:space="preserve"> </w:t>
      </w:r>
      <w:r>
        <w:rPr>
          <w:spacing w:val="-5"/>
        </w:rPr>
        <w:t>по</w:t>
      </w:r>
      <w:r>
        <w:t xml:space="preserve"> </w:t>
      </w:r>
      <w:r>
        <w:rPr>
          <w:spacing w:val="-2"/>
        </w:rPr>
        <w:t>сравнению</w:t>
      </w:r>
      <w:r>
        <w:t xml:space="preserve"> </w:t>
      </w:r>
      <w:r>
        <w:rPr>
          <w:spacing w:val="-10"/>
        </w:rPr>
        <w:t>с</w:t>
      </w:r>
      <w:r>
        <w:t xml:space="preserve"> </w:t>
      </w:r>
      <w:r>
        <w:rPr>
          <w:spacing w:val="-2"/>
        </w:rPr>
        <w:t>наплавочным</w:t>
      </w:r>
    </w:p>
    <w:p w:rsidR="002F4908" w:rsidRDefault="00385B7E">
      <w:pPr>
        <w:pStyle w:val="a3"/>
        <w:spacing w:line="321" w:lineRule="exact"/>
        <w:ind w:firstLine="0"/>
        <w:jc w:val="left"/>
      </w:pPr>
      <w:r>
        <w:t>порошком</w:t>
      </w:r>
      <w:r>
        <w:rPr>
          <w:spacing w:val="-13"/>
        </w:rPr>
        <w:t xml:space="preserve"> </w:t>
      </w:r>
      <w:r>
        <w:t>ПГ-</w:t>
      </w:r>
      <w:r>
        <w:rPr>
          <w:spacing w:val="-4"/>
        </w:rPr>
        <w:t>Ж40.</w:t>
      </w:r>
    </w:p>
    <w:p w:rsidR="002F4908" w:rsidRDefault="002F4908">
      <w:pPr>
        <w:pStyle w:val="a3"/>
        <w:spacing w:line="321" w:lineRule="exact"/>
        <w:jc w:val="left"/>
        <w:sectPr w:rsidR="002F4908">
          <w:pgSz w:w="11910" w:h="16840"/>
          <w:pgMar w:top="1100" w:right="0" w:bottom="920" w:left="850" w:header="0" w:footer="729" w:gutter="0"/>
          <w:cols w:space="720"/>
        </w:sectPr>
      </w:pPr>
    </w:p>
    <w:p w:rsidR="002F4908" w:rsidRDefault="00385B7E">
      <w:pPr>
        <w:pStyle w:val="1"/>
        <w:numPr>
          <w:ilvl w:val="0"/>
          <w:numId w:val="29"/>
        </w:numPr>
        <w:tabs>
          <w:tab w:val="left" w:pos="1868"/>
        </w:tabs>
        <w:ind w:right="845" w:firstLine="566"/>
        <w:jc w:val="both"/>
      </w:pPr>
      <w:r>
        <w:t xml:space="preserve">ЭКСПЕРИМЕНТАЛЬНЫЕ МЕТОДЫ ГАЗОПЛАМЕННОГО (ПЛАЗМЕННОГО) НАНЕСЕНИЯ ВЫСОКОЛЕГИРОВАННЫХ ПОРОШКОВ И ОБЕСПЕЧЕНИЕ ЗАДАННОГО КАЧЕСТВА </w:t>
      </w:r>
      <w:r>
        <w:rPr>
          <w:spacing w:val="-2"/>
        </w:rPr>
        <w:t>ПОКРЫТИЙ</w:t>
      </w:r>
    </w:p>
    <w:p w:rsidR="002F4908" w:rsidRDefault="00385B7E">
      <w:pPr>
        <w:pStyle w:val="a3"/>
        <w:spacing w:before="318"/>
        <w:ind w:right="843"/>
      </w:pPr>
      <w:r>
        <w:t>Экспериментальные методы газопламенного и плазменного нанесения высоколегированных порошков направлены на исследование влияния режимов наплавки на структуру и свойства покрытия. В процессе испытаний варьируются</w:t>
      </w:r>
      <w:r>
        <w:rPr>
          <w:spacing w:val="-18"/>
        </w:rPr>
        <w:t xml:space="preserve"> </w:t>
      </w:r>
      <w:r>
        <w:t>такие</w:t>
      </w:r>
      <w:r>
        <w:rPr>
          <w:spacing w:val="-17"/>
        </w:rPr>
        <w:t xml:space="preserve"> </w:t>
      </w:r>
      <w:r>
        <w:t>параметры,</w:t>
      </w:r>
      <w:r>
        <w:rPr>
          <w:spacing w:val="-18"/>
        </w:rPr>
        <w:t xml:space="preserve"> </w:t>
      </w:r>
      <w:r>
        <w:t>как</w:t>
      </w:r>
      <w:r>
        <w:rPr>
          <w:spacing w:val="-17"/>
        </w:rPr>
        <w:t xml:space="preserve"> </w:t>
      </w:r>
      <w:r>
        <w:t>температура</w:t>
      </w:r>
      <w:r>
        <w:rPr>
          <w:spacing w:val="-18"/>
        </w:rPr>
        <w:t xml:space="preserve"> </w:t>
      </w:r>
      <w:r>
        <w:t>пламени</w:t>
      </w:r>
      <w:r>
        <w:rPr>
          <w:spacing w:val="-17"/>
        </w:rPr>
        <w:t xml:space="preserve"> </w:t>
      </w:r>
      <w:r>
        <w:t>или</w:t>
      </w:r>
      <w:r>
        <w:rPr>
          <w:spacing w:val="-18"/>
        </w:rPr>
        <w:t xml:space="preserve"> </w:t>
      </w:r>
      <w:r>
        <w:t>плазмы,</w:t>
      </w:r>
      <w:r>
        <w:rPr>
          <w:spacing w:val="-17"/>
        </w:rPr>
        <w:t xml:space="preserve"> </w:t>
      </w:r>
      <w:r>
        <w:t>скорость подачи порошка, расстояние до поверхности и скорость перемещения инструмента. Особое внимание уделяется контролю пористости, толщины и равномерности слоя, что позволяет достичь требуемых характеристик износостойкости и коррозионной стойкости. Для обеспечения заданного качества покрытий применяются методы металлографического анализа, твердометрии</w:t>
      </w:r>
      <w:r>
        <w:rPr>
          <w:spacing w:val="-2"/>
        </w:rPr>
        <w:t xml:space="preserve"> </w:t>
      </w:r>
      <w:r>
        <w:t>и коррозионных испытаний.</w:t>
      </w:r>
      <w:r>
        <w:rPr>
          <w:spacing w:val="-1"/>
        </w:rPr>
        <w:t xml:space="preserve"> </w:t>
      </w:r>
      <w:r>
        <w:t>Результаты экспериментов</w:t>
      </w:r>
      <w:r>
        <w:rPr>
          <w:spacing w:val="-1"/>
        </w:rPr>
        <w:t xml:space="preserve"> </w:t>
      </w:r>
      <w:r>
        <w:t>служат основой для выбора оптимальных технологических параметров и разработки стандартов наплавочных процессов.</w:t>
      </w:r>
    </w:p>
    <w:p w:rsidR="002F4908" w:rsidRDefault="002F4908">
      <w:pPr>
        <w:pStyle w:val="a3"/>
        <w:ind w:left="0" w:firstLine="0"/>
        <w:jc w:val="left"/>
      </w:pPr>
    </w:p>
    <w:p w:rsidR="002F4908" w:rsidRDefault="002F4908">
      <w:pPr>
        <w:pStyle w:val="a3"/>
        <w:spacing w:before="5"/>
        <w:ind w:left="0" w:firstLine="0"/>
        <w:jc w:val="left"/>
      </w:pPr>
    </w:p>
    <w:p w:rsidR="002F4908" w:rsidRDefault="00385B7E">
      <w:pPr>
        <w:pStyle w:val="2"/>
        <w:numPr>
          <w:ilvl w:val="1"/>
          <w:numId w:val="29"/>
        </w:numPr>
        <w:tabs>
          <w:tab w:val="left" w:pos="2218"/>
        </w:tabs>
        <w:spacing w:line="242" w:lineRule="auto"/>
        <w:ind w:right="850" w:firstLine="566"/>
        <w:jc w:val="both"/>
      </w:pPr>
      <w:r>
        <w:t>Разработка оптимального технологического процесса плазменного нанесения металлических порошков и его стандартизация</w:t>
      </w:r>
    </w:p>
    <w:p w:rsidR="002F4908" w:rsidRDefault="00385B7E">
      <w:pPr>
        <w:pStyle w:val="a3"/>
        <w:spacing w:before="312"/>
        <w:ind w:right="843"/>
      </w:pPr>
      <w:r>
        <w:t>Влияние коррозионной среды на физико-химическое изнашивание деталей оборудования с износостойким покрытием, стойкость сталей против локальной коррозии определяется целым рядом факторов, как эксплуатационного характера (содержанием агрессивных газов, минерализацией водной фазы, режимом течения газожидкостной смеси, наличием сульфатвосстанавливающих бактерий и др.), так и металлургического происхождения – химическим и структурно-фазовым составом сплавов, наличием в них специальных легирующих элементов, неметаллических включений особого типа и рядом других.</w:t>
      </w:r>
    </w:p>
    <w:p w:rsidR="002F4908" w:rsidRDefault="00385B7E">
      <w:pPr>
        <w:pStyle w:val="a3"/>
        <w:ind w:right="847"/>
      </w:pPr>
      <w:r>
        <w:t>Обеспечение коррозионной стойкости и повышение срока службы нефтегазопромыслового оборудования является одной из наиболее остро стоящих проблем перед изготовителями трубной продукции. Наряду с нанесением защитных покрытий на трубах и использованием ингибиторов коррозии, актуальными вопросами являются производство труб в коррозионностойком исполнении и для эксплуатации в определенных типах сред [108].</w:t>
      </w:r>
    </w:p>
    <w:p w:rsidR="002F4908" w:rsidRDefault="00385B7E">
      <w:pPr>
        <w:pStyle w:val="a3"/>
        <w:ind w:right="842"/>
      </w:pPr>
      <w:r>
        <w:t>Характерной</w:t>
      </w:r>
      <w:r>
        <w:rPr>
          <w:spacing w:val="-2"/>
        </w:rPr>
        <w:t xml:space="preserve"> </w:t>
      </w:r>
      <w:r>
        <w:t>особенностью</w:t>
      </w:r>
      <w:r>
        <w:rPr>
          <w:spacing w:val="-4"/>
        </w:rPr>
        <w:t xml:space="preserve"> </w:t>
      </w:r>
      <w:r>
        <w:t>многих</w:t>
      </w:r>
      <w:r>
        <w:rPr>
          <w:spacing w:val="-2"/>
        </w:rPr>
        <w:t xml:space="preserve"> </w:t>
      </w:r>
      <w:r>
        <w:t>нефтяных</w:t>
      </w:r>
      <w:r>
        <w:rPr>
          <w:spacing w:val="-2"/>
        </w:rPr>
        <w:t xml:space="preserve"> </w:t>
      </w:r>
      <w:r>
        <w:t>и</w:t>
      </w:r>
      <w:r>
        <w:rPr>
          <w:spacing w:val="-2"/>
        </w:rPr>
        <w:t xml:space="preserve"> </w:t>
      </w:r>
      <w:r>
        <w:t>газовых</w:t>
      </w:r>
      <w:r>
        <w:rPr>
          <w:spacing w:val="-2"/>
        </w:rPr>
        <w:t xml:space="preserve"> </w:t>
      </w:r>
      <w:r>
        <w:t xml:space="preserve">месторождений, находящихся в поздней стадии разработки, является высокая обводненность добываемого продукта. Коррозия внутренней поверхности трубопроводов (язвенная, канавочная, бактериальная), имеющая локальный характер, является основной причиной выхода из строя промысловых трубопроводов </w:t>
      </w:r>
      <w:r>
        <w:rPr>
          <w:spacing w:val="-2"/>
        </w:rPr>
        <w:t>[113].</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52"/>
      </w:pPr>
      <w:r>
        <w:t>Как правило, основным фактором, влияющим на коррозионную стойкость труб, считают агрессивность добываемой и транспортируемой среды. Вместе с тем, несмотря на его очевидность, такой подход представляется весьма упрощенным.</w:t>
      </w:r>
    </w:p>
    <w:p w:rsidR="002F4908" w:rsidRDefault="00385B7E">
      <w:pPr>
        <w:pStyle w:val="a3"/>
        <w:spacing w:before="1"/>
        <w:ind w:right="848"/>
      </w:pPr>
      <w:r>
        <w:t>В действительности, трубопроводы подвергаются различным воздействиям,</w:t>
      </w:r>
      <w:r>
        <w:rPr>
          <w:spacing w:val="-15"/>
        </w:rPr>
        <w:t xml:space="preserve"> </w:t>
      </w:r>
      <w:r>
        <w:t>меняющихся,</w:t>
      </w:r>
      <w:r>
        <w:rPr>
          <w:spacing w:val="-15"/>
        </w:rPr>
        <w:t xml:space="preserve"> </w:t>
      </w:r>
      <w:r>
        <w:t>как</w:t>
      </w:r>
      <w:r>
        <w:rPr>
          <w:spacing w:val="-14"/>
        </w:rPr>
        <w:t xml:space="preserve"> </w:t>
      </w:r>
      <w:r>
        <w:t>во</w:t>
      </w:r>
      <w:r>
        <w:rPr>
          <w:spacing w:val="-14"/>
        </w:rPr>
        <w:t xml:space="preserve"> </w:t>
      </w:r>
      <w:r>
        <w:t>времени,</w:t>
      </w:r>
      <w:r>
        <w:rPr>
          <w:spacing w:val="-15"/>
        </w:rPr>
        <w:t xml:space="preserve"> </w:t>
      </w:r>
      <w:r>
        <w:t>так</w:t>
      </w:r>
      <w:r>
        <w:rPr>
          <w:spacing w:val="-15"/>
        </w:rPr>
        <w:t xml:space="preserve"> </w:t>
      </w:r>
      <w:r>
        <w:t>и</w:t>
      </w:r>
      <w:r>
        <w:rPr>
          <w:spacing w:val="-14"/>
        </w:rPr>
        <w:t xml:space="preserve"> </w:t>
      </w:r>
      <w:r>
        <w:t>в</w:t>
      </w:r>
      <w:r>
        <w:rPr>
          <w:spacing w:val="-16"/>
        </w:rPr>
        <w:t xml:space="preserve"> </w:t>
      </w:r>
      <w:r>
        <w:t>пространстве.</w:t>
      </w:r>
      <w:r>
        <w:rPr>
          <w:spacing w:val="-16"/>
        </w:rPr>
        <w:t xml:space="preserve"> </w:t>
      </w:r>
      <w:r>
        <w:t>На</w:t>
      </w:r>
      <w:r>
        <w:rPr>
          <w:spacing w:val="-15"/>
        </w:rPr>
        <w:t xml:space="preserve"> </w:t>
      </w:r>
      <w:r>
        <w:t>развитие локальной коррозии влияет не только агрессивность транспортируемых сред, но и режим течения газожидкостной смеси, тип используемого материала трубопровода, микроструктура стали, а также механические и коррозионные свойства материала труб.</w:t>
      </w:r>
    </w:p>
    <w:p w:rsidR="002F4908" w:rsidRDefault="00385B7E">
      <w:pPr>
        <w:pStyle w:val="a3"/>
        <w:spacing w:before="1"/>
        <w:ind w:right="842"/>
      </w:pPr>
      <w:r>
        <w:t>Вследствие сквозных коррозионных повреждений значительно увеличилось число отказов узлов электропогружных установок (ЭПУ) и насосно-компрессорных труб, что уменьшает наработку внутрискважинного оборудования, которая очень часто не превышает 100 суток. Большой проблемой является низкая эксплуатационная надежность насосно- компрессорных труб - приблизительно 30% отказов вследствие локальной коррозии внутренней поверхности труб и негерметичности резьбовых соединений. Наблюдаются также отказы в виде коррозионных повреждений силового кабеля и коррозионного износа крепежных элементов (до 50% случаев так называемых «полетов ЭПУ» вызвано коррозионным износом шпилек) [114, 115].</w:t>
      </w:r>
    </w:p>
    <w:p w:rsidR="002F4908" w:rsidRDefault="00385B7E">
      <w:pPr>
        <w:pStyle w:val="a3"/>
        <w:spacing w:before="1"/>
        <w:ind w:right="843"/>
      </w:pPr>
      <w:r>
        <w:t>Учитывая требования по экологическим, технологическим и экономическим показателям, данное научно-исследовательское направление, в</w:t>
      </w:r>
      <w:r>
        <w:rPr>
          <w:spacing w:val="-9"/>
        </w:rPr>
        <w:t xml:space="preserve"> </w:t>
      </w:r>
      <w:r>
        <w:t>частности,</w:t>
      </w:r>
      <w:r>
        <w:rPr>
          <w:spacing w:val="-9"/>
        </w:rPr>
        <w:t xml:space="preserve"> </w:t>
      </w:r>
      <w:r>
        <w:t>современные</w:t>
      </w:r>
      <w:r>
        <w:rPr>
          <w:spacing w:val="-9"/>
        </w:rPr>
        <w:t xml:space="preserve"> </w:t>
      </w:r>
      <w:r>
        <w:t>методы</w:t>
      </w:r>
      <w:r>
        <w:rPr>
          <w:spacing w:val="-11"/>
        </w:rPr>
        <w:t xml:space="preserve"> </w:t>
      </w:r>
      <w:r>
        <w:t>нанесения</w:t>
      </w:r>
      <w:r>
        <w:rPr>
          <w:spacing w:val="-8"/>
        </w:rPr>
        <w:t xml:space="preserve"> </w:t>
      </w:r>
      <w:r>
        <w:t>покрытий,</w:t>
      </w:r>
      <w:r>
        <w:rPr>
          <w:spacing w:val="-9"/>
        </w:rPr>
        <w:t xml:space="preserve"> </w:t>
      </w:r>
      <w:r>
        <w:t>методы</w:t>
      </w:r>
      <w:r>
        <w:rPr>
          <w:spacing w:val="-8"/>
        </w:rPr>
        <w:t xml:space="preserve"> </w:t>
      </w:r>
      <w:r>
        <w:t>их</w:t>
      </w:r>
      <w:r>
        <w:rPr>
          <w:spacing w:val="-8"/>
        </w:rPr>
        <w:t xml:space="preserve"> </w:t>
      </w:r>
      <w:r>
        <w:t>испытаний подлежат к стандартизации и сертификации этих процессов. Необходимость стандартизации процедур сварки (нанесения покрытия) появилось в связи с введением международных и европейских стандартов системы менеджмента качества, в которых сварка считается специальным процессом, «В котором подтверждение соответствия конечной продукции затруднено» (ИСО 9000:2000).</w:t>
      </w:r>
      <w:r>
        <w:rPr>
          <w:spacing w:val="-2"/>
        </w:rPr>
        <w:t xml:space="preserve"> </w:t>
      </w:r>
      <w:r>
        <w:t>В</w:t>
      </w:r>
      <w:r>
        <w:rPr>
          <w:spacing w:val="-2"/>
        </w:rPr>
        <w:t xml:space="preserve"> </w:t>
      </w:r>
      <w:r>
        <w:t>требованиях стандарта</w:t>
      </w:r>
      <w:r>
        <w:rPr>
          <w:spacing w:val="-2"/>
        </w:rPr>
        <w:t xml:space="preserve"> </w:t>
      </w:r>
      <w:r>
        <w:t>ИСО</w:t>
      </w:r>
      <w:r>
        <w:rPr>
          <w:spacing w:val="-3"/>
        </w:rPr>
        <w:t xml:space="preserve"> </w:t>
      </w:r>
      <w:r>
        <w:t>9001:2008</w:t>
      </w:r>
      <w:r>
        <w:rPr>
          <w:spacing w:val="-1"/>
        </w:rPr>
        <w:t xml:space="preserve"> </w:t>
      </w:r>
      <w:r>
        <w:t>записано:</w:t>
      </w:r>
      <w:r>
        <w:rPr>
          <w:spacing w:val="-1"/>
        </w:rPr>
        <w:t xml:space="preserve"> </w:t>
      </w:r>
      <w:r>
        <w:t>«Организация должна</w:t>
      </w:r>
      <w:r>
        <w:rPr>
          <w:spacing w:val="-18"/>
        </w:rPr>
        <w:t xml:space="preserve"> </w:t>
      </w:r>
      <w:r>
        <w:t>подтверждать</w:t>
      </w:r>
      <w:r>
        <w:rPr>
          <w:spacing w:val="-17"/>
        </w:rPr>
        <w:t xml:space="preserve"> </w:t>
      </w:r>
      <w:r>
        <w:t>все</w:t>
      </w:r>
      <w:r>
        <w:rPr>
          <w:spacing w:val="-16"/>
        </w:rPr>
        <w:t xml:space="preserve"> </w:t>
      </w:r>
      <w:r>
        <w:t>процессы</w:t>
      </w:r>
      <w:r>
        <w:rPr>
          <w:spacing w:val="-17"/>
        </w:rPr>
        <w:t xml:space="preserve"> </w:t>
      </w:r>
      <w:r>
        <w:t>производства</w:t>
      </w:r>
      <w:r>
        <w:rPr>
          <w:spacing w:val="-18"/>
        </w:rPr>
        <w:t xml:space="preserve"> </w:t>
      </w:r>
      <w:r>
        <w:t>и</w:t>
      </w:r>
      <w:r>
        <w:rPr>
          <w:spacing w:val="-17"/>
        </w:rPr>
        <w:t xml:space="preserve"> </w:t>
      </w:r>
      <w:r>
        <w:t>обслуживания,</w:t>
      </w:r>
      <w:r>
        <w:rPr>
          <w:spacing w:val="-18"/>
        </w:rPr>
        <w:t xml:space="preserve"> </w:t>
      </w:r>
      <w:r>
        <w:t>результаты которых нельзя проверить посредством последовательного мониторинга или измерения, вследствие чего их недостатки становятся очевидными только после начала использования продукции или после предоставления услуги». Подробные требования к качеству сварки (нанесения покрытия) определяет серия стандартов ИСО 3834 по обеспечению качества в сварочном производстве [116].</w:t>
      </w:r>
    </w:p>
    <w:p w:rsidR="002F4908" w:rsidRDefault="00385B7E">
      <w:pPr>
        <w:pStyle w:val="a3"/>
        <w:ind w:right="850"/>
      </w:pPr>
      <w:r>
        <w:t>Так для выявления качественных и количественных показателей порошкового сплава ПГ-Ж40 были проведены испытания сплава на коррозионную стойкость и адгезию.</w:t>
      </w:r>
    </w:p>
    <w:p w:rsidR="002F4908" w:rsidRDefault="00385B7E">
      <w:pPr>
        <w:pStyle w:val="a3"/>
        <w:spacing w:before="1"/>
        <w:ind w:right="849"/>
      </w:pPr>
      <w:r>
        <w:t>Порошковый сплав ПГ-Ж40 в своем составе имеет следующие химические</w:t>
      </w:r>
      <w:r>
        <w:rPr>
          <w:spacing w:val="-18"/>
        </w:rPr>
        <w:t xml:space="preserve"> </w:t>
      </w:r>
      <w:r>
        <w:t>элементы</w:t>
      </w:r>
      <w:r>
        <w:rPr>
          <w:spacing w:val="-17"/>
        </w:rPr>
        <w:t xml:space="preserve"> </w:t>
      </w:r>
      <w:r>
        <w:t>в</w:t>
      </w:r>
      <w:r>
        <w:rPr>
          <w:spacing w:val="-17"/>
        </w:rPr>
        <w:t xml:space="preserve"> </w:t>
      </w:r>
      <w:r>
        <w:t>соответствующем</w:t>
      </w:r>
      <w:r>
        <w:rPr>
          <w:spacing w:val="-17"/>
        </w:rPr>
        <w:t xml:space="preserve"> </w:t>
      </w:r>
      <w:r>
        <w:t>процентном</w:t>
      </w:r>
      <w:r>
        <w:rPr>
          <w:spacing w:val="-18"/>
        </w:rPr>
        <w:t xml:space="preserve"> </w:t>
      </w:r>
      <w:r>
        <w:t>соотношении:</w:t>
      </w:r>
      <w:r>
        <w:rPr>
          <w:spacing w:val="-16"/>
        </w:rPr>
        <w:t xml:space="preserve"> </w:t>
      </w:r>
      <w:r>
        <w:t>Fe=38%; Cr=15,0%; Si=3,1%; B=2,9%; Ni=33%;Сu=4%;V=4,0%.</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3"/>
      </w:pPr>
      <w:r>
        <w:t>Для определения свойств порошкового сплава ПГ-Ж40 были проведены следующие</w:t>
      </w:r>
      <w:r>
        <w:rPr>
          <w:spacing w:val="-18"/>
        </w:rPr>
        <w:t xml:space="preserve"> </w:t>
      </w:r>
      <w:r>
        <w:t>испытания</w:t>
      </w:r>
      <w:r>
        <w:rPr>
          <w:spacing w:val="-17"/>
        </w:rPr>
        <w:t xml:space="preserve"> </w:t>
      </w:r>
      <w:r>
        <w:t>на</w:t>
      </w:r>
      <w:r>
        <w:rPr>
          <w:spacing w:val="-18"/>
        </w:rPr>
        <w:t xml:space="preserve"> </w:t>
      </w:r>
      <w:r>
        <w:t>стандартных</w:t>
      </w:r>
      <w:r>
        <w:rPr>
          <w:spacing w:val="-17"/>
        </w:rPr>
        <w:t xml:space="preserve"> </w:t>
      </w:r>
      <w:r>
        <w:t>образцах</w:t>
      </w:r>
      <w:r>
        <w:rPr>
          <w:spacing w:val="-18"/>
        </w:rPr>
        <w:t xml:space="preserve"> </w:t>
      </w:r>
      <w:r>
        <w:t>по</w:t>
      </w:r>
      <w:r>
        <w:rPr>
          <w:spacing w:val="-17"/>
        </w:rPr>
        <w:t xml:space="preserve"> </w:t>
      </w:r>
      <w:r>
        <w:t>ГОСТ</w:t>
      </w:r>
      <w:r>
        <w:rPr>
          <w:spacing w:val="-18"/>
        </w:rPr>
        <w:t xml:space="preserve"> </w:t>
      </w:r>
      <w:r>
        <w:t>1050-80</w:t>
      </w:r>
      <w:r>
        <w:rPr>
          <w:spacing w:val="-17"/>
        </w:rPr>
        <w:t xml:space="preserve"> </w:t>
      </w:r>
      <w:r>
        <w:t>(марка</w:t>
      </w:r>
      <w:r>
        <w:rPr>
          <w:spacing w:val="-18"/>
        </w:rPr>
        <w:t xml:space="preserve"> </w:t>
      </w:r>
      <w:r>
        <w:t>СТ3) с нанесенным покрытием:</w:t>
      </w:r>
    </w:p>
    <w:p w:rsidR="002F4908" w:rsidRDefault="00385B7E">
      <w:pPr>
        <w:pStyle w:val="a4"/>
        <w:numPr>
          <w:ilvl w:val="0"/>
          <w:numId w:val="13"/>
        </w:numPr>
        <w:tabs>
          <w:tab w:val="left" w:pos="1844"/>
        </w:tabs>
        <w:spacing w:before="2"/>
        <w:ind w:right="843" w:firstLine="566"/>
        <w:jc w:val="both"/>
        <w:rPr>
          <w:sz w:val="28"/>
        </w:rPr>
      </w:pPr>
      <w:r>
        <w:rPr>
          <w:sz w:val="28"/>
        </w:rPr>
        <w:t>Испытание</w:t>
      </w:r>
      <w:r>
        <w:rPr>
          <w:spacing w:val="-17"/>
          <w:sz w:val="28"/>
        </w:rPr>
        <w:t xml:space="preserve"> </w:t>
      </w:r>
      <w:r>
        <w:rPr>
          <w:sz w:val="28"/>
        </w:rPr>
        <w:t>на</w:t>
      </w:r>
      <w:r>
        <w:rPr>
          <w:spacing w:val="-14"/>
          <w:sz w:val="28"/>
        </w:rPr>
        <w:t xml:space="preserve"> </w:t>
      </w:r>
      <w:r>
        <w:rPr>
          <w:sz w:val="28"/>
        </w:rPr>
        <w:t>коррозионную</w:t>
      </w:r>
      <w:r>
        <w:rPr>
          <w:spacing w:val="-15"/>
          <w:sz w:val="28"/>
        </w:rPr>
        <w:t xml:space="preserve"> </w:t>
      </w:r>
      <w:r>
        <w:rPr>
          <w:sz w:val="28"/>
        </w:rPr>
        <w:t>стойкость.</w:t>
      </w:r>
      <w:r>
        <w:rPr>
          <w:spacing w:val="-17"/>
          <w:sz w:val="28"/>
        </w:rPr>
        <w:t xml:space="preserve"> </w:t>
      </w:r>
      <w:r>
        <w:rPr>
          <w:sz w:val="28"/>
        </w:rPr>
        <w:t>При</w:t>
      </w:r>
      <w:r>
        <w:rPr>
          <w:spacing w:val="-16"/>
          <w:sz w:val="28"/>
        </w:rPr>
        <w:t xml:space="preserve"> </w:t>
      </w:r>
      <w:r>
        <w:rPr>
          <w:sz w:val="28"/>
        </w:rPr>
        <w:t>проведении</w:t>
      </w:r>
      <w:r>
        <w:rPr>
          <w:spacing w:val="-16"/>
          <w:sz w:val="28"/>
        </w:rPr>
        <w:t xml:space="preserve"> </w:t>
      </w:r>
      <w:r>
        <w:rPr>
          <w:sz w:val="28"/>
        </w:rPr>
        <w:t>испытаний</w:t>
      </w:r>
      <w:r>
        <w:rPr>
          <w:spacing w:val="-14"/>
          <w:sz w:val="28"/>
        </w:rPr>
        <w:t xml:space="preserve"> </w:t>
      </w:r>
      <w:r>
        <w:rPr>
          <w:sz w:val="28"/>
        </w:rPr>
        <w:t>в качестве агрессивной среды выбрали 30%-ный раствор H</w:t>
      </w:r>
      <w:r>
        <w:rPr>
          <w:sz w:val="28"/>
          <w:vertAlign w:val="subscript"/>
        </w:rPr>
        <w:t>2</w:t>
      </w:r>
      <w:r>
        <w:rPr>
          <w:sz w:val="28"/>
        </w:rPr>
        <w:t>SO</w:t>
      </w:r>
      <w:r>
        <w:rPr>
          <w:sz w:val="28"/>
          <w:vertAlign w:val="subscript"/>
        </w:rPr>
        <w:t>4</w:t>
      </w:r>
      <w:r>
        <w:rPr>
          <w:sz w:val="28"/>
        </w:rPr>
        <w:t>. Плотность раствора при температуре 20</w:t>
      </w:r>
      <w:r>
        <w:rPr>
          <w:sz w:val="28"/>
          <w:vertAlign w:val="superscript"/>
        </w:rPr>
        <w:t>0</w:t>
      </w:r>
      <w:r>
        <w:rPr>
          <w:sz w:val="28"/>
        </w:rPr>
        <w:t>С ρ=1,83 г/см</w:t>
      </w:r>
      <w:r>
        <w:rPr>
          <w:sz w:val="28"/>
          <w:vertAlign w:val="superscript"/>
        </w:rPr>
        <w:t>3</w:t>
      </w:r>
      <w:r>
        <w:rPr>
          <w:sz w:val="28"/>
        </w:rPr>
        <w:t>. Образцы №1,2.</w:t>
      </w:r>
    </w:p>
    <w:p w:rsidR="002F4908" w:rsidRDefault="00385B7E">
      <w:pPr>
        <w:pStyle w:val="a3"/>
        <w:spacing w:line="321" w:lineRule="exact"/>
        <w:ind w:left="1418" w:firstLine="0"/>
        <w:jc w:val="left"/>
      </w:pPr>
      <w:r>
        <w:rPr>
          <w:spacing w:val="-2"/>
        </w:rPr>
        <w:t>Размеры:</w:t>
      </w:r>
    </w:p>
    <w:p w:rsidR="002F4908" w:rsidRDefault="00385B7E">
      <w:pPr>
        <w:pStyle w:val="a3"/>
        <w:tabs>
          <w:tab w:val="left" w:pos="5100"/>
        </w:tabs>
        <w:spacing w:before="2" w:line="322" w:lineRule="exact"/>
        <w:ind w:left="1418" w:firstLine="0"/>
        <w:jc w:val="left"/>
      </w:pPr>
      <w:r>
        <w:t>образец</w:t>
      </w:r>
      <w:r>
        <w:rPr>
          <w:spacing w:val="-5"/>
        </w:rPr>
        <w:t xml:space="preserve"> №1</w:t>
      </w:r>
      <w:r>
        <w:t xml:space="preserve"> образец</w:t>
      </w:r>
      <w:r>
        <w:rPr>
          <w:spacing w:val="-5"/>
        </w:rPr>
        <w:t xml:space="preserve"> №2</w:t>
      </w:r>
    </w:p>
    <w:p w:rsidR="002F4908" w:rsidRDefault="00385B7E">
      <w:pPr>
        <w:pStyle w:val="a3"/>
        <w:tabs>
          <w:tab w:val="left" w:pos="5100"/>
        </w:tabs>
        <w:spacing w:line="322" w:lineRule="exact"/>
        <w:ind w:left="1418" w:firstLine="0"/>
        <w:jc w:val="left"/>
      </w:pPr>
      <w:r>
        <w:t>Н=48</w:t>
      </w:r>
      <w:r>
        <w:rPr>
          <w:spacing w:val="-3"/>
        </w:rPr>
        <w:t xml:space="preserve"> </w:t>
      </w:r>
      <w:r>
        <w:rPr>
          <w:spacing w:val="-5"/>
        </w:rPr>
        <w:t>мм</w:t>
      </w:r>
      <w:r>
        <w:t xml:space="preserve"> Н=46</w:t>
      </w:r>
      <w:r>
        <w:rPr>
          <w:spacing w:val="-1"/>
        </w:rPr>
        <w:t xml:space="preserve"> </w:t>
      </w:r>
      <w:r>
        <w:rPr>
          <w:spacing w:val="-5"/>
        </w:rPr>
        <w:t>мм</w:t>
      </w:r>
    </w:p>
    <w:p w:rsidR="002F4908" w:rsidRDefault="00385B7E">
      <w:pPr>
        <w:pStyle w:val="a3"/>
        <w:tabs>
          <w:tab w:val="left" w:pos="5100"/>
        </w:tabs>
        <w:spacing w:line="322" w:lineRule="exact"/>
        <w:ind w:left="1418" w:firstLine="0"/>
        <w:jc w:val="left"/>
      </w:pPr>
      <w:r>
        <w:t>W=33</w:t>
      </w:r>
      <w:r>
        <w:rPr>
          <w:spacing w:val="-5"/>
        </w:rPr>
        <w:t xml:space="preserve"> мм</w:t>
      </w:r>
      <w:r>
        <w:t xml:space="preserve"> W=32</w:t>
      </w:r>
      <w:r>
        <w:rPr>
          <w:spacing w:val="-3"/>
        </w:rPr>
        <w:t xml:space="preserve"> </w:t>
      </w:r>
      <w:r>
        <w:rPr>
          <w:spacing w:val="-5"/>
        </w:rPr>
        <w:t>мм</w:t>
      </w:r>
    </w:p>
    <w:p w:rsidR="002F4908" w:rsidRDefault="00385B7E">
      <w:pPr>
        <w:pStyle w:val="a3"/>
        <w:tabs>
          <w:tab w:val="left" w:pos="5100"/>
        </w:tabs>
        <w:spacing w:line="322" w:lineRule="exact"/>
        <w:ind w:left="1418" w:firstLine="0"/>
        <w:jc w:val="left"/>
      </w:pPr>
      <w:r>
        <w:t>В=9</w:t>
      </w:r>
      <w:r>
        <w:rPr>
          <w:spacing w:val="1"/>
        </w:rPr>
        <w:t xml:space="preserve"> </w:t>
      </w:r>
      <w:r>
        <w:rPr>
          <w:spacing w:val="-5"/>
        </w:rPr>
        <w:t>мм</w:t>
      </w:r>
      <w:r>
        <w:t xml:space="preserve"> В=10</w:t>
      </w:r>
      <w:r>
        <w:rPr>
          <w:spacing w:val="-1"/>
        </w:rPr>
        <w:t xml:space="preserve"> </w:t>
      </w:r>
      <w:r>
        <w:rPr>
          <w:spacing w:val="-5"/>
        </w:rPr>
        <w:t>мм</w:t>
      </w:r>
    </w:p>
    <w:p w:rsidR="002F4908" w:rsidRDefault="00385B7E">
      <w:pPr>
        <w:pStyle w:val="a3"/>
        <w:tabs>
          <w:tab w:val="left" w:pos="5100"/>
        </w:tabs>
        <w:ind w:left="1418" w:firstLine="0"/>
        <w:jc w:val="left"/>
      </w:pPr>
      <w:r>
        <w:t>S=4812</w:t>
      </w:r>
      <w:r>
        <w:rPr>
          <w:spacing w:val="-3"/>
        </w:rPr>
        <w:t xml:space="preserve"> </w:t>
      </w:r>
      <w:r>
        <w:rPr>
          <w:spacing w:val="-5"/>
        </w:rPr>
        <w:t>мм</w:t>
      </w:r>
      <w:r>
        <w:rPr>
          <w:spacing w:val="-5"/>
          <w:vertAlign w:val="superscript"/>
        </w:rPr>
        <w:t>2</w:t>
      </w:r>
      <w:r>
        <w:t xml:space="preserve"> S=4504</w:t>
      </w:r>
      <w:r>
        <w:rPr>
          <w:spacing w:val="-3"/>
        </w:rPr>
        <w:t xml:space="preserve"> </w:t>
      </w:r>
      <w:r>
        <w:rPr>
          <w:spacing w:val="-5"/>
        </w:rPr>
        <w:t>мм</w:t>
      </w:r>
      <w:r>
        <w:rPr>
          <w:spacing w:val="-5"/>
          <w:vertAlign w:val="superscript"/>
        </w:rPr>
        <w:t>2</w:t>
      </w:r>
    </w:p>
    <w:p w:rsidR="002F4908" w:rsidRDefault="00385B7E">
      <w:pPr>
        <w:pStyle w:val="a3"/>
        <w:tabs>
          <w:tab w:val="left" w:pos="5100"/>
        </w:tabs>
        <w:ind w:left="1418" w:firstLine="0"/>
        <w:jc w:val="left"/>
      </w:pPr>
      <w:r>
        <w:t>m</w:t>
      </w:r>
      <w:r>
        <w:rPr>
          <w:vertAlign w:val="subscript"/>
        </w:rPr>
        <w:t>1</w:t>
      </w:r>
      <w:r>
        <w:t>=109,73</w:t>
      </w:r>
      <w:r>
        <w:rPr>
          <w:spacing w:val="-4"/>
        </w:rPr>
        <w:t xml:space="preserve"> </w:t>
      </w:r>
      <w:r>
        <w:rPr>
          <w:spacing w:val="-5"/>
        </w:rPr>
        <w:t>гр</w:t>
      </w:r>
      <w:r>
        <w:t xml:space="preserve"> m</w:t>
      </w:r>
      <w:r>
        <w:rPr>
          <w:vertAlign w:val="subscript"/>
        </w:rPr>
        <w:t>2</w:t>
      </w:r>
      <w:r>
        <w:t>=103,077</w:t>
      </w:r>
      <w:r>
        <w:rPr>
          <w:spacing w:val="-7"/>
        </w:rPr>
        <w:t xml:space="preserve"> </w:t>
      </w:r>
      <w:r>
        <w:rPr>
          <w:spacing w:val="-5"/>
        </w:rPr>
        <w:t>гр</w:t>
      </w:r>
    </w:p>
    <w:p w:rsidR="002F4908" w:rsidRDefault="002F4908">
      <w:pPr>
        <w:pStyle w:val="a3"/>
        <w:spacing w:before="1"/>
        <w:ind w:left="0" w:firstLine="0"/>
        <w:jc w:val="left"/>
      </w:pPr>
    </w:p>
    <w:p w:rsidR="002F4908" w:rsidRDefault="00385B7E">
      <w:pPr>
        <w:pStyle w:val="a3"/>
        <w:ind w:right="853" w:firstLine="707"/>
      </w:pPr>
      <w:r>
        <w:t>По результатам испытаний были определены: изменения массы образцов;</w:t>
      </w:r>
      <w:r>
        <w:rPr>
          <w:spacing w:val="-5"/>
        </w:rPr>
        <w:t xml:space="preserve"> </w:t>
      </w:r>
      <w:r>
        <w:t>скорость</w:t>
      </w:r>
      <w:r>
        <w:rPr>
          <w:spacing w:val="-10"/>
        </w:rPr>
        <w:t xml:space="preserve"> </w:t>
      </w:r>
      <w:r>
        <w:t>коррозии;</w:t>
      </w:r>
      <w:r>
        <w:rPr>
          <w:spacing w:val="-5"/>
        </w:rPr>
        <w:t xml:space="preserve"> </w:t>
      </w:r>
      <w:r>
        <w:t>коррозионная</w:t>
      </w:r>
      <w:r>
        <w:rPr>
          <w:spacing w:val="-6"/>
        </w:rPr>
        <w:t xml:space="preserve"> </w:t>
      </w:r>
      <w:r>
        <w:t>стойкость</w:t>
      </w:r>
      <w:r>
        <w:rPr>
          <w:spacing w:val="-10"/>
        </w:rPr>
        <w:t xml:space="preserve"> </w:t>
      </w:r>
      <w:r>
        <w:t>образцов</w:t>
      </w:r>
      <w:r>
        <w:rPr>
          <w:spacing w:val="-7"/>
        </w:rPr>
        <w:t xml:space="preserve"> </w:t>
      </w:r>
      <w:r>
        <w:t>(таблица</w:t>
      </w:r>
      <w:r>
        <w:rPr>
          <w:spacing w:val="-7"/>
        </w:rPr>
        <w:t xml:space="preserve"> </w:t>
      </w:r>
      <w:r>
        <w:t>4.1).</w:t>
      </w:r>
    </w:p>
    <w:p w:rsidR="002F4908" w:rsidRDefault="00385B7E">
      <w:pPr>
        <w:pStyle w:val="a3"/>
        <w:spacing w:before="321"/>
        <w:ind w:firstLine="0"/>
        <w:jc w:val="left"/>
      </w:pPr>
      <w:r>
        <w:t>Таблица</w:t>
      </w:r>
      <w:r>
        <w:rPr>
          <w:spacing w:val="-6"/>
        </w:rPr>
        <w:t xml:space="preserve"> </w:t>
      </w:r>
      <w:r>
        <w:t>4.1</w:t>
      </w:r>
      <w:r>
        <w:rPr>
          <w:spacing w:val="-2"/>
        </w:rPr>
        <w:t xml:space="preserve"> </w:t>
      </w:r>
      <w:r>
        <w:t>-</w:t>
      </w:r>
      <w:r>
        <w:rPr>
          <w:spacing w:val="-4"/>
        </w:rPr>
        <w:t xml:space="preserve"> </w:t>
      </w:r>
      <w:r>
        <w:t>Сводная</w:t>
      </w:r>
      <w:r>
        <w:rPr>
          <w:spacing w:val="-3"/>
        </w:rPr>
        <w:t xml:space="preserve"> </w:t>
      </w:r>
      <w:r>
        <w:t>таблица</w:t>
      </w:r>
      <w:r>
        <w:rPr>
          <w:spacing w:val="-6"/>
        </w:rPr>
        <w:t xml:space="preserve"> </w:t>
      </w:r>
      <w:r>
        <w:t>результатов</w:t>
      </w:r>
      <w:r>
        <w:rPr>
          <w:spacing w:val="-4"/>
        </w:rPr>
        <w:t xml:space="preserve"> </w:t>
      </w:r>
      <w:r>
        <w:rPr>
          <w:spacing w:val="-2"/>
        </w:rPr>
        <w:t>испытаний</w:t>
      </w:r>
    </w:p>
    <w:p w:rsidR="002F4908" w:rsidRDefault="002F4908">
      <w:pPr>
        <w:pStyle w:val="a3"/>
        <w:spacing w:before="98" w:after="1"/>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5"/>
        <w:gridCol w:w="1224"/>
        <w:gridCol w:w="1673"/>
        <w:gridCol w:w="996"/>
        <w:gridCol w:w="876"/>
        <w:gridCol w:w="1342"/>
        <w:gridCol w:w="1164"/>
        <w:gridCol w:w="1675"/>
      </w:tblGrid>
      <w:tr w:rsidR="002F4908">
        <w:trPr>
          <w:trHeight w:val="553"/>
        </w:trPr>
        <w:tc>
          <w:tcPr>
            <w:tcW w:w="1015" w:type="dxa"/>
            <w:vMerge w:val="restart"/>
          </w:tcPr>
          <w:p w:rsidR="002F4908" w:rsidRDefault="00385B7E">
            <w:pPr>
              <w:pStyle w:val="TableParagraph"/>
              <w:ind w:right="93"/>
              <w:rPr>
                <w:sz w:val="24"/>
              </w:rPr>
            </w:pPr>
            <w:r>
              <w:rPr>
                <w:spacing w:val="-10"/>
                <w:sz w:val="24"/>
              </w:rPr>
              <w:t xml:space="preserve">№ </w:t>
            </w:r>
            <w:r>
              <w:rPr>
                <w:spacing w:val="-2"/>
                <w:sz w:val="24"/>
              </w:rPr>
              <w:t>образца</w:t>
            </w:r>
          </w:p>
        </w:tc>
        <w:tc>
          <w:tcPr>
            <w:tcW w:w="1224" w:type="dxa"/>
            <w:vMerge w:val="restart"/>
          </w:tcPr>
          <w:p w:rsidR="002F4908" w:rsidRDefault="00385B7E">
            <w:pPr>
              <w:pStyle w:val="TableParagraph"/>
              <w:spacing w:line="270" w:lineRule="exact"/>
              <w:rPr>
                <w:sz w:val="24"/>
              </w:rPr>
            </w:pPr>
            <w:r>
              <w:rPr>
                <w:spacing w:val="-2"/>
                <w:sz w:val="24"/>
              </w:rPr>
              <w:t>Материал</w:t>
            </w:r>
          </w:p>
        </w:tc>
        <w:tc>
          <w:tcPr>
            <w:tcW w:w="1673" w:type="dxa"/>
            <w:vMerge w:val="restart"/>
          </w:tcPr>
          <w:p w:rsidR="002F4908" w:rsidRDefault="00385B7E">
            <w:pPr>
              <w:pStyle w:val="TableParagraph"/>
              <w:ind w:left="106"/>
              <w:rPr>
                <w:sz w:val="24"/>
              </w:rPr>
            </w:pPr>
            <w:r>
              <w:rPr>
                <w:spacing w:val="-2"/>
                <w:sz w:val="24"/>
              </w:rPr>
              <w:t xml:space="preserve">Коррозионная </w:t>
            </w:r>
            <w:r>
              <w:rPr>
                <w:spacing w:val="-4"/>
                <w:sz w:val="24"/>
              </w:rPr>
              <w:t>среда</w:t>
            </w:r>
          </w:p>
        </w:tc>
        <w:tc>
          <w:tcPr>
            <w:tcW w:w="1872" w:type="dxa"/>
            <w:gridSpan w:val="2"/>
          </w:tcPr>
          <w:p w:rsidR="002F4908" w:rsidRDefault="00385B7E">
            <w:pPr>
              <w:pStyle w:val="TableParagraph"/>
              <w:spacing w:line="270" w:lineRule="exact"/>
              <w:ind w:left="108"/>
              <w:rPr>
                <w:sz w:val="24"/>
              </w:rPr>
            </w:pPr>
            <w:r>
              <w:rPr>
                <w:sz w:val="24"/>
              </w:rPr>
              <w:t>Масса</w:t>
            </w:r>
            <w:r>
              <w:rPr>
                <w:spacing w:val="64"/>
                <w:w w:val="150"/>
                <w:sz w:val="24"/>
              </w:rPr>
              <w:t xml:space="preserve"> </w:t>
            </w:r>
            <w:r>
              <w:rPr>
                <w:spacing w:val="-2"/>
                <w:sz w:val="24"/>
              </w:rPr>
              <w:t>образца,</w:t>
            </w:r>
          </w:p>
          <w:p w:rsidR="002F4908" w:rsidRDefault="00385B7E">
            <w:pPr>
              <w:pStyle w:val="TableParagraph"/>
              <w:spacing w:line="264" w:lineRule="exact"/>
              <w:ind w:left="108"/>
              <w:rPr>
                <w:sz w:val="24"/>
              </w:rPr>
            </w:pPr>
            <w:r>
              <w:rPr>
                <w:spacing w:val="-5"/>
                <w:sz w:val="24"/>
              </w:rPr>
              <w:t>гр</w:t>
            </w:r>
          </w:p>
        </w:tc>
        <w:tc>
          <w:tcPr>
            <w:tcW w:w="1342" w:type="dxa"/>
            <w:vMerge w:val="restart"/>
          </w:tcPr>
          <w:p w:rsidR="002F4908" w:rsidRDefault="00385B7E">
            <w:pPr>
              <w:pStyle w:val="TableParagraph"/>
              <w:ind w:left="109" w:right="95"/>
              <w:rPr>
                <w:sz w:val="24"/>
              </w:rPr>
            </w:pPr>
            <w:r>
              <w:rPr>
                <w:spacing w:val="-2"/>
                <w:sz w:val="24"/>
              </w:rPr>
              <w:t xml:space="preserve">Изменение </w:t>
            </w:r>
            <w:r>
              <w:rPr>
                <w:sz w:val="24"/>
              </w:rPr>
              <w:t>массы, гр</w:t>
            </w:r>
          </w:p>
        </w:tc>
        <w:tc>
          <w:tcPr>
            <w:tcW w:w="1164" w:type="dxa"/>
            <w:vMerge w:val="restart"/>
          </w:tcPr>
          <w:p w:rsidR="002F4908" w:rsidRDefault="00385B7E">
            <w:pPr>
              <w:pStyle w:val="TableParagraph"/>
              <w:ind w:left="108" w:right="94"/>
              <w:rPr>
                <w:sz w:val="24"/>
              </w:rPr>
            </w:pPr>
            <w:r>
              <w:rPr>
                <w:spacing w:val="-2"/>
                <w:sz w:val="24"/>
              </w:rPr>
              <w:t xml:space="preserve">Потеря </w:t>
            </w:r>
            <w:r>
              <w:rPr>
                <w:spacing w:val="-6"/>
                <w:sz w:val="24"/>
              </w:rPr>
              <w:t xml:space="preserve">от </w:t>
            </w:r>
            <w:r>
              <w:rPr>
                <w:spacing w:val="-2"/>
                <w:sz w:val="24"/>
              </w:rPr>
              <w:t>коррозии</w:t>
            </w:r>
          </w:p>
        </w:tc>
        <w:tc>
          <w:tcPr>
            <w:tcW w:w="1675" w:type="dxa"/>
            <w:vMerge w:val="restart"/>
          </w:tcPr>
          <w:p w:rsidR="002F4908" w:rsidRDefault="00385B7E">
            <w:pPr>
              <w:pStyle w:val="TableParagraph"/>
              <w:ind w:left="109"/>
              <w:rPr>
                <w:sz w:val="24"/>
              </w:rPr>
            </w:pPr>
            <w:r>
              <w:rPr>
                <w:spacing w:val="-2"/>
                <w:sz w:val="24"/>
              </w:rPr>
              <w:t>Коррозионная стойкость</w:t>
            </w:r>
          </w:p>
        </w:tc>
      </w:tr>
      <w:tr w:rsidR="002F4908">
        <w:trPr>
          <w:trHeight w:val="551"/>
        </w:trPr>
        <w:tc>
          <w:tcPr>
            <w:tcW w:w="1015" w:type="dxa"/>
            <w:vMerge/>
            <w:tcBorders>
              <w:top w:val="nil"/>
            </w:tcBorders>
          </w:tcPr>
          <w:p w:rsidR="002F4908" w:rsidRDefault="002F4908">
            <w:pPr>
              <w:rPr>
                <w:sz w:val="2"/>
                <w:szCs w:val="2"/>
              </w:rPr>
            </w:pPr>
          </w:p>
        </w:tc>
        <w:tc>
          <w:tcPr>
            <w:tcW w:w="1224" w:type="dxa"/>
            <w:vMerge/>
            <w:tcBorders>
              <w:top w:val="nil"/>
            </w:tcBorders>
          </w:tcPr>
          <w:p w:rsidR="002F4908" w:rsidRDefault="002F4908">
            <w:pPr>
              <w:rPr>
                <w:sz w:val="2"/>
                <w:szCs w:val="2"/>
              </w:rPr>
            </w:pPr>
          </w:p>
        </w:tc>
        <w:tc>
          <w:tcPr>
            <w:tcW w:w="1673" w:type="dxa"/>
            <w:vMerge/>
            <w:tcBorders>
              <w:top w:val="nil"/>
            </w:tcBorders>
          </w:tcPr>
          <w:p w:rsidR="002F4908" w:rsidRDefault="002F4908">
            <w:pPr>
              <w:rPr>
                <w:sz w:val="2"/>
                <w:szCs w:val="2"/>
              </w:rPr>
            </w:pPr>
          </w:p>
        </w:tc>
        <w:tc>
          <w:tcPr>
            <w:tcW w:w="996" w:type="dxa"/>
          </w:tcPr>
          <w:p w:rsidR="002F4908" w:rsidRDefault="00385B7E">
            <w:pPr>
              <w:pStyle w:val="TableParagraph"/>
              <w:spacing w:line="268" w:lineRule="exact"/>
              <w:ind w:left="67" w:right="106"/>
              <w:jc w:val="center"/>
              <w:rPr>
                <w:sz w:val="24"/>
              </w:rPr>
            </w:pPr>
            <w:r>
              <w:rPr>
                <w:sz w:val="24"/>
              </w:rPr>
              <w:t xml:space="preserve">до </w:t>
            </w:r>
            <w:r>
              <w:rPr>
                <w:spacing w:val="-4"/>
                <w:sz w:val="24"/>
              </w:rPr>
              <w:t>исп.</w:t>
            </w:r>
          </w:p>
        </w:tc>
        <w:tc>
          <w:tcPr>
            <w:tcW w:w="876" w:type="dxa"/>
          </w:tcPr>
          <w:p w:rsidR="002F4908" w:rsidRDefault="00385B7E">
            <w:pPr>
              <w:pStyle w:val="TableParagraph"/>
              <w:spacing w:line="268" w:lineRule="exact"/>
              <w:ind w:left="108"/>
              <w:rPr>
                <w:sz w:val="24"/>
              </w:rPr>
            </w:pPr>
            <w:r>
              <w:rPr>
                <w:spacing w:val="-4"/>
                <w:sz w:val="24"/>
              </w:rPr>
              <w:t>после</w:t>
            </w:r>
          </w:p>
          <w:p w:rsidR="002F4908" w:rsidRDefault="00385B7E">
            <w:pPr>
              <w:pStyle w:val="TableParagraph"/>
              <w:spacing w:line="264" w:lineRule="exact"/>
              <w:ind w:left="108"/>
              <w:rPr>
                <w:sz w:val="24"/>
              </w:rPr>
            </w:pPr>
            <w:r>
              <w:rPr>
                <w:spacing w:val="-4"/>
                <w:sz w:val="24"/>
              </w:rPr>
              <w:t>исп.</w:t>
            </w:r>
          </w:p>
        </w:tc>
        <w:tc>
          <w:tcPr>
            <w:tcW w:w="1342" w:type="dxa"/>
            <w:vMerge/>
            <w:tcBorders>
              <w:top w:val="nil"/>
            </w:tcBorders>
          </w:tcPr>
          <w:p w:rsidR="002F4908" w:rsidRDefault="002F4908">
            <w:pPr>
              <w:rPr>
                <w:sz w:val="2"/>
                <w:szCs w:val="2"/>
              </w:rPr>
            </w:pPr>
          </w:p>
        </w:tc>
        <w:tc>
          <w:tcPr>
            <w:tcW w:w="1164" w:type="dxa"/>
            <w:vMerge/>
            <w:tcBorders>
              <w:top w:val="nil"/>
            </w:tcBorders>
          </w:tcPr>
          <w:p w:rsidR="002F4908" w:rsidRDefault="002F4908">
            <w:pPr>
              <w:rPr>
                <w:sz w:val="2"/>
                <w:szCs w:val="2"/>
              </w:rPr>
            </w:pPr>
          </w:p>
        </w:tc>
        <w:tc>
          <w:tcPr>
            <w:tcW w:w="1675" w:type="dxa"/>
            <w:vMerge/>
            <w:tcBorders>
              <w:top w:val="nil"/>
            </w:tcBorders>
          </w:tcPr>
          <w:p w:rsidR="002F4908" w:rsidRDefault="002F4908">
            <w:pPr>
              <w:rPr>
                <w:sz w:val="2"/>
                <w:szCs w:val="2"/>
              </w:rPr>
            </w:pPr>
          </w:p>
        </w:tc>
      </w:tr>
      <w:tr w:rsidR="002F4908">
        <w:trPr>
          <w:trHeight w:val="276"/>
        </w:trPr>
        <w:tc>
          <w:tcPr>
            <w:tcW w:w="1015" w:type="dxa"/>
          </w:tcPr>
          <w:p w:rsidR="002F4908" w:rsidRDefault="00385B7E">
            <w:pPr>
              <w:pStyle w:val="TableParagraph"/>
              <w:spacing w:line="256" w:lineRule="exact"/>
              <w:rPr>
                <w:sz w:val="24"/>
              </w:rPr>
            </w:pPr>
            <w:r>
              <w:rPr>
                <w:spacing w:val="-10"/>
                <w:sz w:val="24"/>
              </w:rPr>
              <w:t>1</w:t>
            </w:r>
          </w:p>
        </w:tc>
        <w:tc>
          <w:tcPr>
            <w:tcW w:w="1224" w:type="dxa"/>
          </w:tcPr>
          <w:p w:rsidR="002F4908" w:rsidRDefault="00385B7E">
            <w:pPr>
              <w:pStyle w:val="TableParagraph"/>
              <w:spacing w:line="256" w:lineRule="exact"/>
              <w:rPr>
                <w:sz w:val="24"/>
              </w:rPr>
            </w:pPr>
            <w:r>
              <w:rPr>
                <w:spacing w:val="-2"/>
                <w:sz w:val="24"/>
              </w:rPr>
              <w:t>ПГ-</w:t>
            </w:r>
            <w:r>
              <w:rPr>
                <w:spacing w:val="-5"/>
                <w:sz w:val="24"/>
              </w:rPr>
              <w:t>Ж40</w:t>
            </w:r>
          </w:p>
        </w:tc>
        <w:tc>
          <w:tcPr>
            <w:tcW w:w="1673" w:type="dxa"/>
          </w:tcPr>
          <w:p w:rsidR="002F4908" w:rsidRDefault="00385B7E">
            <w:pPr>
              <w:pStyle w:val="TableParagraph"/>
              <w:spacing w:line="256" w:lineRule="exact"/>
              <w:ind w:left="106"/>
              <w:rPr>
                <w:sz w:val="16"/>
              </w:rPr>
            </w:pPr>
            <w:r>
              <w:rPr>
                <w:position w:val="2"/>
                <w:sz w:val="24"/>
              </w:rPr>
              <w:t>30%</w:t>
            </w:r>
            <w:r>
              <w:rPr>
                <w:spacing w:val="-3"/>
                <w:position w:val="2"/>
                <w:sz w:val="24"/>
              </w:rPr>
              <w:t xml:space="preserve"> </w:t>
            </w:r>
            <w:r>
              <w:rPr>
                <w:spacing w:val="-2"/>
                <w:position w:val="2"/>
                <w:sz w:val="24"/>
              </w:rPr>
              <w:t>H</w:t>
            </w:r>
            <w:r>
              <w:rPr>
                <w:spacing w:val="-2"/>
                <w:sz w:val="16"/>
              </w:rPr>
              <w:t>2</w:t>
            </w:r>
            <w:r>
              <w:rPr>
                <w:spacing w:val="-2"/>
                <w:position w:val="2"/>
                <w:sz w:val="24"/>
              </w:rPr>
              <w:t>SO</w:t>
            </w:r>
            <w:r>
              <w:rPr>
                <w:spacing w:val="-2"/>
                <w:sz w:val="16"/>
              </w:rPr>
              <w:t>4</w:t>
            </w:r>
          </w:p>
        </w:tc>
        <w:tc>
          <w:tcPr>
            <w:tcW w:w="996" w:type="dxa"/>
          </w:tcPr>
          <w:p w:rsidR="002F4908" w:rsidRDefault="00385B7E">
            <w:pPr>
              <w:pStyle w:val="TableParagraph"/>
              <w:spacing w:line="256" w:lineRule="exact"/>
              <w:ind w:left="11" w:right="117"/>
              <w:jc w:val="center"/>
              <w:rPr>
                <w:sz w:val="24"/>
              </w:rPr>
            </w:pPr>
            <w:r>
              <w:rPr>
                <w:spacing w:val="-2"/>
                <w:sz w:val="24"/>
              </w:rPr>
              <w:t>109,73</w:t>
            </w:r>
          </w:p>
        </w:tc>
        <w:tc>
          <w:tcPr>
            <w:tcW w:w="876" w:type="dxa"/>
          </w:tcPr>
          <w:p w:rsidR="002F4908" w:rsidRDefault="00385B7E">
            <w:pPr>
              <w:pStyle w:val="TableParagraph"/>
              <w:spacing w:line="256" w:lineRule="exact"/>
              <w:ind w:left="11"/>
              <w:jc w:val="center"/>
              <w:rPr>
                <w:sz w:val="24"/>
              </w:rPr>
            </w:pPr>
            <w:r>
              <w:rPr>
                <w:spacing w:val="-2"/>
                <w:sz w:val="24"/>
              </w:rPr>
              <w:t>109,21</w:t>
            </w:r>
          </w:p>
        </w:tc>
        <w:tc>
          <w:tcPr>
            <w:tcW w:w="1342" w:type="dxa"/>
          </w:tcPr>
          <w:p w:rsidR="002F4908" w:rsidRDefault="00385B7E">
            <w:pPr>
              <w:pStyle w:val="TableParagraph"/>
              <w:spacing w:line="256" w:lineRule="exact"/>
              <w:ind w:left="109"/>
              <w:rPr>
                <w:sz w:val="24"/>
              </w:rPr>
            </w:pPr>
            <w:r>
              <w:rPr>
                <w:spacing w:val="-4"/>
                <w:sz w:val="24"/>
              </w:rPr>
              <w:t>0,52</w:t>
            </w:r>
          </w:p>
        </w:tc>
        <w:tc>
          <w:tcPr>
            <w:tcW w:w="1164" w:type="dxa"/>
          </w:tcPr>
          <w:p w:rsidR="002F4908" w:rsidRDefault="00385B7E">
            <w:pPr>
              <w:pStyle w:val="TableParagraph"/>
              <w:spacing w:line="256" w:lineRule="exact"/>
              <w:ind w:left="0" w:right="34"/>
              <w:jc w:val="center"/>
              <w:rPr>
                <w:sz w:val="24"/>
              </w:rPr>
            </w:pPr>
            <w:r>
              <w:rPr>
                <w:spacing w:val="-2"/>
                <w:sz w:val="24"/>
              </w:rPr>
              <w:t>0,000074</w:t>
            </w:r>
          </w:p>
        </w:tc>
        <w:tc>
          <w:tcPr>
            <w:tcW w:w="1675" w:type="dxa"/>
          </w:tcPr>
          <w:p w:rsidR="002F4908" w:rsidRDefault="00385B7E">
            <w:pPr>
              <w:pStyle w:val="TableParagraph"/>
              <w:spacing w:line="256" w:lineRule="exact"/>
              <w:ind w:left="109"/>
              <w:rPr>
                <w:sz w:val="24"/>
              </w:rPr>
            </w:pPr>
            <w:r>
              <w:rPr>
                <w:sz w:val="24"/>
              </w:rPr>
              <w:t xml:space="preserve">3 </w:t>
            </w:r>
            <w:r>
              <w:rPr>
                <w:spacing w:val="-2"/>
                <w:sz w:val="24"/>
              </w:rPr>
              <w:t>балла</w:t>
            </w:r>
          </w:p>
        </w:tc>
      </w:tr>
      <w:tr w:rsidR="002F4908">
        <w:trPr>
          <w:trHeight w:val="275"/>
        </w:trPr>
        <w:tc>
          <w:tcPr>
            <w:tcW w:w="1015" w:type="dxa"/>
          </w:tcPr>
          <w:p w:rsidR="002F4908" w:rsidRDefault="00385B7E">
            <w:pPr>
              <w:pStyle w:val="TableParagraph"/>
              <w:spacing w:line="256" w:lineRule="exact"/>
              <w:rPr>
                <w:sz w:val="24"/>
              </w:rPr>
            </w:pPr>
            <w:r>
              <w:rPr>
                <w:spacing w:val="-10"/>
                <w:sz w:val="24"/>
              </w:rPr>
              <w:t>2</w:t>
            </w:r>
          </w:p>
        </w:tc>
        <w:tc>
          <w:tcPr>
            <w:tcW w:w="1224" w:type="dxa"/>
          </w:tcPr>
          <w:p w:rsidR="002F4908" w:rsidRDefault="00385B7E">
            <w:pPr>
              <w:pStyle w:val="TableParagraph"/>
              <w:spacing w:line="256" w:lineRule="exact"/>
              <w:rPr>
                <w:sz w:val="24"/>
              </w:rPr>
            </w:pPr>
            <w:r>
              <w:rPr>
                <w:spacing w:val="-2"/>
                <w:sz w:val="24"/>
              </w:rPr>
              <w:t>ПГ-</w:t>
            </w:r>
            <w:r>
              <w:rPr>
                <w:spacing w:val="-5"/>
                <w:sz w:val="24"/>
              </w:rPr>
              <w:t>Ж40</w:t>
            </w:r>
          </w:p>
        </w:tc>
        <w:tc>
          <w:tcPr>
            <w:tcW w:w="1673" w:type="dxa"/>
          </w:tcPr>
          <w:p w:rsidR="002F4908" w:rsidRDefault="00385B7E">
            <w:pPr>
              <w:pStyle w:val="TableParagraph"/>
              <w:spacing w:line="256" w:lineRule="exact"/>
              <w:ind w:left="106"/>
              <w:rPr>
                <w:sz w:val="16"/>
              </w:rPr>
            </w:pPr>
            <w:r>
              <w:rPr>
                <w:position w:val="2"/>
                <w:sz w:val="24"/>
              </w:rPr>
              <w:t>30%</w:t>
            </w:r>
            <w:r>
              <w:rPr>
                <w:spacing w:val="-3"/>
                <w:position w:val="2"/>
                <w:sz w:val="24"/>
              </w:rPr>
              <w:t xml:space="preserve"> </w:t>
            </w:r>
            <w:r>
              <w:rPr>
                <w:spacing w:val="-2"/>
                <w:position w:val="2"/>
                <w:sz w:val="24"/>
              </w:rPr>
              <w:t>H</w:t>
            </w:r>
            <w:r>
              <w:rPr>
                <w:spacing w:val="-2"/>
                <w:sz w:val="16"/>
              </w:rPr>
              <w:t>2</w:t>
            </w:r>
            <w:r>
              <w:rPr>
                <w:spacing w:val="-2"/>
                <w:position w:val="2"/>
                <w:sz w:val="24"/>
              </w:rPr>
              <w:t>SO</w:t>
            </w:r>
            <w:r>
              <w:rPr>
                <w:spacing w:val="-2"/>
                <w:sz w:val="16"/>
              </w:rPr>
              <w:t>4</w:t>
            </w:r>
          </w:p>
        </w:tc>
        <w:tc>
          <w:tcPr>
            <w:tcW w:w="996" w:type="dxa"/>
          </w:tcPr>
          <w:p w:rsidR="002F4908" w:rsidRDefault="00385B7E">
            <w:pPr>
              <w:pStyle w:val="TableParagraph"/>
              <w:spacing w:line="256" w:lineRule="exact"/>
              <w:ind w:left="11"/>
              <w:jc w:val="center"/>
              <w:rPr>
                <w:sz w:val="24"/>
              </w:rPr>
            </w:pPr>
            <w:r>
              <w:rPr>
                <w:spacing w:val="-2"/>
                <w:sz w:val="24"/>
              </w:rPr>
              <w:t>103,077</w:t>
            </w:r>
          </w:p>
        </w:tc>
        <w:tc>
          <w:tcPr>
            <w:tcW w:w="876" w:type="dxa"/>
          </w:tcPr>
          <w:p w:rsidR="002F4908" w:rsidRDefault="00385B7E">
            <w:pPr>
              <w:pStyle w:val="TableParagraph"/>
              <w:spacing w:line="256" w:lineRule="exact"/>
              <w:ind w:left="11"/>
              <w:jc w:val="center"/>
              <w:rPr>
                <w:sz w:val="24"/>
              </w:rPr>
            </w:pPr>
            <w:r>
              <w:rPr>
                <w:spacing w:val="-2"/>
                <w:sz w:val="24"/>
              </w:rPr>
              <w:t>102,38</w:t>
            </w:r>
          </w:p>
        </w:tc>
        <w:tc>
          <w:tcPr>
            <w:tcW w:w="1342" w:type="dxa"/>
          </w:tcPr>
          <w:p w:rsidR="002F4908" w:rsidRDefault="00385B7E">
            <w:pPr>
              <w:pStyle w:val="TableParagraph"/>
              <w:spacing w:line="256" w:lineRule="exact"/>
              <w:ind w:left="109"/>
              <w:rPr>
                <w:sz w:val="24"/>
              </w:rPr>
            </w:pPr>
            <w:r>
              <w:rPr>
                <w:spacing w:val="-2"/>
                <w:sz w:val="24"/>
              </w:rPr>
              <w:t>0,697</w:t>
            </w:r>
          </w:p>
        </w:tc>
        <w:tc>
          <w:tcPr>
            <w:tcW w:w="1164" w:type="dxa"/>
          </w:tcPr>
          <w:p w:rsidR="002F4908" w:rsidRDefault="00385B7E">
            <w:pPr>
              <w:pStyle w:val="TableParagraph"/>
              <w:spacing w:line="256" w:lineRule="exact"/>
              <w:ind w:left="0" w:right="34"/>
              <w:jc w:val="center"/>
              <w:rPr>
                <w:sz w:val="24"/>
              </w:rPr>
            </w:pPr>
            <w:r>
              <w:rPr>
                <w:spacing w:val="-2"/>
                <w:sz w:val="24"/>
              </w:rPr>
              <w:t>0,000082</w:t>
            </w:r>
          </w:p>
        </w:tc>
        <w:tc>
          <w:tcPr>
            <w:tcW w:w="1675" w:type="dxa"/>
          </w:tcPr>
          <w:p w:rsidR="002F4908" w:rsidRDefault="00385B7E">
            <w:pPr>
              <w:pStyle w:val="TableParagraph"/>
              <w:spacing w:line="256" w:lineRule="exact"/>
              <w:ind w:left="109"/>
              <w:rPr>
                <w:sz w:val="24"/>
              </w:rPr>
            </w:pPr>
            <w:r>
              <w:rPr>
                <w:sz w:val="24"/>
              </w:rPr>
              <w:t xml:space="preserve">4 </w:t>
            </w:r>
            <w:r>
              <w:rPr>
                <w:spacing w:val="-2"/>
                <w:sz w:val="24"/>
              </w:rPr>
              <w:t>балла</w:t>
            </w:r>
          </w:p>
        </w:tc>
      </w:tr>
    </w:tbl>
    <w:p w:rsidR="002F4908" w:rsidRDefault="00385B7E">
      <w:pPr>
        <w:pStyle w:val="a4"/>
        <w:numPr>
          <w:ilvl w:val="0"/>
          <w:numId w:val="13"/>
        </w:numPr>
        <w:tabs>
          <w:tab w:val="left" w:pos="1844"/>
        </w:tabs>
        <w:spacing w:before="316"/>
        <w:ind w:right="840" w:firstLine="566"/>
        <w:jc w:val="both"/>
        <w:rPr>
          <w:sz w:val="28"/>
        </w:rPr>
      </w:pPr>
      <w:r>
        <w:rPr>
          <w:sz w:val="28"/>
        </w:rPr>
        <w:t>Испытание</w:t>
      </w:r>
      <w:r>
        <w:rPr>
          <w:spacing w:val="-4"/>
          <w:sz w:val="28"/>
        </w:rPr>
        <w:t xml:space="preserve"> </w:t>
      </w:r>
      <w:r>
        <w:rPr>
          <w:sz w:val="28"/>
        </w:rPr>
        <w:t>в</w:t>
      </w:r>
      <w:r>
        <w:rPr>
          <w:spacing w:val="-8"/>
          <w:sz w:val="28"/>
        </w:rPr>
        <w:t xml:space="preserve"> </w:t>
      </w:r>
      <w:r>
        <w:rPr>
          <w:sz w:val="28"/>
        </w:rPr>
        <w:t>коррозионных</w:t>
      </w:r>
      <w:r>
        <w:rPr>
          <w:spacing w:val="-3"/>
          <w:sz w:val="28"/>
        </w:rPr>
        <w:t xml:space="preserve"> </w:t>
      </w:r>
      <w:r>
        <w:rPr>
          <w:sz w:val="28"/>
        </w:rPr>
        <w:t>средах.</w:t>
      </w:r>
      <w:r>
        <w:rPr>
          <w:spacing w:val="-5"/>
          <w:sz w:val="28"/>
        </w:rPr>
        <w:t xml:space="preserve"> </w:t>
      </w:r>
      <w:r>
        <w:rPr>
          <w:sz w:val="28"/>
        </w:rPr>
        <w:t>При</w:t>
      </w:r>
      <w:r>
        <w:rPr>
          <w:spacing w:val="-6"/>
          <w:sz w:val="28"/>
        </w:rPr>
        <w:t xml:space="preserve"> </w:t>
      </w:r>
      <w:r>
        <w:rPr>
          <w:sz w:val="28"/>
        </w:rPr>
        <w:t>проведении</w:t>
      </w:r>
      <w:r>
        <w:rPr>
          <w:spacing w:val="-6"/>
          <w:sz w:val="28"/>
        </w:rPr>
        <w:t xml:space="preserve"> </w:t>
      </w:r>
      <w:r>
        <w:rPr>
          <w:sz w:val="28"/>
        </w:rPr>
        <w:t>испытаний</w:t>
      </w:r>
      <w:r>
        <w:rPr>
          <w:spacing w:val="-6"/>
          <w:sz w:val="28"/>
        </w:rPr>
        <w:t xml:space="preserve"> </w:t>
      </w:r>
      <w:r>
        <w:rPr>
          <w:sz w:val="28"/>
        </w:rPr>
        <w:t>были применены</w:t>
      </w:r>
      <w:r>
        <w:rPr>
          <w:spacing w:val="-18"/>
          <w:sz w:val="28"/>
        </w:rPr>
        <w:t xml:space="preserve"> </w:t>
      </w:r>
      <w:r>
        <w:rPr>
          <w:sz w:val="28"/>
        </w:rPr>
        <w:t>средство</w:t>
      </w:r>
      <w:r>
        <w:rPr>
          <w:spacing w:val="-17"/>
          <w:sz w:val="28"/>
        </w:rPr>
        <w:t xml:space="preserve"> </w:t>
      </w:r>
      <w:r>
        <w:rPr>
          <w:sz w:val="28"/>
        </w:rPr>
        <w:t>измерения</w:t>
      </w:r>
      <w:r>
        <w:rPr>
          <w:spacing w:val="-18"/>
          <w:sz w:val="28"/>
        </w:rPr>
        <w:t xml:space="preserve"> </w:t>
      </w:r>
      <w:r>
        <w:rPr>
          <w:sz w:val="28"/>
        </w:rPr>
        <w:t>для</w:t>
      </w:r>
      <w:r>
        <w:rPr>
          <w:spacing w:val="-17"/>
          <w:sz w:val="28"/>
        </w:rPr>
        <w:t xml:space="preserve"> </w:t>
      </w:r>
      <w:r>
        <w:rPr>
          <w:sz w:val="28"/>
        </w:rPr>
        <w:t>определения</w:t>
      </w:r>
      <w:r>
        <w:rPr>
          <w:spacing w:val="-18"/>
          <w:sz w:val="28"/>
        </w:rPr>
        <w:t xml:space="preserve"> </w:t>
      </w:r>
      <w:r>
        <w:rPr>
          <w:sz w:val="28"/>
        </w:rPr>
        <w:t>скорости</w:t>
      </w:r>
      <w:r>
        <w:rPr>
          <w:spacing w:val="-17"/>
          <w:sz w:val="28"/>
        </w:rPr>
        <w:t xml:space="preserve"> </w:t>
      </w:r>
      <w:r>
        <w:rPr>
          <w:sz w:val="28"/>
        </w:rPr>
        <w:t>коррозии</w:t>
      </w:r>
      <w:r>
        <w:rPr>
          <w:spacing w:val="-18"/>
          <w:sz w:val="28"/>
        </w:rPr>
        <w:t xml:space="preserve"> </w:t>
      </w:r>
      <w:r>
        <w:rPr>
          <w:sz w:val="28"/>
        </w:rPr>
        <w:t>Моникор- 2М, агрессивные среды сероводородной H</w:t>
      </w:r>
      <w:r>
        <w:rPr>
          <w:sz w:val="28"/>
          <w:vertAlign w:val="subscript"/>
        </w:rPr>
        <w:t>2</w:t>
      </w:r>
      <w:r>
        <w:rPr>
          <w:sz w:val="28"/>
        </w:rPr>
        <w:t>S, серной H</w:t>
      </w:r>
      <w:r>
        <w:rPr>
          <w:sz w:val="28"/>
          <w:vertAlign w:val="subscript"/>
        </w:rPr>
        <w:t>2</w:t>
      </w:r>
      <w:r>
        <w:rPr>
          <w:sz w:val="28"/>
        </w:rPr>
        <w:t>SO</w:t>
      </w:r>
      <w:r>
        <w:rPr>
          <w:sz w:val="28"/>
          <w:vertAlign w:val="subscript"/>
        </w:rPr>
        <w:t>4</w:t>
      </w:r>
      <w:r>
        <w:rPr>
          <w:sz w:val="28"/>
        </w:rPr>
        <w:t xml:space="preserve"> кислоты (кислотных сред) [117, 118].</w:t>
      </w:r>
    </w:p>
    <w:p w:rsidR="002F4908" w:rsidRDefault="00385B7E">
      <w:pPr>
        <w:pStyle w:val="a3"/>
        <w:spacing w:before="1" w:line="322" w:lineRule="exact"/>
        <w:ind w:left="1418" w:firstLine="0"/>
      </w:pPr>
      <w:r>
        <w:t>Результаты</w:t>
      </w:r>
      <w:r>
        <w:rPr>
          <w:spacing w:val="-5"/>
        </w:rPr>
        <w:t xml:space="preserve"> </w:t>
      </w:r>
      <w:r>
        <w:rPr>
          <w:spacing w:val="-2"/>
        </w:rPr>
        <w:t>испытаний:</w:t>
      </w:r>
    </w:p>
    <w:p w:rsidR="002F4908" w:rsidRDefault="00385B7E">
      <w:pPr>
        <w:pStyle w:val="a4"/>
        <w:numPr>
          <w:ilvl w:val="0"/>
          <w:numId w:val="12"/>
        </w:numPr>
        <w:tabs>
          <w:tab w:val="left" w:pos="1725"/>
        </w:tabs>
        <w:ind w:right="851" w:firstLine="566"/>
        <w:jc w:val="both"/>
        <w:rPr>
          <w:sz w:val="28"/>
        </w:rPr>
      </w:pPr>
      <w:r>
        <w:rPr>
          <w:sz w:val="28"/>
        </w:rPr>
        <w:t>Получены следующие результаты коррозионных испытаний сплава в сероводородной среде H</w:t>
      </w:r>
      <w:r>
        <w:rPr>
          <w:sz w:val="28"/>
          <w:vertAlign w:val="subscript"/>
        </w:rPr>
        <w:t>2</w:t>
      </w:r>
      <w:r>
        <w:rPr>
          <w:sz w:val="28"/>
        </w:rPr>
        <w:t>S (образец №3, таблица 4.2):</w:t>
      </w:r>
    </w:p>
    <w:p w:rsidR="002F4908" w:rsidRDefault="002F4908">
      <w:pPr>
        <w:pStyle w:val="a3"/>
        <w:spacing w:before="1"/>
        <w:ind w:left="0" w:firstLine="0"/>
        <w:jc w:val="left"/>
      </w:pPr>
    </w:p>
    <w:p w:rsidR="002F4908" w:rsidRDefault="00385B7E">
      <w:pPr>
        <w:pStyle w:val="a3"/>
        <w:ind w:right="844" w:firstLine="0"/>
        <w:jc w:val="left"/>
      </w:pPr>
      <w:r>
        <w:t>Таблица 4.2</w:t>
      </w:r>
      <w:r>
        <w:rPr>
          <w:spacing w:val="-1"/>
        </w:rPr>
        <w:t xml:space="preserve"> </w:t>
      </w:r>
      <w:r>
        <w:t>– Результаты коррозионных испытаний сплава</w:t>
      </w:r>
      <w:r>
        <w:rPr>
          <w:spacing w:val="-2"/>
        </w:rPr>
        <w:t xml:space="preserve"> </w:t>
      </w:r>
      <w:r>
        <w:t>в</w:t>
      </w:r>
      <w:r>
        <w:rPr>
          <w:spacing w:val="-1"/>
        </w:rPr>
        <w:t xml:space="preserve"> </w:t>
      </w:r>
      <w:r>
        <w:t>сероводородной среде H</w:t>
      </w:r>
      <w:r>
        <w:rPr>
          <w:vertAlign w:val="subscript"/>
        </w:rPr>
        <w:t>2</w:t>
      </w:r>
      <w:r>
        <w:t>S</w:t>
      </w:r>
    </w:p>
    <w:p w:rsidR="002F4908" w:rsidRDefault="002F4908">
      <w:pPr>
        <w:pStyle w:val="a3"/>
        <w:spacing w:before="98" w:after="1"/>
        <w:ind w:left="0" w:firstLine="0"/>
        <w:jc w:val="left"/>
        <w:rPr>
          <w:sz w:val="20"/>
        </w:rPr>
      </w:pPr>
    </w:p>
    <w:tbl>
      <w:tblPr>
        <w:tblStyle w:val="TableNormal"/>
        <w:tblW w:w="0" w:type="auto"/>
        <w:tblInd w:w="1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8"/>
        <w:gridCol w:w="3134"/>
      </w:tblGrid>
      <w:tr w:rsidR="002F4908">
        <w:trPr>
          <w:trHeight w:val="321"/>
        </w:trPr>
        <w:tc>
          <w:tcPr>
            <w:tcW w:w="5538" w:type="dxa"/>
          </w:tcPr>
          <w:p w:rsidR="002F4908" w:rsidRDefault="00385B7E">
            <w:pPr>
              <w:pStyle w:val="TableParagraph"/>
              <w:spacing w:line="301" w:lineRule="exact"/>
              <w:ind w:left="141"/>
              <w:rPr>
                <w:sz w:val="28"/>
              </w:rPr>
            </w:pPr>
            <w:r>
              <w:rPr>
                <w:sz w:val="28"/>
              </w:rPr>
              <w:t>Внешний</w:t>
            </w:r>
            <w:r>
              <w:rPr>
                <w:spacing w:val="-5"/>
                <w:sz w:val="28"/>
              </w:rPr>
              <w:t xml:space="preserve"> </w:t>
            </w:r>
            <w:r>
              <w:rPr>
                <w:sz w:val="28"/>
              </w:rPr>
              <w:t>вид</w:t>
            </w:r>
            <w:r>
              <w:rPr>
                <w:spacing w:val="-4"/>
                <w:sz w:val="28"/>
              </w:rPr>
              <w:t xml:space="preserve"> </w:t>
            </w:r>
            <w:r>
              <w:rPr>
                <w:spacing w:val="-2"/>
                <w:sz w:val="28"/>
              </w:rPr>
              <w:t>покрытия</w:t>
            </w:r>
          </w:p>
        </w:tc>
        <w:tc>
          <w:tcPr>
            <w:tcW w:w="3134" w:type="dxa"/>
          </w:tcPr>
          <w:p w:rsidR="002F4908" w:rsidRDefault="00385B7E">
            <w:pPr>
              <w:pStyle w:val="TableParagraph"/>
              <w:spacing w:line="301" w:lineRule="exact"/>
              <w:ind w:left="139"/>
              <w:rPr>
                <w:sz w:val="28"/>
              </w:rPr>
            </w:pPr>
            <w:r>
              <w:rPr>
                <w:spacing w:val="-2"/>
                <w:sz w:val="28"/>
              </w:rPr>
              <w:t>светло-серый</w:t>
            </w:r>
          </w:p>
        </w:tc>
      </w:tr>
      <w:tr w:rsidR="002F4908">
        <w:trPr>
          <w:trHeight w:val="323"/>
        </w:trPr>
        <w:tc>
          <w:tcPr>
            <w:tcW w:w="5538" w:type="dxa"/>
          </w:tcPr>
          <w:p w:rsidR="002F4908" w:rsidRDefault="00385B7E">
            <w:pPr>
              <w:pStyle w:val="TableParagraph"/>
              <w:spacing w:line="304" w:lineRule="exact"/>
              <w:ind w:left="141"/>
              <w:rPr>
                <w:sz w:val="28"/>
              </w:rPr>
            </w:pPr>
            <w:r>
              <w:rPr>
                <w:sz w:val="28"/>
              </w:rPr>
              <w:t>Адгезия</w:t>
            </w:r>
            <w:r>
              <w:rPr>
                <w:spacing w:val="-7"/>
                <w:sz w:val="28"/>
              </w:rPr>
              <w:t xml:space="preserve"> </w:t>
            </w:r>
            <w:r>
              <w:rPr>
                <w:spacing w:val="-2"/>
                <w:sz w:val="28"/>
              </w:rPr>
              <w:t>покрытия</w:t>
            </w:r>
          </w:p>
        </w:tc>
        <w:tc>
          <w:tcPr>
            <w:tcW w:w="3134" w:type="dxa"/>
          </w:tcPr>
          <w:p w:rsidR="002F4908" w:rsidRDefault="00385B7E">
            <w:pPr>
              <w:pStyle w:val="TableParagraph"/>
              <w:spacing w:line="304" w:lineRule="exact"/>
              <w:ind w:left="139"/>
              <w:rPr>
                <w:sz w:val="28"/>
              </w:rPr>
            </w:pPr>
            <w:r>
              <w:rPr>
                <w:sz w:val="28"/>
              </w:rPr>
              <w:t>не</w:t>
            </w:r>
            <w:r>
              <w:rPr>
                <w:spacing w:val="-5"/>
                <w:sz w:val="28"/>
              </w:rPr>
              <w:t xml:space="preserve"> </w:t>
            </w:r>
            <w:r>
              <w:rPr>
                <w:sz w:val="28"/>
              </w:rPr>
              <w:t>менее</w:t>
            </w:r>
            <w:r>
              <w:rPr>
                <w:spacing w:val="-3"/>
                <w:sz w:val="28"/>
              </w:rPr>
              <w:t xml:space="preserve"> </w:t>
            </w:r>
            <w:r>
              <w:rPr>
                <w:sz w:val="28"/>
              </w:rPr>
              <w:t>50-80</w:t>
            </w:r>
            <w:r>
              <w:rPr>
                <w:spacing w:val="-1"/>
                <w:sz w:val="28"/>
              </w:rPr>
              <w:t xml:space="preserve"> </w:t>
            </w:r>
            <w:r>
              <w:rPr>
                <w:spacing w:val="-5"/>
                <w:sz w:val="28"/>
              </w:rPr>
              <w:t>МПа</w:t>
            </w:r>
          </w:p>
        </w:tc>
      </w:tr>
      <w:tr w:rsidR="002F4908">
        <w:trPr>
          <w:trHeight w:val="321"/>
        </w:trPr>
        <w:tc>
          <w:tcPr>
            <w:tcW w:w="5538" w:type="dxa"/>
          </w:tcPr>
          <w:p w:rsidR="002F4908" w:rsidRDefault="00385B7E">
            <w:pPr>
              <w:pStyle w:val="TableParagraph"/>
              <w:spacing w:line="301" w:lineRule="exact"/>
              <w:ind w:left="141"/>
              <w:rPr>
                <w:sz w:val="28"/>
              </w:rPr>
            </w:pPr>
            <w:r>
              <w:rPr>
                <w:sz w:val="28"/>
              </w:rPr>
              <w:t>Микротвердость</w:t>
            </w:r>
            <w:r>
              <w:rPr>
                <w:spacing w:val="-15"/>
                <w:sz w:val="28"/>
              </w:rPr>
              <w:t xml:space="preserve"> </w:t>
            </w:r>
            <w:r>
              <w:rPr>
                <w:spacing w:val="-2"/>
                <w:sz w:val="28"/>
              </w:rPr>
              <w:t>покрытия</w:t>
            </w:r>
          </w:p>
        </w:tc>
        <w:tc>
          <w:tcPr>
            <w:tcW w:w="3134" w:type="dxa"/>
          </w:tcPr>
          <w:p w:rsidR="002F4908" w:rsidRDefault="00385B7E">
            <w:pPr>
              <w:pStyle w:val="TableParagraph"/>
              <w:spacing w:line="301" w:lineRule="exact"/>
              <w:ind w:left="139"/>
              <w:rPr>
                <w:sz w:val="28"/>
              </w:rPr>
            </w:pPr>
            <w:r>
              <w:rPr>
                <w:sz w:val="28"/>
              </w:rPr>
              <w:t>не</w:t>
            </w:r>
            <w:r>
              <w:rPr>
                <w:spacing w:val="-3"/>
                <w:sz w:val="28"/>
              </w:rPr>
              <w:t xml:space="preserve"> </w:t>
            </w:r>
            <w:r>
              <w:rPr>
                <w:sz w:val="28"/>
              </w:rPr>
              <w:t>менее</w:t>
            </w:r>
            <w:r>
              <w:rPr>
                <w:spacing w:val="-2"/>
                <w:sz w:val="28"/>
              </w:rPr>
              <w:t xml:space="preserve"> </w:t>
            </w:r>
            <w:r>
              <w:rPr>
                <w:sz w:val="28"/>
              </w:rPr>
              <w:t>500</w:t>
            </w:r>
            <w:r>
              <w:rPr>
                <w:spacing w:val="-1"/>
                <w:sz w:val="28"/>
              </w:rPr>
              <w:t xml:space="preserve"> </w:t>
            </w:r>
            <w:r>
              <w:rPr>
                <w:spacing w:val="-5"/>
                <w:sz w:val="28"/>
              </w:rPr>
              <w:t>HV</w:t>
            </w:r>
          </w:p>
        </w:tc>
      </w:tr>
      <w:tr w:rsidR="002F4908">
        <w:trPr>
          <w:trHeight w:val="321"/>
        </w:trPr>
        <w:tc>
          <w:tcPr>
            <w:tcW w:w="5538" w:type="dxa"/>
          </w:tcPr>
          <w:p w:rsidR="002F4908" w:rsidRDefault="00385B7E">
            <w:pPr>
              <w:pStyle w:val="TableParagraph"/>
              <w:spacing w:line="301" w:lineRule="exact"/>
              <w:ind w:left="141"/>
              <w:rPr>
                <w:sz w:val="28"/>
              </w:rPr>
            </w:pPr>
            <w:r>
              <w:rPr>
                <w:sz w:val="28"/>
              </w:rPr>
              <w:t>Массовый</w:t>
            </w:r>
            <w:r>
              <w:rPr>
                <w:spacing w:val="-7"/>
                <w:sz w:val="28"/>
              </w:rPr>
              <w:t xml:space="preserve"> </w:t>
            </w:r>
            <w:r>
              <w:rPr>
                <w:sz w:val="28"/>
              </w:rPr>
              <w:t>показатель</w:t>
            </w:r>
            <w:r>
              <w:rPr>
                <w:spacing w:val="-7"/>
                <w:sz w:val="28"/>
              </w:rPr>
              <w:t xml:space="preserve"> </w:t>
            </w:r>
            <w:r>
              <w:rPr>
                <w:sz w:val="28"/>
              </w:rPr>
              <w:t>коррозии</w:t>
            </w:r>
            <w:r>
              <w:rPr>
                <w:spacing w:val="-8"/>
                <w:sz w:val="28"/>
              </w:rPr>
              <w:t xml:space="preserve"> </w:t>
            </w:r>
            <w:r>
              <w:rPr>
                <w:spacing w:val="-2"/>
                <w:sz w:val="28"/>
              </w:rPr>
              <w:t>покрытия</w:t>
            </w:r>
          </w:p>
        </w:tc>
        <w:tc>
          <w:tcPr>
            <w:tcW w:w="3134" w:type="dxa"/>
          </w:tcPr>
          <w:p w:rsidR="002F4908" w:rsidRDefault="00385B7E">
            <w:pPr>
              <w:pStyle w:val="TableParagraph"/>
              <w:spacing w:line="301" w:lineRule="exact"/>
              <w:ind w:left="139"/>
              <w:rPr>
                <w:sz w:val="28"/>
              </w:rPr>
            </w:pPr>
            <w:r>
              <w:rPr>
                <w:sz w:val="28"/>
              </w:rPr>
              <w:t>0,089</w:t>
            </w:r>
            <w:r>
              <w:rPr>
                <w:spacing w:val="-1"/>
                <w:sz w:val="28"/>
              </w:rPr>
              <w:t xml:space="preserve"> </w:t>
            </w:r>
            <w:r>
              <w:rPr>
                <w:spacing w:val="-2"/>
                <w:sz w:val="28"/>
              </w:rPr>
              <w:t>мм/год</w:t>
            </w:r>
          </w:p>
        </w:tc>
      </w:tr>
      <w:tr w:rsidR="002F4908">
        <w:trPr>
          <w:trHeight w:val="323"/>
        </w:trPr>
        <w:tc>
          <w:tcPr>
            <w:tcW w:w="5538" w:type="dxa"/>
          </w:tcPr>
          <w:p w:rsidR="002F4908" w:rsidRDefault="00385B7E">
            <w:pPr>
              <w:pStyle w:val="TableParagraph"/>
              <w:spacing w:line="304" w:lineRule="exact"/>
              <w:ind w:left="141"/>
              <w:rPr>
                <w:sz w:val="28"/>
              </w:rPr>
            </w:pPr>
            <w:r>
              <w:rPr>
                <w:sz w:val="28"/>
              </w:rPr>
              <w:t>Глубинный</w:t>
            </w:r>
            <w:r>
              <w:rPr>
                <w:spacing w:val="-10"/>
                <w:sz w:val="28"/>
              </w:rPr>
              <w:t xml:space="preserve"> </w:t>
            </w:r>
            <w:r>
              <w:rPr>
                <w:sz w:val="28"/>
              </w:rPr>
              <w:t>показатель</w:t>
            </w:r>
            <w:r>
              <w:rPr>
                <w:spacing w:val="-9"/>
                <w:sz w:val="28"/>
              </w:rPr>
              <w:t xml:space="preserve"> </w:t>
            </w:r>
            <w:r>
              <w:rPr>
                <w:sz w:val="28"/>
              </w:rPr>
              <w:t>коррозии</w:t>
            </w:r>
            <w:r>
              <w:rPr>
                <w:spacing w:val="-7"/>
                <w:sz w:val="28"/>
              </w:rPr>
              <w:t xml:space="preserve"> </w:t>
            </w:r>
            <w:r>
              <w:rPr>
                <w:spacing w:val="-2"/>
                <w:sz w:val="28"/>
              </w:rPr>
              <w:t>покрытия</w:t>
            </w:r>
          </w:p>
        </w:tc>
        <w:tc>
          <w:tcPr>
            <w:tcW w:w="3134" w:type="dxa"/>
          </w:tcPr>
          <w:p w:rsidR="002F4908" w:rsidRDefault="00385B7E">
            <w:pPr>
              <w:pStyle w:val="TableParagraph"/>
              <w:spacing w:line="304" w:lineRule="exact"/>
              <w:ind w:left="139"/>
              <w:rPr>
                <w:sz w:val="28"/>
              </w:rPr>
            </w:pPr>
            <w:r>
              <w:rPr>
                <w:sz w:val="28"/>
              </w:rPr>
              <w:t>0,101</w:t>
            </w:r>
            <w:r>
              <w:rPr>
                <w:spacing w:val="-1"/>
                <w:sz w:val="28"/>
              </w:rPr>
              <w:t xml:space="preserve"> </w:t>
            </w:r>
            <w:r>
              <w:rPr>
                <w:spacing w:val="-2"/>
                <w:sz w:val="28"/>
              </w:rPr>
              <w:t>мм/год</w:t>
            </w:r>
          </w:p>
        </w:tc>
      </w:tr>
      <w:tr w:rsidR="002F4908">
        <w:trPr>
          <w:trHeight w:val="321"/>
        </w:trPr>
        <w:tc>
          <w:tcPr>
            <w:tcW w:w="5538" w:type="dxa"/>
          </w:tcPr>
          <w:p w:rsidR="002F4908" w:rsidRDefault="00385B7E">
            <w:pPr>
              <w:pStyle w:val="TableParagraph"/>
              <w:spacing w:line="301" w:lineRule="exact"/>
              <w:ind w:left="141"/>
              <w:rPr>
                <w:sz w:val="28"/>
              </w:rPr>
            </w:pPr>
            <w:r>
              <w:rPr>
                <w:sz w:val="28"/>
              </w:rPr>
              <w:t>Показатель</w:t>
            </w:r>
            <w:r>
              <w:rPr>
                <w:spacing w:val="-9"/>
                <w:sz w:val="28"/>
              </w:rPr>
              <w:t xml:space="preserve"> </w:t>
            </w:r>
            <w:r>
              <w:rPr>
                <w:sz w:val="28"/>
              </w:rPr>
              <w:t>циттинговой</w:t>
            </w:r>
            <w:r>
              <w:rPr>
                <w:spacing w:val="-7"/>
                <w:sz w:val="28"/>
              </w:rPr>
              <w:t xml:space="preserve"> </w:t>
            </w:r>
            <w:r>
              <w:rPr>
                <w:spacing w:val="-2"/>
                <w:sz w:val="28"/>
              </w:rPr>
              <w:t>коррозии</w:t>
            </w:r>
          </w:p>
        </w:tc>
        <w:tc>
          <w:tcPr>
            <w:tcW w:w="3134" w:type="dxa"/>
          </w:tcPr>
          <w:p w:rsidR="002F4908" w:rsidRDefault="00385B7E">
            <w:pPr>
              <w:pStyle w:val="TableParagraph"/>
              <w:spacing w:line="301" w:lineRule="exact"/>
              <w:ind w:left="139"/>
              <w:rPr>
                <w:sz w:val="28"/>
              </w:rPr>
            </w:pPr>
            <w:r>
              <w:rPr>
                <w:sz w:val="28"/>
              </w:rPr>
              <w:t>0,014</w:t>
            </w:r>
            <w:r>
              <w:rPr>
                <w:spacing w:val="-3"/>
                <w:sz w:val="28"/>
              </w:rPr>
              <w:t xml:space="preserve"> </w:t>
            </w:r>
            <w:r>
              <w:rPr>
                <w:spacing w:val="-2"/>
                <w:sz w:val="28"/>
              </w:rPr>
              <w:t>г/м</w:t>
            </w:r>
            <w:r>
              <w:rPr>
                <w:spacing w:val="-2"/>
                <w:sz w:val="28"/>
                <w:vertAlign w:val="superscript"/>
              </w:rPr>
              <w:t>3</w:t>
            </w:r>
            <w:r>
              <w:rPr>
                <w:spacing w:val="-2"/>
                <w:sz w:val="28"/>
              </w:rPr>
              <w:t>*час</w:t>
            </w:r>
          </w:p>
        </w:tc>
      </w:tr>
      <w:tr w:rsidR="002F4908">
        <w:trPr>
          <w:trHeight w:val="323"/>
        </w:trPr>
        <w:tc>
          <w:tcPr>
            <w:tcW w:w="5538" w:type="dxa"/>
          </w:tcPr>
          <w:p w:rsidR="002F4908" w:rsidRDefault="00385B7E">
            <w:pPr>
              <w:pStyle w:val="TableParagraph"/>
              <w:spacing w:line="304" w:lineRule="exact"/>
              <w:ind w:left="141"/>
              <w:rPr>
                <w:sz w:val="28"/>
              </w:rPr>
            </w:pPr>
            <w:r>
              <w:rPr>
                <w:sz w:val="28"/>
              </w:rPr>
              <w:t>Электрохимический</w:t>
            </w:r>
            <w:r>
              <w:rPr>
                <w:spacing w:val="-11"/>
                <w:sz w:val="28"/>
              </w:rPr>
              <w:t xml:space="preserve"> </w:t>
            </w:r>
            <w:r>
              <w:rPr>
                <w:sz w:val="28"/>
              </w:rPr>
              <w:t>потенциал</w:t>
            </w:r>
            <w:r>
              <w:rPr>
                <w:spacing w:val="-11"/>
                <w:sz w:val="28"/>
              </w:rPr>
              <w:t xml:space="preserve"> </w:t>
            </w:r>
            <w:r>
              <w:rPr>
                <w:spacing w:val="-2"/>
                <w:sz w:val="28"/>
              </w:rPr>
              <w:t>коррозии</w:t>
            </w:r>
          </w:p>
        </w:tc>
        <w:tc>
          <w:tcPr>
            <w:tcW w:w="3134" w:type="dxa"/>
          </w:tcPr>
          <w:p w:rsidR="002F4908" w:rsidRDefault="00385B7E">
            <w:pPr>
              <w:pStyle w:val="TableParagraph"/>
              <w:spacing w:line="304" w:lineRule="exact"/>
              <w:ind w:left="139"/>
              <w:rPr>
                <w:sz w:val="28"/>
              </w:rPr>
            </w:pPr>
            <w:r>
              <w:rPr>
                <w:sz w:val="28"/>
              </w:rPr>
              <w:t>-0,190</w:t>
            </w:r>
            <w:r>
              <w:rPr>
                <w:spacing w:val="-5"/>
                <w:sz w:val="28"/>
              </w:rPr>
              <w:t xml:space="preserve"> </w:t>
            </w:r>
            <w:r>
              <w:rPr>
                <w:spacing w:val="-10"/>
                <w:sz w:val="28"/>
              </w:rPr>
              <w:t>В</w:t>
            </w:r>
          </w:p>
        </w:tc>
      </w:tr>
    </w:tbl>
    <w:p w:rsidR="002F4908" w:rsidRDefault="002F4908">
      <w:pPr>
        <w:pStyle w:val="TableParagraph"/>
        <w:spacing w:line="304" w:lineRule="exact"/>
        <w:rPr>
          <w:sz w:val="28"/>
        </w:rPr>
        <w:sectPr w:rsidR="002F4908">
          <w:pgSz w:w="11910" w:h="16840"/>
          <w:pgMar w:top="1040" w:right="0" w:bottom="920" w:left="850" w:header="0" w:footer="729" w:gutter="0"/>
          <w:cols w:space="720"/>
        </w:sectPr>
      </w:pPr>
    </w:p>
    <w:p w:rsidR="002F4908" w:rsidRDefault="00385B7E">
      <w:pPr>
        <w:pStyle w:val="a4"/>
        <w:numPr>
          <w:ilvl w:val="0"/>
          <w:numId w:val="12"/>
        </w:numPr>
        <w:tabs>
          <w:tab w:val="left" w:pos="1725"/>
        </w:tabs>
        <w:spacing w:before="67" w:line="242" w:lineRule="auto"/>
        <w:ind w:right="851" w:firstLine="566"/>
        <w:jc w:val="both"/>
        <w:rPr>
          <w:sz w:val="28"/>
        </w:rPr>
      </w:pPr>
      <w:r>
        <w:rPr>
          <w:sz w:val="28"/>
        </w:rPr>
        <w:t>Получены следующие результаты коррозионных испытаний сплава в серной кислоте H</w:t>
      </w:r>
      <w:r>
        <w:rPr>
          <w:sz w:val="28"/>
          <w:vertAlign w:val="subscript"/>
        </w:rPr>
        <w:t>2</w:t>
      </w:r>
      <w:r>
        <w:rPr>
          <w:sz w:val="28"/>
        </w:rPr>
        <w:t>SO</w:t>
      </w:r>
      <w:r>
        <w:rPr>
          <w:sz w:val="28"/>
          <w:vertAlign w:val="subscript"/>
        </w:rPr>
        <w:t>4</w:t>
      </w:r>
      <w:r>
        <w:rPr>
          <w:sz w:val="28"/>
        </w:rPr>
        <w:t xml:space="preserve"> (образец №4, таблица 4.3):</w:t>
      </w:r>
    </w:p>
    <w:p w:rsidR="002F4908" w:rsidRDefault="00385B7E">
      <w:pPr>
        <w:pStyle w:val="a3"/>
        <w:spacing w:before="317"/>
        <w:ind w:right="954" w:firstLine="0"/>
        <w:jc w:val="left"/>
      </w:pPr>
      <w:r>
        <w:t xml:space="preserve">Таблица 4.3 – Результаты коррозионных испытаний сплава в серной кислоте </w:t>
      </w:r>
      <w:r>
        <w:rPr>
          <w:spacing w:val="-2"/>
        </w:rPr>
        <w:t>H</w:t>
      </w:r>
      <w:r>
        <w:rPr>
          <w:spacing w:val="-2"/>
          <w:vertAlign w:val="subscript"/>
        </w:rPr>
        <w:t>2</w:t>
      </w:r>
      <w:r>
        <w:rPr>
          <w:spacing w:val="-2"/>
        </w:rPr>
        <w:t>SO</w:t>
      </w:r>
      <w:r>
        <w:rPr>
          <w:spacing w:val="-2"/>
          <w:vertAlign w:val="subscript"/>
        </w:rPr>
        <w:t>4</w:t>
      </w:r>
    </w:p>
    <w:p w:rsidR="002F4908" w:rsidRDefault="002F4908">
      <w:pPr>
        <w:pStyle w:val="a3"/>
        <w:spacing w:before="98"/>
        <w:ind w:left="0" w:firstLine="0"/>
        <w:jc w:val="left"/>
        <w:rPr>
          <w:sz w:val="20"/>
        </w:rPr>
      </w:pPr>
    </w:p>
    <w:tbl>
      <w:tblPr>
        <w:tblStyle w:val="TableNormal"/>
        <w:tblW w:w="0" w:type="auto"/>
        <w:tblInd w:w="1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38"/>
        <w:gridCol w:w="3134"/>
      </w:tblGrid>
      <w:tr w:rsidR="002F4908">
        <w:trPr>
          <w:trHeight w:val="323"/>
        </w:trPr>
        <w:tc>
          <w:tcPr>
            <w:tcW w:w="5538" w:type="dxa"/>
          </w:tcPr>
          <w:p w:rsidR="002F4908" w:rsidRDefault="00385B7E">
            <w:pPr>
              <w:pStyle w:val="TableParagraph"/>
              <w:spacing w:line="304" w:lineRule="exact"/>
              <w:ind w:left="141"/>
              <w:rPr>
                <w:sz w:val="28"/>
              </w:rPr>
            </w:pPr>
            <w:r>
              <w:rPr>
                <w:sz w:val="28"/>
              </w:rPr>
              <w:t>Внешний</w:t>
            </w:r>
            <w:r>
              <w:rPr>
                <w:spacing w:val="-5"/>
                <w:sz w:val="28"/>
              </w:rPr>
              <w:t xml:space="preserve"> </w:t>
            </w:r>
            <w:r>
              <w:rPr>
                <w:sz w:val="28"/>
              </w:rPr>
              <w:t>вид</w:t>
            </w:r>
            <w:r>
              <w:rPr>
                <w:spacing w:val="-4"/>
                <w:sz w:val="28"/>
              </w:rPr>
              <w:t xml:space="preserve"> </w:t>
            </w:r>
            <w:r>
              <w:rPr>
                <w:spacing w:val="-2"/>
                <w:sz w:val="28"/>
              </w:rPr>
              <w:t>покрытия</w:t>
            </w:r>
          </w:p>
        </w:tc>
        <w:tc>
          <w:tcPr>
            <w:tcW w:w="3134" w:type="dxa"/>
          </w:tcPr>
          <w:p w:rsidR="002F4908" w:rsidRDefault="00385B7E">
            <w:pPr>
              <w:pStyle w:val="TableParagraph"/>
              <w:spacing w:line="304" w:lineRule="exact"/>
              <w:ind w:left="139"/>
              <w:rPr>
                <w:sz w:val="28"/>
              </w:rPr>
            </w:pPr>
            <w:r>
              <w:rPr>
                <w:spacing w:val="-2"/>
                <w:sz w:val="28"/>
              </w:rPr>
              <w:t>светло-серый</w:t>
            </w:r>
          </w:p>
        </w:tc>
      </w:tr>
      <w:tr w:rsidR="002F4908">
        <w:trPr>
          <w:trHeight w:val="321"/>
        </w:trPr>
        <w:tc>
          <w:tcPr>
            <w:tcW w:w="5538" w:type="dxa"/>
          </w:tcPr>
          <w:p w:rsidR="002F4908" w:rsidRDefault="00385B7E">
            <w:pPr>
              <w:pStyle w:val="TableParagraph"/>
              <w:spacing w:line="301" w:lineRule="exact"/>
              <w:ind w:left="141"/>
              <w:rPr>
                <w:sz w:val="28"/>
              </w:rPr>
            </w:pPr>
            <w:r>
              <w:rPr>
                <w:sz w:val="28"/>
              </w:rPr>
              <w:t>Адгезия</w:t>
            </w:r>
            <w:r>
              <w:rPr>
                <w:spacing w:val="-7"/>
                <w:sz w:val="28"/>
              </w:rPr>
              <w:t xml:space="preserve"> </w:t>
            </w:r>
            <w:r>
              <w:rPr>
                <w:spacing w:val="-2"/>
                <w:sz w:val="28"/>
              </w:rPr>
              <w:t>покрытия</w:t>
            </w:r>
          </w:p>
        </w:tc>
        <w:tc>
          <w:tcPr>
            <w:tcW w:w="3134" w:type="dxa"/>
          </w:tcPr>
          <w:p w:rsidR="002F4908" w:rsidRDefault="00385B7E">
            <w:pPr>
              <w:pStyle w:val="TableParagraph"/>
              <w:spacing w:line="301" w:lineRule="exact"/>
              <w:ind w:left="139"/>
              <w:rPr>
                <w:sz w:val="28"/>
              </w:rPr>
            </w:pPr>
            <w:r>
              <w:rPr>
                <w:sz w:val="28"/>
              </w:rPr>
              <w:t>не</w:t>
            </w:r>
            <w:r>
              <w:rPr>
                <w:spacing w:val="-5"/>
                <w:sz w:val="28"/>
              </w:rPr>
              <w:t xml:space="preserve"> </w:t>
            </w:r>
            <w:r>
              <w:rPr>
                <w:sz w:val="28"/>
              </w:rPr>
              <w:t>менее</w:t>
            </w:r>
            <w:r>
              <w:rPr>
                <w:spacing w:val="-3"/>
                <w:sz w:val="28"/>
              </w:rPr>
              <w:t xml:space="preserve"> </w:t>
            </w:r>
            <w:r>
              <w:rPr>
                <w:sz w:val="28"/>
              </w:rPr>
              <w:t>55-82</w:t>
            </w:r>
            <w:r>
              <w:rPr>
                <w:spacing w:val="-1"/>
                <w:sz w:val="28"/>
              </w:rPr>
              <w:t xml:space="preserve"> </w:t>
            </w:r>
            <w:r>
              <w:rPr>
                <w:spacing w:val="-5"/>
                <w:sz w:val="28"/>
              </w:rPr>
              <w:t>МПа</w:t>
            </w:r>
          </w:p>
        </w:tc>
      </w:tr>
      <w:tr w:rsidR="002F4908">
        <w:trPr>
          <w:trHeight w:val="321"/>
        </w:trPr>
        <w:tc>
          <w:tcPr>
            <w:tcW w:w="5538" w:type="dxa"/>
          </w:tcPr>
          <w:p w:rsidR="002F4908" w:rsidRDefault="00385B7E">
            <w:pPr>
              <w:pStyle w:val="TableParagraph"/>
              <w:spacing w:line="301" w:lineRule="exact"/>
              <w:ind w:left="141"/>
              <w:rPr>
                <w:sz w:val="28"/>
              </w:rPr>
            </w:pPr>
            <w:r>
              <w:rPr>
                <w:sz w:val="28"/>
              </w:rPr>
              <w:t>Микротвердость</w:t>
            </w:r>
            <w:r>
              <w:rPr>
                <w:spacing w:val="-15"/>
                <w:sz w:val="28"/>
              </w:rPr>
              <w:t xml:space="preserve"> </w:t>
            </w:r>
            <w:r>
              <w:rPr>
                <w:spacing w:val="-2"/>
                <w:sz w:val="28"/>
              </w:rPr>
              <w:t>покрытия</w:t>
            </w:r>
          </w:p>
        </w:tc>
        <w:tc>
          <w:tcPr>
            <w:tcW w:w="3134" w:type="dxa"/>
          </w:tcPr>
          <w:p w:rsidR="002F4908" w:rsidRDefault="00385B7E">
            <w:pPr>
              <w:pStyle w:val="TableParagraph"/>
              <w:spacing w:line="301" w:lineRule="exact"/>
              <w:ind w:left="139"/>
              <w:rPr>
                <w:sz w:val="28"/>
              </w:rPr>
            </w:pPr>
            <w:r>
              <w:rPr>
                <w:sz w:val="28"/>
              </w:rPr>
              <w:t>не</w:t>
            </w:r>
            <w:r>
              <w:rPr>
                <w:spacing w:val="-3"/>
                <w:sz w:val="28"/>
              </w:rPr>
              <w:t xml:space="preserve"> </w:t>
            </w:r>
            <w:r>
              <w:rPr>
                <w:sz w:val="28"/>
              </w:rPr>
              <w:t>менее</w:t>
            </w:r>
            <w:r>
              <w:rPr>
                <w:spacing w:val="-2"/>
                <w:sz w:val="28"/>
              </w:rPr>
              <w:t xml:space="preserve"> </w:t>
            </w:r>
            <w:r>
              <w:rPr>
                <w:sz w:val="28"/>
              </w:rPr>
              <w:t>500</w:t>
            </w:r>
            <w:r>
              <w:rPr>
                <w:spacing w:val="-1"/>
                <w:sz w:val="28"/>
              </w:rPr>
              <w:t xml:space="preserve"> </w:t>
            </w:r>
            <w:r>
              <w:rPr>
                <w:spacing w:val="-5"/>
                <w:sz w:val="28"/>
              </w:rPr>
              <w:t>HV</w:t>
            </w:r>
          </w:p>
        </w:tc>
      </w:tr>
      <w:tr w:rsidR="002F4908">
        <w:trPr>
          <w:trHeight w:val="323"/>
        </w:trPr>
        <w:tc>
          <w:tcPr>
            <w:tcW w:w="5538" w:type="dxa"/>
          </w:tcPr>
          <w:p w:rsidR="002F4908" w:rsidRDefault="00385B7E">
            <w:pPr>
              <w:pStyle w:val="TableParagraph"/>
              <w:spacing w:line="304" w:lineRule="exact"/>
              <w:ind w:left="141"/>
              <w:rPr>
                <w:sz w:val="28"/>
              </w:rPr>
            </w:pPr>
            <w:r>
              <w:rPr>
                <w:sz w:val="28"/>
              </w:rPr>
              <w:t>Массовый</w:t>
            </w:r>
            <w:r>
              <w:rPr>
                <w:spacing w:val="-7"/>
                <w:sz w:val="28"/>
              </w:rPr>
              <w:t xml:space="preserve"> </w:t>
            </w:r>
            <w:r>
              <w:rPr>
                <w:sz w:val="28"/>
              </w:rPr>
              <w:t>показатель</w:t>
            </w:r>
            <w:r>
              <w:rPr>
                <w:spacing w:val="-7"/>
                <w:sz w:val="28"/>
              </w:rPr>
              <w:t xml:space="preserve"> </w:t>
            </w:r>
            <w:r>
              <w:rPr>
                <w:sz w:val="28"/>
              </w:rPr>
              <w:t>коррозии</w:t>
            </w:r>
            <w:r>
              <w:rPr>
                <w:spacing w:val="-8"/>
                <w:sz w:val="28"/>
              </w:rPr>
              <w:t xml:space="preserve"> </w:t>
            </w:r>
            <w:r>
              <w:rPr>
                <w:spacing w:val="-2"/>
                <w:sz w:val="28"/>
              </w:rPr>
              <w:t>покрытия</w:t>
            </w:r>
          </w:p>
        </w:tc>
        <w:tc>
          <w:tcPr>
            <w:tcW w:w="3134" w:type="dxa"/>
          </w:tcPr>
          <w:p w:rsidR="002F4908" w:rsidRDefault="00385B7E">
            <w:pPr>
              <w:pStyle w:val="TableParagraph"/>
              <w:spacing w:line="304" w:lineRule="exact"/>
              <w:ind w:left="139"/>
              <w:rPr>
                <w:sz w:val="28"/>
              </w:rPr>
            </w:pPr>
            <w:r>
              <w:rPr>
                <w:sz w:val="28"/>
              </w:rPr>
              <w:t>0,08</w:t>
            </w:r>
            <w:r>
              <w:rPr>
                <w:spacing w:val="-1"/>
                <w:sz w:val="28"/>
              </w:rPr>
              <w:t xml:space="preserve"> </w:t>
            </w:r>
            <w:r>
              <w:rPr>
                <w:spacing w:val="-2"/>
                <w:sz w:val="28"/>
              </w:rPr>
              <w:t>мм/год</w:t>
            </w:r>
          </w:p>
        </w:tc>
      </w:tr>
      <w:tr w:rsidR="002F4908">
        <w:trPr>
          <w:trHeight w:val="321"/>
        </w:trPr>
        <w:tc>
          <w:tcPr>
            <w:tcW w:w="5538" w:type="dxa"/>
          </w:tcPr>
          <w:p w:rsidR="002F4908" w:rsidRDefault="00385B7E">
            <w:pPr>
              <w:pStyle w:val="TableParagraph"/>
              <w:spacing w:line="301" w:lineRule="exact"/>
              <w:ind w:left="141"/>
              <w:rPr>
                <w:sz w:val="28"/>
              </w:rPr>
            </w:pPr>
            <w:r>
              <w:rPr>
                <w:sz w:val="28"/>
              </w:rPr>
              <w:t>Глубинный</w:t>
            </w:r>
            <w:r>
              <w:rPr>
                <w:spacing w:val="-10"/>
                <w:sz w:val="28"/>
              </w:rPr>
              <w:t xml:space="preserve"> </w:t>
            </w:r>
            <w:r>
              <w:rPr>
                <w:sz w:val="28"/>
              </w:rPr>
              <w:t>показатель</w:t>
            </w:r>
            <w:r>
              <w:rPr>
                <w:spacing w:val="-9"/>
                <w:sz w:val="28"/>
              </w:rPr>
              <w:t xml:space="preserve"> </w:t>
            </w:r>
            <w:r>
              <w:rPr>
                <w:sz w:val="28"/>
              </w:rPr>
              <w:t>коррозии</w:t>
            </w:r>
            <w:r>
              <w:rPr>
                <w:spacing w:val="-7"/>
                <w:sz w:val="28"/>
              </w:rPr>
              <w:t xml:space="preserve"> </w:t>
            </w:r>
            <w:r>
              <w:rPr>
                <w:spacing w:val="-2"/>
                <w:sz w:val="28"/>
              </w:rPr>
              <w:t>покрытия</w:t>
            </w:r>
          </w:p>
        </w:tc>
        <w:tc>
          <w:tcPr>
            <w:tcW w:w="3134" w:type="dxa"/>
          </w:tcPr>
          <w:p w:rsidR="002F4908" w:rsidRDefault="00385B7E">
            <w:pPr>
              <w:pStyle w:val="TableParagraph"/>
              <w:spacing w:line="301" w:lineRule="exact"/>
              <w:ind w:left="139"/>
              <w:rPr>
                <w:sz w:val="28"/>
              </w:rPr>
            </w:pPr>
            <w:r>
              <w:rPr>
                <w:sz w:val="28"/>
              </w:rPr>
              <w:t>0,115</w:t>
            </w:r>
            <w:r>
              <w:rPr>
                <w:spacing w:val="-1"/>
                <w:sz w:val="28"/>
              </w:rPr>
              <w:t xml:space="preserve"> </w:t>
            </w:r>
            <w:r>
              <w:rPr>
                <w:spacing w:val="-2"/>
                <w:sz w:val="28"/>
              </w:rPr>
              <w:t>мм/год</w:t>
            </w:r>
          </w:p>
        </w:tc>
      </w:tr>
      <w:tr w:rsidR="002F4908">
        <w:trPr>
          <w:trHeight w:val="321"/>
        </w:trPr>
        <w:tc>
          <w:tcPr>
            <w:tcW w:w="5538" w:type="dxa"/>
          </w:tcPr>
          <w:p w:rsidR="002F4908" w:rsidRDefault="00385B7E">
            <w:pPr>
              <w:pStyle w:val="TableParagraph"/>
              <w:spacing w:line="301" w:lineRule="exact"/>
              <w:ind w:left="141"/>
              <w:rPr>
                <w:sz w:val="28"/>
              </w:rPr>
            </w:pPr>
            <w:r>
              <w:rPr>
                <w:sz w:val="28"/>
              </w:rPr>
              <w:t>Показатель</w:t>
            </w:r>
            <w:r>
              <w:rPr>
                <w:spacing w:val="-9"/>
                <w:sz w:val="28"/>
              </w:rPr>
              <w:t xml:space="preserve"> </w:t>
            </w:r>
            <w:r>
              <w:rPr>
                <w:sz w:val="28"/>
              </w:rPr>
              <w:t>циттинговой</w:t>
            </w:r>
            <w:r>
              <w:rPr>
                <w:spacing w:val="-7"/>
                <w:sz w:val="28"/>
              </w:rPr>
              <w:t xml:space="preserve"> </w:t>
            </w:r>
            <w:r>
              <w:rPr>
                <w:spacing w:val="-2"/>
                <w:sz w:val="28"/>
              </w:rPr>
              <w:t>коррозии</w:t>
            </w:r>
          </w:p>
        </w:tc>
        <w:tc>
          <w:tcPr>
            <w:tcW w:w="3134" w:type="dxa"/>
          </w:tcPr>
          <w:p w:rsidR="002F4908" w:rsidRDefault="00385B7E">
            <w:pPr>
              <w:pStyle w:val="TableParagraph"/>
              <w:spacing w:line="301" w:lineRule="exact"/>
              <w:ind w:left="139"/>
              <w:rPr>
                <w:sz w:val="28"/>
              </w:rPr>
            </w:pPr>
            <w:r>
              <w:rPr>
                <w:sz w:val="28"/>
              </w:rPr>
              <w:t>0,02</w:t>
            </w:r>
            <w:r>
              <w:rPr>
                <w:spacing w:val="-3"/>
                <w:sz w:val="28"/>
              </w:rPr>
              <w:t xml:space="preserve"> </w:t>
            </w:r>
            <w:r>
              <w:rPr>
                <w:spacing w:val="-2"/>
                <w:sz w:val="28"/>
              </w:rPr>
              <w:t>г/м</w:t>
            </w:r>
            <w:r>
              <w:rPr>
                <w:spacing w:val="-2"/>
                <w:sz w:val="28"/>
                <w:vertAlign w:val="superscript"/>
              </w:rPr>
              <w:t>3</w:t>
            </w:r>
            <w:r>
              <w:rPr>
                <w:spacing w:val="-2"/>
                <w:sz w:val="28"/>
              </w:rPr>
              <w:t>*час</w:t>
            </w:r>
          </w:p>
        </w:tc>
      </w:tr>
      <w:tr w:rsidR="002F4908">
        <w:trPr>
          <w:trHeight w:val="324"/>
        </w:trPr>
        <w:tc>
          <w:tcPr>
            <w:tcW w:w="5538" w:type="dxa"/>
          </w:tcPr>
          <w:p w:rsidR="002F4908" w:rsidRDefault="00385B7E">
            <w:pPr>
              <w:pStyle w:val="TableParagraph"/>
              <w:spacing w:line="304" w:lineRule="exact"/>
              <w:ind w:left="141"/>
              <w:rPr>
                <w:sz w:val="28"/>
              </w:rPr>
            </w:pPr>
            <w:r>
              <w:rPr>
                <w:sz w:val="28"/>
              </w:rPr>
              <w:t>Электрохимический</w:t>
            </w:r>
            <w:r>
              <w:rPr>
                <w:spacing w:val="-11"/>
                <w:sz w:val="28"/>
              </w:rPr>
              <w:t xml:space="preserve"> </w:t>
            </w:r>
            <w:r>
              <w:rPr>
                <w:sz w:val="28"/>
              </w:rPr>
              <w:t>потенциал</w:t>
            </w:r>
            <w:r>
              <w:rPr>
                <w:spacing w:val="-11"/>
                <w:sz w:val="28"/>
              </w:rPr>
              <w:t xml:space="preserve"> </w:t>
            </w:r>
            <w:r>
              <w:rPr>
                <w:spacing w:val="-2"/>
                <w:sz w:val="28"/>
              </w:rPr>
              <w:t>коррозии</w:t>
            </w:r>
          </w:p>
        </w:tc>
        <w:tc>
          <w:tcPr>
            <w:tcW w:w="3134" w:type="dxa"/>
          </w:tcPr>
          <w:p w:rsidR="002F4908" w:rsidRDefault="00385B7E">
            <w:pPr>
              <w:pStyle w:val="TableParagraph"/>
              <w:spacing w:line="304" w:lineRule="exact"/>
              <w:ind w:left="139"/>
              <w:rPr>
                <w:sz w:val="28"/>
              </w:rPr>
            </w:pPr>
            <w:r>
              <w:rPr>
                <w:sz w:val="28"/>
              </w:rPr>
              <w:t>-0,23</w:t>
            </w:r>
            <w:r>
              <w:rPr>
                <w:spacing w:val="-3"/>
                <w:sz w:val="28"/>
              </w:rPr>
              <w:t xml:space="preserve"> </w:t>
            </w:r>
            <w:r>
              <w:rPr>
                <w:spacing w:val="-10"/>
                <w:sz w:val="28"/>
              </w:rPr>
              <w:t>В</w:t>
            </w:r>
          </w:p>
        </w:tc>
      </w:tr>
    </w:tbl>
    <w:p w:rsidR="002F4908" w:rsidRDefault="00385B7E">
      <w:pPr>
        <w:pStyle w:val="a4"/>
        <w:numPr>
          <w:ilvl w:val="0"/>
          <w:numId w:val="13"/>
        </w:numPr>
        <w:tabs>
          <w:tab w:val="left" w:pos="1844"/>
        </w:tabs>
        <w:spacing w:before="316"/>
        <w:ind w:right="842" w:firstLine="566"/>
        <w:jc w:val="both"/>
        <w:rPr>
          <w:sz w:val="28"/>
        </w:rPr>
      </w:pPr>
      <w:r>
        <w:rPr>
          <w:sz w:val="28"/>
        </w:rPr>
        <w:t>Испытание по определению на прочность сцепления покрытии к основе. При проведении испытаний было применено следующие оборудование: Пистолет для газопламенного напыления защитных покрытий Р3177, Гидропресс ДБ 2432, камера абразивно-струйная КСО-130-И-ФВ-М, штангенциркуль по ГОСТ 166-89.</w:t>
      </w:r>
    </w:p>
    <w:p w:rsidR="002F4908" w:rsidRDefault="00385B7E">
      <w:pPr>
        <w:pStyle w:val="a3"/>
        <w:spacing w:before="1" w:line="322" w:lineRule="exact"/>
        <w:ind w:left="1418" w:firstLine="0"/>
      </w:pPr>
      <w:r>
        <w:t>Были</w:t>
      </w:r>
      <w:r>
        <w:rPr>
          <w:spacing w:val="-9"/>
        </w:rPr>
        <w:t xml:space="preserve"> </w:t>
      </w:r>
      <w:r>
        <w:t>получены</w:t>
      </w:r>
      <w:r>
        <w:rPr>
          <w:spacing w:val="-7"/>
        </w:rPr>
        <w:t xml:space="preserve"> </w:t>
      </w:r>
      <w:r>
        <w:t>следующие</w:t>
      </w:r>
      <w:r>
        <w:rPr>
          <w:spacing w:val="-7"/>
        </w:rPr>
        <w:t xml:space="preserve"> </w:t>
      </w:r>
      <w:r>
        <w:t>результаты</w:t>
      </w:r>
      <w:r>
        <w:rPr>
          <w:spacing w:val="-7"/>
        </w:rPr>
        <w:t xml:space="preserve"> </w:t>
      </w:r>
      <w:r>
        <w:t>испытания</w:t>
      </w:r>
      <w:r>
        <w:rPr>
          <w:spacing w:val="-7"/>
        </w:rPr>
        <w:t xml:space="preserve"> </w:t>
      </w:r>
      <w:r>
        <w:t>(образцы</w:t>
      </w:r>
      <w:r>
        <w:rPr>
          <w:spacing w:val="-6"/>
        </w:rPr>
        <w:t xml:space="preserve"> </w:t>
      </w:r>
      <w:r>
        <w:rPr>
          <w:spacing w:val="-2"/>
        </w:rPr>
        <w:t>№5,6):</w:t>
      </w:r>
    </w:p>
    <w:p w:rsidR="002F4908" w:rsidRDefault="00385B7E">
      <w:pPr>
        <w:pStyle w:val="a4"/>
        <w:numPr>
          <w:ilvl w:val="1"/>
          <w:numId w:val="13"/>
        </w:numPr>
        <w:tabs>
          <w:tab w:val="left" w:pos="1580"/>
        </w:tabs>
        <w:spacing w:line="322" w:lineRule="exact"/>
        <w:ind w:left="1580" w:hanging="162"/>
        <w:rPr>
          <w:sz w:val="28"/>
        </w:rPr>
      </w:pPr>
      <w:r>
        <w:rPr>
          <w:sz w:val="28"/>
        </w:rPr>
        <w:t>твердость</w:t>
      </w:r>
      <w:r>
        <w:rPr>
          <w:spacing w:val="-9"/>
          <w:sz w:val="28"/>
        </w:rPr>
        <w:t xml:space="preserve"> </w:t>
      </w:r>
      <w:r>
        <w:rPr>
          <w:sz w:val="28"/>
        </w:rPr>
        <w:t>основы</w:t>
      </w:r>
      <w:r>
        <w:rPr>
          <w:spacing w:val="-3"/>
          <w:sz w:val="28"/>
        </w:rPr>
        <w:t xml:space="preserve"> </w:t>
      </w:r>
      <w:r>
        <w:rPr>
          <w:sz w:val="28"/>
        </w:rPr>
        <w:t>образцов</w:t>
      </w:r>
      <w:r>
        <w:rPr>
          <w:spacing w:val="-3"/>
          <w:sz w:val="28"/>
        </w:rPr>
        <w:t xml:space="preserve"> </w:t>
      </w:r>
      <w:r>
        <w:rPr>
          <w:sz w:val="28"/>
        </w:rPr>
        <w:t>–</w:t>
      </w:r>
      <w:r>
        <w:rPr>
          <w:spacing w:val="-3"/>
          <w:sz w:val="28"/>
        </w:rPr>
        <w:t xml:space="preserve"> </w:t>
      </w:r>
      <w:r>
        <w:rPr>
          <w:sz w:val="28"/>
        </w:rPr>
        <w:t>HRC</w:t>
      </w:r>
      <w:r>
        <w:rPr>
          <w:spacing w:val="-3"/>
          <w:sz w:val="28"/>
        </w:rPr>
        <w:t xml:space="preserve"> </w:t>
      </w:r>
      <w:r>
        <w:rPr>
          <w:spacing w:val="-5"/>
          <w:sz w:val="28"/>
        </w:rPr>
        <w:t>57</w:t>
      </w:r>
    </w:p>
    <w:p w:rsidR="002F4908" w:rsidRDefault="00385B7E">
      <w:pPr>
        <w:pStyle w:val="a4"/>
        <w:numPr>
          <w:ilvl w:val="2"/>
          <w:numId w:val="13"/>
        </w:numPr>
        <w:tabs>
          <w:tab w:val="left" w:pos="2300"/>
        </w:tabs>
        <w:spacing w:line="322" w:lineRule="exact"/>
        <w:ind w:left="2300" w:hanging="162"/>
        <w:jc w:val="left"/>
        <w:rPr>
          <w:sz w:val="28"/>
        </w:rPr>
      </w:pPr>
      <w:r>
        <w:rPr>
          <w:sz w:val="28"/>
        </w:rPr>
        <w:t>микротвердость</w:t>
      </w:r>
      <w:r>
        <w:rPr>
          <w:spacing w:val="-6"/>
          <w:sz w:val="28"/>
        </w:rPr>
        <w:t xml:space="preserve"> </w:t>
      </w:r>
      <w:r>
        <w:rPr>
          <w:sz w:val="28"/>
        </w:rPr>
        <w:t>покрытия</w:t>
      </w:r>
      <w:r>
        <w:rPr>
          <w:spacing w:val="-5"/>
          <w:sz w:val="28"/>
        </w:rPr>
        <w:t xml:space="preserve"> </w:t>
      </w:r>
      <w:r>
        <w:rPr>
          <w:sz w:val="28"/>
        </w:rPr>
        <w:t>–</w:t>
      </w:r>
      <w:r>
        <w:rPr>
          <w:spacing w:val="-6"/>
          <w:sz w:val="28"/>
        </w:rPr>
        <w:t xml:space="preserve"> </w:t>
      </w:r>
      <w:r>
        <w:rPr>
          <w:sz w:val="28"/>
        </w:rPr>
        <w:t>HV</w:t>
      </w:r>
      <w:r>
        <w:rPr>
          <w:spacing w:val="-5"/>
          <w:sz w:val="28"/>
        </w:rPr>
        <w:t xml:space="preserve"> </w:t>
      </w:r>
      <w:r>
        <w:rPr>
          <w:spacing w:val="-4"/>
          <w:sz w:val="28"/>
        </w:rPr>
        <w:t>1330</w:t>
      </w:r>
    </w:p>
    <w:p w:rsidR="002F4908" w:rsidRDefault="00385B7E">
      <w:pPr>
        <w:pStyle w:val="a4"/>
        <w:numPr>
          <w:ilvl w:val="2"/>
          <w:numId w:val="13"/>
        </w:numPr>
        <w:tabs>
          <w:tab w:val="left" w:pos="2300"/>
        </w:tabs>
        <w:ind w:left="2300" w:hanging="162"/>
        <w:jc w:val="left"/>
        <w:rPr>
          <w:sz w:val="28"/>
        </w:rPr>
      </w:pPr>
      <w:r>
        <w:rPr>
          <w:sz w:val="28"/>
        </w:rPr>
        <w:t>абразивно-струйная</w:t>
      </w:r>
      <w:r>
        <w:rPr>
          <w:spacing w:val="-8"/>
          <w:sz w:val="28"/>
        </w:rPr>
        <w:t xml:space="preserve"> </w:t>
      </w:r>
      <w:r>
        <w:rPr>
          <w:sz w:val="28"/>
        </w:rPr>
        <w:t>обработка,</w:t>
      </w:r>
      <w:r>
        <w:rPr>
          <w:spacing w:val="-7"/>
          <w:sz w:val="28"/>
        </w:rPr>
        <w:t xml:space="preserve"> </w:t>
      </w:r>
      <w:r>
        <w:rPr>
          <w:sz w:val="28"/>
        </w:rPr>
        <w:t>мкм</w:t>
      </w:r>
      <w:r>
        <w:rPr>
          <w:spacing w:val="-7"/>
          <w:sz w:val="28"/>
        </w:rPr>
        <w:t xml:space="preserve"> </w:t>
      </w:r>
      <w:r>
        <w:rPr>
          <w:sz w:val="28"/>
        </w:rPr>
        <w:t>–</w:t>
      </w:r>
      <w:r>
        <w:rPr>
          <w:spacing w:val="-6"/>
          <w:sz w:val="28"/>
        </w:rPr>
        <w:t xml:space="preserve"> </w:t>
      </w:r>
      <w:r>
        <w:rPr>
          <w:spacing w:val="-5"/>
          <w:sz w:val="28"/>
        </w:rPr>
        <w:t>63</w:t>
      </w:r>
    </w:p>
    <w:p w:rsidR="002F4908" w:rsidRDefault="00385B7E">
      <w:pPr>
        <w:pStyle w:val="a4"/>
        <w:numPr>
          <w:ilvl w:val="2"/>
          <w:numId w:val="13"/>
        </w:numPr>
        <w:tabs>
          <w:tab w:val="left" w:pos="2300"/>
        </w:tabs>
        <w:ind w:left="2300" w:hanging="162"/>
        <w:jc w:val="left"/>
        <w:rPr>
          <w:sz w:val="28"/>
        </w:rPr>
      </w:pPr>
      <w:r>
        <w:rPr>
          <w:sz w:val="28"/>
        </w:rPr>
        <w:t>нарезка</w:t>
      </w:r>
      <w:r>
        <w:rPr>
          <w:spacing w:val="-5"/>
          <w:sz w:val="28"/>
        </w:rPr>
        <w:t xml:space="preserve"> </w:t>
      </w:r>
      <w:r>
        <w:rPr>
          <w:sz w:val="28"/>
        </w:rPr>
        <w:t>рваной</w:t>
      </w:r>
      <w:r>
        <w:rPr>
          <w:spacing w:val="-5"/>
          <w:sz w:val="28"/>
        </w:rPr>
        <w:t xml:space="preserve"> </w:t>
      </w:r>
      <w:r>
        <w:rPr>
          <w:sz w:val="28"/>
        </w:rPr>
        <w:t>резьбы,</w:t>
      </w:r>
      <w:r>
        <w:rPr>
          <w:spacing w:val="-3"/>
          <w:sz w:val="28"/>
        </w:rPr>
        <w:t xml:space="preserve"> </w:t>
      </w:r>
      <w:r>
        <w:rPr>
          <w:sz w:val="28"/>
        </w:rPr>
        <w:t>мм</w:t>
      </w:r>
      <w:r>
        <w:rPr>
          <w:spacing w:val="-2"/>
          <w:sz w:val="28"/>
        </w:rPr>
        <w:t xml:space="preserve"> </w:t>
      </w:r>
      <w:r>
        <w:rPr>
          <w:sz w:val="28"/>
        </w:rPr>
        <w:t>–</w:t>
      </w:r>
      <w:r>
        <w:rPr>
          <w:spacing w:val="-2"/>
          <w:sz w:val="28"/>
        </w:rPr>
        <w:t xml:space="preserve"> </w:t>
      </w:r>
      <w:r>
        <w:rPr>
          <w:spacing w:val="-4"/>
          <w:sz w:val="28"/>
        </w:rPr>
        <w:t>1,28</w:t>
      </w:r>
    </w:p>
    <w:p w:rsidR="002F4908" w:rsidRDefault="00385B7E">
      <w:pPr>
        <w:pStyle w:val="a4"/>
        <w:numPr>
          <w:ilvl w:val="2"/>
          <w:numId w:val="13"/>
        </w:numPr>
        <w:tabs>
          <w:tab w:val="left" w:pos="2300"/>
        </w:tabs>
        <w:spacing w:before="1" w:line="322" w:lineRule="exact"/>
        <w:ind w:left="2300" w:hanging="162"/>
        <w:jc w:val="left"/>
        <w:rPr>
          <w:sz w:val="28"/>
        </w:rPr>
      </w:pPr>
      <w:r>
        <w:rPr>
          <w:sz w:val="28"/>
        </w:rPr>
        <w:t>средний</w:t>
      </w:r>
      <w:r>
        <w:rPr>
          <w:spacing w:val="-6"/>
          <w:sz w:val="28"/>
        </w:rPr>
        <w:t xml:space="preserve"> </w:t>
      </w:r>
      <w:r>
        <w:rPr>
          <w:sz w:val="28"/>
        </w:rPr>
        <w:t>диаметр</w:t>
      </w:r>
      <w:r>
        <w:rPr>
          <w:spacing w:val="-1"/>
          <w:sz w:val="28"/>
        </w:rPr>
        <w:t xml:space="preserve"> </w:t>
      </w:r>
      <w:r>
        <w:rPr>
          <w:sz w:val="28"/>
        </w:rPr>
        <w:t>пор,</w:t>
      </w:r>
      <w:r>
        <w:rPr>
          <w:spacing w:val="-3"/>
          <w:sz w:val="28"/>
        </w:rPr>
        <w:t xml:space="preserve"> </w:t>
      </w:r>
      <w:r>
        <w:rPr>
          <w:sz w:val="28"/>
        </w:rPr>
        <w:t>мм</w:t>
      </w:r>
      <w:r>
        <w:rPr>
          <w:spacing w:val="-2"/>
          <w:sz w:val="28"/>
        </w:rPr>
        <w:t xml:space="preserve"> </w:t>
      </w:r>
      <w:r>
        <w:rPr>
          <w:sz w:val="28"/>
        </w:rPr>
        <w:t>–</w:t>
      </w:r>
      <w:r>
        <w:rPr>
          <w:spacing w:val="-2"/>
          <w:sz w:val="28"/>
        </w:rPr>
        <w:t xml:space="preserve"> </w:t>
      </w:r>
      <w:r>
        <w:rPr>
          <w:sz w:val="28"/>
        </w:rPr>
        <w:t>0,1</w:t>
      </w:r>
      <w:r>
        <w:rPr>
          <w:spacing w:val="-1"/>
          <w:sz w:val="28"/>
        </w:rPr>
        <w:t xml:space="preserve"> </w:t>
      </w:r>
      <w:r>
        <w:rPr>
          <w:sz w:val="28"/>
        </w:rPr>
        <w:t>–</w:t>
      </w:r>
      <w:r>
        <w:rPr>
          <w:spacing w:val="-4"/>
          <w:sz w:val="28"/>
        </w:rPr>
        <w:t xml:space="preserve"> 0,15.</w:t>
      </w:r>
    </w:p>
    <w:p w:rsidR="002F4908" w:rsidRDefault="00385B7E">
      <w:pPr>
        <w:pStyle w:val="a4"/>
        <w:numPr>
          <w:ilvl w:val="0"/>
          <w:numId w:val="13"/>
        </w:numPr>
        <w:tabs>
          <w:tab w:val="left" w:pos="1844"/>
        </w:tabs>
        <w:ind w:right="842" w:firstLine="566"/>
        <w:jc w:val="both"/>
        <w:rPr>
          <w:sz w:val="28"/>
        </w:rPr>
      </w:pPr>
      <w:r>
        <w:rPr>
          <w:sz w:val="28"/>
        </w:rPr>
        <w:t>Испытание по определению влияния толщины покрытия на внешних цилиндрических</w:t>
      </w:r>
      <w:r>
        <w:rPr>
          <w:spacing w:val="-18"/>
          <w:sz w:val="28"/>
        </w:rPr>
        <w:t xml:space="preserve"> </w:t>
      </w:r>
      <w:r>
        <w:rPr>
          <w:sz w:val="28"/>
        </w:rPr>
        <w:t>поверхностях</w:t>
      </w:r>
      <w:r>
        <w:rPr>
          <w:spacing w:val="-17"/>
          <w:sz w:val="28"/>
        </w:rPr>
        <w:t xml:space="preserve"> </w:t>
      </w:r>
      <w:r>
        <w:rPr>
          <w:sz w:val="28"/>
        </w:rPr>
        <w:t>на</w:t>
      </w:r>
      <w:r>
        <w:rPr>
          <w:spacing w:val="-18"/>
          <w:sz w:val="28"/>
        </w:rPr>
        <w:t xml:space="preserve"> </w:t>
      </w:r>
      <w:r>
        <w:rPr>
          <w:sz w:val="28"/>
        </w:rPr>
        <w:t>адгезию</w:t>
      </w:r>
      <w:r>
        <w:rPr>
          <w:spacing w:val="-17"/>
          <w:sz w:val="28"/>
        </w:rPr>
        <w:t xml:space="preserve"> </w:t>
      </w:r>
      <w:r>
        <w:rPr>
          <w:sz w:val="28"/>
        </w:rPr>
        <w:t>покрытия</w:t>
      </w:r>
      <w:r>
        <w:rPr>
          <w:spacing w:val="-18"/>
          <w:sz w:val="28"/>
        </w:rPr>
        <w:t xml:space="preserve"> </w:t>
      </w:r>
      <w:r>
        <w:rPr>
          <w:sz w:val="28"/>
        </w:rPr>
        <w:t>к</w:t>
      </w:r>
      <w:r>
        <w:rPr>
          <w:spacing w:val="-17"/>
          <w:sz w:val="28"/>
        </w:rPr>
        <w:t xml:space="preserve"> </w:t>
      </w:r>
      <w:r>
        <w:rPr>
          <w:sz w:val="28"/>
        </w:rPr>
        <w:t>основе.</w:t>
      </w:r>
      <w:r>
        <w:rPr>
          <w:spacing w:val="-18"/>
          <w:sz w:val="28"/>
        </w:rPr>
        <w:t xml:space="preserve"> </w:t>
      </w:r>
      <w:r>
        <w:rPr>
          <w:sz w:val="28"/>
        </w:rPr>
        <w:t>При</w:t>
      </w:r>
      <w:r>
        <w:rPr>
          <w:spacing w:val="-17"/>
          <w:sz w:val="28"/>
        </w:rPr>
        <w:t xml:space="preserve"> </w:t>
      </w:r>
      <w:r>
        <w:rPr>
          <w:sz w:val="28"/>
        </w:rPr>
        <w:t>проведении испытаний были применены следующие оборудования: Пистолет для газопламенного напыления защитных покрытий Р3177, Гидропресс ДБ 2432, камера</w:t>
      </w:r>
      <w:r>
        <w:rPr>
          <w:spacing w:val="-18"/>
          <w:sz w:val="28"/>
        </w:rPr>
        <w:t xml:space="preserve"> </w:t>
      </w:r>
      <w:r>
        <w:rPr>
          <w:sz w:val="28"/>
        </w:rPr>
        <w:t>абразивно-струйная</w:t>
      </w:r>
      <w:r>
        <w:rPr>
          <w:spacing w:val="-17"/>
          <w:sz w:val="28"/>
        </w:rPr>
        <w:t xml:space="preserve"> </w:t>
      </w:r>
      <w:r>
        <w:rPr>
          <w:sz w:val="28"/>
        </w:rPr>
        <w:t>КСО-130-И-ФВ-М,</w:t>
      </w:r>
      <w:r>
        <w:rPr>
          <w:spacing w:val="-18"/>
          <w:sz w:val="28"/>
        </w:rPr>
        <w:t xml:space="preserve"> </w:t>
      </w:r>
      <w:r>
        <w:rPr>
          <w:sz w:val="28"/>
        </w:rPr>
        <w:t>штангенциркуль</w:t>
      </w:r>
      <w:r>
        <w:rPr>
          <w:spacing w:val="-17"/>
          <w:sz w:val="28"/>
        </w:rPr>
        <w:t xml:space="preserve"> </w:t>
      </w:r>
      <w:r>
        <w:rPr>
          <w:sz w:val="28"/>
        </w:rPr>
        <w:t>по</w:t>
      </w:r>
      <w:r>
        <w:rPr>
          <w:spacing w:val="-18"/>
          <w:sz w:val="28"/>
        </w:rPr>
        <w:t xml:space="preserve"> </w:t>
      </w:r>
      <w:r>
        <w:rPr>
          <w:sz w:val="28"/>
        </w:rPr>
        <w:t>ГОСТ</w:t>
      </w:r>
      <w:r>
        <w:rPr>
          <w:spacing w:val="-17"/>
          <w:sz w:val="28"/>
        </w:rPr>
        <w:t xml:space="preserve"> </w:t>
      </w:r>
      <w:r>
        <w:rPr>
          <w:sz w:val="28"/>
        </w:rPr>
        <w:t xml:space="preserve">166- </w:t>
      </w:r>
      <w:r>
        <w:rPr>
          <w:spacing w:val="-4"/>
          <w:sz w:val="28"/>
        </w:rPr>
        <w:t>89.</w:t>
      </w:r>
    </w:p>
    <w:p w:rsidR="002F4908" w:rsidRDefault="00385B7E">
      <w:pPr>
        <w:pStyle w:val="a3"/>
        <w:spacing w:line="322" w:lineRule="exact"/>
        <w:ind w:left="1418" w:firstLine="0"/>
        <w:jc w:val="left"/>
      </w:pPr>
      <w:r>
        <w:t>Получены</w:t>
      </w:r>
      <w:r>
        <w:rPr>
          <w:spacing w:val="-7"/>
        </w:rPr>
        <w:t xml:space="preserve"> </w:t>
      </w:r>
      <w:r>
        <w:t>следующие</w:t>
      </w:r>
      <w:r>
        <w:rPr>
          <w:spacing w:val="-4"/>
        </w:rPr>
        <w:t xml:space="preserve"> </w:t>
      </w:r>
      <w:r>
        <w:t>результаты</w:t>
      </w:r>
      <w:r>
        <w:rPr>
          <w:spacing w:val="-5"/>
        </w:rPr>
        <w:t xml:space="preserve"> </w:t>
      </w:r>
      <w:r>
        <w:t>испытания</w:t>
      </w:r>
      <w:r>
        <w:rPr>
          <w:spacing w:val="-4"/>
        </w:rPr>
        <w:t xml:space="preserve"> </w:t>
      </w:r>
      <w:r>
        <w:t>(образцы</w:t>
      </w:r>
      <w:r>
        <w:rPr>
          <w:spacing w:val="-5"/>
        </w:rPr>
        <w:t xml:space="preserve"> </w:t>
      </w:r>
      <w:r>
        <w:t>№7,</w:t>
      </w:r>
      <w:r>
        <w:rPr>
          <w:spacing w:val="-8"/>
        </w:rPr>
        <w:t xml:space="preserve"> </w:t>
      </w:r>
      <w:r>
        <w:t>8</w:t>
      </w:r>
      <w:r>
        <w:rPr>
          <w:spacing w:val="-3"/>
        </w:rPr>
        <w:t xml:space="preserve"> </w:t>
      </w:r>
      <w:r>
        <w:t>и</w:t>
      </w:r>
      <w:r>
        <w:rPr>
          <w:spacing w:val="-7"/>
        </w:rPr>
        <w:t xml:space="preserve"> </w:t>
      </w:r>
      <w:r>
        <w:rPr>
          <w:spacing w:val="-5"/>
        </w:rPr>
        <w:t>9):</w:t>
      </w:r>
    </w:p>
    <w:p w:rsidR="002F4908" w:rsidRDefault="00385B7E">
      <w:pPr>
        <w:pStyle w:val="a4"/>
        <w:numPr>
          <w:ilvl w:val="1"/>
          <w:numId w:val="13"/>
        </w:numPr>
        <w:tabs>
          <w:tab w:val="left" w:pos="1580"/>
        </w:tabs>
        <w:spacing w:line="322" w:lineRule="exact"/>
        <w:ind w:left="1580" w:hanging="162"/>
        <w:jc w:val="left"/>
        <w:rPr>
          <w:sz w:val="28"/>
        </w:rPr>
      </w:pPr>
      <w:r>
        <w:rPr>
          <w:sz w:val="28"/>
        </w:rPr>
        <w:t>твердость</w:t>
      </w:r>
      <w:r>
        <w:rPr>
          <w:spacing w:val="-7"/>
          <w:sz w:val="28"/>
        </w:rPr>
        <w:t xml:space="preserve"> </w:t>
      </w:r>
      <w:r>
        <w:rPr>
          <w:sz w:val="28"/>
        </w:rPr>
        <w:t>напыления</w:t>
      </w:r>
      <w:r>
        <w:rPr>
          <w:spacing w:val="-5"/>
          <w:sz w:val="28"/>
        </w:rPr>
        <w:t xml:space="preserve"> </w:t>
      </w:r>
      <w:r>
        <w:rPr>
          <w:sz w:val="28"/>
        </w:rPr>
        <w:t>образца</w:t>
      </w:r>
      <w:r>
        <w:rPr>
          <w:spacing w:val="-5"/>
          <w:sz w:val="28"/>
        </w:rPr>
        <w:t xml:space="preserve"> </w:t>
      </w:r>
      <w:r>
        <w:rPr>
          <w:sz w:val="28"/>
        </w:rPr>
        <w:t>HRC</w:t>
      </w:r>
      <w:r>
        <w:rPr>
          <w:spacing w:val="-5"/>
          <w:sz w:val="28"/>
        </w:rPr>
        <w:t xml:space="preserve"> </w:t>
      </w:r>
      <w:r>
        <w:rPr>
          <w:sz w:val="28"/>
        </w:rPr>
        <w:t>42</w:t>
      </w:r>
      <w:r>
        <w:rPr>
          <w:spacing w:val="-1"/>
          <w:sz w:val="28"/>
        </w:rPr>
        <w:t xml:space="preserve"> </w:t>
      </w:r>
      <w:r>
        <w:rPr>
          <w:spacing w:val="-4"/>
          <w:sz w:val="28"/>
        </w:rPr>
        <w:t>–46;</w:t>
      </w:r>
    </w:p>
    <w:p w:rsidR="002F4908" w:rsidRDefault="00385B7E">
      <w:pPr>
        <w:pStyle w:val="a4"/>
        <w:numPr>
          <w:ilvl w:val="1"/>
          <w:numId w:val="13"/>
        </w:numPr>
        <w:tabs>
          <w:tab w:val="left" w:pos="1580"/>
        </w:tabs>
        <w:ind w:left="1580" w:hanging="162"/>
        <w:jc w:val="left"/>
        <w:rPr>
          <w:sz w:val="28"/>
        </w:rPr>
      </w:pPr>
      <w:r>
        <w:rPr>
          <w:sz w:val="28"/>
        </w:rPr>
        <w:t>микротвердость</w:t>
      </w:r>
      <w:r>
        <w:rPr>
          <w:spacing w:val="-6"/>
          <w:sz w:val="28"/>
        </w:rPr>
        <w:t xml:space="preserve"> </w:t>
      </w:r>
      <w:r>
        <w:rPr>
          <w:sz w:val="28"/>
        </w:rPr>
        <w:t>покрытия</w:t>
      </w:r>
      <w:r>
        <w:rPr>
          <w:spacing w:val="-4"/>
          <w:sz w:val="28"/>
        </w:rPr>
        <w:t xml:space="preserve"> </w:t>
      </w:r>
      <w:r>
        <w:rPr>
          <w:sz w:val="28"/>
        </w:rPr>
        <w:t>HV</w:t>
      </w:r>
      <w:r>
        <w:rPr>
          <w:spacing w:val="-6"/>
          <w:sz w:val="28"/>
        </w:rPr>
        <w:t xml:space="preserve"> </w:t>
      </w:r>
      <w:r>
        <w:rPr>
          <w:sz w:val="28"/>
        </w:rPr>
        <w:t>(1560</w:t>
      </w:r>
      <w:r>
        <w:rPr>
          <w:spacing w:val="-5"/>
          <w:sz w:val="28"/>
        </w:rPr>
        <w:t xml:space="preserve"> </w:t>
      </w:r>
      <w:r>
        <w:rPr>
          <w:sz w:val="28"/>
        </w:rPr>
        <w:t>–</w:t>
      </w:r>
      <w:r>
        <w:rPr>
          <w:spacing w:val="-6"/>
          <w:sz w:val="28"/>
        </w:rPr>
        <w:t xml:space="preserve"> </w:t>
      </w:r>
      <w:r>
        <w:rPr>
          <w:spacing w:val="-2"/>
          <w:sz w:val="28"/>
        </w:rPr>
        <w:t>1670);</w:t>
      </w:r>
    </w:p>
    <w:p w:rsidR="002F4908" w:rsidRDefault="00385B7E">
      <w:pPr>
        <w:pStyle w:val="a4"/>
        <w:numPr>
          <w:ilvl w:val="1"/>
          <w:numId w:val="13"/>
        </w:numPr>
        <w:tabs>
          <w:tab w:val="left" w:pos="1580"/>
        </w:tabs>
        <w:spacing w:before="1" w:line="322" w:lineRule="exact"/>
        <w:ind w:left="1580" w:hanging="162"/>
        <w:jc w:val="left"/>
        <w:rPr>
          <w:sz w:val="28"/>
        </w:rPr>
      </w:pPr>
      <w:r>
        <w:rPr>
          <w:sz w:val="28"/>
        </w:rPr>
        <w:t>пористость</w:t>
      </w:r>
      <w:r>
        <w:rPr>
          <w:spacing w:val="-8"/>
          <w:sz w:val="28"/>
        </w:rPr>
        <w:t xml:space="preserve"> </w:t>
      </w:r>
      <w:r>
        <w:rPr>
          <w:sz w:val="28"/>
        </w:rPr>
        <w:t>шлифованной</w:t>
      </w:r>
      <w:r>
        <w:rPr>
          <w:spacing w:val="-10"/>
          <w:sz w:val="28"/>
        </w:rPr>
        <w:t xml:space="preserve"> </w:t>
      </w:r>
      <w:r>
        <w:rPr>
          <w:sz w:val="28"/>
        </w:rPr>
        <w:t>поверхности,</w:t>
      </w:r>
      <w:r>
        <w:rPr>
          <w:spacing w:val="-5"/>
          <w:sz w:val="28"/>
        </w:rPr>
        <w:t xml:space="preserve"> </w:t>
      </w:r>
      <w:r>
        <w:rPr>
          <w:sz w:val="28"/>
        </w:rPr>
        <w:t>пор/см</w:t>
      </w:r>
      <w:r>
        <w:rPr>
          <w:sz w:val="28"/>
          <w:vertAlign w:val="superscript"/>
        </w:rPr>
        <w:t>2</w:t>
      </w:r>
      <w:r>
        <w:rPr>
          <w:spacing w:val="-8"/>
          <w:sz w:val="28"/>
        </w:rPr>
        <w:t xml:space="preserve"> </w:t>
      </w:r>
      <w:r>
        <w:rPr>
          <w:sz w:val="28"/>
        </w:rPr>
        <w:t>–</w:t>
      </w:r>
      <w:r>
        <w:rPr>
          <w:spacing w:val="-7"/>
          <w:sz w:val="28"/>
        </w:rPr>
        <w:t xml:space="preserve"> </w:t>
      </w:r>
      <w:r>
        <w:rPr>
          <w:sz w:val="28"/>
        </w:rPr>
        <w:t>1-</w:t>
      </w:r>
      <w:r>
        <w:rPr>
          <w:spacing w:val="-5"/>
          <w:sz w:val="28"/>
        </w:rPr>
        <w:t>3;</w:t>
      </w:r>
    </w:p>
    <w:p w:rsidR="002F4908" w:rsidRDefault="00385B7E">
      <w:pPr>
        <w:pStyle w:val="a4"/>
        <w:numPr>
          <w:ilvl w:val="1"/>
          <w:numId w:val="13"/>
        </w:numPr>
        <w:tabs>
          <w:tab w:val="left" w:pos="1580"/>
        </w:tabs>
        <w:spacing w:line="322" w:lineRule="exact"/>
        <w:ind w:left="1580" w:hanging="162"/>
        <w:jc w:val="left"/>
        <w:rPr>
          <w:sz w:val="28"/>
        </w:rPr>
      </w:pPr>
      <w:r>
        <w:rPr>
          <w:sz w:val="28"/>
        </w:rPr>
        <w:t>адгезия</w:t>
      </w:r>
      <w:r>
        <w:rPr>
          <w:spacing w:val="-5"/>
          <w:sz w:val="28"/>
        </w:rPr>
        <w:t xml:space="preserve"> </w:t>
      </w:r>
      <w:r>
        <w:rPr>
          <w:sz w:val="28"/>
        </w:rPr>
        <w:t>покрытий</w:t>
      </w:r>
      <w:r>
        <w:rPr>
          <w:spacing w:val="-4"/>
          <w:sz w:val="28"/>
        </w:rPr>
        <w:t xml:space="preserve"> </w:t>
      </w:r>
      <w:r>
        <w:rPr>
          <w:sz w:val="28"/>
        </w:rPr>
        <w:t>образцов,</w:t>
      </w:r>
      <w:r>
        <w:rPr>
          <w:spacing w:val="-3"/>
          <w:sz w:val="28"/>
        </w:rPr>
        <w:t xml:space="preserve"> </w:t>
      </w:r>
      <w:r>
        <w:rPr>
          <w:sz w:val="28"/>
        </w:rPr>
        <w:t>кгс/см</w:t>
      </w:r>
      <w:r>
        <w:rPr>
          <w:sz w:val="28"/>
          <w:vertAlign w:val="superscript"/>
        </w:rPr>
        <w:t>2</w:t>
      </w:r>
      <w:r>
        <w:rPr>
          <w:sz w:val="28"/>
        </w:rPr>
        <w:t>:</w:t>
      </w:r>
      <w:r>
        <w:rPr>
          <w:spacing w:val="-1"/>
          <w:sz w:val="28"/>
        </w:rPr>
        <w:t xml:space="preserve"> </w:t>
      </w:r>
      <w:r>
        <w:rPr>
          <w:sz w:val="28"/>
        </w:rPr>
        <w:t>№</w:t>
      </w:r>
      <w:r>
        <w:rPr>
          <w:spacing w:val="-3"/>
          <w:sz w:val="28"/>
        </w:rPr>
        <w:t xml:space="preserve"> </w:t>
      </w:r>
      <w:r>
        <w:rPr>
          <w:sz w:val="28"/>
        </w:rPr>
        <w:t>7</w:t>
      </w:r>
      <w:r>
        <w:rPr>
          <w:spacing w:val="-3"/>
          <w:sz w:val="28"/>
        </w:rPr>
        <w:t xml:space="preserve"> </w:t>
      </w:r>
      <w:r>
        <w:rPr>
          <w:sz w:val="28"/>
        </w:rPr>
        <w:t>–</w:t>
      </w:r>
      <w:r>
        <w:rPr>
          <w:spacing w:val="-3"/>
          <w:sz w:val="28"/>
        </w:rPr>
        <w:t xml:space="preserve"> </w:t>
      </w:r>
      <w:r>
        <w:rPr>
          <w:sz w:val="28"/>
        </w:rPr>
        <w:t>11,7;</w:t>
      </w:r>
      <w:r>
        <w:rPr>
          <w:spacing w:val="-1"/>
          <w:sz w:val="28"/>
        </w:rPr>
        <w:t xml:space="preserve"> </w:t>
      </w:r>
      <w:r>
        <w:rPr>
          <w:sz w:val="28"/>
        </w:rPr>
        <w:t>№</w:t>
      </w:r>
      <w:r>
        <w:rPr>
          <w:spacing w:val="-4"/>
          <w:sz w:val="28"/>
        </w:rPr>
        <w:t xml:space="preserve"> </w:t>
      </w:r>
      <w:r>
        <w:rPr>
          <w:sz w:val="28"/>
        </w:rPr>
        <w:t>8</w:t>
      </w:r>
      <w:r>
        <w:rPr>
          <w:spacing w:val="-2"/>
          <w:sz w:val="28"/>
        </w:rPr>
        <w:t xml:space="preserve"> </w:t>
      </w:r>
      <w:r>
        <w:rPr>
          <w:sz w:val="28"/>
        </w:rPr>
        <w:t>–</w:t>
      </w:r>
      <w:r>
        <w:rPr>
          <w:spacing w:val="-4"/>
          <w:sz w:val="28"/>
        </w:rPr>
        <w:t xml:space="preserve"> </w:t>
      </w:r>
      <w:r>
        <w:rPr>
          <w:sz w:val="28"/>
        </w:rPr>
        <w:t>14,6;</w:t>
      </w:r>
      <w:r>
        <w:rPr>
          <w:spacing w:val="-3"/>
          <w:sz w:val="28"/>
        </w:rPr>
        <w:t xml:space="preserve"> </w:t>
      </w:r>
      <w:r>
        <w:rPr>
          <w:sz w:val="28"/>
        </w:rPr>
        <w:t>№</w:t>
      </w:r>
      <w:r>
        <w:rPr>
          <w:spacing w:val="-3"/>
          <w:sz w:val="28"/>
        </w:rPr>
        <w:t xml:space="preserve"> </w:t>
      </w:r>
      <w:r>
        <w:rPr>
          <w:sz w:val="28"/>
        </w:rPr>
        <w:t>9</w:t>
      </w:r>
      <w:r>
        <w:rPr>
          <w:spacing w:val="-3"/>
          <w:sz w:val="28"/>
        </w:rPr>
        <w:t xml:space="preserve"> </w:t>
      </w:r>
      <w:r>
        <w:rPr>
          <w:sz w:val="28"/>
        </w:rPr>
        <w:t>–</w:t>
      </w:r>
      <w:r>
        <w:rPr>
          <w:spacing w:val="-2"/>
          <w:sz w:val="28"/>
        </w:rPr>
        <w:t xml:space="preserve"> 17,2.</w:t>
      </w:r>
    </w:p>
    <w:p w:rsidR="002F4908" w:rsidRDefault="00385B7E">
      <w:pPr>
        <w:pStyle w:val="a4"/>
        <w:numPr>
          <w:ilvl w:val="0"/>
          <w:numId w:val="13"/>
        </w:numPr>
        <w:tabs>
          <w:tab w:val="left" w:pos="1844"/>
        </w:tabs>
        <w:ind w:right="844" w:firstLine="566"/>
        <w:jc w:val="both"/>
        <w:rPr>
          <w:sz w:val="28"/>
        </w:rPr>
      </w:pPr>
      <w:r>
        <w:rPr>
          <w:sz w:val="28"/>
        </w:rPr>
        <w:t>Испытание по определению влияния дистанции напыления на адгезию покрытия к основе. При проведении испытаний были применены следующие оборудования: Пистолет для газопламенного напыления защитных покрытий Р3177, Гидропресс ДБ 2432, камера абразивно-струйная КСО-130-И-ФВ-М, штангенциркуль по ГОСТ 166-89.</w:t>
      </w:r>
    </w:p>
    <w:p w:rsidR="002F4908" w:rsidRDefault="00385B7E">
      <w:pPr>
        <w:pStyle w:val="a3"/>
        <w:spacing w:line="322" w:lineRule="exact"/>
        <w:ind w:left="1418" w:firstLine="0"/>
        <w:jc w:val="left"/>
      </w:pPr>
      <w:r>
        <w:t>Результаты</w:t>
      </w:r>
      <w:r>
        <w:rPr>
          <w:spacing w:val="-7"/>
        </w:rPr>
        <w:t xml:space="preserve"> </w:t>
      </w:r>
      <w:r>
        <w:t>испытаний</w:t>
      </w:r>
      <w:r>
        <w:rPr>
          <w:spacing w:val="-7"/>
        </w:rPr>
        <w:t xml:space="preserve"> </w:t>
      </w:r>
      <w:r>
        <w:t>(образцы</w:t>
      </w:r>
      <w:r>
        <w:rPr>
          <w:spacing w:val="-9"/>
        </w:rPr>
        <w:t xml:space="preserve"> </w:t>
      </w:r>
      <w:r>
        <w:rPr>
          <w:spacing w:val="-2"/>
        </w:rPr>
        <w:t>№10,11):</w:t>
      </w:r>
    </w:p>
    <w:p w:rsidR="002F4908" w:rsidRDefault="00385B7E">
      <w:pPr>
        <w:pStyle w:val="a4"/>
        <w:numPr>
          <w:ilvl w:val="1"/>
          <w:numId w:val="13"/>
        </w:numPr>
        <w:tabs>
          <w:tab w:val="left" w:pos="1580"/>
        </w:tabs>
        <w:spacing w:line="322" w:lineRule="exact"/>
        <w:ind w:left="1580" w:hanging="162"/>
        <w:jc w:val="left"/>
        <w:rPr>
          <w:sz w:val="28"/>
        </w:rPr>
      </w:pPr>
      <w:r>
        <w:rPr>
          <w:sz w:val="28"/>
        </w:rPr>
        <w:t>твердость</w:t>
      </w:r>
      <w:r>
        <w:rPr>
          <w:spacing w:val="-9"/>
          <w:sz w:val="28"/>
        </w:rPr>
        <w:t xml:space="preserve"> </w:t>
      </w:r>
      <w:r>
        <w:rPr>
          <w:sz w:val="28"/>
        </w:rPr>
        <w:t>основы</w:t>
      </w:r>
      <w:r>
        <w:rPr>
          <w:spacing w:val="-3"/>
          <w:sz w:val="28"/>
        </w:rPr>
        <w:t xml:space="preserve"> </w:t>
      </w:r>
      <w:r>
        <w:rPr>
          <w:sz w:val="28"/>
        </w:rPr>
        <w:t>образца,</w:t>
      </w:r>
      <w:r>
        <w:rPr>
          <w:spacing w:val="-5"/>
          <w:sz w:val="28"/>
        </w:rPr>
        <w:t xml:space="preserve"> </w:t>
      </w:r>
      <w:r>
        <w:rPr>
          <w:sz w:val="28"/>
        </w:rPr>
        <w:t>HRC –</w:t>
      </w:r>
      <w:r>
        <w:rPr>
          <w:spacing w:val="-5"/>
          <w:sz w:val="28"/>
        </w:rPr>
        <w:t xml:space="preserve"> </w:t>
      </w:r>
      <w:r>
        <w:rPr>
          <w:sz w:val="28"/>
        </w:rPr>
        <w:t>43-</w:t>
      </w:r>
      <w:r>
        <w:rPr>
          <w:spacing w:val="-5"/>
          <w:sz w:val="28"/>
        </w:rPr>
        <w:t>45</w:t>
      </w:r>
    </w:p>
    <w:p w:rsidR="002F4908" w:rsidRDefault="00385B7E">
      <w:pPr>
        <w:pStyle w:val="a4"/>
        <w:numPr>
          <w:ilvl w:val="1"/>
          <w:numId w:val="13"/>
        </w:numPr>
        <w:tabs>
          <w:tab w:val="left" w:pos="1580"/>
        </w:tabs>
        <w:spacing w:before="2"/>
        <w:ind w:left="1580" w:hanging="162"/>
        <w:jc w:val="left"/>
        <w:rPr>
          <w:sz w:val="28"/>
        </w:rPr>
      </w:pPr>
      <w:r>
        <w:rPr>
          <w:sz w:val="28"/>
        </w:rPr>
        <w:t>микротвердость</w:t>
      </w:r>
      <w:r>
        <w:rPr>
          <w:spacing w:val="-9"/>
          <w:sz w:val="28"/>
        </w:rPr>
        <w:t xml:space="preserve"> </w:t>
      </w:r>
      <w:r>
        <w:rPr>
          <w:sz w:val="28"/>
        </w:rPr>
        <w:t>покрытий,</w:t>
      </w:r>
      <w:r>
        <w:rPr>
          <w:spacing w:val="-8"/>
          <w:sz w:val="28"/>
        </w:rPr>
        <w:t xml:space="preserve"> </w:t>
      </w:r>
      <w:r>
        <w:rPr>
          <w:sz w:val="28"/>
        </w:rPr>
        <w:t>HV</w:t>
      </w:r>
      <w:r>
        <w:rPr>
          <w:spacing w:val="-7"/>
          <w:sz w:val="28"/>
        </w:rPr>
        <w:t xml:space="preserve"> </w:t>
      </w:r>
      <w:r>
        <w:rPr>
          <w:sz w:val="28"/>
        </w:rPr>
        <w:t>–</w:t>
      </w:r>
      <w:r>
        <w:rPr>
          <w:spacing w:val="-7"/>
          <w:sz w:val="28"/>
        </w:rPr>
        <w:t xml:space="preserve"> </w:t>
      </w:r>
      <w:r>
        <w:rPr>
          <w:sz w:val="28"/>
        </w:rPr>
        <w:t>1640-</w:t>
      </w:r>
      <w:r>
        <w:rPr>
          <w:spacing w:val="-4"/>
          <w:sz w:val="28"/>
        </w:rPr>
        <w:t>1680</w:t>
      </w:r>
    </w:p>
    <w:p w:rsidR="002F4908" w:rsidRDefault="00385B7E">
      <w:pPr>
        <w:pStyle w:val="a4"/>
        <w:numPr>
          <w:ilvl w:val="1"/>
          <w:numId w:val="13"/>
        </w:numPr>
        <w:tabs>
          <w:tab w:val="left" w:pos="1571"/>
        </w:tabs>
        <w:ind w:left="1571" w:hanging="153"/>
        <w:jc w:val="left"/>
        <w:rPr>
          <w:sz w:val="28"/>
        </w:rPr>
      </w:pPr>
      <w:r>
        <w:rPr>
          <w:sz w:val="28"/>
        </w:rPr>
        <w:t>пористость</w:t>
      </w:r>
      <w:r>
        <w:rPr>
          <w:spacing w:val="-20"/>
          <w:sz w:val="28"/>
        </w:rPr>
        <w:t xml:space="preserve"> </w:t>
      </w:r>
      <w:r>
        <w:rPr>
          <w:sz w:val="28"/>
        </w:rPr>
        <w:t>шлифованной</w:t>
      </w:r>
      <w:r>
        <w:rPr>
          <w:spacing w:val="-17"/>
          <w:sz w:val="28"/>
        </w:rPr>
        <w:t xml:space="preserve"> </w:t>
      </w:r>
      <w:r>
        <w:rPr>
          <w:sz w:val="28"/>
        </w:rPr>
        <w:t>поверхности</w:t>
      </w:r>
      <w:r>
        <w:rPr>
          <w:spacing w:val="-18"/>
          <w:sz w:val="28"/>
        </w:rPr>
        <w:t xml:space="preserve"> </w:t>
      </w:r>
      <w:r>
        <w:rPr>
          <w:sz w:val="28"/>
        </w:rPr>
        <w:t>(средний</w:t>
      </w:r>
      <w:r>
        <w:rPr>
          <w:spacing w:val="-17"/>
          <w:sz w:val="28"/>
        </w:rPr>
        <w:t xml:space="preserve"> </w:t>
      </w:r>
      <w:r>
        <w:rPr>
          <w:sz w:val="28"/>
        </w:rPr>
        <w:t>диаметр</w:t>
      </w:r>
      <w:r>
        <w:rPr>
          <w:spacing w:val="-18"/>
          <w:sz w:val="28"/>
        </w:rPr>
        <w:t xml:space="preserve"> </w:t>
      </w:r>
      <w:r>
        <w:rPr>
          <w:sz w:val="28"/>
        </w:rPr>
        <w:t>пор,</w:t>
      </w:r>
      <w:r>
        <w:rPr>
          <w:spacing w:val="-16"/>
          <w:sz w:val="28"/>
        </w:rPr>
        <w:t xml:space="preserve"> </w:t>
      </w:r>
      <w:r>
        <w:rPr>
          <w:sz w:val="28"/>
        </w:rPr>
        <w:t>мм</w:t>
      </w:r>
      <w:r>
        <w:rPr>
          <w:spacing w:val="-10"/>
          <w:sz w:val="28"/>
        </w:rPr>
        <w:t xml:space="preserve"> </w:t>
      </w:r>
      <w:r>
        <w:rPr>
          <w:sz w:val="28"/>
        </w:rPr>
        <w:t>–</w:t>
      </w:r>
      <w:r>
        <w:rPr>
          <w:spacing w:val="-17"/>
          <w:sz w:val="28"/>
        </w:rPr>
        <w:t xml:space="preserve"> </w:t>
      </w:r>
      <w:r>
        <w:rPr>
          <w:spacing w:val="-2"/>
          <w:sz w:val="28"/>
        </w:rPr>
        <w:t>0,05)</w:t>
      </w:r>
    </w:p>
    <w:p w:rsidR="002F4908" w:rsidRDefault="002F4908">
      <w:pPr>
        <w:pStyle w:val="a4"/>
        <w:jc w:val="left"/>
        <w:rPr>
          <w:sz w:val="28"/>
        </w:rPr>
        <w:sectPr w:rsidR="002F4908">
          <w:pgSz w:w="11910" w:h="16840"/>
          <w:pgMar w:top="1040" w:right="0" w:bottom="920" w:left="850" w:header="0" w:footer="729" w:gutter="0"/>
          <w:cols w:space="720"/>
        </w:sectPr>
      </w:pPr>
    </w:p>
    <w:p w:rsidR="002F4908" w:rsidRDefault="00385B7E">
      <w:pPr>
        <w:pStyle w:val="a3"/>
        <w:tabs>
          <w:tab w:val="left" w:pos="6197"/>
        </w:tabs>
        <w:spacing w:before="87" w:line="242" w:lineRule="auto"/>
        <w:ind w:right="954"/>
        <w:jc w:val="left"/>
      </w:pPr>
      <w:r>
        <w:t>Среднее</w:t>
      </w:r>
      <w:r>
        <w:rPr>
          <w:spacing w:val="80"/>
        </w:rPr>
        <w:t xml:space="preserve"> </w:t>
      </w:r>
      <w:r>
        <w:t>количество</w:t>
      </w:r>
      <w:r>
        <w:rPr>
          <w:spacing w:val="80"/>
        </w:rPr>
        <w:t xml:space="preserve"> </w:t>
      </w:r>
      <w:r>
        <w:t>пор</w:t>
      </w:r>
      <w:r>
        <w:rPr>
          <w:spacing w:val="80"/>
        </w:rPr>
        <w:t xml:space="preserve"> </w:t>
      </w:r>
      <w:r>
        <w:t>на</w:t>
      </w:r>
      <w:r>
        <w:rPr>
          <w:spacing w:val="80"/>
        </w:rPr>
        <w:t xml:space="preserve"> </w:t>
      </w:r>
      <w:r>
        <w:t>1</w:t>
      </w:r>
      <w:r>
        <w:rPr>
          <w:spacing w:val="80"/>
        </w:rPr>
        <w:t xml:space="preserve"> </w:t>
      </w:r>
      <w:r>
        <w:t>см</w:t>
      </w:r>
      <w:r>
        <w:rPr>
          <w:vertAlign w:val="superscript"/>
        </w:rPr>
        <w:t>2</w:t>
      </w:r>
      <w:r>
        <w:t xml:space="preserve"> поверхности</w:t>
      </w:r>
      <w:r>
        <w:rPr>
          <w:spacing w:val="80"/>
        </w:rPr>
        <w:t xml:space="preserve"> </w:t>
      </w:r>
      <w:r>
        <w:t>в</w:t>
      </w:r>
      <w:r>
        <w:rPr>
          <w:spacing w:val="80"/>
        </w:rPr>
        <w:t xml:space="preserve"> </w:t>
      </w:r>
      <w:r>
        <w:t>зависимости</w:t>
      </w:r>
      <w:r>
        <w:rPr>
          <w:spacing w:val="80"/>
        </w:rPr>
        <w:t xml:space="preserve"> </w:t>
      </w:r>
      <w:r>
        <w:t>от расстояния L от сопла до образца:</w:t>
      </w:r>
    </w:p>
    <w:p w:rsidR="002F4908" w:rsidRDefault="00385B7E">
      <w:pPr>
        <w:pStyle w:val="a3"/>
        <w:spacing w:line="317" w:lineRule="exact"/>
        <w:ind w:left="1418" w:firstLine="0"/>
        <w:jc w:val="left"/>
      </w:pPr>
      <w:r>
        <w:t>90 мм</w:t>
      </w:r>
      <w:r>
        <w:rPr>
          <w:spacing w:val="-4"/>
        </w:rPr>
        <w:t xml:space="preserve"> </w:t>
      </w:r>
      <w:r>
        <w:t>–</w:t>
      </w:r>
      <w:r>
        <w:rPr>
          <w:spacing w:val="1"/>
        </w:rPr>
        <w:t xml:space="preserve"> </w:t>
      </w:r>
      <w:r>
        <w:t>3-</w:t>
      </w:r>
      <w:r>
        <w:rPr>
          <w:spacing w:val="-10"/>
        </w:rPr>
        <w:t>5</w:t>
      </w:r>
    </w:p>
    <w:p w:rsidR="002F4908" w:rsidRDefault="00385B7E">
      <w:pPr>
        <w:pStyle w:val="a3"/>
        <w:spacing w:line="322" w:lineRule="exact"/>
        <w:ind w:left="1418" w:firstLine="0"/>
        <w:jc w:val="left"/>
      </w:pPr>
      <w:r>
        <w:t>80 мм</w:t>
      </w:r>
      <w:r>
        <w:rPr>
          <w:spacing w:val="-4"/>
        </w:rPr>
        <w:t xml:space="preserve"> </w:t>
      </w:r>
      <w:r>
        <w:t>–</w:t>
      </w:r>
      <w:r>
        <w:rPr>
          <w:spacing w:val="1"/>
        </w:rPr>
        <w:t xml:space="preserve"> </w:t>
      </w:r>
      <w:r>
        <w:t>1-</w:t>
      </w:r>
      <w:r>
        <w:rPr>
          <w:spacing w:val="-10"/>
        </w:rPr>
        <w:t>3</w:t>
      </w:r>
    </w:p>
    <w:p w:rsidR="002F4908" w:rsidRDefault="00385B7E">
      <w:pPr>
        <w:pStyle w:val="a4"/>
        <w:numPr>
          <w:ilvl w:val="1"/>
          <w:numId w:val="13"/>
        </w:numPr>
        <w:tabs>
          <w:tab w:val="left" w:pos="1580"/>
        </w:tabs>
        <w:ind w:left="1418" w:right="1783" w:firstLine="0"/>
        <w:rPr>
          <w:sz w:val="28"/>
        </w:rPr>
      </w:pPr>
      <w:r>
        <w:rPr>
          <w:sz w:val="28"/>
        </w:rPr>
        <w:t>адгезия</w:t>
      </w:r>
      <w:r>
        <w:rPr>
          <w:spacing w:val="-2"/>
          <w:sz w:val="28"/>
        </w:rPr>
        <w:t xml:space="preserve"> </w:t>
      </w:r>
      <w:r>
        <w:rPr>
          <w:sz w:val="28"/>
        </w:rPr>
        <w:t>покрытий</w:t>
      </w:r>
      <w:r>
        <w:rPr>
          <w:spacing w:val="-5"/>
          <w:sz w:val="28"/>
        </w:rPr>
        <w:t xml:space="preserve"> </w:t>
      </w:r>
      <w:r>
        <w:rPr>
          <w:sz w:val="28"/>
        </w:rPr>
        <w:t>(по</w:t>
      </w:r>
      <w:r>
        <w:rPr>
          <w:spacing w:val="-1"/>
          <w:sz w:val="28"/>
        </w:rPr>
        <w:t xml:space="preserve"> </w:t>
      </w:r>
      <w:r>
        <w:rPr>
          <w:sz w:val="28"/>
        </w:rPr>
        <w:t>методу</w:t>
      </w:r>
      <w:r>
        <w:rPr>
          <w:spacing w:val="-6"/>
          <w:sz w:val="28"/>
        </w:rPr>
        <w:t xml:space="preserve"> </w:t>
      </w:r>
      <w:r>
        <w:rPr>
          <w:sz w:val="28"/>
        </w:rPr>
        <w:t>среза</w:t>
      </w:r>
      <w:r>
        <w:rPr>
          <w:spacing w:val="-3"/>
          <w:sz w:val="28"/>
        </w:rPr>
        <w:t xml:space="preserve"> </w:t>
      </w:r>
      <w:r>
        <w:rPr>
          <w:sz w:val="28"/>
        </w:rPr>
        <w:t>в</w:t>
      </w:r>
      <w:r>
        <w:rPr>
          <w:spacing w:val="-3"/>
          <w:sz w:val="28"/>
        </w:rPr>
        <w:t xml:space="preserve"> </w:t>
      </w:r>
      <w:r>
        <w:rPr>
          <w:sz w:val="28"/>
        </w:rPr>
        <w:t>зависимости</w:t>
      </w:r>
      <w:r>
        <w:rPr>
          <w:spacing w:val="-5"/>
          <w:sz w:val="28"/>
        </w:rPr>
        <w:t xml:space="preserve"> </w:t>
      </w:r>
      <w:r>
        <w:rPr>
          <w:sz w:val="28"/>
        </w:rPr>
        <w:t>от</w:t>
      </w:r>
      <w:r>
        <w:rPr>
          <w:spacing w:val="-3"/>
          <w:sz w:val="28"/>
        </w:rPr>
        <w:t xml:space="preserve"> </w:t>
      </w:r>
      <w:r>
        <w:rPr>
          <w:sz w:val="28"/>
        </w:rPr>
        <w:t>L,</w:t>
      </w:r>
      <w:r>
        <w:rPr>
          <w:spacing w:val="-3"/>
          <w:sz w:val="28"/>
        </w:rPr>
        <w:t xml:space="preserve"> </w:t>
      </w:r>
      <w:r>
        <w:rPr>
          <w:sz w:val="28"/>
        </w:rPr>
        <w:t>кгс/мм</w:t>
      </w:r>
      <w:r>
        <w:rPr>
          <w:sz w:val="28"/>
          <w:vertAlign w:val="superscript"/>
        </w:rPr>
        <w:t>2</w:t>
      </w:r>
      <w:r>
        <w:rPr>
          <w:sz w:val="28"/>
        </w:rPr>
        <w:t>) 90 мм – 2,06</w:t>
      </w:r>
    </w:p>
    <w:p w:rsidR="002F4908" w:rsidRDefault="00385B7E">
      <w:pPr>
        <w:pStyle w:val="a3"/>
        <w:spacing w:line="321" w:lineRule="exact"/>
        <w:ind w:left="1418" w:firstLine="0"/>
      </w:pPr>
      <w:r>
        <w:t>80</w:t>
      </w:r>
      <w:r>
        <w:rPr>
          <w:spacing w:val="-1"/>
        </w:rPr>
        <w:t xml:space="preserve"> </w:t>
      </w:r>
      <w:r>
        <w:t>мм</w:t>
      </w:r>
      <w:r>
        <w:rPr>
          <w:spacing w:val="-3"/>
        </w:rPr>
        <w:t xml:space="preserve"> </w:t>
      </w:r>
      <w:r>
        <w:t>–</w:t>
      </w:r>
      <w:r>
        <w:rPr>
          <w:spacing w:val="1"/>
        </w:rPr>
        <w:t xml:space="preserve"> </w:t>
      </w:r>
      <w:r>
        <w:rPr>
          <w:spacing w:val="-4"/>
        </w:rPr>
        <w:t>3,16</w:t>
      </w:r>
    </w:p>
    <w:p w:rsidR="002F4908" w:rsidRDefault="00385B7E">
      <w:pPr>
        <w:pStyle w:val="a3"/>
        <w:spacing w:before="2"/>
        <w:ind w:right="850"/>
      </w:pPr>
      <w:r>
        <w:t>На рисунках 4.1-4.3 приведены образцы с нанесенным покрытием до и после проведения коррозионных испытаний, также образцы с отчищенной поверхностью от следов коррозии.</w:t>
      </w:r>
    </w:p>
    <w:p w:rsidR="002F4908" w:rsidRDefault="002F4908">
      <w:pPr>
        <w:pStyle w:val="a3"/>
        <w:spacing w:before="97"/>
        <w:ind w:left="0" w:firstLine="0"/>
        <w:jc w:val="left"/>
        <w:rPr>
          <w:sz w:val="20"/>
        </w:rPr>
      </w:pPr>
    </w:p>
    <w:tbl>
      <w:tblPr>
        <w:tblStyle w:val="TableNormal"/>
        <w:tblW w:w="0" w:type="auto"/>
        <w:tblInd w:w="1056" w:type="dxa"/>
        <w:tblLayout w:type="fixed"/>
        <w:tblLook w:val="01E0" w:firstRow="1" w:lastRow="1" w:firstColumn="1" w:lastColumn="1" w:noHBand="0" w:noVBand="0"/>
      </w:tblPr>
      <w:tblGrid>
        <w:gridCol w:w="9604"/>
      </w:tblGrid>
      <w:tr w:rsidR="002F4908">
        <w:trPr>
          <w:trHeight w:val="5189"/>
        </w:trPr>
        <w:tc>
          <w:tcPr>
            <w:tcW w:w="9604" w:type="dxa"/>
          </w:tcPr>
          <w:p w:rsidR="002F4908" w:rsidRDefault="00385B7E">
            <w:pPr>
              <w:pStyle w:val="TableParagraph"/>
              <w:ind w:left="1293"/>
              <w:rPr>
                <w:sz w:val="20"/>
              </w:rPr>
            </w:pPr>
            <w:r>
              <w:rPr>
                <w:noProof/>
                <w:sz w:val="20"/>
                <w:lang w:eastAsia="ru-RU"/>
              </w:rPr>
              <w:drawing>
                <wp:inline distT="0" distB="0" distL="0" distR="0" wp14:anchorId="19CD51AC" wp14:editId="74C2E84E">
                  <wp:extent cx="4510210" cy="3200400"/>
                  <wp:effectExtent l="0" t="0" r="0" b="0"/>
                  <wp:docPr id="253" name="Image 253" descr="C:\Users\Admin\Desktop\KBTU SPLAV\закупки\2018\испытание уран\медиафайлы\nok\Фото157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descr="C:\Users\Admin\Desktop\KBTU SPLAV\закупки\2018\испытание уран\медиафайлы\nok\Фото1573.jpg"/>
                          <pic:cNvPicPr/>
                        </pic:nvPicPr>
                        <pic:blipFill>
                          <a:blip r:embed="rId111" cstate="print"/>
                          <a:stretch>
                            <a:fillRect/>
                          </a:stretch>
                        </pic:blipFill>
                        <pic:spPr>
                          <a:xfrm>
                            <a:off x="0" y="0"/>
                            <a:ext cx="4510210" cy="3200400"/>
                          </a:xfrm>
                          <a:prstGeom prst="rect">
                            <a:avLst/>
                          </a:prstGeom>
                        </pic:spPr>
                      </pic:pic>
                    </a:graphicData>
                  </a:graphic>
                </wp:inline>
              </w:drawing>
            </w:r>
          </w:p>
        </w:tc>
      </w:tr>
      <w:tr w:rsidR="002F4908">
        <w:trPr>
          <w:trHeight w:val="960"/>
        </w:trPr>
        <w:tc>
          <w:tcPr>
            <w:tcW w:w="9604" w:type="dxa"/>
          </w:tcPr>
          <w:p w:rsidR="002F4908" w:rsidRDefault="00385B7E">
            <w:pPr>
              <w:pStyle w:val="TableParagraph"/>
              <w:spacing w:before="152" w:line="322" w:lineRule="exact"/>
              <w:ind w:left="75"/>
              <w:jc w:val="center"/>
              <w:rPr>
                <w:sz w:val="28"/>
              </w:rPr>
            </w:pPr>
            <w:r>
              <w:rPr>
                <w:sz w:val="28"/>
              </w:rPr>
              <w:t>Рисунок</w:t>
            </w:r>
            <w:r>
              <w:rPr>
                <w:spacing w:val="-9"/>
                <w:sz w:val="28"/>
              </w:rPr>
              <w:t xml:space="preserve"> </w:t>
            </w:r>
            <w:r>
              <w:rPr>
                <w:sz w:val="28"/>
              </w:rPr>
              <w:t>4.1</w:t>
            </w:r>
            <w:r>
              <w:rPr>
                <w:spacing w:val="-3"/>
                <w:sz w:val="28"/>
              </w:rPr>
              <w:t xml:space="preserve"> </w:t>
            </w:r>
            <w:r>
              <w:rPr>
                <w:sz w:val="28"/>
              </w:rPr>
              <w:t>-</w:t>
            </w:r>
            <w:r>
              <w:rPr>
                <w:spacing w:val="-5"/>
                <w:sz w:val="28"/>
              </w:rPr>
              <w:t xml:space="preserve"> </w:t>
            </w:r>
            <w:r>
              <w:rPr>
                <w:sz w:val="28"/>
              </w:rPr>
              <w:t>Образцы</w:t>
            </w:r>
            <w:r>
              <w:rPr>
                <w:spacing w:val="-4"/>
                <w:sz w:val="28"/>
              </w:rPr>
              <w:t xml:space="preserve"> </w:t>
            </w:r>
            <w:r>
              <w:rPr>
                <w:sz w:val="28"/>
              </w:rPr>
              <w:t>с</w:t>
            </w:r>
            <w:r>
              <w:rPr>
                <w:spacing w:val="-8"/>
                <w:sz w:val="28"/>
              </w:rPr>
              <w:t xml:space="preserve"> </w:t>
            </w:r>
            <w:r>
              <w:rPr>
                <w:sz w:val="28"/>
              </w:rPr>
              <w:t>нанесенным</w:t>
            </w:r>
            <w:r>
              <w:rPr>
                <w:spacing w:val="-4"/>
                <w:sz w:val="28"/>
              </w:rPr>
              <w:t xml:space="preserve"> </w:t>
            </w:r>
            <w:r>
              <w:rPr>
                <w:sz w:val="28"/>
              </w:rPr>
              <w:t>покрытием</w:t>
            </w:r>
            <w:r>
              <w:rPr>
                <w:spacing w:val="-4"/>
                <w:sz w:val="28"/>
              </w:rPr>
              <w:t xml:space="preserve"> </w:t>
            </w:r>
            <w:r>
              <w:rPr>
                <w:sz w:val="28"/>
              </w:rPr>
              <w:t>до</w:t>
            </w:r>
            <w:r>
              <w:rPr>
                <w:spacing w:val="-1"/>
                <w:sz w:val="28"/>
              </w:rPr>
              <w:t xml:space="preserve"> </w:t>
            </w:r>
            <w:r>
              <w:rPr>
                <w:sz w:val="28"/>
              </w:rPr>
              <w:t>проведения</w:t>
            </w:r>
            <w:r>
              <w:rPr>
                <w:spacing w:val="-6"/>
                <w:sz w:val="28"/>
              </w:rPr>
              <w:t xml:space="preserve"> </w:t>
            </w:r>
            <w:r>
              <w:rPr>
                <w:spacing w:val="-2"/>
                <w:sz w:val="28"/>
              </w:rPr>
              <w:t>коррозионных</w:t>
            </w:r>
          </w:p>
          <w:p w:rsidR="002F4908" w:rsidRDefault="00385B7E">
            <w:pPr>
              <w:pStyle w:val="TableParagraph"/>
              <w:ind w:left="75" w:right="715"/>
              <w:jc w:val="center"/>
              <w:rPr>
                <w:sz w:val="28"/>
              </w:rPr>
            </w:pPr>
            <w:r>
              <w:rPr>
                <w:spacing w:val="-2"/>
                <w:sz w:val="28"/>
              </w:rPr>
              <w:t>испытаний</w:t>
            </w:r>
          </w:p>
        </w:tc>
      </w:tr>
      <w:tr w:rsidR="002F4908">
        <w:trPr>
          <w:trHeight w:val="3417"/>
        </w:trPr>
        <w:tc>
          <w:tcPr>
            <w:tcW w:w="9604" w:type="dxa"/>
          </w:tcPr>
          <w:p w:rsidR="002F4908" w:rsidRDefault="002F4908">
            <w:pPr>
              <w:pStyle w:val="TableParagraph"/>
              <w:spacing w:before="3"/>
              <w:ind w:left="0"/>
              <w:rPr>
                <w:sz w:val="14"/>
              </w:rPr>
            </w:pPr>
          </w:p>
          <w:p w:rsidR="002F4908" w:rsidRDefault="00385B7E">
            <w:pPr>
              <w:pStyle w:val="TableParagraph"/>
              <w:ind w:left="50"/>
              <w:rPr>
                <w:sz w:val="20"/>
              </w:rPr>
            </w:pPr>
            <w:r>
              <w:rPr>
                <w:noProof/>
                <w:sz w:val="20"/>
                <w:lang w:eastAsia="ru-RU"/>
              </w:rPr>
              <w:drawing>
                <wp:inline distT="0" distB="0" distL="0" distR="0" wp14:anchorId="5A798E66" wp14:editId="0458B946">
                  <wp:extent cx="5893746" cy="1946433"/>
                  <wp:effectExtent l="0" t="0" r="0" b="0"/>
                  <wp:docPr id="254" name="Image 254" descr="C:\Users\Admin\Desktop\KBTU SPLAV\закупки\2018\испытание уран\медиафайлы\nok\Фото156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descr="C:\Users\Admin\Desktop\KBTU SPLAV\закупки\2018\испытание уран\медиафайлы\nok\Фото1564.jpg"/>
                          <pic:cNvPicPr/>
                        </pic:nvPicPr>
                        <pic:blipFill>
                          <a:blip r:embed="rId112" cstate="print"/>
                          <a:stretch>
                            <a:fillRect/>
                          </a:stretch>
                        </pic:blipFill>
                        <pic:spPr>
                          <a:xfrm>
                            <a:off x="0" y="0"/>
                            <a:ext cx="5893746" cy="1946433"/>
                          </a:xfrm>
                          <a:prstGeom prst="rect">
                            <a:avLst/>
                          </a:prstGeom>
                        </pic:spPr>
                      </pic:pic>
                    </a:graphicData>
                  </a:graphic>
                </wp:inline>
              </w:drawing>
            </w:r>
          </w:p>
        </w:tc>
      </w:tr>
      <w:tr w:rsidR="002F4908">
        <w:trPr>
          <w:trHeight w:val="796"/>
        </w:trPr>
        <w:tc>
          <w:tcPr>
            <w:tcW w:w="9604" w:type="dxa"/>
          </w:tcPr>
          <w:p w:rsidR="002F4908" w:rsidRDefault="00385B7E">
            <w:pPr>
              <w:pStyle w:val="TableParagraph"/>
              <w:spacing w:before="132" w:line="322" w:lineRule="exact"/>
              <w:ind w:left="2818" w:hanging="2106"/>
              <w:rPr>
                <w:sz w:val="28"/>
              </w:rPr>
            </w:pPr>
            <w:r>
              <w:rPr>
                <w:sz w:val="28"/>
              </w:rPr>
              <w:t>Рисунок</w:t>
            </w:r>
            <w:r>
              <w:rPr>
                <w:spacing w:val="-7"/>
                <w:sz w:val="28"/>
              </w:rPr>
              <w:t xml:space="preserve"> </w:t>
            </w:r>
            <w:r>
              <w:rPr>
                <w:sz w:val="28"/>
              </w:rPr>
              <w:t>4.2</w:t>
            </w:r>
            <w:r>
              <w:rPr>
                <w:spacing w:val="-2"/>
                <w:sz w:val="28"/>
              </w:rPr>
              <w:t xml:space="preserve"> </w:t>
            </w:r>
            <w:r>
              <w:rPr>
                <w:sz w:val="28"/>
              </w:rPr>
              <w:t>-</w:t>
            </w:r>
            <w:r>
              <w:rPr>
                <w:spacing w:val="-5"/>
                <w:sz w:val="28"/>
              </w:rPr>
              <w:t xml:space="preserve"> </w:t>
            </w:r>
            <w:r>
              <w:rPr>
                <w:sz w:val="28"/>
              </w:rPr>
              <w:t>Образцы</w:t>
            </w:r>
            <w:r>
              <w:rPr>
                <w:spacing w:val="-4"/>
                <w:sz w:val="28"/>
              </w:rPr>
              <w:t xml:space="preserve"> </w:t>
            </w:r>
            <w:r>
              <w:rPr>
                <w:sz w:val="28"/>
              </w:rPr>
              <w:t>с</w:t>
            </w:r>
            <w:r>
              <w:rPr>
                <w:spacing w:val="-8"/>
                <w:sz w:val="28"/>
              </w:rPr>
              <w:t xml:space="preserve"> </w:t>
            </w:r>
            <w:r>
              <w:rPr>
                <w:sz w:val="28"/>
              </w:rPr>
              <w:t>нанесенным</w:t>
            </w:r>
            <w:r>
              <w:rPr>
                <w:spacing w:val="-4"/>
                <w:sz w:val="28"/>
              </w:rPr>
              <w:t xml:space="preserve"> </w:t>
            </w:r>
            <w:r>
              <w:rPr>
                <w:sz w:val="28"/>
              </w:rPr>
              <w:t>покрытием</w:t>
            </w:r>
            <w:r>
              <w:rPr>
                <w:spacing w:val="-4"/>
                <w:sz w:val="28"/>
              </w:rPr>
              <w:t xml:space="preserve"> </w:t>
            </w:r>
            <w:r>
              <w:rPr>
                <w:sz w:val="28"/>
              </w:rPr>
              <w:t>после</w:t>
            </w:r>
            <w:r>
              <w:rPr>
                <w:spacing w:val="-6"/>
                <w:sz w:val="28"/>
              </w:rPr>
              <w:t xml:space="preserve"> </w:t>
            </w:r>
            <w:r>
              <w:rPr>
                <w:sz w:val="28"/>
              </w:rPr>
              <w:t>проведения коррозионных испытаний</w:t>
            </w:r>
          </w:p>
        </w:tc>
      </w:tr>
    </w:tbl>
    <w:p w:rsidR="002F4908" w:rsidRDefault="002F4908">
      <w:pPr>
        <w:pStyle w:val="TableParagraph"/>
        <w:spacing w:line="322" w:lineRule="exact"/>
        <w:rPr>
          <w:sz w:val="28"/>
        </w:rPr>
        <w:sectPr w:rsidR="002F4908">
          <w:pgSz w:w="11910" w:h="16840"/>
          <w:pgMar w:top="1020" w:right="0" w:bottom="920" w:left="850" w:header="0" w:footer="729" w:gutter="0"/>
          <w:cols w:space="720"/>
        </w:sectPr>
      </w:pPr>
    </w:p>
    <w:tbl>
      <w:tblPr>
        <w:tblStyle w:val="TableNormal"/>
        <w:tblW w:w="0" w:type="auto"/>
        <w:tblInd w:w="1383" w:type="dxa"/>
        <w:tblLayout w:type="fixed"/>
        <w:tblLook w:val="01E0" w:firstRow="1" w:lastRow="1" w:firstColumn="1" w:lastColumn="1" w:noHBand="0" w:noVBand="0"/>
      </w:tblPr>
      <w:tblGrid>
        <w:gridCol w:w="8703"/>
      </w:tblGrid>
      <w:tr w:rsidR="002F4908">
        <w:trPr>
          <w:trHeight w:val="3997"/>
        </w:trPr>
        <w:tc>
          <w:tcPr>
            <w:tcW w:w="8703" w:type="dxa"/>
          </w:tcPr>
          <w:p w:rsidR="002F4908" w:rsidRDefault="00385B7E">
            <w:pPr>
              <w:pStyle w:val="TableParagraph"/>
              <w:ind w:left="1633"/>
              <w:rPr>
                <w:sz w:val="20"/>
              </w:rPr>
            </w:pPr>
            <w:r>
              <w:rPr>
                <w:noProof/>
                <w:sz w:val="20"/>
                <w:lang w:eastAsia="ru-RU"/>
              </w:rPr>
              <w:drawing>
                <wp:inline distT="0" distB="0" distL="0" distR="0" wp14:anchorId="0EE03297" wp14:editId="4A01903D">
                  <wp:extent cx="3514351" cy="2428208"/>
                  <wp:effectExtent l="0" t="0" r="0" b="0"/>
                  <wp:docPr id="255" name="Image 255" descr="C:\Users\Admin\Desktop\KBTU SPLAV\закупки\2018\испытание уран\медиафайлы\nok\Фото157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descr="C:\Users\Admin\Desktop\KBTU SPLAV\закупки\2018\испытание уран\медиафайлы\nok\Фото1572.jpg"/>
                          <pic:cNvPicPr/>
                        </pic:nvPicPr>
                        <pic:blipFill>
                          <a:blip r:embed="rId113" cstate="print"/>
                          <a:stretch>
                            <a:fillRect/>
                          </a:stretch>
                        </pic:blipFill>
                        <pic:spPr>
                          <a:xfrm>
                            <a:off x="0" y="0"/>
                            <a:ext cx="3514351" cy="2428208"/>
                          </a:xfrm>
                          <a:prstGeom prst="rect">
                            <a:avLst/>
                          </a:prstGeom>
                        </pic:spPr>
                      </pic:pic>
                    </a:graphicData>
                  </a:graphic>
                </wp:inline>
              </w:drawing>
            </w:r>
          </w:p>
        </w:tc>
      </w:tr>
      <w:tr w:rsidR="002F4908">
        <w:trPr>
          <w:trHeight w:val="482"/>
        </w:trPr>
        <w:tc>
          <w:tcPr>
            <w:tcW w:w="8703" w:type="dxa"/>
          </w:tcPr>
          <w:p w:rsidR="002F4908" w:rsidRDefault="00385B7E">
            <w:pPr>
              <w:pStyle w:val="TableParagraph"/>
              <w:spacing w:before="160" w:line="302" w:lineRule="exact"/>
              <w:ind w:left="50"/>
              <w:rPr>
                <w:sz w:val="28"/>
              </w:rPr>
            </w:pPr>
            <w:r>
              <w:rPr>
                <w:sz w:val="28"/>
              </w:rPr>
              <w:t>Рисунок</w:t>
            </w:r>
            <w:r>
              <w:rPr>
                <w:spacing w:val="-10"/>
                <w:sz w:val="28"/>
              </w:rPr>
              <w:t xml:space="preserve"> </w:t>
            </w:r>
            <w:r>
              <w:rPr>
                <w:sz w:val="28"/>
              </w:rPr>
              <w:t>4.3</w:t>
            </w:r>
            <w:r>
              <w:rPr>
                <w:spacing w:val="-2"/>
                <w:sz w:val="28"/>
              </w:rPr>
              <w:t xml:space="preserve"> </w:t>
            </w:r>
            <w:r>
              <w:rPr>
                <w:sz w:val="28"/>
              </w:rPr>
              <w:t>-</w:t>
            </w:r>
            <w:r>
              <w:rPr>
                <w:spacing w:val="-6"/>
                <w:sz w:val="28"/>
              </w:rPr>
              <w:t xml:space="preserve"> </w:t>
            </w:r>
            <w:r>
              <w:rPr>
                <w:sz w:val="28"/>
              </w:rPr>
              <w:t>Образцы</w:t>
            </w:r>
            <w:r>
              <w:rPr>
                <w:spacing w:val="-4"/>
                <w:sz w:val="28"/>
              </w:rPr>
              <w:t xml:space="preserve"> </w:t>
            </w:r>
            <w:r>
              <w:rPr>
                <w:sz w:val="28"/>
              </w:rPr>
              <w:t>с</w:t>
            </w:r>
            <w:r>
              <w:rPr>
                <w:spacing w:val="-8"/>
                <w:sz w:val="28"/>
              </w:rPr>
              <w:t xml:space="preserve"> </w:t>
            </w:r>
            <w:r>
              <w:rPr>
                <w:sz w:val="28"/>
              </w:rPr>
              <w:t>отчищенной</w:t>
            </w:r>
            <w:r>
              <w:rPr>
                <w:spacing w:val="-7"/>
                <w:sz w:val="28"/>
              </w:rPr>
              <w:t xml:space="preserve"> </w:t>
            </w:r>
            <w:r>
              <w:rPr>
                <w:sz w:val="28"/>
              </w:rPr>
              <w:t>поверхностью</w:t>
            </w:r>
            <w:r>
              <w:rPr>
                <w:spacing w:val="-6"/>
                <w:sz w:val="28"/>
              </w:rPr>
              <w:t xml:space="preserve"> </w:t>
            </w:r>
            <w:r>
              <w:rPr>
                <w:sz w:val="28"/>
              </w:rPr>
              <w:t>от</w:t>
            </w:r>
            <w:r>
              <w:rPr>
                <w:spacing w:val="-4"/>
                <w:sz w:val="28"/>
              </w:rPr>
              <w:t xml:space="preserve"> </w:t>
            </w:r>
            <w:r>
              <w:rPr>
                <w:sz w:val="28"/>
              </w:rPr>
              <w:t>следов</w:t>
            </w:r>
            <w:r>
              <w:rPr>
                <w:spacing w:val="-5"/>
                <w:sz w:val="28"/>
              </w:rPr>
              <w:t xml:space="preserve"> </w:t>
            </w:r>
            <w:r>
              <w:rPr>
                <w:spacing w:val="-2"/>
                <w:sz w:val="28"/>
              </w:rPr>
              <w:t>коррозии</w:t>
            </w:r>
          </w:p>
        </w:tc>
      </w:tr>
    </w:tbl>
    <w:p w:rsidR="002F4908" w:rsidRDefault="002F4908">
      <w:pPr>
        <w:pStyle w:val="a3"/>
        <w:spacing w:before="14"/>
        <w:ind w:left="0" w:firstLine="0"/>
        <w:jc w:val="left"/>
      </w:pPr>
    </w:p>
    <w:p w:rsidR="002F4908" w:rsidRDefault="00385B7E">
      <w:pPr>
        <w:pStyle w:val="a3"/>
        <w:ind w:right="846"/>
      </w:pPr>
      <w:r>
        <w:t xml:space="preserve">В заключении по лабораторным испытаниям приводятся следующие </w:t>
      </w:r>
      <w:r>
        <w:rPr>
          <w:spacing w:val="-2"/>
        </w:rPr>
        <w:t>данные:</w:t>
      </w:r>
    </w:p>
    <w:p w:rsidR="002F4908" w:rsidRDefault="00385B7E">
      <w:pPr>
        <w:pStyle w:val="a4"/>
        <w:numPr>
          <w:ilvl w:val="0"/>
          <w:numId w:val="11"/>
        </w:numPr>
        <w:tabs>
          <w:tab w:val="left" w:pos="1844"/>
        </w:tabs>
        <w:ind w:right="851" w:firstLine="566"/>
        <w:rPr>
          <w:sz w:val="28"/>
        </w:rPr>
      </w:pPr>
      <w:r>
        <w:rPr>
          <w:sz w:val="28"/>
        </w:rPr>
        <w:t>коррозионная</w:t>
      </w:r>
      <w:r>
        <w:rPr>
          <w:spacing w:val="-6"/>
          <w:sz w:val="28"/>
        </w:rPr>
        <w:t xml:space="preserve"> </w:t>
      </w:r>
      <w:r>
        <w:rPr>
          <w:sz w:val="28"/>
        </w:rPr>
        <w:t>стойкость</w:t>
      </w:r>
      <w:r>
        <w:rPr>
          <w:spacing w:val="-6"/>
          <w:sz w:val="28"/>
        </w:rPr>
        <w:t xml:space="preserve"> </w:t>
      </w:r>
      <w:r>
        <w:rPr>
          <w:sz w:val="28"/>
        </w:rPr>
        <w:t>порошкового</w:t>
      </w:r>
      <w:r>
        <w:rPr>
          <w:spacing w:val="-5"/>
          <w:sz w:val="28"/>
        </w:rPr>
        <w:t xml:space="preserve"> </w:t>
      </w:r>
      <w:r>
        <w:rPr>
          <w:sz w:val="28"/>
        </w:rPr>
        <w:t>сплава</w:t>
      </w:r>
      <w:r>
        <w:rPr>
          <w:spacing w:val="-6"/>
          <w:sz w:val="28"/>
        </w:rPr>
        <w:t xml:space="preserve"> </w:t>
      </w:r>
      <w:r>
        <w:rPr>
          <w:sz w:val="28"/>
        </w:rPr>
        <w:t>по</w:t>
      </w:r>
      <w:r>
        <w:rPr>
          <w:spacing w:val="-5"/>
          <w:sz w:val="28"/>
        </w:rPr>
        <w:t xml:space="preserve"> </w:t>
      </w:r>
      <w:r>
        <w:rPr>
          <w:sz w:val="28"/>
        </w:rPr>
        <w:t>шкале</w:t>
      </w:r>
      <w:r>
        <w:rPr>
          <w:spacing w:val="-6"/>
          <w:sz w:val="28"/>
        </w:rPr>
        <w:t xml:space="preserve"> </w:t>
      </w:r>
      <w:r>
        <w:rPr>
          <w:sz w:val="28"/>
        </w:rPr>
        <w:t>коррозионной стойкости металлов составляет 3 балла «Весьма стойкие»;</w:t>
      </w:r>
    </w:p>
    <w:p w:rsidR="002F4908" w:rsidRDefault="00385B7E">
      <w:pPr>
        <w:pStyle w:val="a4"/>
        <w:numPr>
          <w:ilvl w:val="0"/>
          <w:numId w:val="11"/>
        </w:numPr>
        <w:tabs>
          <w:tab w:val="left" w:pos="1844"/>
        </w:tabs>
        <w:spacing w:before="1"/>
        <w:ind w:right="845" w:firstLine="566"/>
        <w:rPr>
          <w:sz w:val="28"/>
        </w:rPr>
      </w:pPr>
      <w:r>
        <w:rPr>
          <w:sz w:val="28"/>
        </w:rPr>
        <w:t>как видно на рисунках 1-3 видно, что новое наноструктурированное антикоррозионное</w:t>
      </w:r>
      <w:r>
        <w:rPr>
          <w:spacing w:val="-16"/>
          <w:sz w:val="28"/>
        </w:rPr>
        <w:t xml:space="preserve"> </w:t>
      </w:r>
      <w:r>
        <w:rPr>
          <w:sz w:val="28"/>
        </w:rPr>
        <w:t>защитное</w:t>
      </w:r>
      <w:r>
        <w:rPr>
          <w:spacing w:val="-16"/>
          <w:sz w:val="28"/>
        </w:rPr>
        <w:t xml:space="preserve"> </w:t>
      </w:r>
      <w:r>
        <w:rPr>
          <w:sz w:val="28"/>
        </w:rPr>
        <w:t>покрытие</w:t>
      </w:r>
      <w:r>
        <w:rPr>
          <w:spacing w:val="-16"/>
          <w:sz w:val="28"/>
        </w:rPr>
        <w:t xml:space="preserve"> </w:t>
      </w:r>
      <w:r>
        <w:rPr>
          <w:sz w:val="28"/>
        </w:rPr>
        <w:t>коррозионностойкое</w:t>
      </w:r>
      <w:r>
        <w:rPr>
          <w:spacing w:val="-13"/>
          <w:sz w:val="28"/>
        </w:rPr>
        <w:t xml:space="preserve"> </w:t>
      </w:r>
      <w:r>
        <w:rPr>
          <w:sz w:val="28"/>
        </w:rPr>
        <w:t>к</w:t>
      </w:r>
      <w:r>
        <w:rPr>
          <w:spacing w:val="-16"/>
          <w:sz w:val="28"/>
        </w:rPr>
        <w:t xml:space="preserve"> </w:t>
      </w:r>
      <w:r>
        <w:rPr>
          <w:sz w:val="28"/>
        </w:rPr>
        <w:t>сероводородной (H</w:t>
      </w:r>
      <w:r>
        <w:rPr>
          <w:sz w:val="28"/>
          <w:vertAlign w:val="subscript"/>
        </w:rPr>
        <w:t>2</w:t>
      </w:r>
      <w:r>
        <w:rPr>
          <w:sz w:val="28"/>
        </w:rPr>
        <w:t>S), серной (H</w:t>
      </w:r>
      <w:r>
        <w:rPr>
          <w:sz w:val="28"/>
          <w:vertAlign w:val="subscript"/>
        </w:rPr>
        <w:t>2</w:t>
      </w:r>
      <w:r>
        <w:rPr>
          <w:sz w:val="28"/>
        </w:rPr>
        <w:t>SO</w:t>
      </w:r>
      <w:r>
        <w:rPr>
          <w:sz w:val="28"/>
          <w:vertAlign w:val="subscript"/>
        </w:rPr>
        <w:t>4</w:t>
      </w:r>
      <w:r>
        <w:rPr>
          <w:sz w:val="28"/>
        </w:rPr>
        <w:t>) кислотам (кислотным средам);</w:t>
      </w:r>
    </w:p>
    <w:p w:rsidR="002F4908" w:rsidRDefault="00385B7E">
      <w:pPr>
        <w:pStyle w:val="a4"/>
        <w:numPr>
          <w:ilvl w:val="0"/>
          <w:numId w:val="11"/>
        </w:numPr>
        <w:tabs>
          <w:tab w:val="left" w:pos="1844"/>
        </w:tabs>
        <w:ind w:right="854" w:firstLine="566"/>
        <w:rPr>
          <w:sz w:val="28"/>
        </w:rPr>
      </w:pPr>
      <w:r>
        <w:rPr>
          <w:sz w:val="28"/>
        </w:rPr>
        <w:t>уровень коррозионной стойкости не менее уровня V NACE MR 0175 ISO 15156.</w:t>
      </w:r>
    </w:p>
    <w:p w:rsidR="002F4908" w:rsidRDefault="00385B7E">
      <w:pPr>
        <w:pStyle w:val="a4"/>
        <w:numPr>
          <w:ilvl w:val="0"/>
          <w:numId w:val="11"/>
        </w:numPr>
        <w:tabs>
          <w:tab w:val="left" w:pos="1844"/>
          <w:tab w:val="left" w:pos="4515"/>
          <w:tab w:val="left" w:pos="7324"/>
        </w:tabs>
        <w:ind w:right="842" w:firstLine="566"/>
        <w:rPr>
          <w:sz w:val="28"/>
        </w:rPr>
      </w:pPr>
      <w:r>
        <w:rPr>
          <w:spacing w:val="-2"/>
          <w:sz w:val="28"/>
        </w:rPr>
        <w:t>исследуемое</w:t>
      </w:r>
      <w:r>
        <w:rPr>
          <w:sz w:val="28"/>
        </w:rPr>
        <w:t xml:space="preserve"> </w:t>
      </w:r>
      <w:r>
        <w:rPr>
          <w:spacing w:val="-2"/>
          <w:sz w:val="28"/>
        </w:rPr>
        <w:t>наплавленное</w:t>
      </w:r>
      <w:r>
        <w:rPr>
          <w:sz w:val="28"/>
        </w:rPr>
        <w:t xml:space="preserve"> </w:t>
      </w:r>
      <w:r>
        <w:rPr>
          <w:spacing w:val="-2"/>
          <w:sz w:val="28"/>
        </w:rPr>
        <w:t xml:space="preserve">наноструктурированное </w:t>
      </w:r>
      <w:r>
        <w:rPr>
          <w:sz w:val="28"/>
        </w:rPr>
        <w:t>антикоррозионное защитное покрытие сопоставимо с нержавеющей сталью с подслоем типа 12Х18Н9Т, пропитка покрытия эпоксидным композитом;</w:t>
      </w:r>
    </w:p>
    <w:p w:rsidR="002F4908" w:rsidRDefault="00385B7E">
      <w:pPr>
        <w:pStyle w:val="a4"/>
        <w:numPr>
          <w:ilvl w:val="0"/>
          <w:numId w:val="11"/>
        </w:numPr>
        <w:tabs>
          <w:tab w:val="left" w:pos="1845"/>
        </w:tabs>
        <w:spacing w:line="322" w:lineRule="exact"/>
        <w:ind w:left="1845" w:hanging="427"/>
        <w:jc w:val="left"/>
        <w:rPr>
          <w:sz w:val="28"/>
        </w:rPr>
      </w:pPr>
      <w:r>
        <w:rPr>
          <w:sz w:val="28"/>
        </w:rPr>
        <w:t>твердость</w:t>
      </w:r>
      <w:r>
        <w:rPr>
          <w:spacing w:val="-11"/>
          <w:sz w:val="28"/>
        </w:rPr>
        <w:t xml:space="preserve"> </w:t>
      </w:r>
      <w:r>
        <w:rPr>
          <w:sz w:val="28"/>
        </w:rPr>
        <w:t>основы</w:t>
      </w:r>
      <w:r>
        <w:rPr>
          <w:spacing w:val="-5"/>
          <w:sz w:val="28"/>
        </w:rPr>
        <w:t xml:space="preserve"> </w:t>
      </w:r>
      <w:r>
        <w:rPr>
          <w:sz w:val="28"/>
        </w:rPr>
        <w:t>образцов</w:t>
      </w:r>
      <w:r>
        <w:rPr>
          <w:spacing w:val="-2"/>
          <w:sz w:val="28"/>
        </w:rPr>
        <w:t xml:space="preserve"> </w:t>
      </w:r>
      <w:r>
        <w:rPr>
          <w:sz w:val="28"/>
        </w:rPr>
        <w:t>–</w:t>
      </w:r>
      <w:r>
        <w:rPr>
          <w:spacing w:val="-4"/>
          <w:sz w:val="28"/>
        </w:rPr>
        <w:t xml:space="preserve"> </w:t>
      </w:r>
      <w:r>
        <w:rPr>
          <w:sz w:val="28"/>
        </w:rPr>
        <w:t>HRC</w:t>
      </w:r>
      <w:r>
        <w:rPr>
          <w:spacing w:val="-4"/>
          <w:sz w:val="28"/>
        </w:rPr>
        <w:t xml:space="preserve"> </w:t>
      </w:r>
      <w:r>
        <w:rPr>
          <w:spacing w:val="-5"/>
          <w:sz w:val="28"/>
        </w:rPr>
        <w:t>57;</w:t>
      </w:r>
    </w:p>
    <w:p w:rsidR="002F4908" w:rsidRDefault="00385B7E">
      <w:pPr>
        <w:pStyle w:val="a4"/>
        <w:numPr>
          <w:ilvl w:val="0"/>
          <w:numId w:val="11"/>
        </w:numPr>
        <w:tabs>
          <w:tab w:val="left" w:pos="1845"/>
        </w:tabs>
        <w:spacing w:line="322" w:lineRule="exact"/>
        <w:ind w:left="1845" w:hanging="427"/>
        <w:jc w:val="left"/>
        <w:rPr>
          <w:sz w:val="28"/>
        </w:rPr>
      </w:pPr>
      <w:r>
        <w:rPr>
          <w:sz w:val="28"/>
        </w:rPr>
        <w:t>микротвердость</w:t>
      </w:r>
      <w:r>
        <w:rPr>
          <w:spacing w:val="-7"/>
          <w:sz w:val="28"/>
        </w:rPr>
        <w:t xml:space="preserve"> </w:t>
      </w:r>
      <w:r>
        <w:rPr>
          <w:sz w:val="28"/>
        </w:rPr>
        <w:t>покрытия</w:t>
      </w:r>
      <w:r>
        <w:rPr>
          <w:spacing w:val="-5"/>
          <w:sz w:val="28"/>
        </w:rPr>
        <w:t xml:space="preserve"> </w:t>
      </w:r>
      <w:r>
        <w:rPr>
          <w:sz w:val="28"/>
        </w:rPr>
        <w:t>–</w:t>
      </w:r>
      <w:r>
        <w:rPr>
          <w:spacing w:val="-6"/>
          <w:sz w:val="28"/>
        </w:rPr>
        <w:t xml:space="preserve"> </w:t>
      </w:r>
      <w:r>
        <w:rPr>
          <w:sz w:val="28"/>
        </w:rPr>
        <w:t>HV</w:t>
      </w:r>
      <w:r>
        <w:rPr>
          <w:spacing w:val="-6"/>
          <w:sz w:val="28"/>
        </w:rPr>
        <w:t xml:space="preserve"> </w:t>
      </w:r>
      <w:r>
        <w:rPr>
          <w:spacing w:val="-2"/>
          <w:sz w:val="28"/>
        </w:rPr>
        <w:t>1330;</w:t>
      </w:r>
    </w:p>
    <w:p w:rsidR="002F4908" w:rsidRDefault="00385B7E">
      <w:pPr>
        <w:pStyle w:val="a4"/>
        <w:numPr>
          <w:ilvl w:val="0"/>
          <w:numId w:val="11"/>
        </w:numPr>
        <w:tabs>
          <w:tab w:val="left" w:pos="1845"/>
        </w:tabs>
        <w:spacing w:line="322" w:lineRule="exact"/>
        <w:ind w:left="1845" w:hanging="427"/>
        <w:jc w:val="left"/>
        <w:rPr>
          <w:sz w:val="28"/>
        </w:rPr>
      </w:pPr>
      <w:r>
        <w:rPr>
          <w:sz w:val="28"/>
        </w:rPr>
        <w:t>абразивно-струйная</w:t>
      </w:r>
      <w:r>
        <w:rPr>
          <w:spacing w:val="-11"/>
          <w:sz w:val="28"/>
        </w:rPr>
        <w:t xml:space="preserve"> </w:t>
      </w:r>
      <w:r>
        <w:rPr>
          <w:sz w:val="28"/>
        </w:rPr>
        <w:t>обработка</w:t>
      </w:r>
      <w:r>
        <w:rPr>
          <w:spacing w:val="-8"/>
          <w:sz w:val="28"/>
        </w:rPr>
        <w:t xml:space="preserve"> </w:t>
      </w:r>
      <w:r>
        <w:rPr>
          <w:sz w:val="28"/>
        </w:rPr>
        <w:t>–</w:t>
      </w:r>
      <w:r>
        <w:rPr>
          <w:spacing w:val="-8"/>
          <w:sz w:val="28"/>
        </w:rPr>
        <w:t xml:space="preserve"> </w:t>
      </w:r>
      <w:r>
        <w:rPr>
          <w:spacing w:val="-4"/>
          <w:sz w:val="28"/>
        </w:rPr>
        <w:t>0,45;</w:t>
      </w:r>
    </w:p>
    <w:p w:rsidR="002F4908" w:rsidRDefault="00385B7E">
      <w:pPr>
        <w:pStyle w:val="a4"/>
        <w:numPr>
          <w:ilvl w:val="0"/>
          <w:numId w:val="11"/>
        </w:numPr>
        <w:tabs>
          <w:tab w:val="left" w:pos="1845"/>
        </w:tabs>
        <w:spacing w:line="322" w:lineRule="exact"/>
        <w:ind w:left="1845" w:hanging="427"/>
        <w:jc w:val="left"/>
        <w:rPr>
          <w:sz w:val="28"/>
        </w:rPr>
      </w:pPr>
      <w:r>
        <w:rPr>
          <w:sz w:val="28"/>
        </w:rPr>
        <w:t>средний</w:t>
      </w:r>
      <w:r>
        <w:rPr>
          <w:spacing w:val="-5"/>
          <w:sz w:val="28"/>
        </w:rPr>
        <w:t xml:space="preserve"> </w:t>
      </w:r>
      <w:r>
        <w:rPr>
          <w:sz w:val="28"/>
        </w:rPr>
        <w:t>диаметр</w:t>
      </w:r>
      <w:r>
        <w:rPr>
          <w:spacing w:val="-1"/>
          <w:sz w:val="28"/>
        </w:rPr>
        <w:t xml:space="preserve"> </w:t>
      </w:r>
      <w:r>
        <w:rPr>
          <w:sz w:val="28"/>
        </w:rPr>
        <w:t>пор,</w:t>
      </w:r>
      <w:r>
        <w:rPr>
          <w:spacing w:val="-3"/>
          <w:sz w:val="28"/>
        </w:rPr>
        <w:t xml:space="preserve"> </w:t>
      </w:r>
      <w:r>
        <w:rPr>
          <w:sz w:val="28"/>
        </w:rPr>
        <w:t>мм –</w:t>
      </w:r>
      <w:r>
        <w:rPr>
          <w:spacing w:val="-4"/>
          <w:sz w:val="28"/>
        </w:rPr>
        <w:t xml:space="preserve"> </w:t>
      </w:r>
      <w:r>
        <w:rPr>
          <w:sz w:val="28"/>
        </w:rPr>
        <w:t>0,1</w:t>
      </w:r>
      <w:r>
        <w:rPr>
          <w:spacing w:val="-4"/>
          <w:sz w:val="28"/>
        </w:rPr>
        <w:t xml:space="preserve"> </w:t>
      </w:r>
      <w:r>
        <w:rPr>
          <w:sz w:val="28"/>
        </w:rPr>
        <w:t>–</w:t>
      </w:r>
      <w:r>
        <w:rPr>
          <w:spacing w:val="-1"/>
          <w:sz w:val="28"/>
        </w:rPr>
        <w:t xml:space="preserve"> </w:t>
      </w:r>
      <w:r>
        <w:rPr>
          <w:spacing w:val="-2"/>
          <w:sz w:val="28"/>
        </w:rPr>
        <w:t>0,15.</w:t>
      </w:r>
    </w:p>
    <w:p w:rsidR="002F4908" w:rsidRDefault="00385B7E">
      <w:pPr>
        <w:pStyle w:val="a4"/>
        <w:numPr>
          <w:ilvl w:val="0"/>
          <w:numId w:val="11"/>
        </w:numPr>
        <w:tabs>
          <w:tab w:val="left" w:pos="1845"/>
        </w:tabs>
        <w:ind w:left="1845" w:hanging="427"/>
        <w:jc w:val="left"/>
        <w:rPr>
          <w:sz w:val="28"/>
        </w:rPr>
      </w:pPr>
      <w:r>
        <w:rPr>
          <w:sz w:val="28"/>
        </w:rPr>
        <w:t>наличие</w:t>
      </w:r>
      <w:r>
        <w:rPr>
          <w:spacing w:val="-6"/>
          <w:sz w:val="28"/>
        </w:rPr>
        <w:t xml:space="preserve"> </w:t>
      </w:r>
      <w:r>
        <w:rPr>
          <w:sz w:val="28"/>
        </w:rPr>
        <w:t>пор,</w:t>
      </w:r>
      <w:r>
        <w:rPr>
          <w:spacing w:val="-3"/>
          <w:sz w:val="28"/>
        </w:rPr>
        <w:t xml:space="preserve"> </w:t>
      </w:r>
      <w:r>
        <w:rPr>
          <w:sz w:val="28"/>
        </w:rPr>
        <w:t>пор/см</w:t>
      </w:r>
      <w:r>
        <w:rPr>
          <w:sz w:val="28"/>
          <w:vertAlign w:val="superscript"/>
        </w:rPr>
        <w:t>2</w:t>
      </w:r>
      <w:r>
        <w:rPr>
          <w:spacing w:val="-3"/>
          <w:sz w:val="28"/>
        </w:rPr>
        <w:t xml:space="preserve"> </w:t>
      </w:r>
      <w:r>
        <w:rPr>
          <w:sz w:val="28"/>
        </w:rPr>
        <w:t>–</w:t>
      </w:r>
      <w:r>
        <w:rPr>
          <w:spacing w:val="-1"/>
          <w:sz w:val="28"/>
        </w:rPr>
        <w:t xml:space="preserve"> </w:t>
      </w:r>
      <w:r>
        <w:rPr>
          <w:sz w:val="28"/>
        </w:rPr>
        <w:t>1-</w:t>
      </w:r>
      <w:r>
        <w:rPr>
          <w:spacing w:val="-5"/>
          <w:sz w:val="28"/>
        </w:rPr>
        <w:t>3;</w:t>
      </w:r>
    </w:p>
    <w:p w:rsidR="002F4908" w:rsidRDefault="00385B7E">
      <w:pPr>
        <w:pStyle w:val="a4"/>
        <w:numPr>
          <w:ilvl w:val="0"/>
          <w:numId w:val="11"/>
        </w:numPr>
        <w:tabs>
          <w:tab w:val="left" w:pos="1845"/>
        </w:tabs>
        <w:spacing w:before="2"/>
        <w:ind w:left="1845" w:hanging="427"/>
        <w:jc w:val="left"/>
        <w:rPr>
          <w:sz w:val="28"/>
        </w:rPr>
      </w:pPr>
      <w:r>
        <w:rPr>
          <w:sz w:val="28"/>
        </w:rPr>
        <w:t>адгезия</w:t>
      </w:r>
      <w:r>
        <w:rPr>
          <w:spacing w:val="9"/>
          <w:sz w:val="28"/>
        </w:rPr>
        <w:t xml:space="preserve"> </w:t>
      </w:r>
      <w:r>
        <w:rPr>
          <w:sz w:val="28"/>
        </w:rPr>
        <w:t>покрытия</w:t>
      </w:r>
      <w:r>
        <w:rPr>
          <w:spacing w:val="12"/>
          <w:sz w:val="28"/>
        </w:rPr>
        <w:t xml:space="preserve"> </w:t>
      </w:r>
      <w:r>
        <w:rPr>
          <w:sz w:val="28"/>
        </w:rPr>
        <w:t>образцов,</w:t>
      </w:r>
      <w:r>
        <w:rPr>
          <w:spacing w:val="11"/>
          <w:sz w:val="28"/>
        </w:rPr>
        <w:t xml:space="preserve"> </w:t>
      </w:r>
      <w:r>
        <w:rPr>
          <w:sz w:val="28"/>
        </w:rPr>
        <w:t>кг*с/см</w:t>
      </w:r>
      <w:r>
        <w:rPr>
          <w:sz w:val="28"/>
          <w:vertAlign w:val="superscript"/>
        </w:rPr>
        <w:t>2</w:t>
      </w:r>
      <w:r>
        <w:rPr>
          <w:spacing w:val="10"/>
          <w:sz w:val="28"/>
        </w:rPr>
        <w:t xml:space="preserve"> </w:t>
      </w:r>
      <w:r>
        <w:rPr>
          <w:sz w:val="28"/>
        </w:rPr>
        <w:t>–</w:t>
      </w:r>
      <w:r>
        <w:rPr>
          <w:spacing w:val="11"/>
          <w:sz w:val="28"/>
        </w:rPr>
        <w:t xml:space="preserve"> </w:t>
      </w:r>
      <w:r>
        <w:rPr>
          <w:sz w:val="28"/>
        </w:rPr>
        <w:t>№</w:t>
      </w:r>
      <w:r>
        <w:rPr>
          <w:spacing w:val="12"/>
          <w:sz w:val="28"/>
        </w:rPr>
        <w:t xml:space="preserve"> </w:t>
      </w:r>
      <w:r>
        <w:rPr>
          <w:sz w:val="28"/>
        </w:rPr>
        <w:t>7</w:t>
      </w:r>
      <w:r>
        <w:rPr>
          <w:spacing w:val="12"/>
          <w:sz w:val="28"/>
        </w:rPr>
        <w:t xml:space="preserve"> </w:t>
      </w:r>
      <w:r>
        <w:rPr>
          <w:sz w:val="28"/>
        </w:rPr>
        <w:t>–</w:t>
      </w:r>
      <w:r>
        <w:rPr>
          <w:spacing w:val="11"/>
          <w:sz w:val="28"/>
        </w:rPr>
        <w:t xml:space="preserve"> </w:t>
      </w:r>
      <w:r>
        <w:rPr>
          <w:sz w:val="28"/>
        </w:rPr>
        <w:t>11,7;</w:t>
      </w:r>
      <w:r>
        <w:rPr>
          <w:spacing w:val="10"/>
          <w:sz w:val="28"/>
        </w:rPr>
        <w:t xml:space="preserve"> </w:t>
      </w:r>
      <w:r>
        <w:rPr>
          <w:sz w:val="28"/>
        </w:rPr>
        <w:t>№</w:t>
      </w:r>
      <w:r>
        <w:rPr>
          <w:spacing w:val="10"/>
          <w:sz w:val="28"/>
        </w:rPr>
        <w:t xml:space="preserve"> </w:t>
      </w:r>
      <w:r>
        <w:rPr>
          <w:sz w:val="28"/>
        </w:rPr>
        <w:t>8</w:t>
      </w:r>
      <w:r>
        <w:rPr>
          <w:spacing w:val="15"/>
          <w:sz w:val="28"/>
        </w:rPr>
        <w:t xml:space="preserve"> </w:t>
      </w:r>
      <w:r>
        <w:rPr>
          <w:sz w:val="28"/>
        </w:rPr>
        <w:t>–</w:t>
      </w:r>
      <w:r>
        <w:rPr>
          <w:spacing w:val="10"/>
          <w:sz w:val="28"/>
        </w:rPr>
        <w:t xml:space="preserve"> </w:t>
      </w:r>
      <w:r>
        <w:rPr>
          <w:sz w:val="28"/>
        </w:rPr>
        <w:t>14,6;</w:t>
      </w:r>
      <w:r>
        <w:rPr>
          <w:spacing w:val="13"/>
          <w:sz w:val="28"/>
        </w:rPr>
        <w:t xml:space="preserve"> </w:t>
      </w:r>
      <w:r>
        <w:rPr>
          <w:sz w:val="28"/>
        </w:rPr>
        <w:t>№</w:t>
      </w:r>
      <w:r>
        <w:rPr>
          <w:spacing w:val="9"/>
          <w:sz w:val="28"/>
        </w:rPr>
        <w:t xml:space="preserve"> </w:t>
      </w:r>
      <w:r>
        <w:rPr>
          <w:sz w:val="28"/>
        </w:rPr>
        <w:t>9</w:t>
      </w:r>
      <w:r>
        <w:rPr>
          <w:spacing w:val="13"/>
          <w:sz w:val="28"/>
        </w:rPr>
        <w:t xml:space="preserve"> </w:t>
      </w:r>
      <w:r>
        <w:rPr>
          <w:spacing w:val="-10"/>
          <w:sz w:val="28"/>
        </w:rPr>
        <w:t>–</w:t>
      </w:r>
    </w:p>
    <w:p w:rsidR="002F4908" w:rsidRDefault="00385B7E">
      <w:pPr>
        <w:pStyle w:val="a3"/>
        <w:ind w:firstLine="0"/>
        <w:jc w:val="left"/>
      </w:pPr>
      <w:r>
        <w:rPr>
          <w:spacing w:val="-2"/>
        </w:rPr>
        <w:t>17,2.</w:t>
      </w:r>
    </w:p>
    <w:p w:rsidR="002F4908" w:rsidRDefault="002F4908">
      <w:pPr>
        <w:pStyle w:val="a3"/>
        <w:ind w:left="0" w:firstLine="0"/>
        <w:jc w:val="left"/>
      </w:pPr>
    </w:p>
    <w:p w:rsidR="002F4908" w:rsidRDefault="002F4908">
      <w:pPr>
        <w:pStyle w:val="a3"/>
        <w:spacing w:before="4"/>
        <w:ind w:left="0" w:firstLine="0"/>
        <w:jc w:val="left"/>
      </w:pPr>
    </w:p>
    <w:p w:rsidR="002F4908" w:rsidRDefault="00385B7E">
      <w:pPr>
        <w:pStyle w:val="2"/>
        <w:numPr>
          <w:ilvl w:val="1"/>
          <w:numId w:val="29"/>
        </w:numPr>
        <w:tabs>
          <w:tab w:val="left" w:pos="2336"/>
        </w:tabs>
        <w:ind w:right="849" w:firstLine="566"/>
        <w:jc w:val="both"/>
      </w:pPr>
      <w:bookmarkStart w:id="1" w:name="_TOC_250005"/>
      <w:bookmarkEnd w:id="1"/>
      <w:r>
        <w:t>Разработка и обоснование технологического стандарта нанесения металлических порошков</w:t>
      </w:r>
    </w:p>
    <w:p w:rsidR="002F4908" w:rsidRDefault="00385B7E">
      <w:pPr>
        <w:pStyle w:val="a3"/>
        <w:ind w:right="843"/>
      </w:pPr>
      <w:r>
        <w:t>В качестве регулирующего документа нами разработан стандарт организации по производству наноструктурированного сплава для антикоррозионной защиты оборудования и конструкций нефтегазовой и урановой промышленности.</w:t>
      </w:r>
    </w:p>
    <w:p w:rsidR="002F4908" w:rsidRDefault="00385B7E">
      <w:pPr>
        <w:pStyle w:val="a3"/>
        <w:ind w:right="842"/>
      </w:pPr>
      <w:r>
        <w:t>Характеристика применяемых компонентов. Железный порошок ПЛ- Г4Д2МРВ, распыленный воздухом, по ГОСТ 9849-86, ТУ 14-1-5402-2002 (таблица 4.4).</w:t>
      </w:r>
    </w:p>
    <w:p w:rsidR="002F4908" w:rsidRDefault="002F4908">
      <w:pPr>
        <w:pStyle w:val="a3"/>
        <w:sectPr w:rsidR="002F4908">
          <w:type w:val="continuous"/>
          <w:pgSz w:w="11910" w:h="16840"/>
          <w:pgMar w:top="1100" w:right="0" w:bottom="920" w:left="850" w:header="0" w:footer="729" w:gutter="0"/>
          <w:cols w:space="720"/>
        </w:sectPr>
      </w:pPr>
    </w:p>
    <w:p w:rsidR="002F4908" w:rsidRDefault="00385B7E">
      <w:pPr>
        <w:pStyle w:val="a3"/>
        <w:spacing w:before="67"/>
        <w:ind w:firstLine="0"/>
        <w:jc w:val="left"/>
      </w:pPr>
      <w:r>
        <w:t>Таблица</w:t>
      </w:r>
      <w:r>
        <w:rPr>
          <w:spacing w:val="-6"/>
        </w:rPr>
        <w:t xml:space="preserve"> </w:t>
      </w:r>
      <w:r>
        <w:t>4.4</w:t>
      </w:r>
      <w:r>
        <w:rPr>
          <w:spacing w:val="-4"/>
        </w:rPr>
        <w:t xml:space="preserve"> </w:t>
      </w:r>
      <w:r>
        <w:t>-</w:t>
      </w:r>
      <w:r>
        <w:rPr>
          <w:spacing w:val="-6"/>
        </w:rPr>
        <w:t xml:space="preserve"> </w:t>
      </w:r>
      <w:r>
        <w:t>Химический</w:t>
      </w:r>
      <w:r>
        <w:rPr>
          <w:spacing w:val="-5"/>
        </w:rPr>
        <w:t xml:space="preserve"> </w:t>
      </w:r>
      <w:r>
        <w:t>состав</w:t>
      </w:r>
      <w:r>
        <w:rPr>
          <w:spacing w:val="-6"/>
        </w:rPr>
        <w:t xml:space="preserve"> </w:t>
      </w:r>
      <w:r>
        <w:t>железного</w:t>
      </w:r>
      <w:r>
        <w:rPr>
          <w:spacing w:val="-4"/>
        </w:rPr>
        <w:t xml:space="preserve"> </w:t>
      </w:r>
      <w:r>
        <w:rPr>
          <w:spacing w:val="-2"/>
        </w:rPr>
        <w:t>порошка</w:t>
      </w:r>
    </w:p>
    <w:p w:rsidR="002F4908" w:rsidRDefault="002F4908">
      <w:pPr>
        <w:pStyle w:val="a3"/>
        <w:spacing w:before="101"/>
        <w:ind w:left="0" w:firstLine="0"/>
        <w:jc w:val="left"/>
        <w:rPr>
          <w:sz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9"/>
        <w:gridCol w:w="1373"/>
        <w:gridCol w:w="1363"/>
        <w:gridCol w:w="1344"/>
        <w:gridCol w:w="1276"/>
        <w:gridCol w:w="1490"/>
      </w:tblGrid>
      <w:tr w:rsidR="002F4908">
        <w:trPr>
          <w:trHeight w:val="321"/>
        </w:trPr>
        <w:tc>
          <w:tcPr>
            <w:tcW w:w="2249" w:type="dxa"/>
          </w:tcPr>
          <w:p w:rsidR="002F4908" w:rsidRDefault="00385B7E">
            <w:pPr>
              <w:pStyle w:val="TableParagraph"/>
              <w:spacing w:line="301" w:lineRule="exact"/>
              <w:rPr>
                <w:sz w:val="28"/>
              </w:rPr>
            </w:pPr>
            <w:r>
              <w:rPr>
                <w:spacing w:val="-2"/>
                <w:sz w:val="28"/>
              </w:rPr>
              <w:t>Наименование</w:t>
            </w:r>
          </w:p>
        </w:tc>
        <w:tc>
          <w:tcPr>
            <w:tcW w:w="6846" w:type="dxa"/>
            <w:gridSpan w:val="5"/>
          </w:tcPr>
          <w:p w:rsidR="002F4908" w:rsidRDefault="00385B7E">
            <w:pPr>
              <w:pStyle w:val="TableParagraph"/>
              <w:spacing w:line="301" w:lineRule="exact"/>
              <w:ind w:left="9"/>
              <w:jc w:val="center"/>
              <w:rPr>
                <w:sz w:val="28"/>
              </w:rPr>
            </w:pPr>
            <w:r>
              <w:rPr>
                <w:sz w:val="28"/>
              </w:rPr>
              <w:t>Содержание</w:t>
            </w:r>
            <w:r>
              <w:rPr>
                <w:spacing w:val="-11"/>
                <w:sz w:val="28"/>
              </w:rPr>
              <w:t xml:space="preserve"> </w:t>
            </w:r>
            <w:r>
              <w:rPr>
                <w:sz w:val="28"/>
              </w:rPr>
              <w:t>основных</w:t>
            </w:r>
            <w:r>
              <w:rPr>
                <w:spacing w:val="-5"/>
                <w:sz w:val="28"/>
              </w:rPr>
              <w:t xml:space="preserve"> </w:t>
            </w:r>
            <w:r>
              <w:rPr>
                <w:sz w:val="28"/>
              </w:rPr>
              <w:t>элементов,</w:t>
            </w:r>
            <w:r>
              <w:rPr>
                <w:spacing w:val="57"/>
                <w:sz w:val="28"/>
              </w:rPr>
              <w:t xml:space="preserve"> </w:t>
            </w:r>
            <w:r>
              <w:rPr>
                <w:spacing w:val="-10"/>
                <w:sz w:val="28"/>
              </w:rPr>
              <w:t>%</w:t>
            </w:r>
          </w:p>
        </w:tc>
      </w:tr>
      <w:tr w:rsidR="002F4908">
        <w:trPr>
          <w:trHeight w:val="321"/>
        </w:trPr>
        <w:tc>
          <w:tcPr>
            <w:tcW w:w="2249" w:type="dxa"/>
            <w:vMerge w:val="restart"/>
          </w:tcPr>
          <w:p w:rsidR="002F4908" w:rsidRDefault="00385B7E">
            <w:pPr>
              <w:pStyle w:val="TableParagraph"/>
              <w:rPr>
                <w:sz w:val="28"/>
              </w:rPr>
            </w:pPr>
            <w:r>
              <w:rPr>
                <w:spacing w:val="-2"/>
                <w:sz w:val="28"/>
              </w:rPr>
              <w:t>Железный порошок,</w:t>
            </w:r>
          </w:p>
          <w:p w:rsidR="002F4908" w:rsidRDefault="00385B7E">
            <w:pPr>
              <w:pStyle w:val="TableParagraph"/>
              <w:spacing w:line="308" w:lineRule="exact"/>
              <w:rPr>
                <w:sz w:val="28"/>
              </w:rPr>
            </w:pPr>
            <w:r>
              <w:rPr>
                <w:spacing w:val="-2"/>
                <w:sz w:val="28"/>
              </w:rPr>
              <w:t>ПЛ-Г4Д2МРВ</w:t>
            </w:r>
          </w:p>
        </w:tc>
        <w:tc>
          <w:tcPr>
            <w:tcW w:w="1373" w:type="dxa"/>
          </w:tcPr>
          <w:p w:rsidR="002F4908" w:rsidRDefault="00385B7E">
            <w:pPr>
              <w:pStyle w:val="TableParagraph"/>
              <w:spacing w:line="301" w:lineRule="exact"/>
              <w:ind w:left="10"/>
              <w:jc w:val="center"/>
              <w:rPr>
                <w:sz w:val="28"/>
              </w:rPr>
            </w:pPr>
            <w:r>
              <w:rPr>
                <w:spacing w:val="-10"/>
                <w:sz w:val="28"/>
              </w:rPr>
              <w:t>С</w:t>
            </w:r>
          </w:p>
        </w:tc>
        <w:tc>
          <w:tcPr>
            <w:tcW w:w="1363" w:type="dxa"/>
          </w:tcPr>
          <w:p w:rsidR="002F4908" w:rsidRDefault="00385B7E">
            <w:pPr>
              <w:pStyle w:val="TableParagraph"/>
              <w:spacing w:line="301" w:lineRule="exact"/>
              <w:ind w:left="12" w:right="6"/>
              <w:jc w:val="center"/>
              <w:rPr>
                <w:sz w:val="28"/>
              </w:rPr>
            </w:pPr>
            <w:r>
              <w:rPr>
                <w:spacing w:val="-5"/>
                <w:sz w:val="28"/>
              </w:rPr>
              <w:t>Ni</w:t>
            </w:r>
          </w:p>
        </w:tc>
        <w:tc>
          <w:tcPr>
            <w:tcW w:w="1344" w:type="dxa"/>
          </w:tcPr>
          <w:p w:rsidR="002F4908" w:rsidRDefault="00385B7E">
            <w:pPr>
              <w:pStyle w:val="TableParagraph"/>
              <w:spacing w:line="301" w:lineRule="exact"/>
              <w:ind w:left="7"/>
              <w:jc w:val="center"/>
              <w:rPr>
                <w:sz w:val="28"/>
              </w:rPr>
            </w:pPr>
            <w:r>
              <w:rPr>
                <w:spacing w:val="-5"/>
                <w:sz w:val="28"/>
              </w:rPr>
              <w:t>Cu</w:t>
            </w:r>
          </w:p>
        </w:tc>
        <w:tc>
          <w:tcPr>
            <w:tcW w:w="1276" w:type="dxa"/>
          </w:tcPr>
          <w:p w:rsidR="002F4908" w:rsidRDefault="00385B7E">
            <w:pPr>
              <w:pStyle w:val="TableParagraph"/>
              <w:spacing w:line="301" w:lineRule="exact"/>
              <w:ind w:left="14"/>
              <w:jc w:val="center"/>
              <w:rPr>
                <w:sz w:val="28"/>
              </w:rPr>
            </w:pPr>
            <w:r>
              <w:rPr>
                <w:spacing w:val="-5"/>
                <w:sz w:val="28"/>
              </w:rPr>
              <w:t>Mo</w:t>
            </w:r>
          </w:p>
        </w:tc>
        <w:tc>
          <w:tcPr>
            <w:tcW w:w="1490" w:type="dxa"/>
          </w:tcPr>
          <w:p w:rsidR="002F4908" w:rsidRDefault="00385B7E">
            <w:pPr>
              <w:pStyle w:val="TableParagraph"/>
              <w:spacing w:line="301" w:lineRule="exact"/>
              <w:ind w:left="11" w:right="2"/>
              <w:jc w:val="center"/>
              <w:rPr>
                <w:sz w:val="28"/>
              </w:rPr>
            </w:pPr>
            <w:r>
              <w:rPr>
                <w:spacing w:val="-5"/>
                <w:sz w:val="28"/>
              </w:rPr>
              <w:t>Fe</w:t>
            </w:r>
          </w:p>
        </w:tc>
      </w:tr>
      <w:tr w:rsidR="002F4908">
        <w:trPr>
          <w:trHeight w:val="635"/>
        </w:trPr>
        <w:tc>
          <w:tcPr>
            <w:tcW w:w="2249" w:type="dxa"/>
            <w:vMerge/>
            <w:tcBorders>
              <w:top w:val="nil"/>
            </w:tcBorders>
          </w:tcPr>
          <w:p w:rsidR="002F4908" w:rsidRDefault="002F4908">
            <w:pPr>
              <w:rPr>
                <w:sz w:val="2"/>
                <w:szCs w:val="2"/>
              </w:rPr>
            </w:pPr>
          </w:p>
        </w:tc>
        <w:tc>
          <w:tcPr>
            <w:tcW w:w="1373" w:type="dxa"/>
          </w:tcPr>
          <w:p w:rsidR="002F4908" w:rsidRDefault="00385B7E">
            <w:pPr>
              <w:pStyle w:val="TableParagraph"/>
              <w:spacing w:line="317" w:lineRule="exact"/>
              <w:ind w:left="10"/>
              <w:jc w:val="center"/>
              <w:rPr>
                <w:sz w:val="28"/>
              </w:rPr>
            </w:pPr>
            <w:r>
              <w:rPr>
                <w:spacing w:val="-4"/>
                <w:sz w:val="28"/>
              </w:rPr>
              <w:t>0,17</w:t>
            </w:r>
          </w:p>
        </w:tc>
        <w:tc>
          <w:tcPr>
            <w:tcW w:w="1363" w:type="dxa"/>
          </w:tcPr>
          <w:p w:rsidR="002F4908" w:rsidRDefault="00385B7E">
            <w:pPr>
              <w:pStyle w:val="TableParagraph"/>
              <w:spacing w:line="317" w:lineRule="exact"/>
              <w:ind w:left="12"/>
              <w:jc w:val="center"/>
              <w:rPr>
                <w:sz w:val="28"/>
              </w:rPr>
            </w:pPr>
            <w:r>
              <w:rPr>
                <w:spacing w:val="-5"/>
                <w:sz w:val="28"/>
              </w:rPr>
              <w:t>4,0</w:t>
            </w:r>
          </w:p>
        </w:tc>
        <w:tc>
          <w:tcPr>
            <w:tcW w:w="1344" w:type="dxa"/>
          </w:tcPr>
          <w:p w:rsidR="002F4908" w:rsidRDefault="00385B7E">
            <w:pPr>
              <w:pStyle w:val="TableParagraph"/>
              <w:spacing w:line="317" w:lineRule="exact"/>
              <w:ind w:left="7"/>
              <w:jc w:val="center"/>
              <w:rPr>
                <w:sz w:val="28"/>
              </w:rPr>
            </w:pPr>
            <w:r>
              <w:rPr>
                <w:spacing w:val="-5"/>
                <w:sz w:val="28"/>
              </w:rPr>
              <w:t>1,5</w:t>
            </w:r>
          </w:p>
        </w:tc>
        <w:tc>
          <w:tcPr>
            <w:tcW w:w="1276" w:type="dxa"/>
          </w:tcPr>
          <w:p w:rsidR="002F4908" w:rsidRDefault="00385B7E">
            <w:pPr>
              <w:pStyle w:val="TableParagraph"/>
              <w:spacing w:line="317" w:lineRule="exact"/>
              <w:ind w:left="14"/>
              <w:jc w:val="center"/>
              <w:rPr>
                <w:sz w:val="28"/>
              </w:rPr>
            </w:pPr>
            <w:r>
              <w:rPr>
                <w:spacing w:val="-5"/>
                <w:sz w:val="28"/>
              </w:rPr>
              <w:t>0,5</w:t>
            </w:r>
          </w:p>
        </w:tc>
        <w:tc>
          <w:tcPr>
            <w:tcW w:w="1490" w:type="dxa"/>
          </w:tcPr>
          <w:p w:rsidR="002F4908" w:rsidRDefault="00385B7E">
            <w:pPr>
              <w:pStyle w:val="TableParagraph"/>
              <w:spacing w:line="317" w:lineRule="exact"/>
              <w:ind w:left="11"/>
              <w:jc w:val="center"/>
              <w:rPr>
                <w:sz w:val="28"/>
              </w:rPr>
            </w:pPr>
            <w:r>
              <w:rPr>
                <w:spacing w:val="-2"/>
                <w:sz w:val="28"/>
              </w:rPr>
              <w:t>остальное</w:t>
            </w:r>
          </w:p>
        </w:tc>
      </w:tr>
    </w:tbl>
    <w:p w:rsidR="002F4908" w:rsidRDefault="00385B7E">
      <w:pPr>
        <w:pStyle w:val="a3"/>
        <w:spacing w:before="315" w:line="322" w:lineRule="exact"/>
        <w:ind w:left="1418" w:firstLine="0"/>
        <w:jc w:val="left"/>
      </w:pPr>
      <w:r>
        <w:t>Лигатура</w:t>
      </w:r>
      <w:r>
        <w:rPr>
          <w:spacing w:val="-8"/>
        </w:rPr>
        <w:t xml:space="preserve"> </w:t>
      </w:r>
      <w:r>
        <w:t>никель-бор</w:t>
      </w:r>
      <w:r>
        <w:rPr>
          <w:spacing w:val="-5"/>
        </w:rPr>
        <w:t xml:space="preserve"> </w:t>
      </w:r>
      <w:r>
        <w:t>(NiB15).</w:t>
      </w:r>
      <w:r>
        <w:rPr>
          <w:spacing w:val="57"/>
        </w:rPr>
        <w:t xml:space="preserve"> </w:t>
      </w:r>
      <w:r>
        <w:t>Стандарт</w:t>
      </w:r>
      <w:r>
        <w:rPr>
          <w:spacing w:val="-7"/>
        </w:rPr>
        <w:t xml:space="preserve"> </w:t>
      </w:r>
      <w:r>
        <w:t>KBM</w:t>
      </w:r>
      <w:r>
        <w:rPr>
          <w:spacing w:val="-5"/>
        </w:rPr>
        <w:t xml:space="preserve"> </w:t>
      </w:r>
      <w:r>
        <w:rPr>
          <w:spacing w:val="-2"/>
        </w:rPr>
        <w:t>AFFILIPS.</w:t>
      </w:r>
    </w:p>
    <w:p w:rsidR="002F4908" w:rsidRDefault="00385B7E">
      <w:pPr>
        <w:pStyle w:val="a3"/>
        <w:spacing w:line="482" w:lineRule="auto"/>
        <w:ind w:right="954"/>
        <w:jc w:val="left"/>
      </w:pPr>
      <w:r>
        <w:t>В</w:t>
      </w:r>
      <w:r>
        <w:rPr>
          <w:spacing w:val="-5"/>
        </w:rPr>
        <w:t xml:space="preserve"> </w:t>
      </w:r>
      <w:r>
        <w:t>таблице</w:t>
      </w:r>
      <w:r>
        <w:rPr>
          <w:spacing w:val="-4"/>
        </w:rPr>
        <w:t xml:space="preserve"> </w:t>
      </w:r>
      <w:r>
        <w:t>4.5</w:t>
      </w:r>
      <w:r>
        <w:rPr>
          <w:spacing w:val="-3"/>
        </w:rPr>
        <w:t xml:space="preserve"> </w:t>
      </w:r>
      <w:r>
        <w:t>приведен</w:t>
      </w:r>
      <w:r>
        <w:rPr>
          <w:spacing w:val="-7"/>
        </w:rPr>
        <w:t xml:space="preserve"> </w:t>
      </w:r>
      <w:r>
        <w:t>химический</w:t>
      </w:r>
      <w:r>
        <w:rPr>
          <w:spacing w:val="-4"/>
        </w:rPr>
        <w:t xml:space="preserve"> </w:t>
      </w:r>
      <w:r>
        <w:t>состав</w:t>
      </w:r>
      <w:r>
        <w:rPr>
          <w:spacing w:val="-6"/>
        </w:rPr>
        <w:t xml:space="preserve"> </w:t>
      </w:r>
      <w:r>
        <w:t>лигатуры</w:t>
      </w:r>
      <w:r>
        <w:rPr>
          <w:spacing w:val="-4"/>
        </w:rPr>
        <w:t xml:space="preserve"> </w:t>
      </w:r>
      <w:r>
        <w:t>никель –</w:t>
      </w:r>
      <w:r>
        <w:rPr>
          <w:spacing w:val="-4"/>
        </w:rPr>
        <w:t xml:space="preserve"> </w:t>
      </w:r>
      <w:r>
        <w:t>бор Таблица 4.5 - Химический состав лигатуры никель – бор</w:t>
      </w: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8"/>
        <w:gridCol w:w="847"/>
        <w:gridCol w:w="807"/>
        <w:gridCol w:w="792"/>
        <w:gridCol w:w="785"/>
        <w:gridCol w:w="804"/>
        <w:gridCol w:w="957"/>
        <w:gridCol w:w="708"/>
        <w:gridCol w:w="928"/>
      </w:tblGrid>
      <w:tr w:rsidR="002F4908">
        <w:trPr>
          <w:trHeight w:val="321"/>
        </w:trPr>
        <w:tc>
          <w:tcPr>
            <w:tcW w:w="2468" w:type="dxa"/>
          </w:tcPr>
          <w:p w:rsidR="002F4908" w:rsidRDefault="00385B7E">
            <w:pPr>
              <w:pStyle w:val="TableParagraph"/>
              <w:spacing w:line="302" w:lineRule="exact"/>
              <w:rPr>
                <w:sz w:val="28"/>
              </w:rPr>
            </w:pPr>
            <w:r>
              <w:rPr>
                <w:spacing w:val="-2"/>
                <w:sz w:val="28"/>
              </w:rPr>
              <w:t>Наименование</w:t>
            </w:r>
          </w:p>
        </w:tc>
        <w:tc>
          <w:tcPr>
            <w:tcW w:w="6628" w:type="dxa"/>
            <w:gridSpan w:val="8"/>
          </w:tcPr>
          <w:p w:rsidR="002F4908" w:rsidRDefault="00385B7E">
            <w:pPr>
              <w:pStyle w:val="TableParagraph"/>
              <w:spacing w:line="302" w:lineRule="exact"/>
              <w:ind w:left="5"/>
              <w:jc w:val="center"/>
              <w:rPr>
                <w:sz w:val="28"/>
              </w:rPr>
            </w:pPr>
            <w:r>
              <w:rPr>
                <w:sz w:val="28"/>
              </w:rPr>
              <w:t>Содержание</w:t>
            </w:r>
            <w:r>
              <w:rPr>
                <w:spacing w:val="-11"/>
                <w:sz w:val="28"/>
              </w:rPr>
              <w:t xml:space="preserve"> </w:t>
            </w:r>
            <w:r>
              <w:rPr>
                <w:sz w:val="28"/>
              </w:rPr>
              <w:t>основных</w:t>
            </w:r>
            <w:r>
              <w:rPr>
                <w:spacing w:val="-5"/>
                <w:sz w:val="28"/>
              </w:rPr>
              <w:t xml:space="preserve"> </w:t>
            </w:r>
            <w:r>
              <w:rPr>
                <w:sz w:val="28"/>
              </w:rPr>
              <w:t>элементов,</w:t>
            </w:r>
            <w:r>
              <w:rPr>
                <w:spacing w:val="57"/>
                <w:sz w:val="28"/>
              </w:rPr>
              <w:t xml:space="preserve"> </w:t>
            </w:r>
            <w:r>
              <w:rPr>
                <w:spacing w:val="-10"/>
                <w:sz w:val="28"/>
              </w:rPr>
              <w:t>%</w:t>
            </w:r>
          </w:p>
        </w:tc>
      </w:tr>
      <w:tr w:rsidR="002F4908">
        <w:trPr>
          <w:trHeight w:val="323"/>
        </w:trPr>
        <w:tc>
          <w:tcPr>
            <w:tcW w:w="2468" w:type="dxa"/>
            <w:vMerge w:val="restart"/>
          </w:tcPr>
          <w:p w:rsidR="002F4908" w:rsidRDefault="00385B7E">
            <w:pPr>
              <w:pStyle w:val="TableParagraph"/>
              <w:tabs>
                <w:tab w:val="left" w:pos="1436"/>
              </w:tabs>
              <w:spacing w:line="315" w:lineRule="exact"/>
              <w:rPr>
                <w:sz w:val="28"/>
              </w:rPr>
            </w:pPr>
            <w:r>
              <w:rPr>
                <w:spacing w:val="-2"/>
                <w:sz w:val="28"/>
              </w:rPr>
              <w:t>Лигатура</w:t>
            </w:r>
            <w:r>
              <w:rPr>
                <w:sz w:val="28"/>
              </w:rPr>
              <w:t xml:space="preserve"> </w:t>
            </w:r>
            <w:r>
              <w:rPr>
                <w:spacing w:val="-2"/>
                <w:sz w:val="28"/>
              </w:rPr>
              <w:t>никель-</w:t>
            </w:r>
          </w:p>
          <w:p w:rsidR="002F4908" w:rsidRDefault="00385B7E">
            <w:pPr>
              <w:pStyle w:val="TableParagraph"/>
              <w:spacing w:before="2" w:line="318" w:lineRule="exact"/>
              <w:rPr>
                <w:sz w:val="28"/>
              </w:rPr>
            </w:pPr>
            <w:r>
              <w:rPr>
                <w:sz w:val="28"/>
              </w:rPr>
              <w:t>бор</w:t>
            </w:r>
            <w:r>
              <w:rPr>
                <w:spacing w:val="-1"/>
                <w:sz w:val="28"/>
              </w:rPr>
              <w:t xml:space="preserve"> </w:t>
            </w:r>
            <w:r>
              <w:rPr>
                <w:spacing w:val="-2"/>
                <w:sz w:val="28"/>
              </w:rPr>
              <w:t>(NiB15)</w:t>
            </w:r>
          </w:p>
        </w:tc>
        <w:tc>
          <w:tcPr>
            <w:tcW w:w="847" w:type="dxa"/>
          </w:tcPr>
          <w:p w:rsidR="002F4908" w:rsidRDefault="00385B7E">
            <w:pPr>
              <w:pStyle w:val="TableParagraph"/>
              <w:spacing w:line="304" w:lineRule="exact"/>
              <w:ind w:left="131"/>
              <w:jc w:val="center"/>
              <w:rPr>
                <w:sz w:val="28"/>
              </w:rPr>
            </w:pPr>
            <w:r>
              <w:rPr>
                <w:spacing w:val="-10"/>
                <w:sz w:val="28"/>
              </w:rPr>
              <w:t>B</w:t>
            </w:r>
          </w:p>
        </w:tc>
        <w:tc>
          <w:tcPr>
            <w:tcW w:w="807" w:type="dxa"/>
          </w:tcPr>
          <w:p w:rsidR="002F4908" w:rsidRDefault="00385B7E">
            <w:pPr>
              <w:pStyle w:val="TableParagraph"/>
              <w:spacing w:line="304" w:lineRule="exact"/>
              <w:ind w:left="129"/>
              <w:jc w:val="center"/>
              <w:rPr>
                <w:sz w:val="28"/>
              </w:rPr>
            </w:pPr>
            <w:r>
              <w:rPr>
                <w:spacing w:val="-5"/>
                <w:sz w:val="28"/>
              </w:rPr>
              <w:t>Ni</w:t>
            </w:r>
          </w:p>
        </w:tc>
        <w:tc>
          <w:tcPr>
            <w:tcW w:w="792" w:type="dxa"/>
          </w:tcPr>
          <w:p w:rsidR="002F4908" w:rsidRDefault="00385B7E">
            <w:pPr>
              <w:pStyle w:val="TableParagraph"/>
              <w:spacing w:line="304" w:lineRule="exact"/>
              <w:ind w:left="131"/>
              <w:jc w:val="center"/>
              <w:rPr>
                <w:sz w:val="28"/>
              </w:rPr>
            </w:pPr>
            <w:r>
              <w:rPr>
                <w:spacing w:val="-5"/>
                <w:sz w:val="28"/>
              </w:rPr>
              <w:t>Fe</w:t>
            </w:r>
          </w:p>
        </w:tc>
        <w:tc>
          <w:tcPr>
            <w:tcW w:w="785" w:type="dxa"/>
          </w:tcPr>
          <w:p w:rsidR="002F4908" w:rsidRDefault="00385B7E">
            <w:pPr>
              <w:pStyle w:val="TableParagraph"/>
              <w:spacing w:line="304" w:lineRule="exact"/>
              <w:ind w:left="134"/>
              <w:jc w:val="center"/>
              <w:rPr>
                <w:sz w:val="28"/>
              </w:rPr>
            </w:pPr>
            <w:r>
              <w:rPr>
                <w:spacing w:val="-5"/>
                <w:sz w:val="28"/>
              </w:rPr>
              <w:t>Si</w:t>
            </w:r>
          </w:p>
        </w:tc>
        <w:tc>
          <w:tcPr>
            <w:tcW w:w="804" w:type="dxa"/>
          </w:tcPr>
          <w:p w:rsidR="002F4908" w:rsidRDefault="00385B7E">
            <w:pPr>
              <w:pStyle w:val="TableParagraph"/>
              <w:spacing w:line="304" w:lineRule="exact"/>
              <w:ind w:left="133"/>
              <w:jc w:val="center"/>
              <w:rPr>
                <w:sz w:val="28"/>
              </w:rPr>
            </w:pPr>
            <w:r>
              <w:rPr>
                <w:spacing w:val="-5"/>
                <w:sz w:val="28"/>
              </w:rPr>
              <w:t>Cu</w:t>
            </w:r>
          </w:p>
        </w:tc>
        <w:tc>
          <w:tcPr>
            <w:tcW w:w="957" w:type="dxa"/>
          </w:tcPr>
          <w:p w:rsidR="002F4908" w:rsidRDefault="00385B7E">
            <w:pPr>
              <w:pStyle w:val="TableParagraph"/>
              <w:spacing w:line="304" w:lineRule="exact"/>
              <w:ind w:left="133" w:right="3"/>
              <w:jc w:val="center"/>
              <w:rPr>
                <w:sz w:val="28"/>
              </w:rPr>
            </w:pPr>
            <w:r>
              <w:rPr>
                <w:spacing w:val="-5"/>
                <w:sz w:val="28"/>
              </w:rPr>
              <w:t>AL</w:t>
            </w:r>
          </w:p>
        </w:tc>
        <w:tc>
          <w:tcPr>
            <w:tcW w:w="708" w:type="dxa"/>
          </w:tcPr>
          <w:p w:rsidR="002F4908" w:rsidRDefault="00385B7E">
            <w:pPr>
              <w:pStyle w:val="TableParagraph"/>
              <w:spacing w:line="304" w:lineRule="exact"/>
              <w:ind w:left="134" w:right="1"/>
              <w:jc w:val="center"/>
              <w:rPr>
                <w:sz w:val="28"/>
              </w:rPr>
            </w:pPr>
            <w:r>
              <w:rPr>
                <w:spacing w:val="-10"/>
                <w:sz w:val="28"/>
              </w:rPr>
              <w:t>С</w:t>
            </w:r>
          </w:p>
        </w:tc>
        <w:tc>
          <w:tcPr>
            <w:tcW w:w="928" w:type="dxa"/>
          </w:tcPr>
          <w:p w:rsidR="002F4908" w:rsidRDefault="00385B7E">
            <w:pPr>
              <w:pStyle w:val="TableParagraph"/>
              <w:spacing w:line="304" w:lineRule="exact"/>
              <w:ind w:left="136"/>
              <w:jc w:val="center"/>
              <w:rPr>
                <w:sz w:val="28"/>
              </w:rPr>
            </w:pPr>
            <w:r>
              <w:rPr>
                <w:spacing w:val="-5"/>
                <w:sz w:val="28"/>
              </w:rPr>
              <w:t>Со</w:t>
            </w:r>
          </w:p>
        </w:tc>
      </w:tr>
      <w:tr w:rsidR="002F4908">
        <w:trPr>
          <w:trHeight w:val="321"/>
        </w:trPr>
        <w:tc>
          <w:tcPr>
            <w:tcW w:w="2468" w:type="dxa"/>
            <w:vMerge/>
            <w:tcBorders>
              <w:top w:val="nil"/>
            </w:tcBorders>
          </w:tcPr>
          <w:p w:rsidR="002F4908" w:rsidRDefault="002F4908">
            <w:pPr>
              <w:rPr>
                <w:sz w:val="2"/>
                <w:szCs w:val="2"/>
              </w:rPr>
            </w:pPr>
          </w:p>
        </w:tc>
        <w:tc>
          <w:tcPr>
            <w:tcW w:w="847" w:type="dxa"/>
          </w:tcPr>
          <w:p w:rsidR="002F4908" w:rsidRDefault="00385B7E">
            <w:pPr>
              <w:pStyle w:val="TableParagraph"/>
              <w:spacing w:line="301" w:lineRule="exact"/>
              <w:ind w:left="30"/>
              <w:jc w:val="center"/>
              <w:rPr>
                <w:sz w:val="28"/>
              </w:rPr>
            </w:pPr>
            <w:r>
              <w:rPr>
                <w:spacing w:val="-2"/>
                <w:sz w:val="28"/>
              </w:rPr>
              <w:t>15-</w:t>
            </w:r>
            <w:r>
              <w:rPr>
                <w:spacing w:val="-5"/>
                <w:sz w:val="28"/>
              </w:rPr>
              <w:t>18</w:t>
            </w:r>
          </w:p>
        </w:tc>
        <w:tc>
          <w:tcPr>
            <w:tcW w:w="807" w:type="dxa"/>
          </w:tcPr>
          <w:p w:rsidR="002F4908" w:rsidRDefault="00385B7E">
            <w:pPr>
              <w:pStyle w:val="TableParagraph"/>
              <w:spacing w:line="301" w:lineRule="exact"/>
              <w:ind w:left="129"/>
              <w:jc w:val="center"/>
              <w:rPr>
                <w:sz w:val="28"/>
              </w:rPr>
            </w:pPr>
            <w:r>
              <w:rPr>
                <w:spacing w:val="-4"/>
                <w:sz w:val="28"/>
              </w:rPr>
              <w:t>Осн.</w:t>
            </w:r>
          </w:p>
        </w:tc>
        <w:tc>
          <w:tcPr>
            <w:tcW w:w="792" w:type="dxa"/>
          </w:tcPr>
          <w:p w:rsidR="002F4908" w:rsidRDefault="00385B7E">
            <w:pPr>
              <w:pStyle w:val="TableParagraph"/>
              <w:spacing w:line="301" w:lineRule="exact"/>
              <w:ind w:left="131" w:right="2"/>
              <w:jc w:val="center"/>
              <w:rPr>
                <w:sz w:val="28"/>
              </w:rPr>
            </w:pPr>
            <w:r>
              <w:rPr>
                <w:spacing w:val="-4"/>
                <w:sz w:val="28"/>
              </w:rPr>
              <w:t>0,75</w:t>
            </w:r>
          </w:p>
        </w:tc>
        <w:tc>
          <w:tcPr>
            <w:tcW w:w="785" w:type="dxa"/>
          </w:tcPr>
          <w:p w:rsidR="002F4908" w:rsidRDefault="00385B7E">
            <w:pPr>
              <w:pStyle w:val="TableParagraph"/>
              <w:spacing w:line="301" w:lineRule="exact"/>
              <w:ind w:left="134" w:right="2"/>
              <w:jc w:val="center"/>
              <w:rPr>
                <w:sz w:val="28"/>
              </w:rPr>
            </w:pPr>
            <w:r>
              <w:rPr>
                <w:spacing w:val="-5"/>
                <w:sz w:val="28"/>
              </w:rPr>
              <w:t>0,6</w:t>
            </w:r>
          </w:p>
        </w:tc>
        <w:tc>
          <w:tcPr>
            <w:tcW w:w="804" w:type="dxa"/>
          </w:tcPr>
          <w:p w:rsidR="002F4908" w:rsidRDefault="00385B7E">
            <w:pPr>
              <w:pStyle w:val="TableParagraph"/>
              <w:spacing w:line="301" w:lineRule="exact"/>
              <w:ind w:left="133"/>
              <w:jc w:val="center"/>
              <w:rPr>
                <w:sz w:val="28"/>
              </w:rPr>
            </w:pPr>
            <w:r>
              <w:rPr>
                <w:spacing w:val="-4"/>
                <w:sz w:val="28"/>
              </w:rPr>
              <w:t>0,05</w:t>
            </w:r>
          </w:p>
        </w:tc>
        <w:tc>
          <w:tcPr>
            <w:tcW w:w="957" w:type="dxa"/>
          </w:tcPr>
          <w:p w:rsidR="002F4908" w:rsidRDefault="00385B7E">
            <w:pPr>
              <w:pStyle w:val="TableParagraph"/>
              <w:spacing w:line="301" w:lineRule="exact"/>
              <w:ind w:left="133"/>
              <w:jc w:val="center"/>
              <w:rPr>
                <w:sz w:val="28"/>
              </w:rPr>
            </w:pPr>
            <w:r>
              <w:rPr>
                <w:spacing w:val="-4"/>
                <w:sz w:val="28"/>
              </w:rPr>
              <w:t>0,15</w:t>
            </w:r>
          </w:p>
        </w:tc>
        <w:tc>
          <w:tcPr>
            <w:tcW w:w="708" w:type="dxa"/>
          </w:tcPr>
          <w:p w:rsidR="002F4908" w:rsidRDefault="00385B7E">
            <w:pPr>
              <w:pStyle w:val="TableParagraph"/>
              <w:spacing w:line="301" w:lineRule="exact"/>
              <w:ind w:left="134"/>
              <w:jc w:val="center"/>
              <w:rPr>
                <w:sz w:val="28"/>
              </w:rPr>
            </w:pPr>
            <w:r>
              <w:rPr>
                <w:spacing w:val="-4"/>
                <w:sz w:val="28"/>
              </w:rPr>
              <w:t>0,15</w:t>
            </w:r>
          </w:p>
        </w:tc>
        <w:tc>
          <w:tcPr>
            <w:tcW w:w="928" w:type="dxa"/>
          </w:tcPr>
          <w:p w:rsidR="002F4908" w:rsidRDefault="00385B7E">
            <w:pPr>
              <w:pStyle w:val="TableParagraph"/>
              <w:spacing w:line="301" w:lineRule="exact"/>
              <w:ind w:left="136" w:right="1"/>
              <w:jc w:val="center"/>
              <w:rPr>
                <w:sz w:val="28"/>
              </w:rPr>
            </w:pPr>
            <w:r>
              <w:rPr>
                <w:spacing w:val="-4"/>
                <w:sz w:val="28"/>
              </w:rPr>
              <w:t>0,10</w:t>
            </w:r>
          </w:p>
        </w:tc>
      </w:tr>
    </w:tbl>
    <w:p w:rsidR="002F4908" w:rsidRDefault="00385B7E">
      <w:pPr>
        <w:pStyle w:val="a3"/>
        <w:spacing w:before="315"/>
        <w:ind w:right="844"/>
      </w:pPr>
      <w:r>
        <w:t>Порошок никелевый, марка А-2, поставляется ООО «Завод электрохимических преобразователей», по паспорту 1793-005-07622839-2003 ПС (таблица 4.6).</w:t>
      </w:r>
    </w:p>
    <w:p w:rsidR="002F4908" w:rsidRDefault="002F4908">
      <w:pPr>
        <w:pStyle w:val="a3"/>
        <w:ind w:left="0" w:firstLine="0"/>
        <w:jc w:val="left"/>
      </w:pPr>
    </w:p>
    <w:p w:rsidR="002F4908" w:rsidRDefault="002F4908">
      <w:pPr>
        <w:pStyle w:val="a3"/>
        <w:spacing w:before="1"/>
        <w:ind w:left="0" w:firstLine="0"/>
        <w:jc w:val="left"/>
      </w:pPr>
    </w:p>
    <w:p w:rsidR="002F4908" w:rsidRDefault="00385B7E">
      <w:pPr>
        <w:pStyle w:val="a3"/>
        <w:ind w:firstLine="0"/>
        <w:jc w:val="left"/>
      </w:pPr>
      <w:r>
        <w:t>Таблица</w:t>
      </w:r>
      <w:r>
        <w:rPr>
          <w:spacing w:val="-6"/>
        </w:rPr>
        <w:t xml:space="preserve"> </w:t>
      </w:r>
      <w:r>
        <w:t>4.6</w:t>
      </w:r>
      <w:r>
        <w:rPr>
          <w:spacing w:val="-4"/>
        </w:rPr>
        <w:t xml:space="preserve"> </w:t>
      </w:r>
      <w:r>
        <w:t>-</w:t>
      </w:r>
      <w:r>
        <w:rPr>
          <w:spacing w:val="-5"/>
        </w:rPr>
        <w:t xml:space="preserve"> </w:t>
      </w:r>
      <w:r>
        <w:t>Химический</w:t>
      </w:r>
      <w:r>
        <w:rPr>
          <w:spacing w:val="-5"/>
        </w:rPr>
        <w:t xml:space="preserve"> </w:t>
      </w:r>
      <w:r>
        <w:t>состав</w:t>
      </w:r>
      <w:r>
        <w:rPr>
          <w:spacing w:val="-8"/>
        </w:rPr>
        <w:t xml:space="preserve"> </w:t>
      </w:r>
      <w:r>
        <w:t>порошка</w:t>
      </w:r>
      <w:r>
        <w:rPr>
          <w:spacing w:val="-5"/>
        </w:rPr>
        <w:t xml:space="preserve"> </w:t>
      </w:r>
      <w:r>
        <w:t>марки</w:t>
      </w:r>
      <w:r>
        <w:rPr>
          <w:spacing w:val="-4"/>
        </w:rPr>
        <w:t xml:space="preserve"> </w:t>
      </w:r>
      <w:r>
        <w:t>А-</w:t>
      </w:r>
      <w:r>
        <w:rPr>
          <w:spacing w:val="-10"/>
        </w:rPr>
        <w:t>2</w:t>
      </w:r>
    </w:p>
    <w:p w:rsidR="002F4908" w:rsidRDefault="002F4908">
      <w:pPr>
        <w:pStyle w:val="a3"/>
        <w:spacing w:before="98"/>
        <w:ind w:left="0" w:firstLine="0"/>
        <w:jc w:val="left"/>
        <w:rPr>
          <w:sz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2"/>
        <w:gridCol w:w="1287"/>
        <w:gridCol w:w="1133"/>
        <w:gridCol w:w="1136"/>
        <w:gridCol w:w="994"/>
        <w:gridCol w:w="1230"/>
        <w:gridCol w:w="1004"/>
      </w:tblGrid>
      <w:tr w:rsidR="002F4908">
        <w:trPr>
          <w:trHeight w:val="324"/>
        </w:trPr>
        <w:tc>
          <w:tcPr>
            <w:tcW w:w="2542" w:type="dxa"/>
          </w:tcPr>
          <w:p w:rsidR="002F4908" w:rsidRDefault="00385B7E">
            <w:pPr>
              <w:pStyle w:val="TableParagraph"/>
              <w:spacing w:line="304" w:lineRule="exact"/>
              <w:rPr>
                <w:sz w:val="28"/>
              </w:rPr>
            </w:pPr>
            <w:r>
              <w:rPr>
                <w:spacing w:val="-2"/>
                <w:sz w:val="28"/>
              </w:rPr>
              <w:t>Наименование</w:t>
            </w:r>
          </w:p>
        </w:tc>
        <w:tc>
          <w:tcPr>
            <w:tcW w:w="6784" w:type="dxa"/>
            <w:gridSpan w:val="6"/>
          </w:tcPr>
          <w:p w:rsidR="002F4908" w:rsidRDefault="00385B7E">
            <w:pPr>
              <w:pStyle w:val="TableParagraph"/>
              <w:spacing w:line="304" w:lineRule="exact"/>
              <w:ind w:left="0"/>
              <w:jc w:val="center"/>
              <w:rPr>
                <w:sz w:val="28"/>
              </w:rPr>
            </w:pPr>
            <w:r>
              <w:rPr>
                <w:sz w:val="28"/>
              </w:rPr>
              <w:t>Содержание</w:t>
            </w:r>
            <w:r>
              <w:rPr>
                <w:spacing w:val="-11"/>
                <w:sz w:val="28"/>
              </w:rPr>
              <w:t xml:space="preserve"> </w:t>
            </w:r>
            <w:r>
              <w:rPr>
                <w:sz w:val="28"/>
              </w:rPr>
              <w:t>основных</w:t>
            </w:r>
            <w:r>
              <w:rPr>
                <w:spacing w:val="-5"/>
                <w:sz w:val="28"/>
              </w:rPr>
              <w:t xml:space="preserve"> </w:t>
            </w:r>
            <w:r>
              <w:rPr>
                <w:sz w:val="28"/>
              </w:rPr>
              <w:t>элементов,</w:t>
            </w:r>
            <w:r>
              <w:rPr>
                <w:spacing w:val="57"/>
                <w:sz w:val="28"/>
              </w:rPr>
              <w:t xml:space="preserve"> </w:t>
            </w:r>
            <w:r>
              <w:rPr>
                <w:spacing w:val="-10"/>
                <w:sz w:val="28"/>
              </w:rPr>
              <w:t>%</w:t>
            </w:r>
          </w:p>
        </w:tc>
      </w:tr>
      <w:tr w:rsidR="002F4908">
        <w:trPr>
          <w:trHeight w:val="321"/>
        </w:trPr>
        <w:tc>
          <w:tcPr>
            <w:tcW w:w="2542" w:type="dxa"/>
            <w:vMerge w:val="restart"/>
          </w:tcPr>
          <w:p w:rsidR="002F4908" w:rsidRDefault="00385B7E">
            <w:pPr>
              <w:pStyle w:val="TableParagraph"/>
              <w:ind w:right="511"/>
              <w:rPr>
                <w:sz w:val="28"/>
              </w:rPr>
            </w:pPr>
            <w:r>
              <w:rPr>
                <w:sz w:val="28"/>
              </w:rPr>
              <w:t>Порошок</w:t>
            </w:r>
            <w:r>
              <w:rPr>
                <w:spacing w:val="-18"/>
                <w:sz w:val="28"/>
              </w:rPr>
              <w:t xml:space="preserve"> </w:t>
            </w:r>
            <w:r>
              <w:rPr>
                <w:sz w:val="28"/>
              </w:rPr>
              <w:t xml:space="preserve">марки </w:t>
            </w:r>
            <w:r>
              <w:rPr>
                <w:spacing w:val="-4"/>
                <w:sz w:val="28"/>
              </w:rPr>
              <w:t>А-2</w:t>
            </w:r>
          </w:p>
        </w:tc>
        <w:tc>
          <w:tcPr>
            <w:tcW w:w="1287" w:type="dxa"/>
          </w:tcPr>
          <w:p w:rsidR="002F4908" w:rsidRDefault="00385B7E">
            <w:pPr>
              <w:pStyle w:val="TableParagraph"/>
              <w:spacing w:line="301" w:lineRule="exact"/>
              <w:ind w:left="2" w:right="2"/>
              <w:jc w:val="center"/>
              <w:rPr>
                <w:sz w:val="28"/>
              </w:rPr>
            </w:pPr>
            <w:r>
              <w:rPr>
                <w:spacing w:val="-5"/>
                <w:sz w:val="28"/>
              </w:rPr>
              <w:t>Ni</w:t>
            </w:r>
          </w:p>
        </w:tc>
        <w:tc>
          <w:tcPr>
            <w:tcW w:w="1133" w:type="dxa"/>
          </w:tcPr>
          <w:p w:rsidR="002F4908" w:rsidRDefault="00385B7E">
            <w:pPr>
              <w:pStyle w:val="TableParagraph"/>
              <w:spacing w:line="301" w:lineRule="exact"/>
              <w:ind w:left="7" w:right="1"/>
              <w:jc w:val="center"/>
              <w:rPr>
                <w:sz w:val="28"/>
              </w:rPr>
            </w:pPr>
            <w:r>
              <w:rPr>
                <w:spacing w:val="-5"/>
                <w:sz w:val="28"/>
              </w:rPr>
              <w:t>Fe</w:t>
            </w:r>
          </w:p>
        </w:tc>
        <w:tc>
          <w:tcPr>
            <w:tcW w:w="1136" w:type="dxa"/>
          </w:tcPr>
          <w:p w:rsidR="002F4908" w:rsidRDefault="00385B7E">
            <w:pPr>
              <w:pStyle w:val="TableParagraph"/>
              <w:spacing w:line="301" w:lineRule="exact"/>
              <w:ind w:left="41" w:right="37"/>
              <w:jc w:val="center"/>
              <w:rPr>
                <w:sz w:val="28"/>
              </w:rPr>
            </w:pPr>
            <w:r>
              <w:rPr>
                <w:spacing w:val="-5"/>
                <w:sz w:val="28"/>
              </w:rPr>
              <w:t>Si</w:t>
            </w:r>
          </w:p>
        </w:tc>
        <w:tc>
          <w:tcPr>
            <w:tcW w:w="994" w:type="dxa"/>
          </w:tcPr>
          <w:p w:rsidR="002F4908" w:rsidRDefault="00385B7E">
            <w:pPr>
              <w:pStyle w:val="TableParagraph"/>
              <w:spacing w:line="301" w:lineRule="exact"/>
              <w:ind w:left="10" w:right="1"/>
              <w:jc w:val="center"/>
              <w:rPr>
                <w:sz w:val="28"/>
              </w:rPr>
            </w:pPr>
            <w:r>
              <w:rPr>
                <w:spacing w:val="-5"/>
                <w:sz w:val="28"/>
              </w:rPr>
              <w:t>Cu</w:t>
            </w:r>
          </w:p>
        </w:tc>
        <w:tc>
          <w:tcPr>
            <w:tcW w:w="1230" w:type="dxa"/>
          </w:tcPr>
          <w:p w:rsidR="002F4908" w:rsidRDefault="00385B7E">
            <w:pPr>
              <w:pStyle w:val="TableParagraph"/>
              <w:spacing w:line="301" w:lineRule="exact"/>
              <w:ind w:left="0"/>
              <w:jc w:val="center"/>
              <w:rPr>
                <w:sz w:val="28"/>
              </w:rPr>
            </w:pPr>
            <w:r>
              <w:rPr>
                <w:spacing w:val="-5"/>
                <w:sz w:val="28"/>
              </w:rPr>
              <w:t>AL</w:t>
            </w:r>
          </w:p>
        </w:tc>
        <w:tc>
          <w:tcPr>
            <w:tcW w:w="1004" w:type="dxa"/>
          </w:tcPr>
          <w:p w:rsidR="002F4908" w:rsidRDefault="00385B7E">
            <w:pPr>
              <w:pStyle w:val="TableParagraph"/>
              <w:spacing w:line="301" w:lineRule="exact"/>
              <w:ind w:left="5"/>
              <w:jc w:val="center"/>
              <w:rPr>
                <w:sz w:val="28"/>
              </w:rPr>
            </w:pPr>
            <w:r>
              <w:rPr>
                <w:spacing w:val="-10"/>
                <w:sz w:val="28"/>
              </w:rPr>
              <w:t>C</w:t>
            </w:r>
          </w:p>
        </w:tc>
      </w:tr>
      <w:tr w:rsidR="002F4908">
        <w:trPr>
          <w:trHeight w:val="369"/>
        </w:trPr>
        <w:tc>
          <w:tcPr>
            <w:tcW w:w="2542" w:type="dxa"/>
            <w:vMerge/>
            <w:tcBorders>
              <w:top w:val="nil"/>
            </w:tcBorders>
          </w:tcPr>
          <w:p w:rsidR="002F4908" w:rsidRDefault="002F4908">
            <w:pPr>
              <w:rPr>
                <w:sz w:val="2"/>
                <w:szCs w:val="2"/>
              </w:rPr>
            </w:pPr>
          </w:p>
        </w:tc>
        <w:tc>
          <w:tcPr>
            <w:tcW w:w="1287" w:type="dxa"/>
          </w:tcPr>
          <w:p w:rsidR="002F4908" w:rsidRDefault="00385B7E">
            <w:pPr>
              <w:pStyle w:val="TableParagraph"/>
              <w:spacing w:line="315" w:lineRule="exact"/>
              <w:ind w:left="2"/>
              <w:jc w:val="center"/>
              <w:rPr>
                <w:sz w:val="28"/>
              </w:rPr>
            </w:pPr>
            <w:r>
              <w:rPr>
                <w:spacing w:val="-2"/>
                <w:sz w:val="28"/>
              </w:rPr>
              <w:t>99.89</w:t>
            </w:r>
          </w:p>
        </w:tc>
        <w:tc>
          <w:tcPr>
            <w:tcW w:w="1133" w:type="dxa"/>
          </w:tcPr>
          <w:p w:rsidR="002F4908" w:rsidRDefault="00385B7E">
            <w:pPr>
              <w:pStyle w:val="TableParagraph"/>
              <w:spacing w:line="315" w:lineRule="exact"/>
              <w:ind w:left="7"/>
              <w:jc w:val="center"/>
              <w:rPr>
                <w:sz w:val="28"/>
              </w:rPr>
            </w:pPr>
            <w:r>
              <w:rPr>
                <w:spacing w:val="-4"/>
                <w:sz w:val="28"/>
              </w:rPr>
              <w:t>0.024</w:t>
            </w:r>
          </w:p>
        </w:tc>
        <w:tc>
          <w:tcPr>
            <w:tcW w:w="1136" w:type="dxa"/>
          </w:tcPr>
          <w:p w:rsidR="002F4908" w:rsidRDefault="00385B7E">
            <w:pPr>
              <w:pStyle w:val="TableParagraph"/>
              <w:spacing w:line="315" w:lineRule="exact"/>
              <w:ind w:left="41" w:right="37"/>
              <w:jc w:val="center"/>
              <w:rPr>
                <w:sz w:val="28"/>
              </w:rPr>
            </w:pPr>
            <w:r>
              <w:rPr>
                <w:spacing w:val="-4"/>
                <w:sz w:val="28"/>
              </w:rPr>
              <w:t>0.004</w:t>
            </w:r>
          </w:p>
        </w:tc>
        <w:tc>
          <w:tcPr>
            <w:tcW w:w="994" w:type="dxa"/>
          </w:tcPr>
          <w:p w:rsidR="002F4908" w:rsidRDefault="00385B7E">
            <w:pPr>
              <w:pStyle w:val="TableParagraph"/>
              <w:spacing w:line="315" w:lineRule="exact"/>
              <w:ind w:left="10" w:right="4"/>
              <w:jc w:val="center"/>
              <w:rPr>
                <w:sz w:val="28"/>
              </w:rPr>
            </w:pPr>
            <w:r>
              <w:rPr>
                <w:spacing w:val="-2"/>
                <w:sz w:val="28"/>
              </w:rPr>
              <w:t>0,0014</w:t>
            </w:r>
          </w:p>
        </w:tc>
        <w:tc>
          <w:tcPr>
            <w:tcW w:w="1230" w:type="dxa"/>
          </w:tcPr>
          <w:p w:rsidR="002F4908" w:rsidRDefault="00385B7E">
            <w:pPr>
              <w:pStyle w:val="TableParagraph"/>
              <w:spacing w:line="315" w:lineRule="exact"/>
              <w:ind w:left="0"/>
              <w:jc w:val="center"/>
              <w:rPr>
                <w:sz w:val="28"/>
              </w:rPr>
            </w:pPr>
            <w:r>
              <w:rPr>
                <w:spacing w:val="-2"/>
                <w:sz w:val="28"/>
              </w:rPr>
              <w:t>0.0025</w:t>
            </w:r>
          </w:p>
        </w:tc>
        <w:tc>
          <w:tcPr>
            <w:tcW w:w="1004" w:type="dxa"/>
          </w:tcPr>
          <w:p w:rsidR="002F4908" w:rsidRDefault="00385B7E">
            <w:pPr>
              <w:pStyle w:val="TableParagraph"/>
              <w:spacing w:line="315" w:lineRule="exact"/>
              <w:ind w:left="5" w:right="2"/>
              <w:jc w:val="center"/>
              <w:rPr>
                <w:sz w:val="28"/>
              </w:rPr>
            </w:pPr>
            <w:r>
              <w:rPr>
                <w:spacing w:val="-2"/>
                <w:sz w:val="28"/>
              </w:rPr>
              <w:t>0.0072</w:t>
            </w:r>
          </w:p>
        </w:tc>
      </w:tr>
    </w:tbl>
    <w:p w:rsidR="002F4908" w:rsidRDefault="00385B7E">
      <w:pPr>
        <w:pStyle w:val="a3"/>
        <w:spacing w:before="317"/>
        <w:ind w:left="1418" w:firstLine="0"/>
        <w:jc w:val="left"/>
      </w:pPr>
      <w:r>
        <w:t>Хром</w:t>
      </w:r>
      <w:r>
        <w:rPr>
          <w:spacing w:val="-6"/>
        </w:rPr>
        <w:t xml:space="preserve"> </w:t>
      </w:r>
      <w:r>
        <w:t>металлический,</w:t>
      </w:r>
      <w:r>
        <w:rPr>
          <w:spacing w:val="-6"/>
        </w:rPr>
        <w:t xml:space="preserve"> </w:t>
      </w:r>
      <w:r>
        <w:t>поставляется</w:t>
      </w:r>
      <w:r>
        <w:rPr>
          <w:spacing w:val="-5"/>
        </w:rPr>
        <w:t xml:space="preserve"> </w:t>
      </w:r>
      <w:r>
        <w:t>по</w:t>
      </w:r>
      <w:r>
        <w:rPr>
          <w:spacing w:val="-4"/>
        </w:rPr>
        <w:t xml:space="preserve"> </w:t>
      </w:r>
      <w:r>
        <w:t>ГОСТ</w:t>
      </w:r>
      <w:r>
        <w:rPr>
          <w:spacing w:val="-6"/>
        </w:rPr>
        <w:t xml:space="preserve"> </w:t>
      </w:r>
      <w:r>
        <w:t>9505-2004</w:t>
      </w:r>
      <w:r>
        <w:rPr>
          <w:spacing w:val="-5"/>
        </w:rPr>
        <w:t xml:space="preserve"> </w:t>
      </w:r>
      <w:r>
        <w:t>(таблица</w:t>
      </w:r>
      <w:r>
        <w:rPr>
          <w:spacing w:val="-7"/>
        </w:rPr>
        <w:t xml:space="preserve"> </w:t>
      </w:r>
      <w:r>
        <w:rPr>
          <w:spacing w:val="-2"/>
        </w:rPr>
        <w:t>4.7).</w:t>
      </w:r>
    </w:p>
    <w:p w:rsidR="002F4908" w:rsidRDefault="00385B7E">
      <w:pPr>
        <w:pStyle w:val="a3"/>
        <w:spacing w:before="321"/>
        <w:ind w:firstLine="0"/>
        <w:jc w:val="left"/>
      </w:pPr>
      <w:r>
        <w:t>Таблица</w:t>
      </w:r>
      <w:r>
        <w:rPr>
          <w:spacing w:val="-6"/>
        </w:rPr>
        <w:t xml:space="preserve"> </w:t>
      </w:r>
      <w:r>
        <w:t>4.7</w:t>
      </w:r>
      <w:r>
        <w:rPr>
          <w:spacing w:val="-4"/>
        </w:rPr>
        <w:t xml:space="preserve"> </w:t>
      </w:r>
      <w:r>
        <w:t>-</w:t>
      </w:r>
      <w:r>
        <w:rPr>
          <w:spacing w:val="-5"/>
        </w:rPr>
        <w:t xml:space="preserve"> </w:t>
      </w:r>
      <w:r>
        <w:t>Химический</w:t>
      </w:r>
      <w:r>
        <w:rPr>
          <w:spacing w:val="-5"/>
        </w:rPr>
        <w:t xml:space="preserve"> </w:t>
      </w:r>
      <w:r>
        <w:t>состав</w:t>
      </w:r>
      <w:r>
        <w:rPr>
          <w:spacing w:val="-8"/>
        </w:rPr>
        <w:t xml:space="preserve"> </w:t>
      </w:r>
      <w:r>
        <w:t>порошка</w:t>
      </w:r>
      <w:r>
        <w:rPr>
          <w:spacing w:val="-5"/>
        </w:rPr>
        <w:t xml:space="preserve"> </w:t>
      </w:r>
      <w:r>
        <w:t>марки</w:t>
      </w:r>
      <w:r>
        <w:rPr>
          <w:spacing w:val="-4"/>
        </w:rPr>
        <w:t xml:space="preserve"> </w:t>
      </w:r>
      <w:r>
        <w:t>А-</w:t>
      </w:r>
      <w:r>
        <w:rPr>
          <w:spacing w:val="-10"/>
        </w:rPr>
        <w:t>2</w:t>
      </w:r>
    </w:p>
    <w:p w:rsidR="002F4908" w:rsidRDefault="002F4908">
      <w:pPr>
        <w:pStyle w:val="a3"/>
        <w:spacing w:before="98"/>
        <w:ind w:left="0" w:firstLine="0"/>
        <w:jc w:val="left"/>
        <w:rPr>
          <w:sz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2"/>
        <w:gridCol w:w="1287"/>
        <w:gridCol w:w="994"/>
        <w:gridCol w:w="1134"/>
        <w:gridCol w:w="992"/>
        <w:gridCol w:w="853"/>
        <w:gridCol w:w="1134"/>
        <w:gridCol w:w="711"/>
      </w:tblGrid>
      <w:tr w:rsidR="002F4908">
        <w:trPr>
          <w:trHeight w:val="321"/>
        </w:trPr>
        <w:tc>
          <w:tcPr>
            <w:tcW w:w="2542" w:type="dxa"/>
          </w:tcPr>
          <w:p w:rsidR="002F4908" w:rsidRDefault="00385B7E">
            <w:pPr>
              <w:pStyle w:val="TableParagraph"/>
              <w:spacing w:line="301" w:lineRule="exact"/>
              <w:rPr>
                <w:sz w:val="28"/>
              </w:rPr>
            </w:pPr>
            <w:r>
              <w:rPr>
                <w:spacing w:val="-2"/>
                <w:sz w:val="28"/>
              </w:rPr>
              <w:t>Наименование</w:t>
            </w:r>
          </w:p>
        </w:tc>
        <w:tc>
          <w:tcPr>
            <w:tcW w:w="7105" w:type="dxa"/>
            <w:gridSpan w:val="7"/>
          </w:tcPr>
          <w:p w:rsidR="002F4908" w:rsidRDefault="00385B7E">
            <w:pPr>
              <w:pStyle w:val="TableParagraph"/>
              <w:spacing w:line="301" w:lineRule="exact"/>
              <w:ind w:left="0" w:right="2"/>
              <w:jc w:val="center"/>
              <w:rPr>
                <w:sz w:val="28"/>
              </w:rPr>
            </w:pPr>
            <w:r>
              <w:rPr>
                <w:sz w:val="28"/>
              </w:rPr>
              <w:t>Содержание</w:t>
            </w:r>
            <w:r>
              <w:rPr>
                <w:spacing w:val="-11"/>
                <w:sz w:val="28"/>
              </w:rPr>
              <w:t xml:space="preserve"> </w:t>
            </w:r>
            <w:r>
              <w:rPr>
                <w:sz w:val="28"/>
              </w:rPr>
              <w:t>основных</w:t>
            </w:r>
            <w:r>
              <w:rPr>
                <w:spacing w:val="-5"/>
                <w:sz w:val="28"/>
              </w:rPr>
              <w:t xml:space="preserve"> </w:t>
            </w:r>
            <w:r>
              <w:rPr>
                <w:sz w:val="28"/>
              </w:rPr>
              <w:t>элементов,</w:t>
            </w:r>
            <w:r>
              <w:rPr>
                <w:spacing w:val="57"/>
                <w:sz w:val="28"/>
              </w:rPr>
              <w:t xml:space="preserve"> </w:t>
            </w:r>
            <w:r>
              <w:rPr>
                <w:spacing w:val="-10"/>
                <w:sz w:val="28"/>
              </w:rPr>
              <w:t>%</w:t>
            </w:r>
          </w:p>
        </w:tc>
      </w:tr>
      <w:tr w:rsidR="002F4908">
        <w:trPr>
          <w:trHeight w:val="323"/>
        </w:trPr>
        <w:tc>
          <w:tcPr>
            <w:tcW w:w="2542" w:type="dxa"/>
            <w:vMerge w:val="restart"/>
          </w:tcPr>
          <w:p w:rsidR="002F4908" w:rsidRDefault="00385B7E">
            <w:pPr>
              <w:pStyle w:val="TableParagraph"/>
              <w:rPr>
                <w:sz w:val="28"/>
              </w:rPr>
            </w:pPr>
            <w:r>
              <w:rPr>
                <w:spacing w:val="-2"/>
                <w:sz w:val="28"/>
              </w:rPr>
              <w:t xml:space="preserve">Металлический </w:t>
            </w:r>
            <w:r>
              <w:rPr>
                <w:sz w:val="28"/>
              </w:rPr>
              <w:t>хром</w:t>
            </w:r>
            <w:r>
              <w:rPr>
                <w:spacing w:val="-18"/>
                <w:sz w:val="28"/>
              </w:rPr>
              <w:t xml:space="preserve"> </w:t>
            </w:r>
            <w:r>
              <w:rPr>
                <w:sz w:val="28"/>
              </w:rPr>
              <w:t>марки</w:t>
            </w:r>
            <w:r>
              <w:rPr>
                <w:spacing w:val="-17"/>
                <w:sz w:val="28"/>
              </w:rPr>
              <w:t xml:space="preserve"> </w:t>
            </w:r>
            <w:r>
              <w:rPr>
                <w:sz w:val="28"/>
              </w:rPr>
              <w:t>Х99Н2</w:t>
            </w:r>
          </w:p>
        </w:tc>
        <w:tc>
          <w:tcPr>
            <w:tcW w:w="1287" w:type="dxa"/>
          </w:tcPr>
          <w:p w:rsidR="002F4908" w:rsidRDefault="00385B7E">
            <w:pPr>
              <w:pStyle w:val="TableParagraph"/>
              <w:spacing w:line="304" w:lineRule="exact"/>
              <w:ind w:left="2" w:right="1"/>
              <w:jc w:val="center"/>
              <w:rPr>
                <w:sz w:val="28"/>
              </w:rPr>
            </w:pPr>
            <w:r>
              <w:rPr>
                <w:spacing w:val="-5"/>
                <w:sz w:val="28"/>
              </w:rPr>
              <w:t>Cr</w:t>
            </w:r>
          </w:p>
        </w:tc>
        <w:tc>
          <w:tcPr>
            <w:tcW w:w="994" w:type="dxa"/>
          </w:tcPr>
          <w:p w:rsidR="002F4908" w:rsidRDefault="00385B7E">
            <w:pPr>
              <w:pStyle w:val="TableParagraph"/>
              <w:spacing w:line="304" w:lineRule="exact"/>
              <w:ind w:left="10" w:right="4"/>
              <w:jc w:val="center"/>
              <w:rPr>
                <w:sz w:val="28"/>
              </w:rPr>
            </w:pPr>
            <w:r>
              <w:rPr>
                <w:spacing w:val="-5"/>
                <w:sz w:val="28"/>
              </w:rPr>
              <w:t>Fe</w:t>
            </w:r>
          </w:p>
        </w:tc>
        <w:tc>
          <w:tcPr>
            <w:tcW w:w="1134" w:type="dxa"/>
          </w:tcPr>
          <w:p w:rsidR="002F4908" w:rsidRDefault="00385B7E">
            <w:pPr>
              <w:pStyle w:val="TableParagraph"/>
              <w:spacing w:line="304" w:lineRule="exact"/>
              <w:ind w:left="4" w:right="1"/>
              <w:jc w:val="center"/>
              <w:rPr>
                <w:sz w:val="28"/>
              </w:rPr>
            </w:pPr>
            <w:r>
              <w:rPr>
                <w:spacing w:val="-10"/>
                <w:sz w:val="28"/>
              </w:rPr>
              <w:t>N</w:t>
            </w:r>
          </w:p>
        </w:tc>
        <w:tc>
          <w:tcPr>
            <w:tcW w:w="992" w:type="dxa"/>
          </w:tcPr>
          <w:p w:rsidR="002F4908" w:rsidRDefault="00385B7E">
            <w:pPr>
              <w:pStyle w:val="TableParagraph"/>
              <w:spacing w:line="304" w:lineRule="exact"/>
              <w:ind w:left="7"/>
              <w:jc w:val="center"/>
              <w:rPr>
                <w:sz w:val="28"/>
              </w:rPr>
            </w:pPr>
            <w:r>
              <w:rPr>
                <w:spacing w:val="-5"/>
                <w:sz w:val="28"/>
              </w:rPr>
              <w:t>Si</w:t>
            </w:r>
          </w:p>
        </w:tc>
        <w:tc>
          <w:tcPr>
            <w:tcW w:w="853" w:type="dxa"/>
          </w:tcPr>
          <w:p w:rsidR="002F4908" w:rsidRDefault="00385B7E">
            <w:pPr>
              <w:pStyle w:val="TableParagraph"/>
              <w:spacing w:line="304" w:lineRule="exact"/>
              <w:ind w:left="3"/>
              <w:jc w:val="center"/>
              <w:rPr>
                <w:sz w:val="28"/>
              </w:rPr>
            </w:pPr>
            <w:r>
              <w:rPr>
                <w:spacing w:val="-5"/>
                <w:sz w:val="28"/>
              </w:rPr>
              <w:t>Cu</w:t>
            </w:r>
          </w:p>
        </w:tc>
        <w:tc>
          <w:tcPr>
            <w:tcW w:w="1134" w:type="dxa"/>
          </w:tcPr>
          <w:p w:rsidR="002F4908" w:rsidRDefault="00385B7E">
            <w:pPr>
              <w:pStyle w:val="TableParagraph"/>
              <w:spacing w:line="304" w:lineRule="exact"/>
              <w:ind w:left="3" w:right="4"/>
              <w:jc w:val="center"/>
              <w:rPr>
                <w:sz w:val="28"/>
              </w:rPr>
            </w:pPr>
            <w:r>
              <w:rPr>
                <w:spacing w:val="-5"/>
                <w:sz w:val="28"/>
              </w:rPr>
              <w:t>AL</w:t>
            </w:r>
          </w:p>
        </w:tc>
        <w:tc>
          <w:tcPr>
            <w:tcW w:w="711" w:type="dxa"/>
          </w:tcPr>
          <w:p w:rsidR="002F4908" w:rsidRDefault="00385B7E">
            <w:pPr>
              <w:pStyle w:val="TableParagraph"/>
              <w:spacing w:line="304" w:lineRule="exact"/>
              <w:ind w:left="0" w:right="1"/>
              <w:jc w:val="center"/>
              <w:rPr>
                <w:sz w:val="28"/>
              </w:rPr>
            </w:pPr>
            <w:r>
              <w:rPr>
                <w:spacing w:val="-10"/>
                <w:sz w:val="28"/>
              </w:rPr>
              <w:t>C</w:t>
            </w:r>
          </w:p>
        </w:tc>
      </w:tr>
      <w:tr w:rsidR="002F4908">
        <w:trPr>
          <w:trHeight w:val="369"/>
        </w:trPr>
        <w:tc>
          <w:tcPr>
            <w:tcW w:w="2542" w:type="dxa"/>
            <w:vMerge/>
            <w:tcBorders>
              <w:top w:val="nil"/>
            </w:tcBorders>
          </w:tcPr>
          <w:p w:rsidR="002F4908" w:rsidRDefault="002F4908">
            <w:pPr>
              <w:rPr>
                <w:sz w:val="2"/>
                <w:szCs w:val="2"/>
              </w:rPr>
            </w:pPr>
          </w:p>
        </w:tc>
        <w:tc>
          <w:tcPr>
            <w:tcW w:w="1287" w:type="dxa"/>
          </w:tcPr>
          <w:p w:rsidR="002F4908" w:rsidRDefault="00385B7E">
            <w:pPr>
              <w:pStyle w:val="TableParagraph"/>
              <w:spacing w:line="315" w:lineRule="exact"/>
              <w:ind w:left="2"/>
              <w:jc w:val="center"/>
              <w:rPr>
                <w:sz w:val="28"/>
              </w:rPr>
            </w:pPr>
            <w:r>
              <w:rPr>
                <w:spacing w:val="-2"/>
                <w:sz w:val="28"/>
              </w:rPr>
              <w:t>99.43</w:t>
            </w:r>
          </w:p>
        </w:tc>
        <w:tc>
          <w:tcPr>
            <w:tcW w:w="994" w:type="dxa"/>
          </w:tcPr>
          <w:p w:rsidR="002F4908" w:rsidRDefault="00385B7E">
            <w:pPr>
              <w:pStyle w:val="TableParagraph"/>
              <w:spacing w:line="315" w:lineRule="exact"/>
              <w:ind w:left="10"/>
              <w:jc w:val="center"/>
              <w:rPr>
                <w:sz w:val="28"/>
              </w:rPr>
            </w:pPr>
            <w:r>
              <w:rPr>
                <w:spacing w:val="-5"/>
                <w:sz w:val="28"/>
              </w:rPr>
              <w:t>0.2</w:t>
            </w:r>
          </w:p>
        </w:tc>
        <w:tc>
          <w:tcPr>
            <w:tcW w:w="1134" w:type="dxa"/>
          </w:tcPr>
          <w:p w:rsidR="002F4908" w:rsidRDefault="00385B7E">
            <w:pPr>
              <w:pStyle w:val="TableParagraph"/>
              <w:spacing w:line="315" w:lineRule="exact"/>
              <w:ind w:left="3" w:right="3"/>
              <w:jc w:val="center"/>
              <w:rPr>
                <w:sz w:val="28"/>
              </w:rPr>
            </w:pPr>
            <w:r>
              <w:rPr>
                <w:spacing w:val="-4"/>
                <w:sz w:val="28"/>
              </w:rPr>
              <w:t>0.012</w:t>
            </w:r>
          </w:p>
        </w:tc>
        <w:tc>
          <w:tcPr>
            <w:tcW w:w="992" w:type="dxa"/>
          </w:tcPr>
          <w:p w:rsidR="002F4908" w:rsidRDefault="00385B7E">
            <w:pPr>
              <w:pStyle w:val="TableParagraph"/>
              <w:spacing w:line="315" w:lineRule="exact"/>
              <w:ind w:left="7" w:right="2"/>
              <w:jc w:val="center"/>
              <w:rPr>
                <w:sz w:val="28"/>
              </w:rPr>
            </w:pPr>
            <w:r>
              <w:rPr>
                <w:spacing w:val="-4"/>
                <w:sz w:val="28"/>
              </w:rPr>
              <w:t>0,09</w:t>
            </w:r>
          </w:p>
        </w:tc>
        <w:tc>
          <w:tcPr>
            <w:tcW w:w="853" w:type="dxa"/>
          </w:tcPr>
          <w:p w:rsidR="002F4908" w:rsidRDefault="00385B7E">
            <w:pPr>
              <w:pStyle w:val="TableParagraph"/>
              <w:spacing w:line="315" w:lineRule="exact"/>
              <w:ind w:left="3" w:right="3"/>
              <w:jc w:val="center"/>
              <w:rPr>
                <w:sz w:val="28"/>
              </w:rPr>
            </w:pPr>
            <w:r>
              <w:rPr>
                <w:spacing w:val="-4"/>
                <w:sz w:val="28"/>
              </w:rPr>
              <w:t>0,002</w:t>
            </w:r>
          </w:p>
        </w:tc>
        <w:tc>
          <w:tcPr>
            <w:tcW w:w="1134" w:type="dxa"/>
          </w:tcPr>
          <w:p w:rsidR="002F4908" w:rsidRDefault="00385B7E">
            <w:pPr>
              <w:pStyle w:val="TableParagraph"/>
              <w:spacing w:line="315" w:lineRule="exact"/>
              <w:ind w:left="3" w:right="3"/>
              <w:jc w:val="center"/>
              <w:rPr>
                <w:sz w:val="28"/>
              </w:rPr>
            </w:pPr>
            <w:r>
              <w:rPr>
                <w:spacing w:val="-4"/>
                <w:sz w:val="28"/>
              </w:rPr>
              <w:t>0,05</w:t>
            </w:r>
          </w:p>
        </w:tc>
        <w:tc>
          <w:tcPr>
            <w:tcW w:w="711" w:type="dxa"/>
          </w:tcPr>
          <w:p w:rsidR="002F4908" w:rsidRDefault="00385B7E">
            <w:pPr>
              <w:pStyle w:val="TableParagraph"/>
              <w:spacing w:line="315" w:lineRule="exact"/>
              <w:ind w:left="1" w:right="1"/>
              <w:jc w:val="center"/>
              <w:rPr>
                <w:sz w:val="28"/>
              </w:rPr>
            </w:pPr>
            <w:r>
              <w:rPr>
                <w:spacing w:val="-4"/>
                <w:sz w:val="28"/>
              </w:rPr>
              <w:t>0,01</w:t>
            </w:r>
          </w:p>
        </w:tc>
      </w:tr>
    </w:tbl>
    <w:p w:rsidR="002F4908" w:rsidRDefault="00385B7E">
      <w:pPr>
        <w:pStyle w:val="a3"/>
        <w:spacing w:before="315" w:line="242" w:lineRule="auto"/>
        <w:ind w:right="845"/>
      </w:pPr>
      <w:r>
        <w:t xml:space="preserve">Порошок медный электролитический ПМС-1 поставляется по ГОСТ </w:t>
      </w:r>
      <w:r>
        <w:rPr>
          <w:spacing w:val="-2"/>
        </w:rPr>
        <w:t>4960-2009.</w:t>
      </w:r>
    </w:p>
    <w:p w:rsidR="002F4908" w:rsidRDefault="00385B7E">
      <w:pPr>
        <w:pStyle w:val="a3"/>
        <w:spacing w:before="317"/>
        <w:ind w:firstLine="0"/>
        <w:jc w:val="left"/>
      </w:pPr>
      <w:r>
        <w:t>Таблица</w:t>
      </w:r>
      <w:r>
        <w:rPr>
          <w:spacing w:val="-6"/>
        </w:rPr>
        <w:t xml:space="preserve"> </w:t>
      </w:r>
      <w:r>
        <w:t>4.8</w:t>
      </w:r>
      <w:r>
        <w:rPr>
          <w:spacing w:val="-4"/>
        </w:rPr>
        <w:t xml:space="preserve"> </w:t>
      </w:r>
      <w:r>
        <w:t>-</w:t>
      </w:r>
      <w:r>
        <w:rPr>
          <w:spacing w:val="-5"/>
        </w:rPr>
        <w:t xml:space="preserve"> </w:t>
      </w:r>
      <w:r>
        <w:t>Химический</w:t>
      </w:r>
      <w:r>
        <w:rPr>
          <w:spacing w:val="-5"/>
        </w:rPr>
        <w:t xml:space="preserve"> </w:t>
      </w:r>
      <w:r>
        <w:t>состав</w:t>
      </w:r>
      <w:r>
        <w:rPr>
          <w:spacing w:val="-8"/>
        </w:rPr>
        <w:t xml:space="preserve"> </w:t>
      </w:r>
      <w:r>
        <w:t>порошка</w:t>
      </w:r>
      <w:r>
        <w:rPr>
          <w:spacing w:val="-5"/>
        </w:rPr>
        <w:t xml:space="preserve"> </w:t>
      </w:r>
      <w:r>
        <w:t>марки</w:t>
      </w:r>
      <w:r>
        <w:rPr>
          <w:spacing w:val="-4"/>
        </w:rPr>
        <w:t xml:space="preserve"> </w:t>
      </w:r>
      <w:r>
        <w:t>А-</w:t>
      </w:r>
      <w:r>
        <w:rPr>
          <w:spacing w:val="-10"/>
        </w:rPr>
        <w:t>2</w:t>
      </w:r>
    </w:p>
    <w:p w:rsidR="002F4908" w:rsidRDefault="002F4908">
      <w:pPr>
        <w:pStyle w:val="a3"/>
        <w:spacing w:before="98" w:after="1"/>
        <w:ind w:left="0" w:firstLine="0"/>
        <w:jc w:val="left"/>
        <w:rPr>
          <w:sz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2835"/>
        <w:gridCol w:w="2693"/>
      </w:tblGrid>
      <w:tr w:rsidR="002F4908">
        <w:trPr>
          <w:trHeight w:val="323"/>
        </w:trPr>
        <w:tc>
          <w:tcPr>
            <w:tcW w:w="2979" w:type="dxa"/>
          </w:tcPr>
          <w:p w:rsidR="002F4908" w:rsidRDefault="00385B7E">
            <w:pPr>
              <w:pStyle w:val="TableParagraph"/>
              <w:spacing w:line="304" w:lineRule="exact"/>
              <w:rPr>
                <w:sz w:val="28"/>
              </w:rPr>
            </w:pPr>
            <w:r>
              <w:rPr>
                <w:spacing w:val="-2"/>
                <w:sz w:val="28"/>
              </w:rPr>
              <w:t>Наименование</w:t>
            </w:r>
          </w:p>
        </w:tc>
        <w:tc>
          <w:tcPr>
            <w:tcW w:w="5528" w:type="dxa"/>
            <w:gridSpan w:val="2"/>
          </w:tcPr>
          <w:p w:rsidR="002F4908" w:rsidRDefault="00385B7E">
            <w:pPr>
              <w:pStyle w:val="TableParagraph"/>
              <w:spacing w:line="304" w:lineRule="exact"/>
              <w:ind w:left="535"/>
              <w:rPr>
                <w:sz w:val="28"/>
              </w:rPr>
            </w:pPr>
            <w:r>
              <w:rPr>
                <w:sz w:val="28"/>
              </w:rPr>
              <w:t>Содержание</w:t>
            </w:r>
            <w:r>
              <w:rPr>
                <w:spacing w:val="-11"/>
                <w:sz w:val="28"/>
              </w:rPr>
              <w:t xml:space="preserve"> </w:t>
            </w:r>
            <w:r>
              <w:rPr>
                <w:sz w:val="28"/>
              </w:rPr>
              <w:t>основных</w:t>
            </w:r>
            <w:r>
              <w:rPr>
                <w:spacing w:val="-3"/>
                <w:sz w:val="28"/>
              </w:rPr>
              <w:t xml:space="preserve"> </w:t>
            </w:r>
            <w:r>
              <w:rPr>
                <w:sz w:val="28"/>
              </w:rPr>
              <w:t>элементов,</w:t>
            </w:r>
            <w:r>
              <w:rPr>
                <w:spacing w:val="58"/>
                <w:sz w:val="28"/>
              </w:rPr>
              <w:t xml:space="preserve"> </w:t>
            </w:r>
            <w:r>
              <w:rPr>
                <w:spacing w:val="-10"/>
                <w:sz w:val="28"/>
              </w:rPr>
              <w:t>%</w:t>
            </w:r>
          </w:p>
        </w:tc>
      </w:tr>
      <w:tr w:rsidR="002F4908">
        <w:trPr>
          <w:trHeight w:val="321"/>
        </w:trPr>
        <w:tc>
          <w:tcPr>
            <w:tcW w:w="2979" w:type="dxa"/>
            <w:vMerge w:val="restart"/>
          </w:tcPr>
          <w:p w:rsidR="002F4908" w:rsidRDefault="00385B7E">
            <w:pPr>
              <w:pStyle w:val="TableParagraph"/>
              <w:tabs>
                <w:tab w:val="left" w:pos="1937"/>
              </w:tabs>
              <w:ind w:right="99"/>
              <w:rPr>
                <w:sz w:val="28"/>
              </w:rPr>
            </w:pPr>
            <w:r>
              <w:rPr>
                <w:spacing w:val="-2"/>
                <w:sz w:val="28"/>
              </w:rPr>
              <w:t>Порошок</w:t>
            </w:r>
            <w:r>
              <w:rPr>
                <w:sz w:val="28"/>
              </w:rPr>
              <w:t xml:space="preserve"> </w:t>
            </w:r>
            <w:r>
              <w:rPr>
                <w:spacing w:val="-2"/>
                <w:sz w:val="28"/>
              </w:rPr>
              <w:t>медный ПМС-1</w:t>
            </w:r>
          </w:p>
        </w:tc>
        <w:tc>
          <w:tcPr>
            <w:tcW w:w="2835" w:type="dxa"/>
          </w:tcPr>
          <w:p w:rsidR="002F4908" w:rsidRDefault="00385B7E">
            <w:pPr>
              <w:pStyle w:val="TableParagraph"/>
              <w:spacing w:line="301" w:lineRule="exact"/>
              <w:ind w:left="724"/>
              <w:jc w:val="center"/>
              <w:rPr>
                <w:sz w:val="28"/>
              </w:rPr>
            </w:pPr>
            <w:r>
              <w:rPr>
                <w:spacing w:val="-5"/>
                <w:sz w:val="28"/>
              </w:rPr>
              <w:t>Cr</w:t>
            </w:r>
          </w:p>
        </w:tc>
        <w:tc>
          <w:tcPr>
            <w:tcW w:w="2693" w:type="dxa"/>
          </w:tcPr>
          <w:p w:rsidR="002F4908" w:rsidRDefault="00385B7E">
            <w:pPr>
              <w:pStyle w:val="TableParagraph"/>
              <w:spacing w:line="301" w:lineRule="exact"/>
              <w:ind w:left="728" w:right="1"/>
              <w:jc w:val="center"/>
              <w:rPr>
                <w:sz w:val="28"/>
              </w:rPr>
            </w:pPr>
            <w:r>
              <w:rPr>
                <w:spacing w:val="-5"/>
                <w:sz w:val="28"/>
              </w:rPr>
              <w:t>Fe</w:t>
            </w:r>
          </w:p>
        </w:tc>
      </w:tr>
      <w:tr w:rsidR="002F4908">
        <w:trPr>
          <w:trHeight w:val="369"/>
        </w:trPr>
        <w:tc>
          <w:tcPr>
            <w:tcW w:w="2979" w:type="dxa"/>
            <w:vMerge/>
            <w:tcBorders>
              <w:top w:val="nil"/>
            </w:tcBorders>
          </w:tcPr>
          <w:p w:rsidR="002F4908" w:rsidRDefault="002F4908">
            <w:pPr>
              <w:rPr>
                <w:sz w:val="2"/>
                <w:szCs w:val="2"/>
              </w:rPr>
            </w:pPr>
          </w:p>
        </w:tc>
        <w:tc>
          <w:tcPr>
            <w:tcW w:w="2835" w:type="dxa"/>
          </w:tcPr>
          <w:p w:rsidR="002F4908" w:rsidRDefault="00385B7E">
            <w:pPr>
              <w:pStyle w:val="TableParagraph"/>
              <w:spacing w:line="315" w:lineRule="exact"/>
              <w:ind w:left="724"/>
              <w:jc w:val="center"/>
              <w:rPr>
                <w:sz w:val="28"/>
              </w:rPr>
            </w:pPr>
            <w:r>
              <w:rPr>
                <w:spacing w:val="-2"/>
                <w:sz w:val="28"/>
              </w:rPr>
              <w:t>99,85</w:t>
            </w:r>
          </w:p>
        </w:tc>
        <w:tc>
          <w:tcPr>
            <w:tcW w:w="2693" w:type="dxa"/>
          </w:tcPr>
          <w:p w:rsidR="002F4908" w:rsidRDefault="00385B7E">
            <w:pPr>
              <w:pStyle w:val="TableParagraph"/>
              <w:spacing w:line="315" w:lineRule="exact"/>
              <w:ind w:left="728"/>
              <w:jc w:val="center"/>
              <w:rPr>
                <w:sz w:val="28"/>
              </w:rPr>
            </w:pPr>
            <w:r>
              <w:rPr>
                <w:spacing w:val="-2"/>
                <w:sz w:val="28"/>
              </w:rPr>
              <w:t>0,0015</w:t>
            </w:r>
          </w:p>
        </w:tc>
      </w:tr>
    </w:tbl>
    <w:p w:rsidR="002F4908" w:rsidRDefault="002F4908">
      <w:pPr>
        <w:pStyle w:val="TableParagraph"/>
        <w:spacing w:line="315" w:lineRule="exact"/>
        <w:jc w:val="center"/>
        <w:rPr>
          <w:sz w:val="28"/>
        </w:rPr>
        <w:sectPr w:rsidR="002F4908">
          <w:pgSz w:w="11910" w:h="16840"/>
          <w:pgMar w:top="1040" w:right="0" w:bottom="920" w:left="850" w:header="0" w:footer="729" w:gutter="0"/>
          <w:cols w:space="720"/>
        </w:sectPr>
      </w:pPr>
    </w:p>
    <w:p w:rsidR="002F4908" w:rsidRDefault="00385B7E">
      <w:pPr>
        <w:pStyle w:val="a3"/>
        <w:spacing w:before="67"/>
        <w:ind w:left="1418" w:firstLine="0"/>
        <w:jc w:val="left"/>
      </w:pPr>
      <w:r>
        <w:t>Кремний</w:t>
      </w:r>
      <w:r>
        <w:rPr>
          <w:spacing w:val="4"/>
        </w:rPr>
        <w:t xml:space="preserve"> </w:t>
      </w:r>
      <w:r>
        <w:t>кристаллический</w:t>
      </w:r>
      <w:r>
        <w:rPr>
          <w:spacing w:val="4"/>
        </w:rPr>
        <w:t xml:space="preserve"> </w:t>
      </w:r>
      <w:r>
        <w:t>поставляется</w:t>
      </w:r>
      <w:r>
        <w:rPr>
          <w:spacing w:val="4"/>
        </w:rPr>
        <w:t xml:space="preserve"> </w:t>
      </w:r>
      <w:r>
        <w:t>по</w:t>
      </w:r>
      <w:r>
        <w:rPr>
          <w:spacing w:val="5"/>
        </w:rPr>
        <w:t xml:space="preserve"> </w:t>
      </w:r>
      <w:r>
        <w:t>ГОСТ</w:t>
      </w:r>
      <w:r>
        <w:rPr>
          <w:spacing w:val="3"/>
        </w:rPr>
        <w:t xml:space="preserve"> </w:t>
      </w:r>
      <w:r>
        <w:t>(ТУ)</w:t>
      </w:r>
      <w:r>
        <w:rPr>
          <w:spacing w:val="3"/>
        </w:rPr>
        <w:t xml:space="preserve"> </w:t>
      </w:r>
      <w:r>
        <w:t>2169-69</w:t>
      </w:r>
      <w:r>
        <w:rPr>
          <w:spacing w:val="5"/>
        </w:rPr>
        <w:t xml:space="preserve"> </w:t>
      </w:r>
      <w:r>
        <w:rPr>
          <w:spacing w:val="-2"/>
        </w:rPr>
        <w:t>(таблица</w:t>
      </w:r>
    </w:p>
    <w:p w:rsidR="002F4908" w:rsidRDefault="00385B7E">
      <w:pPr>
        <w:pStyle w:val="a3"/>
        <w:spacing w:before="3"/>
        <w:ind w:firstLine="0"/>
        <w:jc w:val="left"/>
      </w:pPr>
      <w:r>
        <w:rPr>
          <w:spacing w:val="-2"/>
        </w:rPr>
        <w:t>4.9).</w:t>
      </w:r>
    </w:p>
    <w:p w:rsidR="002F4908" w:rsidRDefault="00385B7E">
      <w:pPr>
        <w:pStyle w:val="a3"/>
        <w:spacing w:before="321"/>
        <w:ind w:firstLine="0"/>
      </w:pPr>
      <w:r>
        <w:t>Таблица</w:t>
      </w:r>
      <w:r>
        <w:rPr>
          <w:spacing w:val="-6"/>
        </w:rPr>
        <w:t xml:space="preserve"> </w:t>
      </w:r>
      <w:r>
        <w:t>4.9</w:t>
      </w:r>
      <w:r>
        <w:rPr>
          <w:spacing w:val="-4"/>
        </w:rPr>
        <w:t xml:space="preserve"> </w:t>
      </w:r>
      <w:r>
        <w:t>-</w:t>
      </w:r>
      <w:r>
        <w:rPr>
          <w:spacing w:val="-5"/>
        </w:rPr>
        <w:t xml:space="preserve"> </w:t>
      </w:r>
      <w:r>
        <w:t>Химический</w:t>
      </w:r>
      <w:r>
        <w:rPr>
          <w:spacing w:val="-5"/>
        </w:rPr>
        <w:t xml:space="preserve"> </w:t>
      </w:r>
      <w:r>
        <w:t>состав</w:t>
      </w:r>
      <w:r>
        <w:rPr>
          <w:spacing w:val="-8"/>
        </w:rPr>
        <w:t xml:space="preserve"> </w:t>
      </w:r>
      <w:r>
        <w:t>порошка</w:t>
      </w:r>
      <w:r>
        <w:rPr>
          <w:spacing w:val="-5"/>
        </w:rPr>
        <w:t xml:space="preserve"> </w:t>
      </w:r>
      <w:r>
        <w:t>марки</w:t>
      </w:r>
      <w:r>
        <w:rPr>
          <w:spacing w:val="-4"/>
        </w:rPr>
        <w:t xml:space="preserve"> </w:t>
      </w:r>
      <w:r>
        <w:t>А-</w:t>
      </w:r>
      <w:r>
        <w:rPr>
          <w:spacing w:val="-10"/>
        </w:rPr>
        <w:t>2</w:t>
      </w:r>
    </w:p>
    <w:p w:rsidR="002F4908" w:rsidRDefault="002F4908">
      <w:pPr>
        <w:pStyle w:val="a3"/>
        <w:spacing w:before="98"/>
        <w:ind w:left="0" w:firstLine="0"/>
        <w:jc w:val="left"/>
        <w:rPr>
          <w:sz w:val="20"/>
        </w:r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1416"/>
        <w:gridCol w:w="1843"/>
        <w:gridCol w:w="1276"/>
        <w:gridCol w:w="1274"/>
      </w:tblGrid>
      <w:tr w:rsidR="002F4908">
        <w:trPr>
          <w:trHeight w:val="323"/>
        </w:trPr>
        <w:tc>
          <w:tcPr>
            <w:tcW w:w="2979" w:type="dxa"/>
          </w:tcPr>
          <w:p w:rsidR="002F4908" w:rsidRDefault="00385B7E">
            <w:pPr>
              <w:pStyle w:val="TableParagraph"/>
              <w:spacing w:line="304" w:lineRule="exact"/>
              <w:rPr>
                <w:sz w:val="28"/>
              </w:rPr>
            </w:pPr>
            <w:r>
              <w:rPr>
                <w:spacing w:val="-2"/>
                <w:sz w:val="28"/>
              </w:rPr>
              <w:t>Наименование</w:t>
            </w:r>
          </w:p>
        </w:tc>
        <w:tc>
          <w:tcPr>
            <w:tcW w:w="5809" w:type="dxa"/>
            <w:gridSpan w:val="4"/>
          </w:tcPr>
          <w:p w:rsidR="002F4908" w:rsidRDefault="00385B7E">
            <w:pPr>
              <w:pStyle w:val="TableParagraph"/>
              <w:spacing w:line="304" w:lineRule="exact"/>
              <w:ind w:left="7"/>
              <w:jc w:val="center"/>
              <w:rPr>
                <w:sz w:val="28"/>
              </w:rPr>
            </w:pPr>
            <w:r>
              <w:rPr>
                <w:sz w:val="28"/>
              </w:rPr>
              <w:t>Содержание</w:t>
            </w:r>
            <w:r>
              <w:rPr>
                <w:spacing w:val="-13"/>
                <w:sz w:val="28"/>
              </w:rPr>
              <w:t xml:space="preserve"> </w:t>
            </w:r>
            <w:r>
              <w:rPr>
                <w:sz w:val="28"/>
              </w:rPr>
              <w:t>основных</w:t>
            </w:r>
            <w:r>
              <w:rPr>
                <w:spacing w:val="-7"/>
                <w:sz w:val="28"/>
              </w:rPr>
              <w:t xml:space="preserve"> </w:t>
            </w:r>
            <w:r>
              <w:rPr>
                <w:sz w:val="28"/>
              </w:rPr>
              <w:t>элементов,</w:t>
            </w:r>
            <w:r>
              <w:rPr>
                <w:spacing w:val="-8"/>
                <w:sz w:val="28"/>
              </w:rPr>
              <w:t xml:space="preserve"> </w:t>
            </w:r>
            <w:r>
              <w:rPr>
                <w:spacing w:val="-10"/>
                <w:sz w:val="28"/>
              </w:rPr>
              <w:t>%</w:t>
            </w:r>
          </w:p>
        </w:tc>
      </w:tr>
      <w:tr w:rsidR="002F4908">
        <w:trPr>
          <w:trHeight w:val="321"/>
        </w:trPr>
        <w:tc>
          <w:tcPr>
            <w:tcW w:w="2979" w:type="dxa"/>
            <w:vMerge w:val="restart"/>
          </w:tcPr>
          <w:p w:rsidR="002F4908" w:rsidRDefault="00385B7E">
            <w:pPr>
              <w:pStyle w:val="TableParagraph"/>
              <w:rPr>
                <w:sz w:val="28"/>
              </w:rPr>
            </w:pPr>
            <w:r>
              <w:rPr>
                <w:spacing w:val="-2"/>
                <w:sz w:val="28"/>
              </w:rPr>
              <w:t>Кремний кристаллический</w:t>
            </w:r>
          </w:p>
          <w:p w:rsidR="002F4908" w:rsidRDefault="00385B7E">
            <w:pPr>
              <w:pStyle w:val="TableParagraph"/>
              <w:spacing w:line="308" w:lineRule="exact"/>
              <w:rPr>
                <w:sz w:val="28"/>
              </w:rPr>
            </w:pPr>
            <w:r>
              <w:rPr>
                <w:spacing w:val="-2"/>
                <w:sz w:val="28"/>
              </w:rPr>
              <w:t>КР-</w:t>
            </w:r>
            <w:r>
              <w:rPr>
                <w:spacing w:val="-5"/>
                <w:sz w:val="28"/>
              </w:rPr>
              <w:t>ОО</w:t>
            </w:r>
          </w:p>
        </w:tc>
        <w:tc>
          <w:tcPr>
            <w:tcW w:w="1416" w:type="dxa"/>
          </w:tcPr>
          <w:p w:rsidR="002F4908" w:rsidRDefault="00385B7E">
            <w:pPr>
              <w:pStyle w:val="TableParagraph"/>
              <w:spacing w:line="301" w:lineRule="exact"/>
              <w:ind w:left="5" w:right="1"/>
              <w:jc w:val="center"/>
              <w:rPr>
                <w:sz w:val="28"/>
              </w:rPr>
            </w:pPr>
            <w:r>
              <w:rPr>
                <w:spacing w:val="-5"/>
                <w:sz w:val="28"/>
              </w:rPr>
              <w:t>Si</w:t>
            </w:r>
          </w:p>
        </w:tc>
        <w:tc>
          <w:tcPr>
            <w:tcW w:w="1843" w:type="dxa"/>
          </w:tcPr>
          <w:p w:rsidR="002F4908" w:rsidRDefault="00385B7E">
            <w:pPr>
              <w:pStyle w:val="TableParagraph"/>
              <w:spacing w:line="301" w:lineRule="exact"/>
              <w:ind w:left="11" w:right="4"/>
              <w:jc w:val="center"/>
              <w:rPr>
                <w:sz w:val="28"/>
              </w:rPr>
            </w:pPr>
            <w:r>
              <w:rPr>
                <w:spacing w:val="-5"/>
                <w:sz w:val="28"/>
              </w:rPr>
              <w:t>Fe</w:t>
            </w:r>
          </w:p>
        </w:tc>
        <w:tc>
          <w:tcPr>
            <w:tcW w:w="1276" w:type="dxa"/>
          </w:tcPr>
          <w:p w:rsidR="002F4908" w:rsidRDefault="00385B7E">
            <w:pPr>
              <w:pStyle w:val="TableParagraph"/>
              <w:spacing w:line="301" w:lineRule="exact"/>
              <w:ind w:left="14" w:right="5"/>
              <w:jc w:val="center"/>
              <w:rPr>
                <w:sz w:val="28"/>
              </w:rPr>
            </w:pPr>
            <w:r>
              <w:rPr>
                <w:spacing w:val="-5"/>
                <w:sz w:val="28"/>
              </w:rPr>
              <w:t>Al</w:t>
            </w:r>
          </w:p>
        </w:tc>
        <w:tc>
          <w:tcPr>
            <w:tcW w:w="1274" w:type="dxa"/>
          </w:tcPr>
          <w:p w:rsidR="002F4908" w:rsidRDefault="00385B7E">
            <w:pPr>
              <w:pStyle w:val="TableParagraph"/>
              <w:spacing w:line="301" w:lineRule="exact"/>
              <w:ind w:left="13" w:right="2"/>
              <w:jc w:val="center"/>
              <w:rPr>
                <w:sz w:val="28"/>
              </w:rPr>
            </w:pPr>
            <w:r>
              <w:rPr>
                <w:spacing w:val="-5"/>
                <w:sz w:val="28"/>
              </w:rPr>
              <w:t>Ca</w:t>
            </w:r>
          </w:p>
        </w:tc>
      </w:tr>
      <w:tr w:rsidR="002F4908">
        <w:trPr>
          <w:trHeight w:val="633"/>
        </w:trPr>
        <w:tc>
          <w:tcPr>
            <w:tcW w:w="2979" w:type="dxa"/>
            <w:vMerge/>
            <w:tcBorders>
              <w:top w:val="nil"/>
            </w:tcBorders>
          </w:tcPr>
          <w:p w:rsidR="002F4908" w:rsidRDefault="002F4908">
            <w:pPr>
              <w:rPr>
                <w:sz w:val="2"/>
                <w:szCs w:val="2"/>
              </w:rPr>
            </w:pPr>
          </w:p>
        </w:tc>
        <w:tc>
          <w:tcPr>
            <w:tcW w:w="1416" w:type="dxa"/>
          </w:tcPr>
          <w:p w:rsidR="002F4908" w:rsidRDefault="00385B7E">
            <w:pPr>
              <w:pStyle w:val="TableParagraph"/>
              <w:spacing w:line="315" w:lineRule="exact"/>
              <w:ind w:left="5"/>
              <w:jc w:val="center"/>
              <w:rPr>
                <w:sz w:val="28"/>
              </w:rPr>
            </w:pPr>
            <w:r>
              <w:rPr>
                <w:spacing w:val="-4"/>
                <w:sz w:val="28"/>
              </w:rPr>
              <w:t>Ост.</w:t>
            </w:r>
          </w:p>
        </w:tc>
        <w:tc>
          <w:tcPr>
            <w:tcW w:w="1843" w:type="dxa"/>
          </w:tcPr>
          <w:p w:rsidR="002F4908" w:rsidRDefault="00385B7E">
            <w:pPr>
              <w:pStyle w:val="TableParagraph"/>
              <w:spacing w:line="315" w:lineRule="exact"/>
              <w:ind w:left="11"/>
              <w:jc w:val="center"/>
              <w:rPr>
                <w:sz w:val="28"/>
              </w:rPr>
            </w:pPr>
            <w:r>
              <w:rPr>
                <w:spacing w:val="-5"/>
                <w:sz w:val="28"/>
              </w:rPr>
              <w:t>0,4</w:t>
            </w:r>
          </w:p>
        </w:tc>
        <w:tc>
          <w:tcPr>
            <w:tcW w:w="1276" w:type="dxa"/>
          </w:tcPr>
          <w:p w:rsidR="002F4908" w:rsidRDefault="00385B7E">
            <w:pPr>
              <w:pStyle w:val="TableParagraph"/>
              <w:spacing w:line="315" w:lineRule="exact"/>
              <w:ind w:left="14"/>
              <w:jc w:val="center"/>
              <w:rPr>
                <w:sz w:val="28"/>
              </w:rPr>
            </w:pPr>
            <w:r>
              <w:rPr>
                <w:spacing w:val="-5"/>
                <w:sz w:val="28"/>
              </w:rPr>
              <w:t>0,2</w:t>
            </w:r>
          </w:p>
        </w:tc>
        <w:tc>
          <w:tcPr>
            <w:tcW w:w="1274" w:type="dxa"/>
          </w:tcPr>
          <w:p w:rsidR="002F4908" w:rsidRDefault="00385B7E">
            <w:pPr>
              <w:pStyle w:val="TableParagraph"/>
              <w:spacing w:line="315" w:lineRule="exact"/>
              <w:ind w:left="13"/>
              <w:jc w:val="center"/>
              <w:rPr>
                <w:sz w:val="28"/>
              </w:rPr>
            </w:pPr>
            <w:r>
              <w:rPr>
                <w:spacing w:val="-4"/>
                <w:sz w:val="28"/>
              </w:rPr>
              <w:t>0,09</w:t>
            </w:r>
          </w:p>
        </w:tc>
      </w:tr>
    </w:tbl>
    <w:p w:rsidR="002F4908" w:rsidRDefault="00385B7E">
      <w:pPr>
        <w:pStyle w:val="a3"/>
        <w:tabs>
          <w:tab w:val="left" w:pos="2569"/>
          <w:tab w:val="left" w:pos="4171"/>
          <w:tab w:val="left" w:pos="4848"/>
          <w:tab w:val="left" w:pos="6676"/>
          <w:tab w:val="left" w:pos="7230"/>
          <w:tab w:val="left" w:pos="8681"/>
        </w:tabs>
        <w:spacing w:before="317"/>
        <w:ind w:right="848"/>
        <w:jc w:val="left"/>
      </w:pPr>
      <w:r>
        <w:rPr>
          <w:spacing w:val="-2"/>
        </w:rPr>
        <w:t>Карбид</w:t>
      </w:r>
      <w:r>
        <w:t xml:space="preserve"> </w:t>
      </w:r>
      <w:r>
        <w:rPr>
          <w:spacing w:val="-2"/>
        </w:rPr>
        <w:t>Вольфрама</w:t>
      </w:r>
      <w:r>
        <w:t xml:space="preserve"> </w:t>
      </w:r>
      <w:r>
        <w:rPr>
          <w:spacing w:val="-6"/>
        </w:rPr>
        <w:t>WC</w:t>
      </w:r>
      <w:r>
        <w:t xml:space="preserve"> </w:t>
      </w:r>
      <w:r>
        <w:rPr>
          <w:spacing w:val="-2"/>
        </w:rPr>
        <w:t>поставляется</w:t>
      </w:r>
      <w:r>
        <w:t xml:space="preserve"> </w:t>
      </w:r>
      <w:r>
        <w:rPr>
          <w:spacing w:val="-6"/>
        </w:rPr>
        <w:t>по</w:t>
      </w:r>
      <w:r>
        <w:t xml:space="preserve"> </w:t>
      </w:r>
      <w:r>
        <w:rPr>
          <w:spacing w:val="-2"/>
        </w:rPr>
        <w:t>стандарту</w:t>
      </w:r>
      <w:r>
        <w:t xml:space="preserve"> </w:t>
      </w:r>
      <w:r>
        <w:rPr>
          <w:spacing w:val="-2"/>
        </w:rPr>
        <w:t>предприятия СТО00196144-0713-2010.</w:t>
      </w:r>
    </w:p>
    <w:p w:rsidR="002F4908" w:rsidRDefault="00385B7E">
      <w:pPr>
        <w:pStyle w:val="a3"/>
        <w:ind w:right="844"/>
        <w:jc w:val="left"/>
      </w:pPr>
      <w:r>
        <w:t>Деборид хрома CrB</w:t>
      </w:r>
      <w:r>
        <w:rPr>
          <w:vertAlign w:val="subscript"/>
        </w:rPr>
        <w:t>2</w:t>
      </w:r>
      <w:r>
        <w:t xml:space="preserve"> следующего химического состава, масс. %: Ti-0,08; Fe-0,47; Ni-0,52; B-17; Cr-83,43.</w:t>
      </w:r>
    </w:p>
    <w:p w:rsidR="002F4908" w:rsidRDefault="00385B7E">
      <w:pPr>
        <w:pStyle w:val="a3"/>
        <w:ind w:right="844"/>
        <w:jc w:val="left"/>
      </w:pPr>
      <w:r>
        <w:t>Карбонитрид</w:t>
      </w:r>
      <w:r>
        <w:rPr>
          <w:spacing w:val="-18"/>
        </w:rPr>
        <w:t xml:space="preserve"> </w:t>
      </w:r>
      <w:r>
        <w:t>титана</w:t>
      </w:r>
      <w:r>
        <w:rPr>
          <w:spacing w:val="-17"/>
        </w:rPr>
        <w:t xml:space="preserve"> </w:t>
      </w:r>
      <w:r>
        <w:t>TiNC,</w:t>
      </w:r>
      <w:r>
        <w:rPr>
          <w:spacing w:val="-18"/>
        </w:rPr>
        <w:t xml:space="preserve"> </w:t>
      </w:r>
      <w:r>
        <w:t>следующего</w:t>
      </w:r>
      <w:r>
        <w:rPr>
          <w:spacing w:val="-17"/>
        </w:rPr>
        <w:t xml:space="preserve"> </w:t>
      </w:r>
      <w:r>
        <w:t>химического</w:t>
      </w:r>
      <w:r>
        <w:rPr>
          <w:spacing w:val="-18"/>
        </w:rPr>
        <w:t xml:space="preserve"> </w:t>
      </w:r>
      <w:r>
        <w:t>состава,</w:t>
      </w:r>
      <w:r>
        <w:rPr>
          <w:spacing w:val="-17"/>
        </w:rPr>
        <w:t xml:space="preserve"> </w:t>
      </w:r>
      <w:r>
        <w:t>масс.</w:t>
      </w:r>
      <w:r>
        <w:rPr>
          <w:spacing w:val="-17"/>
        </w:rPr>
        <w:t xml:space="preserve"> </w:t>
      </w:r>
      <w:r>
        <w:t>%:</w:t>
      </w:r>
      <w:r>
        <w:rPr>
          <w:spacing w:val="-17"/>
        </w:rPr>
        <w:t xml:space="preserve"> </w:t>
      </w:r>
      <w:r>
        <w:t>Ti- 78; Ni-12; C-9,6; 0-0,04; Fe-0,05; Ca-0,01; Si-0,02; Na-0,02.</w:t>
      </w:r>
    </w:p>
    <w:p w:rsidR="002F4908" w:rsidRDefault="00385B7E">
      <w:pPr>
        <w:pStyle w:val="a3"/>
        <w:ind w:right="844"/>
      </w:pPr>
      <w:r>
        <w:t>Подготовка компонентов - железный порошок сушится в навесной вращающейся трубчатой, либо камерной электропечи, температура внутри печи поддерживается в пределах 350-400 °С. Транспортировка железного порошка во время сушки внутри барабана вращающейся электропечи достигается транспортирующим шнеком с бесступенчатой регулировкой скорости.</w:t>
      </w:r>
      <w:r>
        <w:rPr>
          <w:spacing w:val="-10"/>
        </w:rPr>
        <w:t xml:space="preserve"> </w:t>
      </w:r>
      <w:r>
        <w:t>Далее</w:t>
      </w:r>
      <w:r>
        <w:rPr>
          <w:spacing w:val="-10"/>
        </w:rPr>
        <w:t xml:space="preserve"> </w:t>
      </w:r>
      <w:r>
        <w:t>просушенный</w:t>
      </w:r>
      <w:r>
        <w:rPr>
          <w:spacing w:val="-10"/>
        </w:rPr>
        <w:t xml:space="preserve"> </w:t>
      </w:r>
      <w:r>
        <w:t>материал</w:t>
      </w:r>
      <w:r>
        <w:rPr>
          <w:spacing w:val="-12"/>
        </w:rPr>
        <w:t xml:space="preserve"> </w:t>
      </w:r>
      <w:r>
        <w:t>порошка</w:t>
      </w:r>
      <w:r>
        <w:rPr>
          <w:spacing w:val="-10"/>
        </w:rPr>
        <w:t xml:space="preserve"> </w:t>
      </w:r>
      <w:r>
        <w:t>для</w:t>
      </w:r>
      <w:r>
        <w:rPr>
          <w:spacing w:val="-10"/>
        </w:rPr>
        <w:t xml:space="preserve"> </w:t>
      </w:r>
      <w:r>
        <w:t>сбора</w:t>
      </w:r>
      <w:r>
        <w:rPr>
          <w:spacing w:val="-10"/>
        </w:rPr>
        <w:t xml:space="preserve"> </w:t>
      </w:r>
      <w:r>
        <w:t>на</w:t>
      </w:r>
      <w:r>
        <w:rPr>
          <w:spacing w:val="-10"/>
        </w:rPr>
        <w:t xml:space="preserve"> </w:t>
      </w:r>
      <w:r>
        <w:t>выходе</w:t>
      </w:r>
      <w:r>
        <w:rPr>
          <w:spacing w:val="-10"/>
        </w:rPr>
        <w:t xml:space="preserve"> </w:t>
      </w:r>
      <w:r>
        <w:t>из</w:t>
      </w:r>
      <w:r>
        <w:rPr>
          <w:spacing w:val="-11"/>
        </w:rPr>
        <w:t xml:space="preserve"> </w:t>
      </w:r>
      <w:r>
        <w:t>печи поступает в емкость.</w:t>
      </w:r>
    </w:p>
    <w:p w:rsidR="002F4908" w:rsidRDefault="00385B7E">
      <w:pPr>
        <w:pStyle w:val="a3"/>
        <w:spacing w:before="1"/>
        <w:ind w:right="852"/>
      </w:pPr>
      <w:r>
        <w:t>После сушки влажность не должна превышать двух процентов. Хорошо просушенный</w:t>
      </w:r>
      <w:r>
        <w:rPr>
          <w:spacing w:val="-11"/>
        </w:rPr>
        <w:t xml:space="preserve"> </w:t>
      </w:r>
      <w:r>
        <w:t>железный</w:t>
      </w:r>
      <w:r>
        <w:rPr>
          <w:spacing w:val="-8"/>
        </w:rPr>
        <w:t xml:space="preserve"> </w:t>
      </w:r>
      <w:r>
        <w:t>порошок,</w:t>
      </w:r>
      <w:r>
        <w:rPr>
          <w:spacing w:val="-11"/>
        </w:rPr>
        <w:t xml:space="preserve"> </w:t>
      </w:r>
      <w:r>
        <w:t>при</w:t>
      </w:r>
      <w:r>
        <w:rPr>
          <w:spacing w:val="-8"/>
        </w:rPr>
        <w:t xml:space="preserve"> </w:t>
      </w:r>
      <w:r>
        <w:t>сжатии</w:t>
      </w:r>
      <w:r>
        <w:rPr>
          <w:spacing w:val="-9"/>
        </w:rPr>
        <w:t xml:space="preserve"> </w:t>
      </w:r>
      <w:r>
        <w:t>в</w:t>
      </w:r>
      <w:r>
        <w:rPr>
          <w:spacing w:val="-9"/>
        </w:rPr>
        <w:t xml:space="preserve"> </w:t>
      </w:r>
      <w:r>
        <w:t>руке,</w:t>
      </w:r>
      <w:r>
        <w:rPr>
          <w:spacing w:val="-9"/>
        </w:rPr>
        <w:t xml:space="preserve"> </w:t>
      </w:r>
      <w:r>
        <w:t>не</w:t>
      </w:r>
      <w:r>
        <w:rPr>
          <w:spacing w:val="-9"/>
        </w:rPr>
        <w:t xml:space="preserve"> </w:t>
      </w:r>
      <w:r>
        <w:t>должен</w:t>
      </w:r>
      <w:r>
        <w:rPr>
          <w:spacing w:val="-8"/>
        </w:rPr>
        <w:t xml:space="preserve"> </w:t>
      </w:r>
      <w:r>
        <w:t>комковатся</w:t>
      </w:r>
      <w:r>
        <w:rPr>
          <w:spacing w:val="-9"/>
        </w:rPr>
        <w:t xml:space="preserve"> </w:t>
      </w:r>
      <w:r>
        <w:t>и прилипать к ладони.</w:t>
      </w:r>
    </w:p>
    <w:p w:rsidR="002F4908" w:rsidRDefault="00385B7E">
      <w:pPr>
        <w:pStyle w:val="a3"/>
        <w:ind w:right="846"/>
      </w:pPr>
      <w:r>
        <w:t>При поступлении железного порошка фракцией 200-400 мкм, требуется измельчение до размеров менее 63 мкм.</w:t>
      </w:r>
    </w:p>
    <w:p w:rsidR="002F4908" w:rsidRDefault="00385B7E">
      <w:pPr>
        <w:pStyle w:val="a3"/>
        <w:ind w:right="846"/>
      </w:pPr>
      <w:r>
        <w:t>При этом необходимо руководствоваться, при измельчении железного порошка следующей классической схемой: 40…50% объема шаров от рабочего объема барабана и 35-40% объема материала от объемов шаров. Рабочий объем одного барабана мельницы 4000 мл.</w:t>
      </w:r>
    </w:p>
    <w:p w:rsidR="002F4908" w:rsidRDefault="00385B7E">
      <w:pPr>
        <w:pStyle w:val="a3"/>
        <w:ind w:right="851"/>
      </w:pPr>
      <w:r>
        <w:t>Измельчение железного порошка производится в планетарной мельнице МПП, при работе шарами диаметром 4,8 мм, с применением защитной среды азота, либо аргона. Использование защитных газов предусмотрено конструкций мельницы.</w:t>
      </w:r>
    </w:p>
    <w:p w:rsidR="002F4908" w:rsidRDefault="00385B7E">
      <w:pPr>
        <w:pStyle w:val="a3"/>
        <w:spacing w:before="1"/>
        <w:ind w:right="851"/>
      </w:pPr>
      <w:r>
        <w:t>Вес измельченного порошка в одном барабане 2,4 кг, соответственно общий вес измельчаемого материал во всех 4 барабанах составляет 9,6 кг. Время получения 92-95% частиц 15 мкм составляет в пределах 4 мин.</w:t>
      </w:r>
    </w:p>
    <w:p w:rsidR="002F4908" w:rsidRDefault="00385B7E">
      <w:pPr>
        <w:pStyle w:val="a3"/>
        <w:ind w:right="844"/>
      </w:pPr>
      <w:r>
        <w:t>Степень измельчения железного порошка контролируется ситовым анализом по ГОСТ 6613-86.</w:t>
      </w:r>
    </w:p>
    <w:p w:rsidR="002F4908" w:rsidRDefault="00385B7E">
      <w:pPr>
        <w:pStyle w:val="a3"/>
        <w:spacing w:line="321" w:lineRule="exact"/>
        <w:ind w:left="1418" w:firstLine="0"/>
      </w:pPr>
      <w:r>
        <w:t>Лигатура</w:t>
      </w:r>
      <w:r>
        <w:rPr>
          <w:spacing w:val="35"/>
        </w:rPr>
        <w:t xml:space="preserve"> </w:t>
      </w:r>
      <w:r>
        <w:t>никель</w:t>
      </w:r>
      <w:r>
        <w:rPr>
          <w:spacing w:val="35"/>
        </w:rPr>
        <w:t xml:space="preserve"> </w:t>
      </w:r>
      <w:r>
        <w:t>бор</w:t>
      </w:r>
      <w:r>
        <w:rPr>
          <w:spacing w:val="36"/>
        </w:rPr>
        <w:t xml:space="preserve"> </w:t>
      </w:r>
      <w:r>
        <w:t>(NiB15).</w:t>
      </w:r>
      <w:r>
        <w:rPr>
          <w:spacing w:val="35"/>
        </w:rPr>
        <w:t xml:space="preserve"> </w:t>
      </w:r>
      <w:r>
        <w:t>Лигатура</w:t>
      </w:r>
      <w:r>
        <w:rPr>
          <w:spacing w:val="36"/>
        </w:rPr>
        <w:t xml:space="preserve"> </w:t>
      </w:r>
      <w:r>
        <w:t>никель-бор</w:t>
      </w:r>
      <w:r>
        <w:rPr>
          <w:spacing w:val="36"/>
        </w:rPr>
        <w:t xml:space="preserve"> </w:t>
      </w:r>
      <w:r>
        <w:t>поступает</w:t>
      </w:r>
      <w:r>
        <w:rPr>
          <w:spacing w:val="35"/>
        </w:rPr>
        <w:t xml:space="preserve"> </w:t>
      </w:r>
      <w:r>
        <w:rPr>
          <w:spacing w:val="-5"/>
        </w:rPr>
        <w:t>от</w:t>
      </w:r>
    </w:p>
    <w:p w:rsidR="002F4908" w:rsidRDefault="00385B7E">
      <w:pPr>
        <w:pStyle w:val="a3"/>
        <w:spacing w:before="1" w:line="322" w:lineRule="exact"/>
        <w:ind w:firstLine="0"/>
      </w:pPr>
      <w:r>
        <w:t>«Поставщика»</w:t>
      </w:r>
      <w:r>
        <w:rPr>
          <w:spacing w:val="-5"/>
        </w:rPr>
        <w:t xml:space="preserve"> </w:t>
      </w:r>
      <w:r>
        <w:t>кусковым</w:t>
      </w:r>
      <w:r>
        <w:rPr>
          <w:spacing w:val="-5"/>
        </w:rPr>
        <w:t xml:space="preserve"> </w:t>
      </w:r>
      <w:r>
        <w:t>материалом,</w:t>
      </w:r>
      <w:r>
        <w:rPr>
          <w:spacing w:val="-5"/>
        </w:rPr>
        <w:t xml:space="preserve"> </w:t>
      </w:r>
      <w:r>
        <w:t>размером</w:t>
      </w:r>
      <w:r>
        <w:rPr>
          <w:spacing w:val="-5"/>
        </w:rPr>
        <w:t xml:space="preserve"> </w:t>
      </w:r>
      <w:r>
        <w:t>до</w:t>
      </w:r>
      <w:r>
        <w:rPr>
          <w:spacing w:val="-6"/>
        </w:rPr>
        <w:t xml:space="preserve"> </w:t>
      </w:r>
      <w:r>
        <w:t>50</w:t>
      </w:r>
      <w:r>
        <w:rPr>
          <w:spacing w:val="-3"/>
        </w:rPr>
        <w:t xml:space="preserve"> </w:t>
      </w:r>
      <w:r>
        <w:rPr>
          <w:spacing w:val="-5"/>
        </w:rPr>
        <w:t>мм.</w:t>
      </w:r>
    </w:p>
    <w:p w:rsidR="002F4908" w:rsidRDefault="00385B7E">
      <w:pPr>
        <w:pStyle w:val="a3"/>
        <w:ind w:right="853"/>
      </w:pPr>
      <w:r>
        <w:t>Дробится никель-бор в лабораторной шнековой дробилке типа ДЛЩ до размера куска 5-10 мм.</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848"/>
      </w:pPr>
      <w:r>
        <w:t>Тонкое измельчение материала никель-бор до 63 мкм достигается в планетарной мельнице МПП-2-1К.</w:t>
      </w:r>
    </w:p>
    <w:p w:rsidR="002F4908" w:rsidRDefault="00385B7E">
      <w:pPr>
        <w:pStyle w:val="a3"/>
        <w:spacing w:line="317" w:lineRule="exact"/>
        <w:ind w:left="1418" w:firstLine="0"/>
      </w:pPr>
      <w:r>
        <w:t>Хром</w:t>
      </w:r>
      <w:r>
        <w:rPr>
          <w:spacing w:val="57"/>
        </w:rPr>
        <w:t xml:space="preserve"> </w:t>
      </w:r>
      <w:r>
        <w:t>электролитический.</w:t>
      </w:r>
      <w:r>
        <w:rPr>
          <w:spacing w:val="57"/>
        </w:rPr>
        <w:t xml:space="preserve"> </w:t>
      </w:r>
      <w:r>
        <w:t>Хром</w:t>
      </w:r>
      <w:r>
        <w:rPr>
          <w:spacing w:val="58"/>
        </w:rPr>
        <w:t xml:space="preserve"> </w:t>
      </w:r>
      <w:r>
        <w:t>электролитический</w:t>
      </w:r>
      <w:r>
        <w:rPr>
          <w:spacing w:val="56"/>
        </w:rPr>
        <w:t xml:space="preserve"> </w:t>
      </w:r>
      <w:r>
        <w:t>поступает</w:t>
      </w:r>
      <w:r>
        <w:rPr>
          <w:spacing w:val="57"/>
        </w:rPr>
        <w:t xml:space="preserve"> </w:t>
      </w:r>
      <w:r>
        <w:rPr>
          <w:spacing w:val="-5"/>
        </w:rPr>
        <w:t>от</w:t>
      </w:r>
    </w:p>
    <w:p w:rsidR="002F4908" w:rsidRDefault="00385B7E">
      <w:pPr>
        <w:pStyle w:val="a3"/>
        <w:spacing w:line="322" w:lineRule="exact"/>
        <w:ind w:firstLine="0"/>
      </w:pPr>
      <w:r>
        <w:t>«Поставщика»</w:t>
      </w:r>
      <w:r>
        <w:rPr>
          <w:spacing w:val="-8"/>
        </w:rPr>
        <w:t xml:space="preserve"> </w:t>
      </w:r>
      <w:r>
        <w:t>категорий</w:t>
      </w:r>
      <w:r>
        <w:rPr>
          <w:spacing w:val="-7"/>
        </w:rPr>
        <w:t xml:space="preserve"> </w:t>
      </w:r>
      <w:r>
        <w:t>мелкий,</w:t>
      </w:r>
      <w:r>
        <w:rPr>
          <w:spacing w:val="-8"/>
        </w:rPr>
        <w:t xml:space="preserve"> </w:t>
      </w:r>
      <w:r>
        <w:t>размером</w:t>
      </w:r>
      <w:r>
        <w:rPr>
          <w:spacing w:val="-7"/>
        </w:rPr>
        <w:t xml:space="preserve"> </w:t>
      </w:r>
      <w:r>
        <w:t>менее</w:t>
      </w:r>
      <w:r>
        <w:rPr>
          <w:spacing w:val="-7"/>
        </w:rPr>
        <w:t xml:space="preserve"> </w:t>
      </w:r>
      <w:r>
        <w:t>125</w:t>
      </w:r>
      <w:r>
        <w:rPr>
          <w:spacing w:val="-6"/>
        </w:rPr>
        <w:t xml:space="preserve"> </w:t>
      </w:r>
      <w:r>
        <w:rPr>
          <w:spacing w:val="-5"/>
        </w:rPr>
        <w:t>мм.</w:t>
      </w:r>
    </w:p>
    <w:p w:rsidR="002F4908" w:rsidRDefault="00385B7E">
      <w:pPr>
        <w:pStyle w:val="a3"/>
        <w:ind w:right="851"/>
      </w:pPr>
      <w:r>
        <w:t>Окончательное измельчение хрома до размера менее 15 мкм производится в планетарной мельнице МПП согласно операции.</w:t>
      </w:r>
    </w:p>
    <w:p w:rsidR="002F4908" w:rsidRDefault="00385B7E">
      <w:pPr>
        <w:pStyle w:val="a3"/>
        <w:spacing w:line="242" w:lineRule="auto"/>
        <w:ind w:right="856"/>
      </w:pPr>
      <w:r>
        <w:t>Порошок медный электролитический. Порошок медный соответствует требованию производства наплавочного порошка по фракционному составу.</w:t>
      </w:r>
    </w:p>
    <w:p w:rsidR="002F4908" w:rsidRDefault="00385B7E">
      <w:pPr>
        <w:pStyle w:val="a3"/>
        <w:ind w:right="851"/>
      </w:pPr>
      <w:r>
        <w:t xml:space="preserve">Сушка медного электролитического порошка производится в случае его влажности более 2%. Качество сушки материала определяется согласно </w:t>
      </w:r>
      <w:r>
        <w:rPr>
          <w:spacing w:val="-2"/>
        </w:rPr>
        <w:t>операции.</w:t>
      </w:r>
    </w:p>
    <w:p w:rsidR="002F4908" w:rsidRDefault="00385B7E">
      <w:pPr>
        <w:pStyle w:val="a3"/>
        <w:spacing w:line="321" w:lineRule="exact"/>
        <w:ind w:left="1418" w:firstLine="0"/>
      </w:pPr>
      <w:r>
        <w:t>Кремний</w:t>
      </w:r>
      <w:r>
        <w:rPr>
          <w:spacing w:val="26"/>
        </w:rPr>
        <w:t xml:space="preserve"> </w:t>
      </w:r>
      <w:r>
        <w:t>кристаллический.</w:t>
      </w:r>
      <w:r>
        <w:rPr>
          <w:spacing w:val="25"/>
        </w:rPr>
        <w:t xml:space="preserve"> </w:t>
      </w:r>
      <w:r>
        <w:t>Кремний</w:t>
      </w:r>
      <w:r>
        <w:rPr>
          <w:spacing w:val="25"/>
        </w:rPr>
        <w:t xml:space="preserve"> </w:t>
      </w:r>
      <w:r>
        <w:t>кристаллический</w:t>
      </w:r>
      <w:r>
        <w:rPr>
          <w:spacing w:val="25"/>
        </w:rPr>
        <w:t xml:space="preserve"> </w:t>
      </w:r>
      <w:r>
        <w:t>поступает</w:t>
      </w:r>
      <w:r>
        <w:rPr>
          <w:spacing w:val="26"/>
        </w:rPr>
        <w:t xml:space="preserve"> </w:t>
      </w:r>
      <w:r>
        <w:rPr>
          <w:spacing w:val="-5"/>
        </w:rPr>
        <w:t>от</w:t>
      </w:r>
    </w:p>
    <w:p w:rsidR="002F4908" w:rsidRDefault="00385B7E">
      <w:pPr>
        <w:pStyle w:val="a3"/>
        <w:ind w:firstLine="0"/>
      </w:pPr>
      <w:r>
        <w:t>«Поставщика»</w:t>
      </w:r>
      <w:r>
        <w:rPr>
          <w:spacing w:val="-8"/>
        </w:rPr>
        <w:t xml:space="preserve"> </w:t>
      </w:r>
      <w:r>
        <w:t>кусковым</w:t>
      </w:r>
      <w:r>
        <w:rPr>
          <w:spacing w:val="-5"/>
        </w:rPr>
        <w:t xml:space="preserve"> </w:t>
      </w:r>
      <w:r>
        <w:t>материалом.</w:t>
      </w:r>
      <w:r>
        <w:rPr>
          <w:spacing w:val="-7"/>
        </w:rPr>
        <w:t xml:space="preserve"> </w:t>
      </w:r>
      <w:r>
        <w:t>Размером</w:t>
      </w:r>
      <w:r>
        <w:rPr>
          <w:spacing w:val="-5"/>
        </w:rPr>
        <w:t xml:space="preserve"> </w:t>
      </w:r>
      <w:r>
        <w:t>5-10</w:t>
      </w:r>
      <w:r>
        <w:rPr>
          <w:spacing w:val="-3"/>
        </w:rPr>
        <w:t xml:space="preserve"> </w:t>
      </w:r>
      <w:r>
        <w:rPr>
          <w:spacing w:val="-5"/>
        </w:rPr>
        <w:t>мм.</w:t>
      </w:r>
    </w:p>
    <w:p w:rsidR="002F4908" w:rsidRDefault="00385B7E">
      <w:pPr>
        <w:pStyle w:val="a3"/>
        <w:ind w:right="851"/>
      </w:pPr>
      <w:r>
        <w:t>Дробленый кремний кристаллический подвергается тонкому измельчению в высокоэнергетическом генераторе аттриторе до размеров менее 10 мкм.</w:t>
      </w:r>
    </w:p>
    <w:p w:rsidR="002F4908" w:rsidRDefault="00385B7E">
      <w:pPr>
        <w:pStyle w:val="a3"/>
        <w:ind w:right="845"/>
      </w:pPr>
      <w:r>
        <w:t>Карбид вольфрама, деборид хрома, карбонитрид титана поставляются в виде порошка с размером частиц 5-10 мкм. Загрузка шаров в аттритор 50 кг. Диаметр шаров 8 мм.</w:t>
      </w:r>
    </w:p>
    <w:p w:rsidR="002F4908" w:rsidRDefault="00385B7E">
      <w:pPr>
        <w:pStyle w:val="a3"/>
        <w:spacing w:line="242" w:lineRule="auto"/>
        <w:ind w:right="850"/>
      </w:pPr>
      <w:r>
        <w:t>Степень</w:t>
      </w:r>
      <w:r>
        <w:rPr>
          <w:spacing w:val="-5"/>
        </w:rPr>
        <w:t xml:space="preserve"> </w:t>
      </w:r>
      <w:r>
        <w:t>размола</w:t>
      </w:r>
      <w:r>
        <w:rPr>
          <w:spacing w:val="-7"/>
        </w:rPr>
        <w:t xml:space="preserve"> </w:t>
      </w:r>
      <w:r>
        <w:t>контролируется</w:t>
      </w:r>
      <w:r>
        <w:rPr>
          <w:spacing w:val="-5"/>
        </w:rPr>
        <w:t xml:space="preserve"> </w:t>
      </w:r>
      <w:r>
        <w:t>на</w:t>
      </w:r>
      <w:r>
        <w:rPr>
          <w:spacing w:val="-6"/>
        </w:rPr>
        <w:t xml:space="preserve"> </w:t>
      </w:r>
      <w:r>
        <w:t>сите</w:t>
      </w:r>
      <w:r>
        <w:rPr>
          <w:spacing w:val="-5"/>
        </w:rPr>
        <w:t xml:space="preserve"> </w:t>
      </w:r>
      <w:r>
        <w:t>№20</w:t>
      </w:r>
      <w:r>
        <w:rPr>
          <w:spacing w:val="-4"/>
        </w:rPr>
        <w:t xml:space="preserve"> </w:t>
      </w:r>
      <w:r>
        <w:t>мкм</w:t>
      </w:r>
      <w:r>
        <w:rPr>
          <w:spacing w:val="-7"/>
        </w:rPr>
        <w:t xml:space="preserve"> </w:t>
      </w:r>
      <w:r>
        <w:t>(контрольная</w:t>
      </w:r>
      <w:r>
        <w:rPr>
          <w:spacing w:val="-5"/>
        </w:rPr>
        <w:t xml:space="preserve"> </w:t>
      </w:r>
      <w:r>
        <w:t>сетка</w:t>
      </w:r>
      <w:r>
        <w:rPr>
          <w:spacing w:val="-7"/>
        </w:rPr>
        <w:t xml:space="preserve"> </w:t>
      </w:r>
      <w:r>
        <w:t>на приборе для ситового анализа), согласно операции.</w:t>
      </w:r>
    </w:p>
    <w:p w:rsidR="002F4908" w:rsidRDefault="00385B7E">
      <w:pPr>
        <w:pStyle w:val="a3"/>
        <w:ind w:right="855"/>
      </w:pPr>
      <w:r>
        <w:t xml:space="preserve">Технический углерод требует сушки при температуре 350°С в течении 1 </w:t>
      </w:r>
      <w:r>
        <w:rPr>
          <w:spacing w:val="-2"/>
        </w:rPr>
        <w:t>часа.</w:t>
      </w:r>
    </w:p>
    <w:p w:rsidR="002F4908" w:rsidRDefault="00385B7E">
      <w:pPr>
        <w:pStyle w:val="a3"/>
        <w:ind w:right="849"/>
      </w:pPr>
      <w:r>
        <w:t>Результаты контроля степени измельчения всех компонентов порошкового наплавочного сплава регулярно заносятся в журнал, который ведется старшим мастером участка.</w:t>
      </w:r>
    </w:p>
    <w:p w:rsidR="002F4908" w:rsidRDefault="00385B7E">
      <w:pPr>
        <w:pStyle w:val="a3"/>
        <w:ind w:right="854"/>
      </w:pPr>
      <w:r>
        <w:t>Молотые отходы засыпаются в специальные емкости для повторного измельчения до размеров гранул менее 40 мкм.</w:t>
      </w:r>
    </w:p>
    <w:p w:rsidR="002F4908" w:rsidRDefault="00385B7E">
      <w:pPr>
        <w:pStyle w:val="a3"/>
        <w:ind w:right="844"/>
      </w:pPr>
      <w:r>
        <w:t xml:space="preserve">Технологическая проба наплавочного порошка. Технологическая проверка наплавочного порошка производиться оператором (газосварщиком) в присутствии мастера или руководителя проекта. Результаты технологической проверки каждой партии порошка оформляется в виде акта, который подписывает электросварщик и представитель ОТК (старший </w:t>
      </w:r>
      <w:r>
        <w:rPr>
          <w:spacing w:val="-2"/>
        </w:rPr>
        <w:t>мастер).</w:t>
      </w:r>
    </w:p>
    <w:p w:rsidR="002F4908" w:rsidRDefault="00385B7E">
      <w:pPr>
        <w:pStyle w:val="a3"/>
        <w:ind w:right="842"/>
      </w:pPr>
      <w:r>
        <w:t>Отрабатываются режимы нанесения покрытий, в процессе которых визуально оценивается технологичность порошков, пригодность их использование при газопорошковой наплавке, поведение их в пропана- кислородном пламени, эффективность процесса.</w:t>
      </w:r>
    </w:p>
    <w:p w:rsidR="002F4908" w:rsidRDefault="00385B7E">
      <w:pPr>
        <w:pStyle w:val="a3"/>
        <w:ind w:right="840"/>
      </w:pPr>
      <w:r>
        <w:t>Приемка порошка по технологической пробе оценивается в процессе газопорошковой наплавки покрытия толщиной не менее 1,0 мм на стандартных</w:t>
      </w:r>
      <w:r>
        <w:rPr>
          <w:spacing w:val="-6"/>
        </w:rPr>
        <w:t xml:space="preserve"> </w:t>
      </w:r>
      <w:r>
        <w:t>образцах</w:t>
      </w:r>
      <w:r>
        <w:rPr>
          <w:spacing w:val="-6"/>
        </w:rPr>
        <w:t xml:space="preserve"> </w:t>
      </w:r>
      <w:r>
        <w:t>из</w:t>
      </w:r>
      <w:r>
        <w:rPr>
          <w:spacing w:val="-7"/>
        </w:rPr>
        <w:t xml:space="preserve"> </w:t>
      </w:r>
      <w:r>
        <w:t>стали</w:t>
      </w:r>
      <w:r>
        <w:rPr>
          <w:spacing w:val="-6"/>
        </w:rPr>
        <w:t xml:space="preserve"> </w:t>
      </w:r>
      <w:r>
        <w:t>марки</w:t>
      </w:r>
      <w:r>
        <w:rPr>
          <w:spacing w:val="-6"/>
        </w:rPr>
        <w:t xml:space="preserve"> </w:t>
      </w:r>
      <w:r>
        <w:t>ст.3</w:t>
      </w:r>
      <w:r>
        <w:rPr>
          <w:spacing w:val="-6"/>
        </w:rPr>
        <w:t xml:space="preserve"> </w:t>
      </w:r>
      <w:r>
        <w:t>по</w:t>
      </w:r>
      <w:r>
        <w:rPr>
          <w:spacing w:val="-6"/>
        </w:rPr>
        <w:t xml:space="preserve"> </w:t>
      </w:r>
      <w:r>
        <w:t>ГОСТ</w:t>
      </w:r>
      <w:r>
        <w:rPr>
          <w:spacing w:val="-8"/>
        </w:rPr>
        <w:t xml:space="preserve"> </w:t>
      </w:r>
      <w:r>
        <w:t>380-2005,</w:t>
      </w:r>
      <w:r>
        <w:rPr>
          <w:spacing w:val="-7"/>
        </w:rPr>
        <w:t xml:space="preserve"> </w:t>
      </w:r>
      <w:r>
        <w:t>размером</w:t>
      </w:r>
      <w:r>
        <w:rPr>
          <w:spacing w:val="-7"/>
        </w:rPr>
        <w:t xml:space="preserve"> </w:t>
      </w:r>
      <w:r>
        <w:t>45х30 мм, толщиной 11 мм по ГОСТ 21448-75. Способ нанесения покрытия- газопламенное напыление с одновременным оплавлением. Допускается другие</w:t>
      </w:r>
      <w:r>
        <w:rPr>
          <w:spacing w:val="-5"/>
        </w:rPr>
        <w:t xml:space="preserve"> </w:t>
      </w:r>
      <w:r>
        <w:t>способы</w:t>
      </w:r>
      <w:r>
        <w:rPr>
          <w:spacing w:val="-7"/>
        </w:rPr>
        <w:t xml:space="preserve"> </w:t>
      </w:r>
      <w:r>
        <w:t>нанесения</w:t>
      </w:r>
      <w:r>
        <w:rPr>
          <w:spacing w:val="-7"/>
        </w:rPr>
        <w:t xml:space="preserve"> </w:t>
      </w:r>
      <w:r>
        <w:t>покрытия</w:t>
      </w:r>
      <w:r>
        <w:rPr>
          <w:spacing w:val="-5"/>
        </w:rPr>
        <w:t xml:space="preserve"> </w:t>
      </w:r>
      <w:r>
        <w:t>по</w:t>
      </w:r>
      <w:r>
        <w:rPr>
          <w:spacing w:val="-7"/>
        </w:rPr>
        <w:t xml:space="preserve"> </w:t>
      </w:r>
      <w:r>
        <w:t>согласованию</w:t>
      </w:r>
      <w:r>
        <w:rPr>
          <w:spacing w:val="-6"/>
        </w:rPr>
        <w:t xml:space="preserve"> </w:t>
      </w:r>
      <w:r>
        <w:t>между</w:t>
      </w:r>
      <w:r>
        <w:rPr>
          <w:spacing w:val="-9"/>
        </w:rPr>
        <w:t xml:space="preserve"> </w:t>
      </w:r>
      <w:r>
        <w:t>производителем и потребителем.</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4"/>
      </w:pPr>
      <w:r>
        <w:t>Опробования</w:t>
      </w:r>
      <w:r>
        <w:rPr>
          <w:spacing w:val="-18"/>
        </w:rPr>
        <w:t xml:space="preserve"> </w:t>
      </w:r>
      <w:r>
        <w:t>сфероидизированных</w:t>
      </w:r>
      <w:r>
        <w:rPr>
          <w:spacing w:val="-17"/>
        </w:rPr>
        <w:t xml:space="preserve"> </w:t>
      </w:r>
      <w:r>
        <w:t>порошков</w:t>
      </w:r>
      <w:r>
        <w:rPr>
          <w:spacing w:val="-18"/>
        </w:rPr>
        <w:t xml:space="preserve"> </w:t>
      </w:r>
      <w:r>
        <w:t>производится</w:t>
      </w:r>
      <w:r>
        <w:rPr>
          <w:spacing w:val="-17"/>
        </w:rPr>
        <w:t xml:space="preserve"> </w:t>
      </w:r>
      <w:r>
        <w:t>горелкой</w:t>
      </w:r>
      <w:r>
        <w:rPr>
          <w:spacing w:val="-18"/>
        </w:rPr>
        <w:t xml:space="preserve"> </w:t>
      </w:r>
      <w:r>
        <w:t>для газопорошковой наплавки 3428 Н. Газы сжатые – кислород по ГОСТ 5583-78 и пропан по ГОСТ 20448-90.</w:t>
      </w:r>
    </w:p>
    <w:p w:rsidR="002F4908" w:rsidRDefault="00385B7E">
      <w:pPr>
        <w:pStyle w:val="a3"/>
        <w:spacing w:before="2"/>
        <w:ind w:right="856"/>
      </w:pPr>
      <w:r>
        <w:t>Газопорошковую наплавку производят до толщины наплавленного слоя 1,2-1,5 мм при следующем режиме:</w:t>
      </w:r>
    </w:p>
    <w:p w:rsidR="002F4908" w:rsidRDefault="00385B7E">
      <w:pPr>
        <w:pStyle w:val="a3"/>
        <w:spacing w:line="321" w:lineRule="exact"/>
        <w:ind w:left="1418" w:firstLine="0"/>
      </w:pPr>
      <w:r>
        <w:t>–давления</w:t>
      </w:r>
      <w:r>
        <w:rPr>
          <w:spacing w:val="-5"/>
        </w:rPr>
        <w:t xml:space="preserve"> </w:t>
      </w:r>
      <w:r>
        <w:t>кислорода</w:t>
      </w:r>
      <w:r>
        <w:rPr>
          <w:spacing w:val="-6"/>
        </w:rPr>
        <w:t xml:space="preserve"> </w:t>
      </w:r>
      <w:r>
        <w:t>7-9</w:t>
      </w:r>
      <w:r>
        <w:rPr>
          <w:spacing w:val="-3"/>
        </w:rPr>
        <w:t xml:space="preserve"> </w:t>
      </w:r>
      <w:r>
        <w:rPr>
          <w:spacing w:val="-2"/>
        </w:rPr>
        <w:t>кгс/см</w:t>
      </w:r>
      <w:r>
        <w:rPr>
          <w:spacing w:val="-2"/>
          <w:vertAlign w:val="superscript"/>
        </w:rPr>
        <w:t>2</w:t>
      </w:r>
      <w:r>
        <w:rPr>
          <w:spacing w:val="-2"/>
        </w:rPr>
        <w:t>;</w:t>
      </w:r>
    </w:p>
    <w:p w:rsidR="002F4908" w:rsidRDefault="00385B7E">
      <w:pPr>
        <w:pStyle w:val="a3"/>
        <w:ind w:left="1418" w:firstLine="0"/>
      </w:pPr>
      <w:r>
        <w:t>–давление</w:t>
      </w:r>
      <w:r>
        <w:rPr>
          <w:spacing w:val="-4"/>
        </w:rPr>
        <w:t xml:space="preserve"> </w:t>
      </w:r>
      <w:r>
        <w:t>пропана</w:t>
      </w:r>
      <w:r>
        <w:rPr>
          <w:spacing w:val="-7"/>
        </w:rPr>
        <w:t xml:space="preserve"> </w:t>
      </w:r>
      <w:r>
        <w:t>1-1,2</w:t>
      </w:r>
      <w:r>
        <w:rPr>
          <w:spacing w:val="-3"/>
        </w:rPr>
        <w:t xml:space="preserve"> </w:t>
      </w:r>
      <w:r>
        <w:rPr>
          <w:spacing w:val="-2"/>
        </w:rPr>
        <w:t>кгс/см</w:t>
      </w:r>
      <w:r>
        <w:rPr>
          <w:spacing w:val="-2"/>
          <w:vertAlign w:val="superscript"/>
        </w:rPr>
        <w:t>2</w:t>
      </w:r>
      <w:r>
        <w:rPr>
          <w:spacing w:val="-2"/>
        </w:rPr>
        <w:t>;</w:t>
      </w:r>
    </w:p>
    <w:p w:rsidR="002F4908" w:rsidRDefault="00385B7E">
      <w:pPr>
        <w:pStyle w:val="a3"/>
        <w:spacing w:before="2" w:line="322" w:lineRule="exact"/>
        <w:ind w:left="1418" w:firstLine="0"/>
      </w:pPr>
      <w:r>
        <w:t>–расход</w:t>
      </w:r>
      <w:r>
        <w:rPr>
          <w:spacing w:val="-3"/>
        </w:rPr>
        <w:t xml:space="preserve"> </w:t>
      </w:r>
      <w:r>
        <w:t>сплава,</w:t>
      </w:r>
      <w:r>
        <w:rPr>
          <w:spacing w:val="-4"/>
        </w:rPr>
        <w:t xml:space="preserve"> </w:t>
      </w:r>
      <w:r>
        <w:t>г/мин</w:t>
      </w:r>
      <w:r>
        <w:rPr>
          <w:spacing w:val="-4"/>
        </w:rPr>
        <w:t xml:space="preserve"> </w:t>
      </w:r>
      <w:r>
        <w:t>до</w:t>
      </w:r>
      <w:r>
        <w:rPr>
          <w:spacing w:val="-2"/>
        </w:rPr>
        <w:t xml:space="preserve"> </w:t>
      </w:r>
      <w:r>
        <w:rPr>
          <w:spacing w:val="-5"/>
        </w:rPr>
        <w:t>40.</w:t>
      </w:r>
    </w:p>
    <w:p w:rsidR="002F4908" w:rsidRDefault="00385B7E">
      <w:pPr>
        <w:pStyle w:val="a3"/>
        <w:ind w:right="847"/>
      </w:pPr>
      <w:r>
        <w:t>Поверхность наплавленного слоя обрабатывают абразивным инструментом из карбида кремния зеленного, толщина слоя после обработки должна быть не менее 1,0 мм. Твердость наплавленного слоя определяют по ГОСТ</w:t>
      </w:r>
      <w:r>
        <w:rPr>
          <w:spacing w:val="-13"/>
        </w:rPr>
        <w:t xml:space="preserve"> </w:t>
      </w:r>
      <w:r>
        <w:t>9013-59,</w:t>
      </w:r>
      <w:r>
        <w:rPr>
          <w:spacing w:val="-13"/>
        </w:rPr>
        <w:t xml:space="preserve"> </w:t>
      </w:r>
      <w:r>
        <w:t>шкала</w:t>
      </w:r>
      <w:r>
        <w:rPr>
          <w:spacing w:val="-12"/>
        </w:rPr>
        <w:t xml:space="preserve"> </w:t>
      </w:r>
      <w:r>
        <w:t>С,</w:t>
      </w:r>
      <w:r>
        <w:rPr>
          <w:spacing w:val="-13"/>
        </w:rPr>
        <w:t xml:space="preserve"> </w:t>
      </w:r>
      <w:r>
        <w:t>нагрузка</w:t>
      </w:r>
      <w:r>
        <w:rPr>
          <w:spacing w:val="-13"/>
        </w:rPr>
        <w:t xml:space="preserve"> </w:t>
      </w:r>
      <w:r>
        <w:t>150</w:t>
      </w:r>
      <w:r>
        <w:rPr>
          <w:spacing w:val="-12"/>
        </w:rPr>
        <w:t xml:space="preserve"> </w:t>
      </w:r>
      <w:r>
        <w:t>кгс.</w:t>
      </w:r>
      <w:r>
        <w:rPr>
          <w:spacing w:val="-13"/>
        </w:rPr>
        <w:t xml:space="preserve"> </w:t>
      </w:r>
      <w:r>
        <w:t>На</w:t>
      </w:r>
      <w:r>
        <w:rPr>
          <w:spacing w:val="-12"/>
        </w:rPr>
        <w:t xml:space="preserve"> </w:t>
      </w:r>
      <w:r>
        <w:t>каждом</w:t>
      </w:r>
      <w:r>
        <w:rPr>
          <w:spacing w:val="-13"/>
        </w:rPr>
        <w:t xml:space="preserve"> </w:t>
      </w:r>
      <w:r>
        <w:t>образце</w:t>
      </w:r>
      <w:r>
        <w:rPr>
          <w:spacing w:val="-12"/>
        </w:rPr>
        <w:t xml:space="preserve"> </w:t>
      </w:r>
      <w:r>
        <w:t>производят</w:t>
      </w:r>
      <w:r>
        <w:rPr>
          <w:spacing w:val="-12"/>
        </w:rPr>
        <w:t xml:space="preserve"> </w:t>
      </w:r>
      <w:r>
        <w:t xml:space="preserve">пять </w:t>
      </w:r>
      <w:r>
        <w:rPr>
          <w:spacing w:val="-2"/>
        </w:rPr>
        <w:t>измерений.</w:t>
      </w:r>
    </w:p>
    <w:p w:rsidR="002F4908" w:rsidRDefault="00385B7E">
      <w:pPr>
        <w:pStyle w:val="a3"/>
        <w:spacing w:before="1" w:line="322" w:lineRule="exact"/>
        <w:ind w:left="1418" w:firstLine="0"/>
        <w:jc w:val="left"/>
      </w:pPr>
      <w:r>
        <w:t>Приемка</w:t>
      </w:r>
      <w:r>
        <w:rPr>
          <w:spacing w:val="-6"/>
        </w:rPr>
        <w:t xml:space="preserve"> </w:t>
      </w:r>
      <w:r>
        <w:t>порошка</w:t>
      </w:r>
      <w:r>
        <w:rPr>
          <w:spacing w:val="-6"/>
        </w:rPr>
        <w:t xml:space="preserve"> </w:t>
      </w:r>
      <w:r>
        <w:rPr>
          <w:spacing w:val="-2"/>
        </w:rPr>
        <w:t>производится:</w:t>
      </w:r>
    </w:p>
    <w:p w:rsidR="002F4908" w:rsidRDefault="00385B7E">
      <w:pPr>
        <w:pStyle w:val="a4"/>
        <w:numPr>
          <w:ilvl w:val="0"/>
          <w:numId w:val="10"/>
        </w:numPr>
        <w:tabs>
          <w:tab w:val="left" w:pos="1580"/>
        </w:tabs>
        <w:spacing w:line="322" w:lineRule="exact"/>
        <w:ind w:left="1580" w:hanging="162"/>
        <w:jc w:val="left"/>
        <w:rPr>
          <w:sz w:val="28"/>
        </w:rPr>
      </w:pPr>
      <w:r>
        <w:rPr>
          <w:sz w:val="28"/>
        </w:rPr>
        <w:t>по</w:t>
      </w:r>
      <w:r>
        <w:rPr>
          <w:spacing w:val="-8"/>
          <w:sz w:val="28"/>
        </w:rPr>
        <w:t xml:space="preserve"> </w:t>
      </w:r>
      <w:r>
        <w:rPr>
          <w:sz w:val="28"/>
        </w:rPr>
        <w:t>технологической</w:t>
      </w:r>
      <w:r>
        <w:rPr>
          <w:spacing w:val="-8"/>
          <w:sz w:val="28"/>
        </w:rPr>
        <w:t xml:space="preserve"> </w:t>
      </w:r>
      <w:r>
        <w:rPr>
          <w:spacing w:val="-2"/>
          <w:sz w:val="28"/>
        </w:rPr>
        <w:t>пробе;</w:t>
      </w:r>
    </w:p>
    <w:p w:rsidR="002F4908" w:rsidRDefault="00385B7E">
      <w:pPr>
        <w:pStyle w:val="a4"/>
        <w:numPr>
          <w:ilvl w:val="0"/>
          <w:numId w:val="10"/>
        </w:numPr>
        <w:tabs>
          <w:tab w:val="left" w:pos="1580"/>
        </w:tabs>
        <w:spacing w:line="322" w:lineRule="exact"/>
        <w:ind w:left="1580" w:hanging="162"/>
        <w:jc w:val="left"/>
        <w:rPr>
          <w:sz w:val="28"/>
        </w:rPr>
      </w:pPr>
      <w:r>
        <w:rPr>
          <w:sz w:val="28"/>
        </w:rPr>
        <w:t>по</w:t>
      </w:r>
      <w:r>
        <w:rPr>
          <w:spacing w:val="-8"/>
          <w:sz w:val="28"/>
        </w:rPr>
        <w:t xml:space="preserve"> </w:t>
      </w:r>
      <w:r>
        <w:rPr>
          <w:sz w:val="28"/>
        </w:rPr>
        <w:t>результатам</w:t>
      </w:r>
      <w:r>
        <w:rPr>
          <w:spacing w:val="-5"/>
          <w:sz w:val="28"/>
        </w:rPr>
        <w:t xml:space="preserve"> </w:t>
      </w:r>
      <w:r>
        <w:rPr>
          <w:sz w:val="28"/>
        </w:rPr>
        <w:t>механических</w:t>
      </w:r>
      <w:r>
        <w:rPr>
          <w:spacing w:val="-7"/>
          <w:sz w:val="28"/>
        </w:rPr>
        <w:t xml:space="preserve"> </w:t>
      </w:r>
      <w:r>
        <w:rPr>
          <w:spacing w:val="-2"/>
          <w:sz w:val="28"/>
        </w:rPr>
        <w:t>испытании;</w:t>
      </w:r>
    </w:p>
    <w:p w:rsidR="002F4908" w:rsidRDefault="00385B7E">
      <w:pPr>
        <w:pStyle w:val="a4"/>
        <w:numPr>
          <w:ilvl w:val="0"/>
          <w:numId w:val="10"/>
        </w:numPr>
        <w:tabs>
          <w:tab w:val="left" w:pos="1580"/>
        </w:tabs>
        <w:spacing w:line="322" w:lineRule="exact"/>
        <w:ind w:left="1580" w:hanging="162"/>
        <w:jc w:val="left"/>
        <w:rPr>
          <w:sz w:val="28"/>
        </w:rPr>
      </w:pPr>
      <w:r>
        <w:rPr>
          <w:sz w:val="28"/>
        </w:rPr>
        <w:t>по</w:t>
      </w:r>
      <w:r>
        <w:rPr>
          <w:spacing w:val="-7"/>
          <w:sz w:val="28"/>
        </w:rPr>
        <w:t xml:space="preserve"> </w:t>
      </w:r>
      <w:r>
        <w:rPr>
          <w:sz w:val="28"/>
        </w:rPr>
        <w:t>результатам</w:t>
      </w:r>
      <w:r>
        <w:rPr>
          <w:spacing w:val="-5"/>
          <w:sz w:val="28"/>
        </w:rPr>
        <w:t xml:space="preserve"> </w:t>
      </w:r>
      <w:r>
        <w:rPr>
          <w:sz w:val="28"/>
        </w:rPr>
        <w:t>химического</w:t>
      </w:r>
      <w:r>
        <w:rPr>
          <w:spacing w:val="-3"/>
          <w:sz w:val="28"/>
        </w:rPr>
        <w:t xml:space="preserve"> </w:t>
      </w:r>
      <w:r>
        <w:rPr>
          <w:spacing w:val="-2"/>
          <w:sz w:val="28"/>
        </w:rPr>
        <w:t>анализа.</w:t>
      </w:r>
    </w:p>
    <w:p w:rsidR="002F4908" w:rsidRDefault="00385B7E">
      <w:pPr>
        <w:pStyle w:val="a3"/>
        <w:ind w:right="845"/>
      </w:pPr>
      <w:r>
        <w:t>Кроме того, приемка порошка производится по результатам механических испытании на адгезионную прочность.</w:t>
      </w:r>
    </w:p>
    <w:p w:rsidR="002F4908" w:rsidRDefault="00385B7E">
      <w:pPr>
        <w:pStyle w:val="a3"/>
        <w:spacing w:line="242" w:lineRule="auto"/>
        <w:ind w:right="855"/>
      </w:pPr>
      <w:r>
        <w:t>Механическая прочность покрытия с основой оценивается штифтовой пробой по частной методике.</w:t>
      </w:r>
    </w:p>
    <w:p w:rsidR="002F4908" w:rsidRDefault="00385B7E">
      <w:pPr>
        <w:pStyle w:val="a3"/>
        <w:ind w:right="846"/>
      </w:pPr>
      <w:r>
        <w:t>Напыленный</w:t>
      </w:r>
      <w:r>
        <w:rPr>
          <w:spacing w:val="-6"/>
        </w:rPr>
        <w:t xml:space="preserve"> </w:t>
      </w:r>
      <w:r>
        <w:t>сплав</w:t>
      </w:r>
      <w:r>
        <w:rPr>
          <w:spacing w:val="-7"/>
        </w:rPr>
        <w:t xml:space="preserve"> </w:t>
      </w:r>
      <w:r>
        <w:t>должен</w:t>
      </w:r>
      <w:r>
        <w:rPr>
          <w:spacing w:val="-6"/>
        </w:rPr>
        <w:t xml:space="preserve"> </w:t>
      </w:r>
      <w:r>
        <w:t>быть</w:t>
      </w:r>
      <w:r>
        <w:rPr>
          <w:spacing w:val="-8"/>
        </w:rPr>
        <w:t xml:space="preserve"> </w:t>
      </w:r>
      <w:r>
        <w:t>плотным</w:t>
      </w:r>
      <w:r>
        <w:rPr>
          <w:spacing w:val="-7"/>
        </w:rPr>
        <w:t xml:space="preserve"> </w:t>
      </w:r>
      <w:r>
        <w:t>и</w:t>
      </w:r>
      <w:r>
        <w:rPr>
          <w:spacing w:val="-6"/>
        </w:rPr>
        <w:t xml:space="preserve"> </w:t>
      </w:r>
      <w:r>
        <w:t>трещин.</w:t>
      </w:r>
      <w:r>
        <w:rPr>
          <w:spacing w:val="-7"/>
        </w:rPr>
        <w:t xml:space="preserve"> </w:t>
      </w:r>
      <w:r>
        <w:t>Поры</w:t>
      </w:r>
      <w:r>
        <w:rPr>
          <w:spacing w:val="-9"/>
        </w:rPr>
        <w:t xml:space="preserve"> </w:t>
      </w:r>
      <w:r>
        <w:t>не</w:t>
      </w:r>
      <w:r>
        <w:rPr>
          <w:spacing w:val="-7"/>
        </w:rPr>
        <w:t xml:space="preserve"> </w:t>
      </w:r>
      <w:r>
        <w:t>более</w:t>
      </w:r>
      <w:r>
        <w:rPr>
          <w:spacing w:val="-7"/>
        </w:rPr>
        <w:t xml:space="preserve"> </w:t>
      </w:r>
      <w:r>
        <w:t>3</w:t>
      </w:r>
      <w:r>
        <w:rPr>
          <w:spacing w:val="-6"/>
        </w:rPr>
        <w:t xml:space="preserve"> </w:t>
      </w:r>
      <w:r>
        <w:t>шт, диаметр пор не должен превышать 0,5 мм на площади 1 см</w:t>
      </w:r>
      <w:r>
        <w:rPr>
          <w:vertAlign w:val="superscript"/>
        </w:rPr>
        <w:t>2</w:t>
      </w:r>
      <w:r>
        <w:t>. Контроль растекаемости порошков производится при оплавлении порошков производится на образцах.</w:t>
      </w:r>
    </w:p>
    <w:p w:rsidR="002F4908" w:rsidRDefault="00385B7E">
      <w:pPr>
        <w:pStyle w:val="a3"/>
        <w:spacing w:line="242" w:lineRule="auto"/>
        <w:ind w:right="851"/>
      </w:pPr>
      <w:r>
        <w:t>Приемка порошка по результатам химического анализа производится по ГОСТ 2604-84.</w:t>
      </w:r>
    </w:p>
    <w:p w:rsidR="002F4908" w:rsidRDefault="00385B7E">
      <w:pPr>
        <w:pStyle w:val="a3"/>
        <w:ind w:right="846"/>
      </w:pPr>
      <w:r>
        <w:t>Пробы для химического анализа наплавленного металла должны отбираться</w:t>
      </w:r>
      <w:r>
        <w:rPr>
          <w:spacing w:val="-14"/>
        </w:rPr>
        <w:t xml:space="preserve"> </w:t>
      </w:r>
      <w:r>
        <w:t>в</w:t>
      </w:r>
      <w:r>
        <w:rPr>
          <w:spacing w:val="-15"/>
        </w:rPr>
        <w:t xml:space="preserve"> </w:t>
      </w:r>
      <w:r>
        <w:t>соответствии</w:t>
      </w:r>
      <w:r>
        <w:rPr>
          <w:spacing w:val="-16"/>
        </w:rPr>
        <w:t xml:space="preserve"> </w:t>
      </w:r>
      <w:r>
        <w:t>ГОСТ</w:t>
      </w:r>
      <w:r>
        <w:rPr>
          <w:spacing w:val="-15"/>
        </w:rPr>
        <w:t xml:space="preserve"> </w:t>
      </w:r>
      <w:r>
        <w:t>7122-81.</w:t>
      </w:r>
      <w:r>
        <w:rPr>
          <w:spacing w:val="-15"/>
        </w:rPr>
        <w:t xml:space="preserve"> </w:t>
      </w:r>
      <w:r>
        <w:t>Химический</w:t>
      </w:r>
      <w:r>
        <w:rPr>
          <w:spacing w:val="-14"/>
        </w:rPr>
        <w:t xml:space="preserve"> </w:t>
      </w:r>
      <w:r>
        <w:t>состав</w:t>
      </w:r>
      <w:r>
        <w:rPr>
          <w:spacing w:val="-15"/>
        </w:rPr>
        <w:t xml:space="preserve"> </w:t>
      </w:r>
      <w:r>
        <w:t>металла</w:t>
      </w:r>
      <w:r>
        <w:rPr>
          <w:spacing w:val="-14"/>
        </w:rPr>
        <w:t xml:space="preserve"> </w:t>
      </w:r>
      <w:r>
        <w:t>должен соответствовать данным таблицы 4.10:</w:t>
      </w:r>
    </w:p>
    <w:p w:rsidR="002F4908" w:rsidRDefault="00385B7E">
      <w:pPr>
        <w:pStyle w:val="a3"/>
        <w:ind w:right="851"/>
      </w:pPr>
      <w:r>
        <w:t>В случае несоответствия хрома, бора, кремния данным таблицы производится повторный анализ на указанные элементы. Результаты повторного анализа являются окончательными.</w:t>
      </w:r>
    </w:p>
    <w:p w:rsidR="002F4908" w:rsidRDefault="00385B7E">
      <w:pPr>
        <w:pStyle w:val="a3"/>
        <w:spacing w:before="310"/>
        <w:ind w:firstLine="0"/>
        <w:jc w:val="left"/>
      </w:pPr>
      <w:r>
        <w:t>Таблица</w:t>
      </w:r>
      <w:r>
        <w:rPr>
          <w:spacing w:val="-5"/>
        </w:rPr>
        <w:t xml:space="preserve"> </w:t>
      </w:r>
      <w:r>
        <w:t>4.10</w:t>
      </w:r>
      <w:r>
        <w:rPr>
          <w:spacing w:val="-6"/>
        </w:rPr>
        <w:t xml:space="preserve"> </w:t>
      </w:r>
      <w:r>
        <w:t>–</w:t>
      </w:r>
      <w:r>
        <w:rPr>
          <w:spacing w:val="-4"/>
        </w:rPr>
        <w:t xml:space="preserve"> </w:t>
      </w:r>
      <w:r>
        <w:t>Химический</w:t>
      </w:r>
      <w:r>
        <w:rPr>
          <w:spacing w:val="-5"/>
        </w:rPr>
        <w:t xml:space="preserve"> </w:t>
      </w:r>
      <w:r>
        <w:t>состав</w:t>
      </w:r>
      <w:r>
        <w:rPr>
          <w:spacing w:val="-5"/>
        </w:rPr>
        <w:t xml:space="preserve"> </w:t>
      </w:r>
      <w:r>
        <w:rPr>
          <w:spacing w:val="-2"/>
        </w:rPr>
        <w:t>металла</w:t>
      </w:r>
    </w:p>
    <w:p w:rsidR="002F4908" w:rsidRDefault="002F4908">
      <w:pPr>
        <w:pStyle w:val="a3"/>
        <w:spacing w:before="98" w:after="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4"/>
        <w:gridCol w:w="948"/>
        <w:gridCol w:w="947"/>
        <w:gridCol w:w="885"/>
        <w:gridCol w:w="889"/>
        <w:gridCol w:w="935"/>
        <w:gridCol w:w="984"/>
        <w:gridCol w:w="887"/>
        <w:gridCol w:w="885"/>
        <w:gridCol w:w="765"/>
      </w:tblGrid>
      <w:tr w:rsidR="002F4908">
        <w:trPr>
          <w:trHeight w:val="321"/>
        </w:trPr>
        <w:tc>
          <w:tcPr>
            <w:tcW w:w="9339" w:type="dxa"/>
            <w:gridSpan w:val="10"/>
          </w:tcPr>
          <w:p w:rsidR="002F4908" w:rsidRDefault="00385B7E">
            <w:pPr>
              <w:pStyle w:val="TableParagraph"/>
              <w:spacing w:line="301" w:lineRule="exact"/>
              <w:ind w:left="17"/>
              <w:jc w:val="center"/>
              <w:rPr>
                <w:sz w:val="28"/>
              </w:rPr>
            </w:pPr>
            <w:r>
              <w:rPr>
                <w:sz w:val="28"/>
              </w:rPr>
              <w:t>Содержание</w:t>
            </w:r>
            <w:r>
              <w:rPr>
                <w:spacing w:val="-9"/>
                <w:sz w:val="28"/>
              </w:rPr>
              <w:t xml:space="preserve"> </w:t>
            </w:r>
            <w:r>
              <w:rPr>
                <w:sz w:val="28"/>
              </w:rPr>
              <w:t>элементов,</w:t>
            </w:r>
            <w:r>
              <w:rPr>
                <w:spacing w:val="-7"/>
                <w:sz w:val="28"/>
              </w:rPr>
              <w:t xml:space="preserve"> </w:t>
            </w:r>
            <w:r>
              <w:rPr>
                <w:spacing w:val="-10"/>
                <w:sz w:val="28"/>
              </w:rPr>
              <w:t>%</w:t>
            </w:r>
          </w:p>
        </w:tc>
      </w:tr>
      <w:tr w:rsidR="002F4908">
        <w:trPr>
          <w:trHeight w:val="645"/>
        </w:trPr>
        <w:tc>
          <w:tcPr>
            <w:tcW w:w="1214" w:type="dxa"/>
          </w:tcPr>
          <w:p w:rsidR="002F4908" w:rsidRDefault="00385B7E">
            <w:pPr>
              <w:pStyle w:val="TableParagraph"/>
              <w:spacing w:line="317" w:lineRule="exact"/>
              <w:ind w:left="9" w:right="2"/>
              <w:jc w:val="center"/>
              <w:rPr>
                <w:sz w:val="28"/>
              </w:rPr>
            </w:pPr>
            <w:r>
              <w:rPr>
                <w:spacing w:val="-5"/>
                <w:sz w:val="28"/>
              </w:rPr>
              <w:t>Fe</w:t>
            </w:r>
          </w:p>
          <w:p w:rsidR="002F4908" w:rsidRDefault="00385B7E">
            <w:pPr>
              <w:pStyle w:val="TableParagraph"/>
              <w:spacing w:line="308" w:lineRule="exact"/>
              <w:ind w:left="9"/>
              <w:jc w:val="center"/>
              <w:rPr>
                <w:sz w:val="28"/>
              </w:rPr>
            </w:pPr>
            <w:r>
              <w:rPr>
                <w:spacing w:val="-2"/>
                <w:sz w:val="28"/>
              </w:rPr>
              <w:t>(основа)</w:t>
            </w:r>
          </w:p>
        </w:tc>
        <w:tc>
          <w:tcPr>
            <w:tcW w:w="948" w:type="dxa"/>
          </w:tcPr>
          <w:p w:rsidR="002F4908" w:rsidRDefault="00385B7E">
            <w:pPr>
              <w:pStyle w:val="TableParagraph"/>
              <w:spacing w:line="317" w:lineRule="exact"/>
              <w:ind w:left="9"/>
              <w:jc w:val="center"/>
              <w:rPr>
                <w:sz w:val="28"/>
              </w:rPr>
            </w:pPr>
            <w:r>
              <w:rPr>
                <w:spacing w:val="-5"/>
                <w:sz w:val="28"/>
              </w:rPr>
              <w:t>Ni</w:t>
            </w:r>
          </w:p>
        </w:tc>
        <w:tc>
          <w:tcPr>
            <w:tcW w:w="947" w:type="dxa"/>
          </w:tcPr>
          <w:p w:rsidR="002F4908" w:rsidRDefault="00385B7E">
            <w:pPr>
              <w:pStyle w:val="TableParagraph"/>
              <w:spacing w:line="317" w:lineRule="exact"/>
              <w:ind w:left="12"/>
              <w:jc w:val="center"/>
              <w:rPr>
                <w:sz w:val="28"/>
              </w:rPr>
            </w:pPr>
            <w:r>
              <w:rPr>
                <w:spacing w:val="-5"/>
                <w:sz w:val="28"/>
              </w:rPr>
              <w:t>Cr</w:t>
            </w:r>
          </w:p>
        </w:tc>
        <w:tc>
          <w:tcPr>
            <w:tcW w:w="885" w:type="dxa"/>
          </w:tcPr>
          <w:p w:rsidR="002F4908" w:rsidRDefault="00385B7E">
            <w:pPr>
              <w:pStyle w:val="TableParagraph"/>
              <w:spacing w:line="317" w:lineRule="exact"/>
              <w:ind w:left="277"/>
              <w:rPr>
                <w:sz w:val="28"/>
              </w:rPr>
            </w:pPr>
            <w:r>
              <w:rPr>
                <w:spacing w:val="-5"/>
                <w:sz w:val="28"/>
              </w:rPr>
              <w:t>Cu</w:t>
            </w:r>
          </w:p>
        </w:tc>
        <w:tc>
          <w:tcPr>
            <w:tcW w:w="889" w:type="dxa"/>
          </w:tcPr>
          <w:p w:rsidR="002F4908" w:rsidRDefault="00385B7E">
            <w:pPr>
              <w:pStyle w:val="TableParagraph"/>
              <w:spacing w:line="317" w:lineRule="exact"/>
              <w:ind w:left="218"/>
              <w:rPr>
                <w:sz w:val="28"/>
              </w:rPr>
            </w:pPr>
            <w:r>
              <w:rPr>
                <w:spacing w:val="-5"/>
                <w:sz w:val="28"/>
              </w:rPr>
              <w:t>WC</w:t>
            </w:r>
          </w:p>
        </w:tc>
        <w:tc>
          <w:tcPr>
            <w:tcW w:w="935" w:type="dxa"/>
          </w:tcPr>
          <w:p w:rsidR="002F4908" w:rsidRDefault="00385B7E">
            <w:pPr>
              <w:pStyle w:val="TableParagraph"/>
              <w:spacing w:line="317" w:lineRule="exact"/>
              <w:ind w:left="191"/>
              <w:rPr>
                <w:sz w:val="28"/>
              </w:rPr>
            </w:pPr>
            <w:r>
              <w:rPr>
                <w:spacing w:val="-4"/>
                <w:sz w:val="28"/>
              </w:rPr>
              <w:t>CrB</w:t>
            </w:r>
            <w:r>
              <w:rPr>
                <w:spacing w:val="-4"/>
                <w:sz w:val="28"/>
                <w:vertAlign w:val="subscript"/>
              </w:rPr>
              <w:t>2</w:t>
            </w:r>
          </w:p>
        </w:tc>
        <w:tc>
          <w:tcPr>
            <w:tcW w:w="984" w:type="dxa"/>
          </w:tcPr>
          <w:p w:rsidR="002F4908" w:rsidRDefault="00385B7E">
            <w:pPr>
              <w:pStyle w:val="TableParagraph"/>
              <w:spacing w:line="317" w:lineRule="exact"/>
              <w:ind w:left="159"/>
              <w:rPr>
                <w:sz w:val="28"/>
              </w:rPr>
            </w:pPr>
            <w:r>
              <w:rPr>
                <w:spacing w:val="-4"/>
                <w:sz w:val="28"/>
              </w:rPr>
              <w:t>NiCN</w:t>
            </w:r>
          </w:p>
        </w:tc>
        <w:tc>
          <w:tcPr>
            <w:tcW w:w="887" w:type="dxa"/>
          </w:tcPr>
          <w:p w:rsidR="002F4908" w:rsidRDefault="00385B7E">
            <w:pPr>
              <w:pStyle w:val="TableParagraph"/>
              <w:spacing w:line="317" w:lineRule="exact"/>
              <w:ind w:left="21"/>
              <w:jc w:val="center"/>
              <w:rPr>
                <w:sz w:val="28"/>
              </w:rPr>
            </w:pPr>
            <w:r>
              <w:rPr>
                <w:spacing w:val="-5"/>
                <w:sz w:val="28"/>
              </w:rPr>
              <w:t>Si</w:t>
            </w:r>
          </w:p>
        </w:tc>
        <w:tc>
          <w:tcPr>
            <w:tcW w:w="885" w:type="dxa"/>
          </w:tcPr>
          <w:p w:rsidR="002F4908" w:rsidRDefault="00385B7E">
            <w:pPr>
              <w:pStyle w:val="TableParagraph"/>
              <w:spacing w:line="317" w:lineRule="exact"/>
              <w:ind w:left="21"/>
              <w:jc w:val="center"/>
              <w:rPr>
                <w:sz w:val="28"/>
              </w:rPr>
            </w:pPr>
            <w:r>
              <w:rPr>
                <w:spacing w:val="-10"/>
                <w:sz w:val="28"/>
              </w:rPr>
              <w:t>C</w:t>
            </w:r>
          </w:p>
        </w:tc>
        <w:tc>
          <w:tcPr>
            <w:tcW w:w="765" w:type="dxa"/>
          </w:tcPr>
          <w:p w:rsidR="002F4908" w:rsidRDefault="00385B7E">
            <w:pPr>
              <w:pStyle w:val="TableParagraph"/>
              <w:spacing w:line="317" w:lineRule="exact"/>
              <w:ind w:left="23"/>
              <w:jc w:val="center"/>
              <w:rPr>
                <w:sz w:val="28"/>
              </w:rPr>
            </w:pPr>
            <w:r>
              <w:rPr>
                <w:spacing w:val="-10"/>
                <w:sz w:val="28"/>
              </w:rPr>
              <w:t>B</w:t>
            </w:r>
          </w:p>
        </w:tc>
      </w:tr>
      <w:tr w:rsidR="002F4908">
        <w:trPr>
          <w:trHeight w:val="645"/>
        </w:trPr>
        <w:tc>
          <w:tcPr>
            <w:tcW w:w="1214" w:type="dxa"/>
          </w:tcPr>
          <w:p w:rsidR="002F4908" w:rsidRDefault="00385B7E">
            <w:pPr>
              <w:pStyle w:val="TableParagraph"/>
              <w:spacing w:line="315" w:lineRule="exact"/>
              <w:ind w:left="314"/>
              <w:rPr>
                <w:sz w:val="28"/>
              </w:rPr>
            </w:pPr>
            <w:r>
              <w:rPr>
                <w:spacing w:val="-2"/>
                <w:sz w:val="28"/>
              </w:rPr>
              <w:t>30,8-</w:t>
            </w:r>
          </w:p>
          <w:p w:rsidR="002F4908" w:rsidRDefault="00385B7E">
            <w:pPr>
              <w:pStyle w:val="TableParagraph"/>
              <w:spacing w:line="311" w:lineRule="exact"/>
              <w:ind w:left="362"/>
              <w:rPr>
                <w:sz w:val="28"/>
              </w:rPr>
            </w:pPr>
            <w:r>
              <w:rPr>
                <w:spacing w:val="-4"/>
                <w:sz w:val="28"/>
              </w:rPr>
              <w:t>28,0</w:t>
            </w:r>
          </w:p>
        </w:tc>
        <w:tc>
          <w:tcPr>
            <w:tcW w:w="948" w:type="dxa"/>
          </w:tcPr>
          <w:p w:rsidR="002F4908" w:rsidRDefault="00385B7E">
            <w:pPr>
              <w:pStyle w:val="TableParagraph"/>
              <w:spacing w:line="315" w:lineRule="exact"/>
              <w:ind w:left="182"/>
              <w:rPr>
                <w:sz w:val="28"/>
              </w:rPr>
            </w:pPr>
            <w:r>
              <w:rPr>
                <w:spacing w:val="-2"/>
                <w:sz w:val="28"/>
              </w:rPr>
              <w:t>27,5-</w:t>
            </w:r>
          </w:p>
          <w:p w:rsidR="002F4908" w:rsidRDefault="00385B7E">
            <w:pPr>
              <w:pStyle w:val="TableParagraph"/>
              <w:spacing w:line="311" w:lineRule="exact"/>
              <w:ind w:left="228"/>
              <w:rPr>
                <w:sz w:val="28"/>
              </w:rPr>
            </w:pPr>
            <w:r>
              <w:rPr>
                <w:spacing w:val="-4"/>
                <w:sz w:val="28"/>
              </w:rPr>
              <w:t>26,5</w:t>
            </w:r>
          </w:p>
        </w:tc>
        <w:tc>
          <w:tcPr>
            <w:tcW w:w="947" w:type="dxa"/>
          </w:tcPr>
          <w:p w:rsidR="002F4908" w:rsidRDefault="00385B7E">
            <w:pPr>
              <w:pStyle w:val="TableParagraph"/>
              <w:spacing w:line="315" w:lineRule="exact"/>
              <w:ind w:left="183"/>
              <w:rPr>
                <w:sz w:val="28"/>
              </w:rPr>
            </w:pPr>
            <w:r>
              <w:rPr>
                <w:spacing w:val="-2"/>
                <w:sz w:val="28"/>
              </w:rPr>
              <w:t>14,0-</w:t>
            </w:r>
          </w:p>
          <w:p w:rsidR="002F4908" w:rsidRDefault="00385B7E">
            <w:pPr>
              <w:pStyle w:val="TableParagraph"/>
              <w:spacing w:line="311" w:lineRule="exact"/>
              <w:ind w:left="228"/>
              <w:rPr>
                <w:sz w:val="28"/>
              </w:rPr>
            </w:pPr>
            <w:r>
              <w:rPr>
                <w:spacing w:val="-4"/>
                <w:sz w:val="28"/>
              </w:rPr>
              <w:t>16,0</w:t>
            </w:r>
          </w:p>
        </w:tc>
        <w:tc>
          <w:tcPr>
            <w:tcW w:w="885" w:type="dxa"/>
          </w:tcPr>
          <w:p w:rsidR="002F4908" w:rsidRDefault="00385B7E">
            <w:pPr>
              <w:pStyle w:val="TableParagraph"/>
              <w:spacing w:line="315" w:lineRule="exact"/>
              <w:ind w:left="220"/>
              <w:rPr>
                <w:sz w:val="28"/>
              </w:rPr>
            </w:pPr>
            <w:r>
              <w:rPr>
                <w:spacing w:val="-4"/>
                <w:sz w:val="28"/>
              </w:rPr>
              <w:t>1,0-</w:t>
            </w:r>
          </w:p>
          <w:p w:rsidR="002F4908" w:rsidRDefault="00385B7E">
            <w:pPr>
              <w:pStyle w:val="TableParagraph"/>
              <w:spacing w:line="311" w:lineRule="exact"/>
              <w:ind w:left="265"/>
              <w:rPr>
                <w:sz w:val="28"/>
              </w:rPr>
            </w:pPr>
            <w:r>
              <w:rPr>
                <w:spacing w:val="-5"/>
                <w:sz w:val="28"/>
              </w:rPr>
              <w:t>5,0</w:t>
            </w:r>
          </w:p>
        </w:tc>
        <w:tc>
          <w:tcPr>
            <w:tcW w:w="889" w:type="dxa"/>
          </w:tcPr>
          <w:p w:rsidR="002F4908" w:rsidRDefault="00385B7E">
            <w:pPr>
              <w:pStyle w:val="TableParagraph"/>
              <w:spacing w:line="315" w:lineRule="exact"/>
              <w:ind w:left="223"/>
              <w:rPr>
                <w:sz w:val="28"/>
              </w:rPr>
            </w:pPr>
            <w:r>
              <w:rPr>
                <w:spacing w:val="-4"/>
                <w:sz w:val="28"/>
              </w:rPr>
              <w:t>1,0-</w:t>
            </w:r>
          </w:p>
          <w:p w:rsidR="002F4908" w:rsidRDefault="00385B7E">
            <w:pPr>
              <w:pStyle w:val="TableParagraph"/>
              <w:spacing w:line="311" w:lineRule="exact"/>
              <w:ind w:left="269"/>
              <w:rPr>
                <w:sz w:val="28"/>
              </w:rPr>
            </w:pPr>
            <w:r>
              <w:rPr>
                <w:spacing w:val="-5"/>
                <w:sz w:val="28"/>
              </w:rPr>
              <w:t>5,0</w:t>
            </w:r>
          </w:p>
        </w:tc>
        <w:tc>
          <w:tcPr>
            <w:tcW w:w="935" w:type="dxa"/>
          </w:tcPr>
          <w:p w:rsidR="002F4908" w:rsidRDefault="00385B7E">
            <w:pPr>
              <w:pStyle w:val="TableParagraph"/>
              <w:spacing w:line="315" w:lineRule="exact"/>
              <w:ind w:left="246"/>
              <w:rPr>
                <w:sz w:val="28"/>
              </w:rPr>
            </w:pPr>
            <w:r>
              <w:rPr>
                <w:spacing w:val="-4"/>
                <w:sz w:val="28"/>
              </w:rPr>
              <w:t>1,0-</w:t>
            </w:r>
          </w:p>
          <w:p w:rsidR="002F4908" w:rsidRDefault="00385B7E">
            <w:pPr>
              <w:pStyle w:val="TableParagraph"/>
              <w:spacing w:line="311" w:lineRule="exact"/>
              <w:ind w:left="294"/>
              <w:rPr>
                <w:sz w:val="28"/>
              </w:rPr>
            </w:pPr>
            <w:r>
              <w:rPr>
                <w:spacing w:val="-5"/>
                <w:sz w:val="28"/>
              </w:rPr>
              <w:t>5,0</w:t>
            </w:r>
          </w:p>
        </w:tc>
        <w:tc>
          <w:tcPr>
            <w:tcW w:w="984" w:type="dxa"/>
          </w:tcPr>
          <w:p w:rsidR="002F4908" w:rsidRDefault="00385B7E">
            <w:pPr>
              <w:pStyle w:val="TableParagraph"/>
              <w:spacing w:line="315" w:lineRule="exact"/>
              <w:ind w:left="272"/>
              <w:rPr>
                <w:sz w:val="28"/>
              </w:rPr>
            </w:pPr>
            <w:r>
              <w:rPr>
                <w:spacing w:val="-4"/>
                <w:sz w:val="28"/>
              </w:rPr>
              <w:t>1,0-</w:t>
            </w:r>
          </w:p>
          <w:p w:rsidR="002F4908" w:rsidRDefault="00385B7E">
            <w:pPr>
              <w:pStyle w:val="TableParagraph"/>
              <w:spacing w:line="311" w:lineRule="exact"/>
              <w:ind w:left="320"/>
              <w:rPr>
                <w:sz w:val="28"/>
              </w:rPr>
            </w:pPr>
            <w:r>
              <w:rPr>
                <w:spacing w:val="-5"/>
                <w:sz w:val="28"/>
              </w:rPr>
              <w:t>5,0</w:t>
            </w:r>
          </w:p>
        </w:tc>
        <w:tc>
          <w:tcPr>
            <w:tcW w:w="887" w:type="dxa"/>
          </w:tcPr>
          <w:p w:rsidR="002F4908" w:rsidRDefault="00385B7E">
            <w:pPr>
              <w:pStyle w:val="TableParagraph"/>
              <w:spacing w:line="315" w:lineRule="exact"/>
              <w:ind w:left="226"/>
              <w:rPr>
                <w:sz w:val="28"/>
              </w:rPr>
            </w:pPr>
            <w:r>
              <w:rPr>
                <w:spacing w:val="-4"/>
                <w:sz w:val="28"/>
              </w:rPr>
              <w:t>2,0-</w:t>
            </w:r>
          </w:p>
          <w:p w:rsidR="002F4908" w:rsidRDefault="00385B7E">
            <w:pPr>
              <w:pStyle w:val="TableParagraph"/>
              <w:spacing w:line="311" w:lineRule="exact"/>
              <w:ind w:left="274"/>
              <w:rPr>
                <w:sz w:val="28"/>
              </w:rPr>
            </w:pPr>
            <w:r>
              <w:rPr>
                <w:spacing w:val="-5"/>
                <w:sz w:val="28"/>
              </w:rPr>
              <w:t>5,0</w:t>
            </w:r>
          </w:p>
        </w:tc>
        <w:tc>
          <w:tcPr>
            <w:tcW w:w="885" w:type="dxa"/>
          </w:tcPr>
          <w:p w:rsidR="002F4908" w:rsidRDefault="00385B7E">
            <w:pPr>
              <w:pStyle w:val="TableParagraph"/>
              <w:spacing w:line="315" w:lineRule="exact"/>
              <w:ind w:left="225"/>
              <w:rPr>
                <w:sz w:val="28"/>
              </w:rPr>
            </w:pPr>
            <w:r>
              <w:rPr>
                <w:spacing w:val="-4"/>
                <w:sz w:val="28"/>
              </w:rPr>
              <w:t>0,5-</w:t>
            </w:r>
          </w:p>
          <w:p w:rsidR="002F4908" w:rsidRDefault="00385B7E">
            <w:pPr>
              <w:pStyle w:val="TableParagraph"/>
              <w:spacing w:line="311" w:lineRule="exact"/>
              <w:ind w:left="273"/>
              <w:rPr>
                <w:sz w:val="28"/>
              </w:rPr>
            </w:pPr>
            <w:r>
              <w:rPr>
                <w:spacing w:val="-5"/>
                <w:sz w:val="28"/>
              </w:rPr>
              <w:t>1,0</w:t>
            </w:r>
          </w:p>
        </w:tc>
        <w:tc>
          <w:tcPr>
            <w:tcW w:w="765" w:type="dxa"/>
          </w:tcPr>
          <w:p w:rsidR="002F4908" w:rsidRDefault="00385B7E">
            <w:pPr>
              <w:pStyle w:val="TableParagraph"/>
              <w:spacing w:line="315" w:lineRule="exact"/>
              <w:ind w:left="168"/>
              <w:rPr>
                <w:sz w:val="28"/>
              </w:rPr>
            </w:pPr>
            <w:r>
              <w:rPr>
                <w:spacing w:val="-4"/>
                <w:sz w:val="28"/>
              </w:rPr>
              <w:t>3,0-</w:t>
            </w:r>
          </w:p>
          <w:p w:rsidR="002F4908" w:rsidRDefault="00385B7E">
            <w:pPr>
              <w:pStyle w:val="TableParagraph"/>
              <w:spacing w:line="311" w:lineRule="exact"/>
              <w:ind w:left="214"/>
              <w:rPr>
                <w:sz w:val="28"/>
              </w:rPr>
            </w:pPr>
            <w:r>
              <w:rPr>
                <w:spacing w:val="-5"/>
                <w:sz w:val="28"/>
              </w:rPr>
              <w:t>3,5</w:t>
            </w:r>
          </w:p>
        </w:tc>
      </w:tr>
    </w:tbl>
    <w:p w:rsidR="002F4908" w:rsidRDefault="00385B7E">
      <w:pPr>
        <w:pStyle w:val="a3"/>
        <w:spacing w:before="314"/>
        <w:ind w:right="850"/>
      </w:pPr>
      <w:r>
        <w:t>Требование качества - наплавленный порошковый материал должен соответствовать</w:t>
      </w:r>
      <w:r>
        <w:rPr>
          <w:spacing w:val="-5"/>
        </w:rPr>
        <w:t xml:space="preserve"> </w:t>
      </w:r>
      <w:r>
        <w:t>ГОСТ</w:t>
      </w:r>
      <w:r>
        <w:rPr>
          <w:spacing w:val="-5"/>
        </w:rPr>
        <w:t xml:space="preserve"> </w:t>
      </w:r>
      <w:r>
        <w:t>28377-89</w:t>
      </w:r>
      <w:r>
        <w:rPr>
          <w:spacing w:val="-3"/>
        </w:rPr>
        <w:t xml:space="preserve"> </w:t>
      </w:r>
      <w:r>
        <w:t>Порошки</w:t>
      </w:r>
      <w:r>
        <w:rPr>
          <w:spacing w:val="-6"/>
        </w:rPr>
        <w:t xml:space="preserve"> </w:t>
      </w:r>
      <w:r>
        <w:t>для</w:t>
      </w:r>
      <w:r>
        <w:rPr>
          <w:spacing w:val="-4"/>
        </w:rPr>
        <w:t xml:space="preserve"> </w:t>
      </w:r>
      <w:r>
        <w:t>газотермического</w:t>
      </w:r>
      <w:r>
        <w:rPr>
          <w:spacing w:val="-5"/>
        </w:rPr>
        <w:t xml:space="preserve"> </w:t>
      </w:r>
      <w:r>
        <w:t>напыления</w:t>
      </w:r>
      <w:r>
        <w:rPr>
          <w:spacing w:val="-8"/>
        </w:rPr>
        <w:t xml:space="preserve"> </w:t>
      </w:r>
      <w:r>
        <w:rPr>
          <w:spacing w:val="-10"/>
        </w:rPr>
        <w:t>и</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848" w:firstLine="0"/>
      </w:pPr>
      <w:r>
        <w:t>наплавки. Типы и ГОСТ 21448-75 Порошки из сплавов для наплавки. Технические условия [76, 119].</w:t>
      </w:r>
    </w:p>
    <w:p w:rsidR="002F4908" w:rsidRDefault="00385B7E">
      <w:pPr>
        <w:pStyle w:val="a3"/>
        <w:ind w:right="845"/>
      </w:pPr>
      <w:r>
        <w:t>При</w:t>
      </w:r>
      <w:r>
        <w:rPr>
          <w:spacing w:val="-15"/>
        </w:rPr>
        <w:t xml:space="preserve"> </w:t>
      </w:r>
      <w:r>
        <w:t>определении</w:t>
      </w:r>
      <w:r>
        <w:rPr>
          <w:spacing w:val="-15"/>
        </w:rPr>
        <w:t xml:space="preserve"> </w:t>
      </w:r>
      <w:r>
        <w:t>качества</w:t>
      </w:r>
      <w:r>
        <w:rPr>
          <w:spacing w:val="-16"/>
        </w:rPr>
        <w:t xml:space="preserve"> </w:t>
      </w:r>
      <w:r>
        <w:t>порошка</w:t>
      </w:r>
      <w:r>
        <w:rPr>
          <w:spacing w:val="-16"/>
        </w:rPr>
        <w:t xml:space="preserve"> </w:t>
      </w:r>
      <w:r>
        <w:t>допускаются</w:t>
      </w:r>
      <w:r>
        <w:rPr>
          <w:spacing w:val="-16"/>
        </w:rPr>
        <w:t xml:space="preserve"> </w:t>
      </w:r>
      <w:r>
        <w:t>следующие</w:t>
      </w:r>
      <w:r>
        <w:rPr>
          <w:spacing w:val="-16"/>
        </w:rPr>
        <w:t xml:space="preserve"> </w:t>
      </w:r>
      <w:r>
        <w:t>дефекты,</w:t>
      </w:r>
      <w:r>
        <w:rPr>
          <w:spacing w:val="-16"/>
        </w:rPr>
        <w:t xml:space="preserve"> </w:t>
      </w:r>
      <w:r>
        <w:t>не влияющие на качество, которые должны соответствовать данным таблицы Дефекты металла наплавки (напыления) и способы устранения.</w:t>
      </w:r>
    </w:p>
    <w:p w:rsidR="002F4908" w:rsidRDefault="00385B7E">
      <w:pPr>
        <w:pStyle w:val="a3"/>
        <w:ind w:right="853"/>
      </w:pPr>
      <w:r>
        <w:t>Допускаются</w:t>
      </w:r>
      <w:r>
        <w:rPr>
          <w:spacing w:val="-2"/>
        </w:rPr>
        <w:t xml:space="preserve"> </w:t>
      </w:r>
      <w:r>
        <w:t>выпады</w:t>
      </w:r>
      <w:r>
        <w:rPr>
          <w:spacing w:val="-1"/>
        </w:rPr>
        <w:t xml:space="preserve"> </w:t>
      </w:r>
      <w:r>
        <w:t>значений</w:t>
      </w:r>
      <w:r>
        <w:rPr>
          <w:spacing w:val="-1"/>
        </w:rPr>
        <w:t xml:space="preserve"> </w:t>
      </w:r>
      <w:r>
        <w:t>механических</w:t>
      </w:r>
      <w:r>
        <w:rPr>
          <w:spacing w:val="-1"/>
        </w:rPr>
        <w:t xml:space="preserve"> </w:t>
      </w:r>
      <w:r>
        <w:t>свойств,</w:t>
      </w:r>
      <w:r>
        <w:rPr>
          <w:spacing w:val="-3"/>
        </w:rPr>
        <w:t xml:space="preserve"> </w:t>
      </w:r>
      <w:r>
        <w:t>не</w:t>
      </w:r>
      <w:r>
        <w:rPr>
          <w:spacing w:val="-4"/>
        </w:rPr>
        <w:t xml:space="preserve"> </w:t>
      </w:r>
      <w:r>
        <w:t>превышающие 10% от минимальных норм.</w:t>
      </w:r>
    </w:p>
    <w:p w:rsidR="002F4908" w:rsidRDefault="00385B7E">
      <w:pPr>
        <w:pStyle w:val="a3"/>
        <w:ind w:right="855"/>
      </w:pPr>
      <w:r>
        <w:t>В таблице 4.11 представлены дефекты металла наплавки (напыления) и способы устранения.</w:t>
      </w:r>
    </w:p>
    <w:p w:rsidR="002F4908" w:rsidRDefault="00385B7E">
      <w:pPr>
        <w:pStyle w:val="a3"/>
        <w:spacing w:before="317"/>
        <w:ind w:firstLine="0"/>
      </w:pPr>
      <w:r>
        <w:t>Таблица</w:t>
      </w:r>
      <w:r>
        <w:rPr>
          <w:spacing w:val="-7"/>
        </w:rPr>
        <w:t xml:space="preserve"> </w:t>
      </w:r>
      <w:r>
        <w:t>4.11</w:t>
      </w:r>
      <w:r>
        <w:rPr>
          <w:spacing w:val="-2"/>
        </w:rPr>
        <w:t xml:space="preserve"> </w:t>
      </w:r>
      <w:r>
        <w:t>-</w:t>
      </w:r>
      <w:r>
        <w:rPr>
          <w:spacing w:val="-8"/>
        </w:rPr>
        <w:t xml:space="preserve"> </w:t>
      </w:r>
      <w:r>
        <w:t>Дефекты</w:t>
      </w:r>
      <w:r>
        <w:rPr>
          <w:spacing w:val="-4"/>
        </w:rPr>
        <w:t xml:space="preserve"> </w:t>
      </w:r>
      <w:r>
        <w:t>металла</w:t>
      </w:r>
      <w:r>
        <w:rPr>
          <w:spacing w:val="-7"/>
        </w:rPr>
        <w:t xml:space="preserve"> </w:t>
      </w:r>
      <w:r>
        <w:t>наплавки</w:t>
      </w:r>
      <w:r>
        <w:rPr>
          <w:spacing w:val="-4"/>
        </w:rPr>
        <w:t xml:space="preserve"> </w:t>
      </w:r>
      <w:r>
        <w:t>(напыления)</w:t>
      </w:r>
      <w:r>
        <w:rPr>
          <w:spacing w:val="-7"/>
        </w:rPr>
        <w:t xml:space="preserve"> </w:t>
      </w:r>
      <w:r>
        <w:t>и</w:t>
      </w:r>
      <w:r>
        <w:rPr>
          <w:spacing w:val="-4"/>
        </w:rPr>
        <w:t xml:space="preserve"> </w:t>
      </w:r>
      <w:r>
        <w:t>способы</w:t>
      </w:r>
      <w:r>
        <w:rPr>
          <w:spacing w:val="-4"/>
        </w:rPr>
        <w:t xml:space="preserve"> </w:t>
      </w:r>
      <w:r>
        <w:rPr>
          <w:spacing w:val="-2"/>
        </w:rPr>
        <w:t>устранения</w:t>
      </w:r>
    </w:p>
    <w:p w:rsidR="002F4908" w:rsidRDefault="002F4908">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339"/>
        <w:gridCol w:w="3858"/>
      </w:tblGrid>
      <w:tr w:rsidR="002F4908">
        <w:trPr>
          <w:trHeight w:val="554"/>
        </w:trPr>
        <w:tc>
          <w:tcPr>
            <w:tcW w:w="2127" w:type="dxa"/>
          </w:tcPr>
          <w:p w:rsidR="002F4908" w:rsidRDefault="00385B7E">
            <w:pPr>
              <w:pStyle w:val="TableParagraph"/>
              <w:spacing w:line="271" w:lineRule="exact"/>
              <w:ind w:left="8"/>
              <w:jc w:val="center"/>
              <w:rPr>
                <w:sz w:val="24"/>
              </w:rPr>
            </w:pPr>
            <w:r>
              <w:rPr>
                <w:sz w:val="24"/>
              </w:rPr>
              <w:t>Дефекты</w:t>
            </w:r>
            <w:r>
              <w:rPr>
                <w:spacing w:val="-2"/>
                <w:sz w:val="24"/>
              </w:rPr>
              <w:t xml:space="preserve"> металла,</w:t>
            </w:r>
          </w:p>
          <w:p w:rsidR="002F4908" w:rsidRDefault="00385B7E">
            <w:pPr>
              <w:pStyle w:val="TableParagraph"/>
              <w:spacing w:line="264" w:lineRule="exact"/>
              <w:ind w:left="8"/>
              <w:jc w:val="center"/>
              <w:rPr>
                <w:sz w:val="24"/>
              </w:rPr>
            </w:pPr>
            <w:r>
              <w:rPr>
                <w:spacing w:val="-2"/>
                <w:sz w:val="24"/>
              </w:rPr>
              <w:t>покрытия</w:t>
            </w:r>
          </w:p>
        </w:tc>
        <w:tc>
          <w:tcPr>
            <w:tcW w:w="3339" w:type="dxa"/>
          </w:tcPr>
          <w:p w:rsidR="002F4908" w:rsidRDefault="00385B7E">
            <w:pPr>
              <w:pStyle w:val="TableParagraph"/>
              <w:spacing w:line="271" w:lineRule="exact"/>
              <w:ind w:left="388"/>
              <w:rPr>
                <w:sz w:val="24"/>
              </w:rPr>
            </w:pPr>
            <w:r>
              <w:rPr>
                <w:sz w:val="24"/>
              </w:rPr>
              <w:t>Причины</w:t>
            </w:r>
            <w:r>
              <w:rPr>
                <w:spacing w:val="-3"/>
                <w:sz w:val="24"/>
              </w:rPr>
              <w:t xml:space="preserve"> </w:t>
            </w:r>
            <w:r>
              <w:rPr>
                <w:spacing w:val="-2"/>
                <w:sz w:val="24"/>
              </w:rPr>
              <w:t>возникновения</w:t>
            </w:r>
          </w:p>
        </w:tc>
        <w:tc>
          <w:tcPr>
            <w:tcW w:w="3858" w:type="dxa"/>
          </w:tcPr>
          <w:p w:rsidR="002F4908" w:rsidRDefault="00385B7E">
            <w:pPr>
              <w:pStyle w:val="TableParagraph"/>
              <w:spacing w:line="271" w:lineRule="exact"/>
              <w:ind w:left="859"/>
              <w:rPr>
                <w:sz w:val="24"/>
              </w:rPr>
            </w:pPr>
            <w:r>
              <w:rPr>
                <w:sz w:val="24"/>
              </w:rPr>
              <w:t xml:space="preserve">Способы </w:t>
            </w:r>
            <w:r>
              <w:rPr>
                <w:spacing w:val="-2"/>
                <w:sz w:val="24"/>
              </w:rPr>
              <w:t>устранения</w:t>
            </w:r>
          </w:p>
        </w:tc>
      </w:tr>
      <w:tr w:rsidR="002F4908">
        <w:trPr>
          <w:trHeight w:val="275"/>
        </w:trPr>
        <w:tc>
          <w:tcPr>
            <w:tcW w:w="9324" w:type="dxa"/>
            <w:gridSpan w:val="3"/>
          </w:tcPr>
          <w:p w:rsidR="002F4908" w:rsidRDefault="00385B7E">
            <w:pPr>
              <w:pStyle w:val="TableParagraph"/>
              <w:spacing w:line="256" w:lineRule="exact"/>
              <w:ind w:left="8"/>
              <w:jc w:val="center"/>
              <w:rPr>
                <w:sz w:val="24"/>
              </w:rPr>
            </w:pPr>
            <w:r>
              <w:rPr>
                <w:sz w:val="24"/>
              </w:rPr>
              <w:t>Металл</w:t>
            </w:r>
            <w:r>
              <w:rPr>
                <w:spacing w:val="-1"/>
                <w:sz w:val="24"/>
              </w:rPr>
              <w:t xml:space="preserve"> </w:t>
            </w:r>
            <w:r>
              <w:rPr>
                <w:spacing w:val="-2"/>
                <w:sz w:val="24"/>
              </w:rPr>
              <w:t>покрытия</w:t>
            </w:r>
          </w:p>
        </w:tc>
      </w:tr>
      <w:tr w:rsidR="002F4908">
        <w:trPr>
          <w:trHeight w:val="1655"/>
        </w:trPr>
        <w:tc>
          <w:tcPr>
            <w:tcW w:w="2127" w:type="dxa"/>
          </w:tcPr>
          <w:p w:rsidR="002F4908" w:rsidRDefault="00385B7E">
            <w:pPr>
              <w:pStyle w:val="TableParagraph"/>
              <w:spacing w:line="268" w:lineRule="exact"/>
              <w:rPr>
                <w:sz w:val="24"/>
              </w:rPr>
            </w:pPr>
            <w:r>
              <w:rPr>
                <w:spacing w:val="-4"/>
                <w:sz w:val="24"/>
              </w:rPr>
              <w:t>Поры</w:t>
            </w:r>
          </w:p>
        </w:tc>
        <w:tc>
          <w:tcPr>
            <w:tcW w:w="3339" w:type="dxa"/>
          </w:tcPr>
          <w:p w:rsidR="002F4908" w:rsidRDefault="00385B7E">
            <w:pPr>
              <w:pStyle w:val="TableParagraph"/>
              <w:ind w:left="1142" w:hanging="701"/>
              <w:rPr>
                <w:sz w:val="24"/>
              </w:rPr>
            </w:pPr>
            <w:r>
              <w:rPr>
                <w:sz w:val="24"/>
              </w:rPr>
              <w:t>Нарушения</w:t>
            </w:r>
            <w:r>
              <w:rPr>
                <w:spacing w:val="-15"/>
                <w:sz w:val="24"/>
              </w:rPr>
              <w:t xml:space="preserve"> </w:t>
            </w:r>
            <w:r>
              <w:rPr>
                <w:sz w:val="24"/>
              </w:rPr>
              <w:t>в</w:t>
            </w:r>
            <w:r>
              <w:rPr>
                <w:spacing w:val="-15"/>
                <w:sz w:val="24"/>
              </w:rPr>
              <w:t xml:space="preserve"> </w:t>
            </w:r>
            <w:r>
              <w:rPr>
                <w:sz w:val="24"/>
              </w:rPr>
              <w:t xml:space="preserve">дозировке </w:t>
            </w:r>
            <w:r>
              <w:rPr>
                <w:spacing w:val="-2"/>
                <w:sz w:val="24"/>
              </w:rPr>
              <w:t>покрытия.</w:t>
            </w:r>
          </w:p>
        </w:tc>
        <w:tc>
          <w:tcPr>
            <w:tcW w:w="3858" w:type="dxa"/>
          </w:tcPr>
          <w:p w:rsidR="002F4908" w:rsidRDefault="00385B7E">
            <w:pPr>
              <w:pStyle w:val="TableParagraph"/>
              <w:ind w:right="99"/>
              <w:jc w:val="both"/>
              <w:rPr>
                <w:sz w:val="24"/>
              </w:rPr>
            </w:pPr>
            <w:r>
              <w:rPr>
                <w:sz w:val="24"/>
              </w:rPr>
              <w:t xml:space="preserve">а. Усилить контроль за дозированием сухой смеси и соблюдением сушки наплавочного </w:t>
            </w:r>
            <w:r>
              <w:rPr>
                <w:spacing w:val="-2"/>
                <w:sz w:val="24"/>
              </w:rPr>
              <w:t>порошка.</w:t>
            </w:r>
          </w:p>
          <w:p w:rsidR="002F4908" w:rsidRDefault="00385B7E">
            <w:pPr>
              <w:pStyle w:val="TableParagraph"/>
              <w:spacing w:line="270" w:lineRule="atLeast"/>
              <w:ind w:right="105"/>
              <w:jc w:val="both"/>
              <w:rPr>
                <w:sz w:val="24"/>
              </w:rPr>
            </w:pPr>
            <w:r>
              <w:rPr>
                <w:sz w:val="24"/>
              </w:rPr>
              <w:t>б. Влажный порошок подвергнуть повторной прокалке.</w:t>
            </w:r>
          </w:p>
        </w:tc>
      </w:tr>
      <w:tr w:rsidR="002F4908">
        <w:trPr>
          <w:trHeight w:val="1379"/>
        </w:trPr>
        <w:tc>
          <w:tcPr>
            <w:tcW w:w="2127" w:type="dxa"/>
          </w:tcPr>
          <w:p w:rsidR="002F4908" w:rsidRDefault="00385B7E">
            <w:pPr>
              <w:pStyle w:val="TableParagraph"/>
              <w:rPr>
                <w:sz w:val="24"/>
              </w:rPr>
            </w:pPr>
            <w:r>
              <w:rPr>
                <w:sz w:val="24"/>
              </w:rPr>
              <w:t>Низкая</w:t>
            </w:r>
            <w:r>
              <w:rPr>
                <w:spacing w:val="76"/>
                <w:sz w:val="24"/>
              </w:rPr>
              <w:t xml:space="preserve"> </w:t>
            </w:r>
            <w:r>
              <w:rPr>
                <w:sz w:val="24"/>
              </w:rPr>
              <w:t xml:space="preserve">твердость </w:t>
            </w:r>
            <w:r>
              <w:rPr>
                <w:spacing w:val="-2"/>
                <w:sz w:val="24"/>
              </w:rPr>
              <w:t>наплавленного металла</w:t>
            </w:r>
          </w:p>
        </w:tc>
        <w:tc>
          <w:tcPr>
            <w:tcW w:w="3339" w:type="dxa"/>
          </w:tcPr>
          <w:p w:rsidR="002F4908" w:rsidRDefault="00385B7E">
            <w:pPr>
              <w:pStyle w:val="TableParagraph"/>
              <w:ind w:left="53" w:right="45"/>
              <w:jc w:val="center"/>
              <w:rPr>
                <w:sz w:val="24"/>
              </w:rPr>
            </w:pPr>
            <w:r>
              <w:rPr>
                <w:sz w:val="24"/>
              </w:rPr>
              <w:t>Неправильно</w:t>
            </w:r>
            <w:r>
              <w:rPr>
                <w:spacing w:val="-15"/>
                <w:sz w:val="24"/>
              </w:rPr>
              <w:t xml:space="preserve"> </w:t>
            </w:r>
            <w:r>
              <w:rPr>
                <w:sz w:val="24"/>
              </w:rPr>
              <w:t xml:space="preserve">подготовлены образцы для испытании на </w:t>
            </w:r>
            <w:r>
              <w:rPr>
                <w:spacing w:val="-2"/>
                <w:sz w:val="24"/>
              </w:rPr>
              <w:t>твердость.</w:t>
            </w:r>
          </w:p>
        </w:tc>
        <w:tc>
          <w:tcPr>
            <w:tcW w:w="3858" w:type="dxa"/>
          </w:tcPr>
          <w:p w:rsidR="002F4908" w:rsidRDefault="00385B7E">
            <w:pPr>
              <w:pStyle w:val="TableParagraph"/>
              <w:tabs>
                <w:tab w:val="left" w:pos="1791"/>
                <w:tab w:val="left" w:pos="3544"/>
              </w:tabs>
              <w:ind w:right="97"/>
              <w:jc w:val="both"/>
              <w:rPr>
                <w:sz w:val="24"/>
              </w:rPr>
            </w:pPr>
            <w:r>
              <w:rPr>
                <w:spacing w:val="-2"/>
                <w:sz w:val="24"/>
              </w:rPr>
              <w:t>Усилить</w:t>
            </w:r>
            <w:r>
              <w:rPr>
                <w:sz w:val="24"/>
              </w:rPr>
              <w:t xml:space="preserve"> </w:t>
            </w:r>
            <w:r>
              <w:rPr>
                <w:spacing w:val="-2"/>
                <w:sz w:val="24"/>
              </w:rPr>
              <w:t>контроль</w:t>
            </w:r>
            <w:r>
              <w:rPr>
                <w:sz w:val="24"/>
              </w:rPr>
              <w:t xml:space="preserve"> </w:t>
            </w:r>
            <w:r>
              <w:rPr>
                <w:spacing w:val="-6"/>
                <w:sz w:val="24"/>
              </w:rPr>
              <w:t xml:space="preserve">за </w:t>
            </w:r>
            <w:r>
              <w:rPr>
                <w:sz w:val="24"/>
              </w:rPr>
              <w:t>изготовлением образцов для испытания на твердость, правильность</w:t>
            </w:r>
            <w:r>
              <w:rPr>
                <w:spacing w:val="64"/>
                <w:w w:val="150"/>
                <w:sz w:val="24"/>
              </w:rPr>
              <w:t xml:space="preserve"> </w:t>
            </w:r>
            <w:r>
              <w:rPr>
                <w:sz w:val="24"/>
              </w:rPr>
              <w:t>их</w:t>
            </w:r>
            <w:r>
              <w:rPr>
                <w:spacing w:val="63"/>
                <w:w w:val="150"/>
                <w:sz w:val="24"/>
              </w:rPr>
              <w:t xml:space="preserve"> </w:t>
            </w:r>
            <w:r>
              <w:rPr>
                <w:spacing w:val="-2"/>
                <w:sz w:val="24"/>
              </w:rPr>
              <w:t>изготовления</w:t>
            </w:r>
          </w:p>
          <w:p w:rsidR="002F4908" w:rsidRDefault="00385B7E">
            <w:pPr>
              <w:pStyle w:val="TableParagraph"/>
              <w:spacing w:line="264" w:lineRule="exact"/>
              <w:jc w:val="both"/>
              <w:rPr>
                <w:sz w:val="24"/>
              </w:rPr>
            </w:pPr>
            <w:r>
              <w:rPr>
                <w:sz w:val="24"/>
              </w:rPr>
              <w:t>проверяется</w:t>
            </w:r>
            <w:r>
              <w:rPr>
                <w:spacing w:val="-3"/>
                <w:sz w:val="24"/>
              </w:rPr>
              <w:t xml:space="preserve"> </w:t>
            </w:r>
            <w:r>
              <w:rPr>
                <w:sz w:val="24"/>
              </w:rPr>
              <w:t>по</w:t>
            </w:r>
            <w:r>
              <w:rPr>
                <w:spacing w:val="-1"/>
                <w:sz w:val="24"/>
              </w:rPr>
              <w:t xml:space="preserve"> </w:t>
            </w:r>
            <w:r>
              <w:rPr>
                <w:sz w:val="24"/>
              </w:rPr>
              <w:t>ГОСТ</w:t>
            </w:r>
            <w:r>
              <w:rPr>
                <w:spacing w:val="-1"/>
                <w:sz w:val="24"/>
              </w:rPr>
              <w:t xml:space="preserve"> </w:t>
            </w:r>
            <w:r>
              <w:rPr>
                <w:sz w:val="24"/>
              </w:rPr>
              <w:t>21448-</w:t>
            </w:r>
            <w:r>
              <w:rPr>
                <w:spacing w:val="-5"/>
                <w:sz w:val="24"/>
              </w:rPr>
              <w:t>75.</w:t>
            </w:r>
          </w:p>
        </w:tc>
      </w:tr>
      <w:tr w:rsidR="002F4908">
        <w:trPr>
          <w:trHeight w:val="1931"/>
        </w:trPr>
        <w:tc>
          <w:tcPr>
            <w:tcW w:w="2127" w:type="dxa"/>
          </w:tcPr>
          <w:p w:rsidR="002F4908" w:rsidRDefault="00385B7E">
            <w:pPr>
              <w:pStyle w:val="TableParagraph"/>
              <w:tabs>
                <w:tab w:val="left" w:pos="1199"/>
              </w:tabs>
              <w:ind w:right="99"/>
              <w:rPr>
                <w:sz w:val="24"/>
              </w:rPr>
            </w:pPr>
            <w:r>
              <w:rPr>
                <w:spacing w:val="-2"/>
                <w:sz w:val="24"/>
              </w:rPr>
              <w:t>Несоответствие химического состава</w:t>
            </w:r>
            <w:r>
              <w:rPr>
                <w:sz w:val="24"/>
              </w:rPr>
              <w:t xml:space="preserve"> </w:t>
            </w:r>
            <w:r>
              <w:rPr>
                <w:spacing w:val="-2"/>
                <w:sz w:val="24"/>
              </w:rPr>
              <w:t>металла покрытия требованиям данной</w:t>
            </w:r>
          </w:p>
          <w:p w:rsidR="002F4908" w:rsidRDefault="00385B7E">
            <w:pPr>
              <w:pStyle w:val="TableParagraph"/>
              <w:spacing w:line="264" w:lineRule="exact"/>
              <w:rPr>
                <w:sz w:val="24"/>
              </w:rPr>
            </w:pPr>
            <w:r>
              <w:rPr>
                <w:spacing w:val="-2"/>
                <w:sz w:val="24"/>
              </w:rPr>
              <w:t>инструкции</w:t>
            </w:r>
          </w:p>
        </w:tc>
        <w:tc>
          <w:tcPr>
            <w:tcW w:w="3339" w:type="dxa"/>
          </w:tcPr>
          <w:p w:rsidR="002F4908" w:rsidRDefault="00385B7E">
            <w:pPr>
              <w:pStyle w:val="TableParagraph"/>
              <w:ind w:left="138" w:right="131" w:firstLine="4"/>
              <w:jc w:val="center"/>
              <w:rPr>
                <w:sz w:val="24"/>
              </w:rPr>
            </w:pPr>
            <w:r>
              <w:rPr>
                <w:sz w:val="24"/>
              </w:rPr>
              <w:t>Нарушение в дозировке покрытия</w:t>
            </w:r>
            <w:r>
              <w:rPr>
                <w:spacing w:val="40"/>
                <w:sz w:val="24"/>
              </w:rPr>
              <w:t xml:space="preserve"> </w:t>
            </w:r>
            <w:r>
              <w:rPr>
                <w:sz w:val="24"/>
              </w:rPr>
              <w:t>главным</w:t>
            </w:r>
            <w:r>
              <w:rPr>
                <w:spacing w:val="-11"/>
                <w:sz w:val="24"/>
              </w:rPr>
              <w:t xml:space="preserve"> </w:t>
            </w:r>
            <w:r>
              <w:rPr>
                <w:sz w:val="24"/>
              </w:rPr>
              <w:t>образом</w:t>
            </w:r>
            <w:r>
              <w:rPr>
                <w:spacing w:val="-10"/>
                <w:sz w:val="24"/>
              </w:rPr>
              <w:t xml:space="preserve"> </w:t>
            </w:r>
            <w:r>
              <w:rPr>
                <w:sz w:val="24"/>
              </w:rPr>
              <w:t xml:space="preserve">в тех случаях, когда в замес введено избыточное количество хрома, кремния, </w:t>
            </w:r>
            <w:r>
              <w:rPr>
                <w:spacing w:val="-2"/>
                <w:sz w:val="24"/>
              </w:rPr>
              <w:t>бора.</w:t>
            </w:r>
          </w:p>
        </w:tc>
        <w:tc>
          <w:tcPr>
            <w:tcW w:w="3858" w:type="dxa"/>
          </w:tcPr>
          <w:p w:rsidR="002F4908" w:rsidRDefault="00385B7E">
            <w:pPr>
              <w:pStyle w:val="TableParagraph"/>
              <w:rPr>
                <w:sz w:val="24"/>
              </w:rPr>
            </w:pPr>
            <w:r>
              <w:rPr>
                <w:sz w:val="24"/>
              </w:rPr>
              <w:t>Усилить</w:t>
            </w:r>
            <w:r>
              <w:rPr>
                <w:spacing w:val="40"/>
                <w:sz w:val="24"/>
              </w:rPr>
              <w:t xml:space="preserve"> </w:t>
            </w:r>
            <w:r>
              <w:rPr>
                <w:sz w:val="24"/>
              </w:rPr>
              <w:t>контроль</w:t>
            </w:r>
            <w:r>
              <w:rPr>
                <w:spacing w:val="40"/>
                <w:sz w:val="24"/>
              </w:rPr>
              <w:t xml:space="preserve"> </w:t>
            </w:r>
            <w:r>
              <w:rPr>
                <w:sz w:val="24"/>
              </w:rPr>
              <w:t>за</w:t>
            </w:r>
            <w:r>
              <w:rPr>
                <w:spacing w:val="40"/>
                <w:sz w:val="24"/>
              </w:rPr>
              <w:t xml:space="preserve"> </w:t>
            </w:r>
            <w:r>
              <w:rPr>
                <w:sz w:val="24"/>
              </w:rPr>
              <w:t>дозировкой сухой смеси.</w:t>
            </w:r>
          </w:p>
        </w:tc>
      </w:tr>
      <w:tr w:rsidR="002F4908">
        <w:trPr>
          <w:trHeight w:val="1103"/>
        </w:trPr>
        <w:tc>
          <w:tcPr>
            <w:tcW w:w="2127" w:type="dxa"/>
          </w:tcPr>
          <w:p w:rsidR="002F4908" w:rsidRDefault="00385B7E">
            <w:pPr>
              <w:pStyle w:val="TableParagraph"/>
              <w:tabs>
                <w:tab w:val="left" w:pos="1261"/>
                <w:tab w:val="left" w:pos="1901"/>
              </w:tabs>
              <w:ind w:right="99"/>
              <w:rPr>
                <w:sz w:val="24"/>
              </w:rPr>
            </w:pPr>
            <w:r>
              <w:rPr>
                <w:spacing w:val="-2"/>
                <w:sz w:val="24"/>
              </w:rPr>
              <w:t>Наличие</w:t>
            </w:r>
            <w:r>
              <w:rPr>
                <w:sz w:val="24"/>
              </w:rPr>
              <w:t xml:space="preserve"> </w:t>
            </w:r>
            <w:r>
              <w:rPr>
                <w:spacing w:val="-4"/>
                <w:sz w:val="24"/>
              </w:rPr>
              <w:t>пор</w:t>
            </w:r>
            <w:r>
              <w:rPr>
                <w:sz w:val="24"/>
              </w:rPr>
              <w:t xml:space="preserve"> </w:t>
            </w:r>
            <w:r>
              <w:rPr>
                <w:spacing w:val="-10"/>
                <w:sz w:val="24"/>
              </w:rPr>
              <w:t xml:space="preserve">в </w:t>
            </w:r>
            <w:r>
              <w:rPr>
                <w:spacing w:val="-2"/>
                <w:sz w:val="24"/>
              </w:rPr>
              <w:t>наплавленном покрытии</w:t>
            </w:r>
          </w:p>
        </w:tc>
        <w:tc>
          <w:tcPr>
            <w:tcW w:w="3339" w:type="dxa"/>
          </w:tcPr>
          <w:p w:rsidR="002F4908" w:rsidRDefault="00385B7E">
            <w:pPr>
              <w:pStyle w:val="TableParagraph"/>
              <w:ind w:left="51" w:right="45"/>
              <w:jc w:val="center"/>
              <w:rPr>
                <w:sz w:val="24"/>
              </w:rPr>
            </w:pPr>
            <w:r>
              <w:rPr>
                <w:sz w:val="24"/>
              </w:rPr>
              <w:t>Допускаются</w:t>
            </w:r>
            <w:r>
              <w:rPr>
                <w:spacing w:val="-10"/>
                <w:sz w:val="24"/>
              </w:rPr>
              <w:t xml:space="preserve"> </w:t>
            </w:r>
            <w:r>
              <w:rPr>
                <w:sz w:val="24"/>
              </w:rPr>
              <w:t>поры</w:t>
            </w:r>
            <w:r>
              <w:rPr>
                <w:spacing w:val="-10"/>
                <w:sz w:val="24"/>
              </w:rPr>
              <w:t xml:space="preserve"> </w:t>
            </w:r>
            <w:r>
              <w:rPr>
                <w:sz w:val="24"/>
              </w:rPr>
              <w:t>до</w:t>
            </w:r>
            <w:r>
              <w:rPr>
                <w:spacing w:val="-10"/>
                <w:sz w:val="24"/>
              </w:rPr>
              <w:t xml:space="preserve"> </w:t>
            </w:r>
            <w:r>
              <w:rPr>
                <w:sz w:val="24"/>
              </w:rPr>
              <w:t>3</w:t>
            </w:r>
            <w:r>
              <w:rPr>
                <w:spacing w:val="-9"/>
                <w:sz w:val="24"/>
              </w:rPr>
              <w:t xml:space="preserve"> </w:t>
            </w:r>
            <w:r>
              <w:rPr>
                <w:sz w:val="24"/>
              </w:rPr>
              <w:t>шт, диаметром 1 мм на наплавочной площади-</w:t>
            </w:r>
          </w:p>
          <w:p w:rsidR="002F4908" w:rsidRDefault="00385B7E">
            <w:pPr>
              <w:pStyle w:val="TableParagraph"/>
              <w:spacing w:line="264" w:lineRule="exact"/>
              <w:ind w:left="54" w:right="45"/>
              <w:jc w:val="center"/>
              <w:rPr>
                <w:sz w:val="24"/>
              </w:rPr>
            </w:pPr>
            <w:r>
              <w:rPr>
                <w:sz w:val="24"/>
              </w:rPr>
              <w:t xml:space="preserve">1 </w:t>
            </w:r>
            <w:r>
              <w:rPr>
                <w:spacing w:val="-4"/>
                <w:sz w:val="24"/>
              </w:rPr>
              <w:t>см</w:t>
            </w:r>
            <w:r>
              <w:rPr>
                <w:spacing w:val="-4"/>
                <w:sz w:val="24"/>
                <w:vertAlign w:val="superscript"/>
              </w:rPr>
              <w:t>2</w:t>
            </w:r>
            <w:r>
              <w:rPr>
                <w:spacing w:val="-4"/>
                <w:sz w:val="24"/>
              </w:rPr>
              <w:t>.</w:t>
            </w:r>
          </w:p>
        </w:tc>
        <w:tc>
          <w:tcPr>
            <w:tcW w:w="3858" w:type="dxa"/>
          </w:tcPr>
          <w:p w:rsidR="002F4908" w:rsidRDefault="00385B7E">
            <w:pPr>
              <w:pStyle w:val="TableParagraph"/>
              <w:tabs>
                <w:tab w:val="left" w:pos="1124"/>
                <w:tab w:val="left" w:pos="2570"/>
              </w:tabs>
              <w:ind w:right="101"/>
              <w:rPr>
                <w:sz w:val="24"/>
              </w:rPr>
            </w:pPr>
            <w:r>
              <w:rPr>
                <w:spacing w:val="-2"/>
                <w:sz w:val="24"/>
              </w:rPr>
              <w:t>Путем</w:t>
            </w:r>
            <w:r>
              <w:rPr>
                <w:sz w:val="24"/>
              </w:rPr>
              <w:t xml:space="preserve"> </w:t>
            </w:r>
            <w:r>
              <w:rPr>
                <w:spacing w:val="-2"/>
                <w:sz w:val="24"/>
              </w:rPr>
              <w:t>повторной</w:t>
            </w:r>
            <w:r>
              <w:rPr>
                <w:sz w:val="24"/>
              </w:rPr>
              <w:t xml:space="preserve"> </w:t>
            </w:r>
            <w:r>
              <w:rPr>
                <w:spacing w:val="-2"/>
                <w:sz w:val="24"/>
              </w:rPr>
              <w:t xml:space="preserve">переплавки </w:t>
            </w:r>
            <w:r>
              <w:rPr>
                <w:sz w:val="24"/>
              </w:rPr>
              <w:t>дефектных участков.</w:t>
            </w:r>
          </w:p>
        </w:tc>
      </w:tr>
    </w:tbl>
    <w:p w:rsidR="002F4908" w:rsidRDefault="002F4908">
      <w:pPr>
        <w:pStyle w:val="a3"/>
        <w:ind w:left="0" w:firstLine="0"/>
        <w:jc w:val="left"/>
      </w:pPr>
    </w:p>
    <w:p w:rsidR="002F4908" w:rsidRDefault="002F4908">
      <w:pPr>
        <w:pStyle w:val="a3"/>
        <w:spacing w:before="3"/>
        <w:ind w:left="0" w:firstLine="0"/>
        <w:jc w:val="left"/>
      </w:pPr>
    </w:p>
    <w:p w:rsidR="002F4908" w:rsidRDefault="00385B7E">
      <w:pPr>
        <w:pStyle w:val="2"/>
        <w:numPr>
          <w:ilvl w:val="1"/>
          <w:numId w:val="29"/>
        </w:numPr>
        <w:tabs>
          <w:tab w:val="left" w:pos="1836"/>
        </w:tabs>
        <w:ind w:right="849" w:firstLine="566"/>
      </w:pPr>
      <w:bookmarkStart w:id="2" w:name="_TOC_250004"/>
      <w:r>
        <w:t>Разработка</w:t>
      </w:r>
      <w:r>
        <w:rPr>
          <w:spacing w:val="-10"/>
        </w:rPr>
        <w:t xml:space="preserve"> </w:t>
      </w:r>
      <w:r>
        <w:t>стандарта</w:t>
      </w:r>
      <w:r>
        <w:rPr>
          <w:spacing w:val="-10"/>
        </w:rPr>
        <w:t xml:space="preserve"> </w:t>
      </w:r>
      <w:r>
        <w:t>предприятия</w:t>
      </w:r>
      <w:r>
        <w:rPr>
          <w:spacing w:val="-11"/>
        </w:rPr>
        <w:t xml:space="preserve"> </w:t>
      </w:r>
      <w:r>
        <w:t>на</w:t>
      </w:r>
      <w:r>
        <w:rPr>
          <w:spacing w:val="-10"/>
        </w:rPr>
        <w:t xml:space="preserve"> </w:t>
      </w:r>
      <w:r>
        <w:t>композиционные</w:t>
      </w:r>
      <w:r>
        <w:rPr>
          <w:spacing w:val="-10"/>
        </w:rPr>
        <w:t xml:space="preserve"> </w:t>
      </w:r>
      <w:bookmarkEnd w:id="2"/>
      <w:r>
        <w:t>порошки для газопламенного нанесения покрытий</w:t>
      </w:r>
    </w:p>
    <w:p w:rsidR="002F4908" w:rsidRDefault="00385B7E">
      <w:pPr>
        <w:pStyle w:val="a3"/>
        <w:spacing w:before="316"/>
        <w:ind w:right="845"/>
      </w:pPr>
      <w:r>
        <w:t>Настоящий стандарт предприятия распространяется на композиционный порошковый</w:t>
      </w:r>
      <w:r>
        <w:rPr>
          <w:spacing w:val="-1"/>
        </w:rPr>
        <w:t xml:space="preserve"> </w:t>
      </w:r>
      <w:r>
        <w:t>материал,</w:t>
      </w:r>
      <w:r>
        <w:rPr>
          <w:spacing w:val="-3"/>
        </w:rPr>
        <w:t xml:space="preserve"> </w:t>
      </w:r>
      <w:r>
        <w:t>предназначенный</w:t>
      </w:r>
      <w:r>
        <w:rPr>
          <w:spacing w:val="-1"/>
        </w:rPr>
        <w:t xml:space="preserve"> </w:t>
      </w:r>
      <w:r>
        <w:t>для</w:t>
      </w:r>
      <w:r>
        <w:rPr>
          <w:spacing w:val="-1"/>
        </w:rPr>
        <w:t xml:space="preserve"> </w:t>
      </w:r>
      <w:r>
        <w:t>сверхзвукового</w:t>
      </w:r>
      <w:r>
        <w:rPr>
          <w:spacing w:val="-1"/>
        </w:rPr>
        <w:t xml:space="preserve"> </w:t>
      </w:r>
      <w:r>
        <w:t>газопламенного напыления коррозионно-износостойких наноструктурированных защитных покрытий на оборудование для нефтегазовой и урановой промышленности. Пример,</w:t>
      </w:r>
      <w:r>
        <w:rPr>
          <w:spacing w:val="80"/>
          <w:w w:val="150"/>
        </w:rPr>
        <w:t xml:space="preserve"> </w:t>
      </w:r>
      <w:r>
        <w:t>условного</w:t>
      </w:r>
      <w:r>
        <w:rPr>
          <w:spacing w:val="80"/>
          <w:w w:val="150"/>
        </w:rPr>
        <w:t xml:space="preserve"> </w:t>
      </w:r>
      <w:r>
        <w:t>обозначения</w:t>
      </w:r>
      <w:r>
        <w:rPr>
          <w:spacing w:val="79"/>
          <w:w w:val="150"/>
        </w:rPr>
        <w:t xml:space="preserve"> </w:t>
      </w:r>
      <w:r>
        <w:t>при</w:t>
      </w:r>
      <w:r>
        <w:rPr>
          <w:spacing w:val="79"/>
          <w:w w:val="150"/>
        </w:rPr>
        <w:t xml:space="preserve"> </w:t>
      </w:r>
      <w:r>
        <w:t>заказе,</w:t>
      </w:r>
      <w:r>
        <w:rPr>
          <w:spacing w:val="78"/>
          <w:w w:val="150"/>
        </w:rPr>
        <w:t xml:space="preserve"> </w:t>
      </w:r>
      <w:r>
        <w:t>или</w:t>
      </w:r>
      <w:r>
        <w:rPr>
          <w:spacing w:val="80"/>
          <w:w w:val="150"/>
        </w:rPr>
        <w:t xml:space="preserve"> </w:t>
      </w:r>
      <w:r>
        <w:t>упоминании</w:t>
      </w:r>
      <w:r>
        <w:rPr>
          <w:spacing w:val="80"/>
          <w:w w:val="150"/>
        </w:rPr>
        <w:t xml:space="preserve"> </w:t>
      </w:r>
      <w:r>
        <w:t>в</w:t>
      </w:r>
      <w:r>
        <w:rPr>
          <w:spacing w:val="78"/>
          <w:w w:val="150"/>
        </w:rPr>
        <w:t xml:space="preserve"> </w:t>
      </w:r>
      <w:r>
        <w:t>другой</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tabs>
          <w:tab w:val="left" w:pos="2609"/>
          <w:tab w:val="left" w:pos="4573"/>
          <w:tab w:val="left" w:pos="6055"/>
          <w:tab w:val="left" w:pos="7407"/>
          <w:tab w:val="left" w:pos="8022"/>
          <w:tab w:val="left" w:pos="9181"/>
        </w:tabs>
        <w:spacing w:before="67" w:line="242" w:lineRule="auto"/>
        <w:ind w:right="844" w:firstLine="0"/>
        <w:jc w:val="left"/>
      </w:pPr>
      <w:r>
        <w:rPr>
          <w:spacing w:val="-2"/>
        </w:rPr>
        <w:t>технической</w:t>
      </w:r>
      <w:r>
        <w:t xml:space="preserve"> </w:t>
      </w:r>
      <w:r>
        <w:rPr>
          <w:spacing w:val="-2"/>
        </w:rPr>
        <w:t>документации</w:t>
      </w:r>
      <w:r>
        <w:t xml:space="preserve"> </w:t>
      </w:r>
      <w:r>
        <w:rPr>
          <w:spacing w:val="-2"/>
        </w:rPr>
        <w:t>материала</w:t>
      </w:r>
      <w:r>
        <w:t xml:space="preserve"> </w:t>
      </w:r>
      <w:r>
        <w:rPr>
          <w:spacing w:val="-2"/>
        </w:rPr>
        <w:t>ПГ-ККС,</w:t>
      </w:r>
      <w:r>
        <w:t xml:space="preserve"> </w:t>
      </w:r>
      <w:r>
        <w:rPr>
          <w:spacing w:val="-6"/>
        </w:rPr>
        <w:t>СТ</w:t>
      </w:r>
      <w:r>
        <w:t xml:space="preserve"> </w:t>
      </w:r>
      <w:r>
        <w:rPr>
          <w:spacing w:val="-2"/>
        </w:rPr>
        <w:t>«KBTU</w:t>
      </w:r>
      <w:r>
        <w:t xml:space="preserve"> </w:t>
      </w:r>
      <w:r>
        <w:rPr>
          <w:spacing w:val="-2"/>
        </w:rPr>
        <w:t xml:space="preserve">SPLAV» </w:t>
      </w:r>
      <w:r>
        <w:t>14074001370.2 - 2017.</w:t>
      </w:r>
    </w:p>
    <w:p w:rsidR="002F4908" w:rsidRDefault="00385B7E">
      <w:pPr>
        <w:pStyle w:val="a3"/>
        <w:tabs>
          <w:tab w:val="left" w:pos="3846"/>
          <w:tab w:val="left" w:pos="5679"/>
          <w:tab w:val="left" w:pos="7079"/>
          <w:tab w:val="left" w:pos="8271"/>
        </w:tabs>
        <w:ind w:right="852"/>
        <w:jc w:val="left"/>
      </w:pPr>
      <w:r>
        <w:rPr>
          <w:spacing w:val="-2"/>
        </w:rPr>
        <w:t>Композиционный</w:t>
      </w:r>
      <w:r>
        <w:t xml:space="preserve"> </w:t>
      </w:r>
      <w:r>
        <w:rPr>
          <w:spacing w:val="-2"/>
        </w:rPr>
        <w:t>порошковый</w:t>
      </w:r>
      <w:r>
        <w:t xml:space="preserve"> </w:t>
      </w:r>
      <w:r>
        <w:rPr>
          <w:spacing w:val="-2"/>
        </w:rPr>
        <w:t>материал</w:t>
      </w:r>
      <w:r>
        <w:t xml:space="preserve"> </w:t>
      </w:r>
      <w:r>
        <w:rPr>
          <w:spacing w:val="-2"/>
        </w:rPr>
        <w:t>должен</w:t>
      </w:r>
      <w:r>
        <w:t xml:space="preserve"> </w:t>
      </w:r>
      <w:r>
        <w:rPr>
          <w:spacing w:val="-2"/>
        </w:rPr>
        <w:t xml:space="preserve">соответствовать </w:t>
      </w:r>
      <w:r>
        <w:t>требованиям настоящего стандарта предприятия.</w:t>
      </w:r>
    </w:p>
    <w:p w:rsidR="002F4908" w:rsidRDefault="00385B7E">
      <w:pPr>
        <w:pStyle w:val="a3"/>
        <w:spacing w:line="321" w:lineRule="exact"/>
        <w:ind w:left="1418" w:firstLine="0"/>
        <w:jc w:val="left"/>
      </w:pPr>
      <w:r>
        <w:t>Основные</w:t>
      </w:r>
      <w:r>
        <w:rPr>
          <w:spacing w:val="-10"/>
        </w:rPr>
        <w:t xml:space="preserve"> </w:t>
      </w:r>
      <w:r>
        <w:t>параметры</w:t>
      </w:r>
      <w:r>
        <w:rPr>
          <w:spacing w:val="-6"/>
        </w:rPr>
        <w:t xml:space="preserve"> </w:t>
      </w:r>
      <w:r>
        <w:t>и</w:t>
      </w:r>
      <w:r>
        <w:rPr>
          <w:spacing w:val="-6"/>
        </w:rPr>
        <w:t xml:space="preserve"> </w:t>
      </w:r>
      <w:r>
        <w:t>характеристики</w:t>
      </w:r>
      <w:r>
        <w:rPr>
          <w:spacing w:val="-9"/>
        </w:rPr>
        <w:t xml:space="preserve"> </w:t>
      </w:r>
      <w:r>
        <w:rPr>
          <w:spacing w:val="-2"/>
        </w:rPr>
        <w:t>(свойства).</w:t>
      </w:r>
    </w:p>
    <w:p w:rsidR="002F4908" w:rsidRDefault="00385B7E">
      <w:pPr>
        <w:pStyle w:val="a3"/>
        <w:ind w:right="954"/>
        <w:jc w:val="left"/>
      </w:pPr>
      <w:r>
        <w:t xml:space="preserve">Фазовый состав материала порошкового FeCr-73.5; CrN-16.9; (Fe,Cr,Ni- </w:t>
      </w:r>
      <w:r>
        <w:rPr>
          <w:spacing w:val="-2"/>
        </w:rPr>
        <w:t>9.6%).</w:t>
      </w:r>
    </w:p>
    <w:p w:rsidR="002F4908" w:rsidRDefault="00385B7E">
      <w:pPr>
        <w:pStyle w:val="a3"/>
        <w:jc w:val="left"/>
      </w:pPr>
      <w:r>
        <w:t>Элементный</w:t>
      </w:r>
      <w:r>
        <w:rPr>
          <w:spacing w:val="80"/>
        </w:rPr>
        <w:t xml:space="preserve"> </w:t>
      </w:r>
      <w:r>
        <w:t>состав</w:t>
      </w:r>
      <w:r>
        <w:rPr>
          <w:spacing w:val="80"/>
        </w:rPr>
        <w:t xml:space="preserve"> </w:t>
      </w:r>
      <w:r>
        <w:t>материала</w:t>
      </w:r>
      <w:r>
        <w:rPr>
          <w:spacing w:val="80"/>
        </w:rPr>
        <w:t xml:space="preserve"> </w:t>
      </w:r>
      <w:r>
        <w:t>порошкового</w:t>
      </w:r>
      <w:r>
        <w:rPr>
          <w:spacing w:val="80"/>
        </w:rPr>
        <w:t xml:space="preserve"> </w:t>
      </w:r>
      <w:r>
        <w:t>должен</w:t>
      </w:r>
      <w:r>
        <w:rPr>
          <w:spacing w:val="80"/>
        </w:rPr>
        <w:t xml:space="preserve"> </w:t>
      </w:r>
      <w:r>
        <w:t>соответствовать указанному в таблице 4.12.</w:t>
      </w:r>
    </w:p>
    <w:p w:rsidR="002F4908" w:rsidRDefault="00385B7E">
      <w:pPr>
        <w:pStyle w:val="a3"/>
        <w:spacing w:before="318"/>
        <w:ind w:firstLine="0"/>
        <w:jc w:val="left"/>
      </w:pPr>
      <w:r>
        <w:t>Таблица</w:t>
      </w:r>
      <w:r>
        <w:rPr>
          <w:spacing w:val="-8"/>
        </w:rPr>
        <w:t xml:space="preserve"> </w:t>
      </w:r>
      <w:r>
        <w:t>4.12</w:t>
      </w:r>
      <w:r>
        <w:rPr>
          <w:spacing w:val="-6"/>
        </w:rPr>
        <w:t xml:space="preserve"> </w:t>
      </w:r>
      <w:r>
        <w:t>–</w:t>
      </w:r>
      <w:r>
        <w:rPr>
          <w:spacing w:val="-6"/>
        </w:rPr>
        <w:t xml:space="preserve"> </w:t>
      </w:r>
      <w:r>
        <w:t>Элементный</w:t>
      </w:r>
      <w:r>
        <w:rPr>
          <w:spacing w:val="-5"/>
        </w:rPr>
        <w:t xml:space="preserve"> </w:t>
      </w:r>
      <w:r>
        <w:t>состав</w:t>
      </w:r>
      <w:r>
        <w:rPr>
          <w:spacing w:val="-7"/>
        </w:rPr>
        <w:t xml:space="preserve"> </w:t>
      </w:r>
      <w:r>
        <w:t>порошкового</w:t>
      </w:r>
      <w:r>
        <w:rPr>
          <w:spacing w:val="-4"/>
        </w:rPr>
        <w:t xml:space="preserve"> </w:t>
      </w:r>
      <w:r>
        <w:t>материала</w:t>
      </w:r>
      <w:r>
        <w:rPr>
          <w:spacing w:val="-8"/>
        </w:rPr>
        <w:t xml:space="preserve"> </w:t>
      </w:r>
      <w:r>
        <w:t>ПГ-</w:t>
      </w:r>
      <w:r>
        <w:rPr>
          <w:spacing w:val="-5"/>
        </w:rPr>
        <w:t>ККС</w:t>
      </w:r>
    </w:p>
    <w:p w:rsidR="002F4908" w:rsidRDefault="002F4908">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1"/>
        <w:gridCol w:w="1090"/>
        <w:gridCol w:w="1080"/>
        <w:gridCol w:w="864"/>
        <w:gridCol w:w="1272"/>
        <w:gridCol w:w="850"/>
        <w:gridCol w:w="919"/>
        <w:gridCol w:w="1198"/>
        <w:gridCol w:w="653"/>
      </w:tblGrid>
      <w:tr w:rsidR="002F4908">
        <w:trPr>
          <w:trHeight w:val="324"/>
        </w:trPr>
        <w:tc>
          <w:tcPr>
            <w:tcW w:w="1421" w:type="dxa"/>
            <w:vMerge w:val="restart"/>
          </w:tcPr>
          <w:p w:rsidR="002F4908" w:rsidRDefault="00385B7E">
            <w:pPr>
              <w:pStyle w:val="TableParagraph"/>
              <w:spacing w:line="322" w:lineRule="exact"/>
              <w:ind w:right="123"/>
              <w:rPr>
                <w:sz w:val="28"/>
              </w:rPr>
            </w:pPr>
            <w:r>
              <w:rPr>
                <w:spacing w:val="-2"/>
                <w:sz w:val="28"/>
              </w:rPr>
              <w:t xml:space="preserve">Марка материал </w:t>
            </w:r>
            <w:r>
              <w:rPr>
                <w:spacing w:val="-10"/>
                <w:sz w:val="28"/>
              </w:rPr>
              <w:t>а</w:t>
            </w:r>
          </w:p>
        </w:tc>
        <w:tc>
          <w:tcPr>
            <w:tcW w:w="7926" w:type="dxa"/>
            <w:gridSpan w:val="8"/>
          </w:tcPr>
          <w:p w:rsidR="002F4908" w:rsidRDefault="00385B7E">
            <w:pPr>
              <w:pStyle w:val="TableParagraph"/>
              <w:spacing w:line="304" w:lineRule="exact"/>
              <w:ind w:left="8"/>
              <w:jc w:val="center"/>
              <w:rPr>
                <w:sz w:val="28"/>
              </w:rPr>
            </w:pPr>
            <w:r>
              <w:rPr>
                <w:sz w:val="28"/>
              </w:rPr>
              <w:t>Массовая</w:t>
            </w:r>
            <w:r>
              <w:rPr>
                <w:spacing w:val="-3"/>
                <w:sz w:val="28"/>
              </w:rPr>
              <w:t xml:space="preserve"> </w:t>
            </w:r>
            <w:r>
              <w:rPr>
                <w:sz w:val="28"/>
              </w:rPr>
              <w:t>доля,</w:t>
            </w:r>
            <w:r>
              <w:rPr>
                <w:spacing w:val="-2"/>
                <w:sz w:val="28"/>
              </w:rPr>
              <w:t xml:space="preserve"> </w:t>
            </w:r>
            <w:r>
              <w:rPr>
                <w:spacing w:val="-10"/>
                <w:sz w:val="28"/>
              </w:rPr>
              <w:t>%</w:t>
            </w:r>
          </w:p>
        </w:tc>
      </w:tr>
      <w:tr w:rsidR="002F4908">
        <w:trPr>
          <w:trHeight w:val="642"/>
        </w:trPr>
        <w:tc>
          <w:tcPr>
            <w:tcW w:w="1421" w:type="dxa"/>
            <w:vMerge/>
            <w:tcBorders>
              <w:top w:val="nil"/>
            </w:tcBorders>
          </w:tcPr>
          <w:p w:rsidR="002F4908" w:rsidRDefault="002F4908">
            <w:pPr>
              <w:rPr>
                <w:sz w:val="2"/>
                <w:szCs w:val="2"/>
              </w:rPr>
            </w:pPr>
          </w:p>
        </w:tc>
        <w:tc>
          <w:tcPr>
            <w:tcW w:w="1090" w:type="dxa"/>
          </w:tcPr>
          <w:p w:rsidR="002F4908" w:rsidRDefault="00385B7E">
            <w:pPr>
              <w:pStyle w:val="TableParagraph"/>
              <w:spacing w:line="315" w:lineRule="exact"/>
              <w:ind w:left="105"/>
              <w:rPr>
                <w:sz w:val="28"/>
              </w:rPr>
            </w:pPr>
            <w:r>
              <w:rPr>
                <w:spacing w:val="-2"/>
                <w:sz w:val="28"/>
              </w:rPr>
              <w:t>Желез</w:t>
            </w:r>
          </w:p>
          <w:p w:rsidR="002F4908" w:rsidRDefault="00385B7E">
            <w:pPr>
              <w:pStyle w:val="TableParagraph"/>
              <w:spacing w:line="308" w:lineRule="exact"/>
              <w:ind w:left="105"/>
              <w:rPr>
                <w:sz w:val="28"/>
              </w:rPr>
            </w:pPr>
            <w:r>
              <w:rPr>
                <w:spacing w:val="-10"/>
                <w:sz w:val="28"/>
              </w:rPr>
              <w:t>о</w:t>
            </w:r>
          </w:p>
        </w:tc>
        <w:tc>
          <w:tcPr>
            <w:tcW w:w="1080" w:type="dxa"/>
          </w:tcPr>
          <w:p w:rsidR="002F4908" w:rsidRDefault="00385B7E">
            <w:pPr>
              <w:pStyle w:val="TableParagraph"/>
              <w:spacing w:line="315" w:lineRule="exact"/>
              <w:ind w:left="105"/>
              <w:rPr>
                <w:sz w:val="28"/>
              </w:rPr>
            </w:pPr>
            <w:r>
              <w:rPr>
                <w:spacing w:val="-2"/>
                <w:sz w:val="28"/>
              </w:rPr>
              <w:t>Никел</w:t>
            </w:r>
          </w:p>
          <w:p w:rsidR="002F4908" w:rsidRDefault="00385B7E">
            <w:pPr>
              <w:pStyle w:val="TableParagraph"/>
              <w:spacing w:line="308" w:lineRule="exact"/>
              <w:ind w:left="105"/>
              <w:rPr>
                <w:sz w:val="28"/>
              </w:rPr>
            </w:pPr>
            <w:r>
              <w:rPr>
                <w:spacing w:val="-10"/>
                <w:sz w:val="28"/>
              </w:rPr>
              <w:t>ь</w:t>
            </w:r>
          </w:p>
        </w:tc>
        <w:tc>
          <w:tcPr>
            <w:tcW w:w="864" w:type="dxa"/>
          </w:tcPr>
          <w:p w:rsidR="002F4908" w:rsidRDefault="00385B7E">
            <w:pPr>
              <w:pStyle w:val="TableParagraph"/>
              <w:spacing w:line="315" w:lineRule="exact"/>
              <w:ind w:left="105"/>
              <w:rPr>
                <w:sz w:val="28"/>
              </w:rPr>
            </w:pPr>
            <w:r>
              <w:rPr>
                <w:spacing w:val="-5"/>
                <w:sz w:val="28"/>
              </w:rPr>
              <w:t>Хро</w:t>
            </w:r>
          </w:p>
          <w:p w:rsidR="002F4908" w:rsidRDefault="00385B7E">
            <w:pPr>
              <w:pStyle w:val="TableParagraph"/>
              <w:spacing w:line="308" w:lineRule="exact"/>
              <w:ind w:left="105"/>
              <w:rPr>
                <w:sz w:val="28"/>
              </w:rPr>
            </w:pPr>
            <w:r>
              <w:rPr>
                <w:spacing w:val="-10"/>
                <w:sz w:val="28"/>
              </w:rPr>
              <w:t>м</w:t>
            </w:r>
          </w:p>
        </w:tc>
        <w:tc>
          <w:tcPr>
            <w:tcW w:w="1272" w:type="dxa"/>
          </w:tcPr>
          <w:p w:rsidR="002F4908" w:rsidRDefault="00385B7E">
            <w:pPr>
              <w:pStyle w:val="TableParagraph"/>
              <w:spacing w:line="315" w:lineRule="exact"/>
              <w:ind w:left="105"/>
              <w:rPr>
                <w:sz w:val="28"/>
              </w:rPr>
            </w:pPr>
            <w:r>
              <w:rPr>
                <w:spacing w:val="-2"/>
                <w:sz w:val="28"/>
              </w:rPr>
              <w:t>Кремни</w:t>
            </w:r>
          </w:p>
          <w:p w:rsidR="002F4908" w:rsidRDefault="00385B7E">
            <w:pPr>
              <w:pStyle w:val="TableParagraph"/>
              <w:spacing w:line="308" w:lineRule="exact"/>
              <w:ind w:left="105"/>
              <w:rPr>
                <w:sz w:val="28"/>
              </w:rPr>
            </w:pPr>
            <w:r>
              <w:rPr>
                <w:spacing w:val="-10"/>
                <w:sz w:val="28"/>
              </w:rPr>
              <w:t>й</w:t>
            </w:r>
          </w:p>
        </w:tc>
        <w:tc>
          <w:tcPr>
            <w:tcW w:w="850" w:type="dxa"/>
          </w:tcPr>
          <w:p w:rsidR="002F4908" w:rsidRDefault="00385B7E">
            <w:pPr>
              <w:pStyle w:val="TableParagraph"/>
              <w:spacing w:line="315" w:lineRule="exact"/>
              <w:ind w:left="108"/>
              <w:rPr>
                <w:sz w:val="28"/>
              </w:rPr>
            </w:pPr>
            <w:r>
              <w:rPr>
                <w:spacing w:val="-5"/>
                <w:sz w:val="28"/>
              </w:rPr>
              <w:t>Мед</w:t>
            </w:r>
          </w:p>
          <w:p w:rsidR="002F4908" w:rsidRDefault="00385B7E">
            <w:pPr>
              <w:pStyle w:val="TableParagraph"/>
              <w:spacing w:line="308" w:lineRule="exact"/>
              <w:ind w:left="108"/>
              <w:rPr>
                <w:sz w:val="28"/>
              </w:rPr>
            </w:pPr>
            <w:r>
              <w:rPr>
                <w:spacing w:val="-10"/>
                <w:sz w:val="28"/>
              </w:rPr>
              <w:t>ь</w:t>
            </w:r>
          </w:p>
        </w:tc>
        <w:tc>
          <w:tcPr>
            <w:tcW w:w="919" w:type="dxa"/>
          </w:tcPr>
          <w:p w:rsidR="002F4908" w:rsidRDefault="00385B7E">
            <w:pPr>
              <w:pStyle w:val="TableParagraph"/>
              <w:spacing w:line="315" w:lineRule="exact"/>
              <w:ind w:left="105"/>
              <w:rPr>
                <w:sz w:val="28"/>
              </w:rPr>
            </w:pPr>
            <w:r>
              <w:rPr>
                <w:spacing w:val="-4"/>
                <w:sz w:val="28"/>
              </w:rPr>
              <w:t>Тита</w:t>
            </w:r>
          </w:p>
          <w:p w:rsidR="002F4908" w:rsidRDefault="00385B7E">
            <w:pPr>
              <w:pStyle w:val="TableParagraph"/>
              <w:spacing w:line="308" w:lineRule="exact"/>
              <w:ind w:left="105"/>
              <w:rPr>
                <w:sz w:val="28"/>
              </w:rPr>
            </w:pPr>
            <w:r>
              <w:rPr>
                <w:spacing w:val="-10"/>
                <w:sz w:val="28"/>
              </w:rPr>
              <w:t>н</w:t>
            </w:r>
          </w:p>
        </w:tc>
        <w:tc>
          <w:tcPr>
            <w:tcW w:w="1198" w:type="dxa"/>
          </w:tcPr>
          <w:p w:rsidR="002F4908" w:rsidRDefault="00385B7E">
            <w:pPr>
              <w:pStyle w:val="TableParagraph"/>
              <w:spacing w:line="315" w:lineRule="exact"/>
              <w:ind w:left="108"/>
              <w:rPr>
                <w:sz w:val="28"/>
              </w:rPr>
            </w:pPr>
            <w:r>
              <w:rPr>
                <w:spacing w:val="-2"/>
                <w:sz w:val="28"/>
              </w:rPr>
              <w:t>Углеро</w:t>
            </w:r>
          </w:p>
          <w:p w:rsidR="002F4908" w:rsidRDefault="00385B7E">
            <w:pPr>
              <w:pStyle w:val="TableParagraph"/>
              <w:spacing w:line="308" w:lineRule="exact"/>
              <w:ind w:left="108"/>
              <w:rPr>
                <w:sz w:val="28"/>
              </w:rPr>
            </w:pPr>
            <w:r>
              <w:rPr>
                <w:spacing w:val="-10"/>
                <w:sz w:val="28"/>
              </w:rPr>
              <w:t>д</w:t>
            </w:r>
          </w:p>
        </w:tc>
        <w:tc>
          <w:tcPr>
            <w:tcW w:w="653" w:type="dxa"/>
          </w:tcPr>
          <w:p w:rsidR="002F4908" w:rsidRDefault="00385B7E">
            <w:pPr>
              <w:pStyle w:val="TableParagraph"/>
              <w:spacing w:line="315" w:lineRule="exact"/>
              <w:ind w:left="108"/>
              <w:rPr>
                <w:sz w:val="28"/>
              </w:rPr>
            </w:pPr>
            <w:r>
              <w:rPr>
                <w:spacing w:val="-5"/>
                <w:sz w:val="28"/>
              </w:rPr>
              <w:t>Бо</w:t>
            </w:r>
          </w:p>
          <w:p w:rsidR="002F4908" w:rsidRDefault="00385B7E">
            <w:pPr>
              <w:pStyle w:val="TableParagraph"/>
              <w:spacing w:line="308" w:lineRule="exact"/>
              <w:ind w:left="108"/>
              <w:rPr>
                <w:sz w:val="28"/>
              </w:rPr>
            </w:pPr>
            <w:r>
              <w:rPr>
                <w:spacing w:val="-10"/>
                <w:sz w:val="28"/>
              </w:rPr>
              <w:t>р</w:t>
            </w:r>
          </w:p>
        </w:tc>
      </w:tr>
      <w:tr w:rsidR="002F4908">
        <w:trPr>
          <w:trHeight w:val="320"/>
        </w:trPr>
        <w:tc>
          <w:tcPr>
            <w:tcW w:w="1421" w:type="dxa"/>
            <w:tcBorders>
              <w:bottom w:val="nil"/>
            </w:tcBorders>
          </w:tcPr>
          <w:p w:rsidR="002F4908" w:rsidRDefault="00385B7E">
            <w:pPr>
              <w:pStyle w:val="TableParagraph"/>
              <w:spacing w:line="300" w:lineRule="exact"/>
              <w:rPr>
                <w:sz w:val="28"/>
              </w:rPr>
            </w:pPr>
            <w:r>
              <w:rPr>
                <w:spacing w:val="-2"/>
                <w:sz w:val="28"/>
              </w:rPr>
              <w:t>ПГ-</w:t>
            </w:r>
            <w:r>
              <w:rPr>
                <w:spacing w:val="-5"/>
                <w:sz w:val="28"/>
              </w:rPr>
              <w:t>ККС</w:t>
            </w:r>
          </w:p>
        </w:tc>
        <w:tc>
          <w:tcPr>
            <w:tcW w:w="1090" w:type="dxa"/>
            <w:tcBorders>
              <w:bottom w:val="nil"/>
            </w:tcBorders>
          </w:tcPr>
          <w:p w:rsidR="002F4908" w:rsidRDefault="00385B7E">
            <w:pPr>
              <w:pStyle w:val="TableParagraph"/>
              <w:spacing w:line="300" w:lineRule="exact"/>
              <w:ind w:left="105"/>
              <w:rPr>
                <w:sz w:val="28"/>
              </w:rPr>
            </w:pPr>
            <w:r>
              <w:rPr>
                <w:spacing w:val="-2"/>
                <w:sz w:val="28"/>
              </w:rPr>
              <w:t>32-</w:t>
            </w:r>
            <w:r>
              <w:rPr>
                <w:spacing w:val="-5"/>
                <w:sz w:val="28"/>
              </w:rPr>
              <w:t>40</w:t>
            </w:r>
          </w:p>
        </w:tc>
        <w:tc>
          <w:tcPr>
            <w:tcW w:w="1080" w:type="dxa"/>
            <w:tcBorders>
              <w:bottom w:val="nil"/>
            </w:tcBorders>
          </w:tcPr>
          <w:p w:rsidR="002F4908" w:rsidRDefault="00385B7E">
            <w:pPr>
              <w:pStyle w:val="TableParagraph"/>
              <w:spacing w:line="300" w:lineRule="exact"/>
              <w:ind w:left="105"/>
              <w:rPr>
                <w:sz w:val="28"/>
              </w:rPr>
            </w:pPr>
            <w:r>
              <w:rPr>
                <w:spacing w:val="-2"/>
                <w:sz w:val="28"/>
              </w:rPr>
              <w:t>30-</w:t>
            </w:r>
            <w:r>
              <w:rPr>
                <w:spacing w:val="-5"/>
                <w:sz w:val="28"/>
              </w:rPr>
              <w:t>32</w:t>
            </w:r>
          </w:p>
        </w:tc>
        <w:tc>
          <w:tcPr>
            <w:tcW w:w="864" w:type="dxa"/>
            <w:tcBorders>
              <w:bottom w:val="nil"/>
            </w:tcBorders>
          </w:tcPr>
          <w:p w:rsidR="002F4908" w:rsidRDefault="00385B7E">
            <w:pPr>
              <w:pStyle w:val="TableParagraph"/>
              <w:spacing w:line="300" w:lineRule="exact"/>
              <w:ind w:left="105"/>
              <w:rPr>
                <w:sz w:val="28"/>
              </w:rPr>
            </w:pPr>
            <w:r>
              <w:rPr>
                <w:spacing w:val="-5"/>
                <w:sz w:val="28"/>
              </w:rPr>
              <w:t>14-</w:t>
            </w:r>
          </w:p>
        </w:tc>
        <w:tc>
          <w:tcPr>
            <w:tcW w:w="1272" w:type="dxa"/>
            <w:tcBorders>
              <w:bottom w:val="nil"/>
            </w:tcBorders>
          </w:tcPr>
          <w:p w:rsidR="002F4908" w:rsidRDefault="00385B7E">
            <w:pPr>
              <w:pStyle w:val="TableParagraph"/>
              <w:spacing w:line="300" w:lineRule="exact"/>
              <w:ind w:left="105"/>
              <w:rPr>
                <w:sz w:val="28"/>
              </w:rPr>
            </w:pPr>
            <w:r>
              <w:rPr>
                <w:sz w:val="28"/>
              </w:rPr>
              <w:t>2-</w:t>
            </w:r>
            <w:r>
              <w:rPr>
                <w:spacing w:val="-10"/>
                <w:sz w:val="28"/>
              </w:rPr>
              <w:t>3</w:t>
            </w:r>
          </w:p>
        </w:tc>
        <w:tc>
          <w:tcPr>
            <w:tcW w:w="850" w:type="dxa"/>
            <w:tcBorders>
              <w:bottom w:val="nil"/>
            </w:tcBorders>
          </w:tcPr>
          <w:p w:rsidR="002F4908" w:rsidRDefault="00385B7E">
            <w:pPr>
              <w:pStyle w:val="TableParagraph"/>
              <w:spacing w:line="300" w:lineRule="exact"/>
              <w:ind w:left="108"/>
              <w:rPr>
                <w:sz w:val="28"/>
              </w:rPr>
            </w:pPr>
            <w:r>
              <w:rPr>
                <w:sz w:val="28"/>
              </w:rPr>
              <w:t>3-</w:t>
            </w:r>
            <w:r>
              <w:rPr>
                <w:spacing w:val="-10"/>
                <w:sz w:val="28"/>
              </w:rPr>
              <w:t>4</w:t>
            </w:r>
          </w:p>
        </w:tc>
        <w:tc>
          <w:tcPr>
            <w:tcW w:w="919" w:type="dxa"/>
            <w:tcBorders>
              <w:bottom w:val="nil"/>
            </w:tcBorders>
          </w:tcPr>
          <w:p w:rsidR="002F4908" w:rsidRDefault="00385B7E">
            <w:pPr>
              <w:pStyle w:val="TableParagraph"/>
              <w:spacing w:line="300" w:lineRule="exact"/>
              <w:ind w:left="105"/>
              <w:rPr>
                <w:sz w:val="28"/>
              </w:rPr>
            </w:pPr>
            <w:r>
              <w:rPr>
                <w:sz w:val="28"/>
              </w:rPr>
              <w:t>1-</w:t>
            </w:r>
            <w:r>
              <w:rPr>
                <w:spacing w:val="-5"/>
                <w:sz w:val="28"/>
              </w:rPr>
              <w:t>1,1</w:t>
            </w:r>
          </w:p>
        </w:tc>
        <w:tc>
          <w:tcPr>
            <w:tcW w:w="1198" w:type="dxa"/>
            <w:tcBorders>
              <w:bottom w:val="nil"/>
            </w:tcBorders>
          </w:tcPr>
          <w:p w:rsidR="002F4908" w:rsidRDefault="00385B7E">
            <w:pPr>
              <w:pStyle w:val="TableParagraph"/>
              <w:spacing w:line="300" w:lineRule="exact"/>
              <w:ind w:left="108"/>
              <w:rPr>
                <w:sz w:val="28"/>
              </w:rPr>
            </w:pPr>
            <w:r>
              <w:rPr>
                <w:spacing w:val="-2"/>
                <w:sz w:val="28"/>
              </w:rPr>
              <w:t>1,1-</w:t>
            </w:r>
            <w:r>
              <w:rPr>
                <w:spacing w:val="-5"/>
                <w:sz w:val="28"/>
              </w:rPr>
              <w:t>1,4</w:t>
            </w:r>
          </w:p>
        </w:tc>
        <w:tc>
          <w:tcPr>
            <w:tcW w:w="653" w:type="dxa"/>
            <w:tcBorders>
              <w:bottom w:val="nil"/>
            </w:tcBorders>
          </w:tcPr>
          <w:p w:rsidR="002F4908" w:rsidRDefault="00385B7E">
            <w:pPr>
              <w:pStyle w:val="TableParagraph"/>
              <w:spacing w:line="300" w:lineRule="exact"/>
              <w:ind w:left="108"/>
              <w:rPr>
                <w:sz w:val="28"/>
              </w:rPr>
            </w:pPr>
            <w:r>
              <w:rPr>
                <w:spacing w:val="-5"/>
                <w:sz w:val="28"/>
              </w:rPr>
              <w:t>2,5</w:t>
            </w:r>
          </w:p>
        </w:tc>
      </w:tr>
      <w:tr w:rsidR="002F4908">
        <w:trPr>
          <w:trHeight w:val="322"/>
        </w:trPr>
        <w:tc>
          <w:tcPr>
            <w:tcW w:w="1421" w:type="dxa"/>
            <w:tcBorders>
              <w:top w:val="nil"/>
              <w:bottom w:val="nil"/>
            </w:tcBorders>
          </w:tcPr>
          <w:p w:rsidR="002F4908" w:rsidRDefault="002F4908">
            <w:pPr>
              <w:pStyle w:val="TableParagraph"/>
              <w:ind w:left="0"/>
              <w:rPr>
                <w:sz w:val="24"/>
              </w:rPr>
            </w:pPr>
          </w:p>
        </w:tc>
        <w:tc>
          <w:tcPr>
            <w:tcW w:w="1090" w:type="dxa"/>
            <w:tcBorders>
              <w:top w:val="nil"/>
              <w:bottom w:val="nil"/>
            </w:tcBorders>
          </w:tcPr>
          <w:p w:rsidR="002F4908" w:rsidRDefault="002F4908">
            <w:pPr>
              <w:pStyle w:val="TableParagraph"/>
              <w:ind w:left="0"/>
              <w:rPr>
                <w:sz w:val="24"/>
              </w:rPr>
            </w:pPr>
          </w:p>
        </w:tc>
        <w:tc>
          <w:tcPr>
            <w:tcW w:w="1080" w:type="dxa"/>
            <w:tcBorders>
              <w:top w:val="nil"/>
              <w:bottom w:val="nil"/>
            </w:tcBorders>
          </w:tcPr>
          <w:p w:rsidR="002F4908" w:rsidRDefault="002F4908">
            <w:pPr>
              <w:pStyle w:val="TableParagraph"/>
              <w:ind w:left="0"/>
              <w:rPr>
                <w:sz w:val="24"/>
              </w:rPr>
            </w:pPr>
          </w:p>
        </w:tc>
        <w:tc>
          <w:tcPr>
            <w:tcW w:w="864" w:type="dxa"/>
            <w:tcBorders>
              <w:top w:val="nil"/>
              <w:bottom w:val="nil"/>
            </w:tcBorders>
          </w:tcPr>
          <w:p w:rsidR="002F4908" w:rsidRDefault="00385B7E">
            <w:pPr>
              <w:pStyle w:val="TableParagraph"/>
              <w:spacing w:line="303" w:lineRule="exact"/>
              <w:ind w:left="105"/>
              <w:rPr>
                <w:sz w:val="28"/>
              </w:rPr>
            </w:pPr>
            <w:r>
              <w:rPr>
                <w:spacing w:val="-5"/>
                <w:sz w:val="28"/>
              </w:rPr>
              <w:t>15</w:t>
            </w:r>
          </w:p>
        </w:tc>
        <w:tc>
          <w:tcPr>
            <w:tcW w:w="1272" w:type="dxa"/>
            <w:tcBorders>
              <w:top w:val="nil"/>
              <w:bottom w:val="nil"/>
            </w:tcBorders>
          </w:tcPr>
          <w:p w:rsidR="002F4908" w:rsidRDefault="002F4908">
            <w:pPr>
              <w:pStyle w:val="TableParagraph"/>
              <w:ind w:left="0"/>
              <w:rPr>
                <w:sz w:val="24"/>
              </w:rPr>
            </w:pPr>
          </w:p>
        </w:tc>
        <w:tc>
          <w:tcPr>
            <w:tcW w:w="850" w:type="dxa"/>
            <w:tcBorders>
              <w:top w:val="nil"/>
              <w:bottom w:val="nil"/>
            </w:tcBorders>
          </w:tcPr>
          <w:p w:rsidR="002F4908" w:rsidRDefault="002F4908">
            <w:pPr>
              <w:pStyle w:val="TableParagraph"/>
              <w:ind w:left="0"/>
              <w:rPr>
                <w:sz w:val="24"/>
              </w:rPr>
            </w:pPr>
          </w:p>
        </w:tc>
        <w:tc>
          <w:tcPr>
            <w:tcW w:w="919" w:type="dxa"/>
            <w:tcBorders>
              <w:top w:val="nil"/>
              <w:bottom w:val="nil"/>
            </w:tcBorders>
          </w:tcPr>
          <w:p w:rsidR="002F4908" w:rsidRDefault="002F4908">
            <w:pPr>
              <w:pStyle w:val="TableParagraph"/>
              <w:ind w:left="0"/>
              <w:rPr>
                <w:sz w:val="24"/>
              </w:rPr>
            </w:pPr>
          </w:p>
        </w:tc>
        <w:tc>
          <w:tcPr>
            <w:tcW w:w="1198" w:type="dxa"/>
            <w:tcBorders>
              <w:top w:val="nil"/>
              <w:bottom w:val="nil"/>
            </w:tcBorders>
          </w:tcPr>
          <w:p w:rsidR="002F4908" w:rsidRDefault="002F4908">
            <w:pPr>
              <w:pStyle w:val="TableParagraph"/>
              <w:ind w:left="0"/>
              <w:rPr>
                <w:sz w:val="24"/>
              </w:rPr>
            </w:pPr>
          </w:p>
        </w:tc>
        <w:tc>
          <w:tcPr>
            <w:tcW w:w="653" w:type="dxa"/>
            <w:tcBorders>
              <w:top w:val="nil"/>
              <w:bottom w:val="nil"/>
            </w:tcBorders>
          </w:tcPr>
          <w:p w:rsidR="002F4908" w:rsidRDefault="00385B7E">
            <w:pPr>
              <w:pStyle w:val="TableParagraph"/>
              <w:spacing w:line="303" w:lineRule="exact"/>
              <w:ind w:left="108"/>
              <w:rPr>
                <w:sz w:val="28"/>
              </w:rPr>
            </w:pPr>
            <w:r>
              <w:rPr>
                <w:spacing w:val="-10"/>
                <w:sz w:val="28"/>
              </w:rPr>
              <w:t>-</w:t>
            </w:r>
          </w:p>
        </w:tc>
      </w:tr>
      <w:tr w:rsidR="002F4908">
        <w:trPr>
          <w:trHeight w:val="323"/>
        </w:trPr>
        <w:tc>
          <w:tcPr>
            <w:tcW w:w="1421" w:type="dxa"/>
            <w:tcBorders>
              <w:top w:val="nil"/>
            </w:tcBorders>
          </w:tcPr>
          <w:p w:rsidR="002F4908" w:rsidRDefault="002F4908">
            <w:pPr>
              <w:pStyle w:val="TableParagraph"/>
              <w:ind w:left="0"/>
              <w:rPr>
                <w:sz w:val="24"/>
              </w:rPr>
            </w:pPr>
          </w:p>
        </w:tc>
        <w:tc>
          <w:tcPr>
            <w:tcW w:w="1090" w:type="dxa"/>
            <w:tcBorders>
              <w:top w:val="nil"/>
            </w:tcBorders>
          </w:tcPr>
          <w:p w:rsidR="002F4908" w:rsidRDefault="002F4908">
            <w:pPr>
              <w:pStyle w:val="TableParagraph"/>
              <w:ind w:left="0"/>
              <w:rPr>
                <w:sz w:val="24"/>
              </w:rPr>
            </w:pPr>
          </w:p>
        </w:tc>
        <w:tc>
          <w:tcPr>
            <w:tcW w:w="1080" w:type="dxa"/>
            <w:tcBorders>
              <w:top w:val="nil"/>
            </w:tcBorders>
          </w:tcPr>
          <w:p w:rsidR="002F4908" w:rsidRDefault="002F4908">
            <w:pPr>
              <w:pStyle w:val="TableParagraph"/>
              <w:ind w:left="0"/>
              <w:rPr>
                <w:sz w:val="24"/>
              </w:rPr>
            </w:pPr>
          </w:p>
        </w:tc>
        <w:tc>
          <w:tcPr>
            <w:tcW w:w="864" w:type="dxa"/>
            <w:tcBorders>
              <w:top w:val="nil"/>
            </w:tcBorders>
          </w:tcPr>
          <w:p w:rsidR="002F4908" w:rsidRDefault="002F4908">
            <w:pPr>
              <w:pStyle w:val="TableParagraph"/>
              <w:ind w:left="0"/>
              <w:rPr>
                <w:sz w:val="24"/>
              </w:rPr>
            </w:pPr>
          </w:p>
        </w:tc>
        <w:tc>
          <w:tcPr>
            <w:tcW w:w="1272" w:type="dxa"/>
            <w:tcBorders>
              <w:top w:val="nil"/>
            </w:tcBorders>
          </w:tcPr>
          <w:p w:rsidR="002F4908" w:rsidRDefault="002F4908">
            <w:pPr>
              <w:pStyle w:val="TableParagraph"/>
              <w:ind w:left="0"/>
              <w:rPr>
                <w:sz w:val="24"/>
              </w:rPr>
            </w:pPr>
          </w:p>
        </w:tc>
        <w:tc>
          <w:tcPr>
            <w:tcW w:w="850" w:type="dxa"/>
            <w:tcBorders>
              <w:top w:val="nil"/>
            </w:tcBorders>
          </w:tcPr>
          <w:p w:rsidR="002F4908" w:rsidRDefault="002F4908">
            <w:pPr>
              <w:pStyle w:val="TableParagraph"/>
              <w:ind w:left="0"/>
              <w:rPr>
                <w:sz w:val="24"/>
              </w:rPr>
            </w:pPr>
          </w:p>
        </w:tc>
        <w:tc>
          <w:tcPr>
            <w:tcW w:w="919" w:type="dxa"/>
            <w:tcBorders>
              <w:top w:val="nil"/>
            </w:tcBorders>
          </w:tcPr>
          <w:p w:rsidR="002F4908" w:rsidRDefault="002F4908">
            <w:pPr>
              <w:pStyle w:val="TableParagraph"/>
              <w:ind w:left="0"/>
              <w:rPr>
                <w:sz w:val="24"/>
              </w:rPr>
            </w:pPr>
          </w:p>
        </w:tc>
        <w:tc>
          <w:tcPr>
            <w:tcW w:w="1198" w:type="dxa"/>
            <w:tcBorders>
              <w:top w:val="nil"/>
            </w:tcBorders>
          </w:tcPr>
          <w:p w:rsidR="002F4908" w:rsidRDefault="002F4908">
            <w:pPr>
              <w:pStyle w:val="TableParagraph"/>
              <w:ind w:left="0"/>
              <w:rPr>
                <w:sz w:val="24"/>
              </w:rPr>
            </w:pPr>
          </w:p>
        </w:tc>
        <w:tc>
          <w:tcPr>
            <w:tcW w:w="653" w:type="dxa"/>
            <w:tcBorders>
              <w:top w:val="nil"/>
            </w:tcBorders>
          </w:tcPr>
          <w:p w:rsidR="002F4908" w:rsidRDefault="00385B7E">
            <w:pPr>
              <w:pStyle w:val="TableParagraph"/>
              <w:spacing w:line="304" w:lineRule="exact"/>
              <w:ind w:left="108"/>
              <w:rPr>
                <w:sz w:val="28"/>
              </w:rPr>
            </w:pPr>
            <w:r>
              <w:rPr>
                <w:spacing w:val="-5"/>
                <w:sz w:val="28"/>
              </w:rPr>
              <w:t>2,9</w:t>
            </w:r>
          </w:p>
        </w:tc>
      </w:tr>
    </w:tbl>
    <w:p w:rsidR="002F4908" w:rsidRDefault="00385B7E">
      <w:pPr>
        <w:pStyle w:val="a3"/>
        <w:spacing w:before="317"/>
        <w:jc w:val="left"/>
      </w:pPr>
      <w:r>
        <w:t>Свойства материала</w:t>
      </w:r>
      <w:r>
        <w:rPr>
          <w:spacing w:val="-2"/>
        </w:rPr>
        <w:t xml:space="preserve"> </w:t>
      </w:r>
      <w:r>
        <w:t>наплавочного должны соответствовать</w:t>
      </w:r>
      <w:r>
        <w:rPr>
          <w:spacing w:val="-2"/>
        </w:rPr>
        <w:t xml:space="preserve"> </w:t>
      </w:r>
      <w:r>
        <w:t>требованиям указанным в таблице 4.13.</w:t>
      </w:r>
    </w:p>
    <w:p w:rsidR="002F4908" w:rsidRDefault="002F4908">
      <w:pPr>
        <w:pStyle w:val="a3"/>
        <w:spacing w:before="1"/>
        <w:ind w:left="0" w:firstLine="0"/>
        <w:jc w:val="left"/>
      </w:pPr>
    </w:p>
    <w:p w:rsidR="002F4908" w:rsidRDefault="00385B7E">
      <w:pPr>
        <w:pStyle w:val="a3"/>
        <w:ind w:left="1572" w:firstLine="0"/>
        <w:jc w:val="left"/>
      </w:pPr>
      <w:r>
        <w:t>Таблица</w:t>
      </w:r>
      <w:r>
        <w:rPr>
          <w:spacing w:val="-7"/>
        </w:rPr>
        <w:t xml:space="preserve"> </w:t>
      </w:r>
      <w:r>
        <w:t>4.13</w:t>
      </w:r>
      <w:r>
        <w:rPr>
          <w:spacing w:val="-5"/>
        </w:rPr>
        <w:t xml:space="preserve"> </w:t>
      </w:r>
      <w:r>
        <w:t>–</w:t>
      </w:r>
      <w:r>
        <w:rPr>
          <w:spacing w:val="-4"/>
        </w:rPr>
        <w:t xml:space="preserve"> </w:t>
      </w:r>
      <w:r>
        <w:t>Свойства</w:t>
      </w:r>
      <w:r>
        <w:rPr>
          <w:spacing w:val="-5"/>
        </w:rPr>
        <w:t xml:space="preserve"> </w:t>
      </w:r>
      <w:r>
        <w:t>наплавочного</w:t>
      </w:r>
      <w:r>
        <w:rPr>
          <w:spacing w:val="-5"/>
        </w:rPr>
        <w:t xml:space="preserve"> </w:t>
      </w:r>
      <w:r>
        <w:rPr>
          <w:spacing w:val="-2"/>
        </w:rPr>
        <w:t>материала</w:t>
      </w:r>
    </w:p>
    <w:p w:rsidR="002F4908" w:rsidRDefault="002F4908">
      <w:pPr>
        <w:pStyle w:val="a3"/>
        <w:spacing w:before="98" w:after="1"/>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26"/>
        <w:gridCol w:w="2638"/>
        <w:gridCol w:w="2875"/>
      </w:tblGrid>
      <w:tr w:rsidR="002F4908">
        <w:trPr>
          <w:trHeight w:val="642"/>
        </w:trPr>
        <w:tc>
          <w:tcPr>
            <w:tcW w:w="3726" w:type="dxa"/>
          </w:tcPr>
          <w:p w:rsidR="002F4908" w:rsidRDefault="00385B7E">
            <w:pPr>
              <w:pStyle w:val="TableParagraph"/>
              <w:spacing w:before="153"/>
              <w:ind w:left="6"/>
              <w:jc w:val="center"/>
              <w:rPr>
                <w:sz w:val="28"/>
              </w:rPr>
            </w:pPr>
            <w:r>
              <w:rPr>
                <w:sz w:val="28"/>
              </w:rPr>
              <w:t>Наименование</w:t>
            </w:r>
            <w:r>
              <w:rPr>
                <w:spacing w:val="-12"/>
                <w:sz w:val="28"/>
              </w:rPr>
              <w:t xml:space="preserve"> </w:t>
            </w:r>
            <w:r>
              <w:rPr>
                <w:spacing w:val="-2"/>
                <w:sz w:val="28"/>
              </w:rPr>
              <w:t>показателя</w:t>
            </w:r>
          </w:p>
        </w:tc>
        <w:tc>
          <w:tcPr>
            <w:tcW w:w="2638" w:type="dxa"/>
          </w:tcPr>
          <w:p w:rsidR="002F4908" w:rsidRDefault="00385B7E">
            <w:pPr>
              <w:pStyle w:val="TableParagraph"/>
              <w:spacing w:line="315" w:lineRule="exact"/>
              <w:ind w:left="1158"/>
              <w:rPr>
                <w:sz w:val="28"/>
              </w:rPr>
            </w:pPr>
            <w:r>
              <w:rPr>
                <w:spacing w:val="-2"/>
                <w:sz w:val="28"/>
              </w:rPr>
              <w:t>Единица</w:t>
            </w:r>
          </w:p>
          <w:p w:rsidR="002F4908" w:rsidRDefault="00385B7E">
            <w:pPr>
              <w:pStyle w:val="TableParagraph"/>
              <w:spacing w:line="308" w:lineRule="exact"/>
              <w:ind w:left="690"/>
              <w:rPr>
                <w:sz w:val="28"/>
              </w:rPr>
            </w:pPr>
            <w:r>
              <w:rPr>
                <w:spacing w:val="-2"/>
                <w:sz w:val="28"/>
              </w:rPr>
              <w:t>измерения</w:t>
            </w:r>
          </w:p>
        </w:tc>
        <w:tc>
          <w:tcPr>
            <w:tcW w:w="2875" w:type="dxa"/>
          </w:tcPr>
          <w:p w:rsidR="002F4908" w:rsidRDefault="00385B7E">
            <w:pPr>
              <w:pStyle w:val="TableParagraph"/>
              <w:spacing w:before="153"/>
              <w:ind w:left="728" w:right="3"/>
              <w:jc w:val="center"/>
              <w:rPr>
                <w:sz w:val="28"/>
              </w:rPr>
            </w:pPr>
            <w:r>
              <w:rPr>
                <w:spacing w:val="-2"/>
                <w:sz w:val="28"/>
              </w:rPr>
              <w:t>Значение</w:t>
            </w:r>
          </w:p>
        </w:tc>
      </w:tr>
      <w:tr w:rsidR="002F4908">
        <w:trPr>
          <w:trHeight w:val="323"/>
        </w:trPr>
        <w:tc>
          <w:tcPr>
            <w:tcW w:w="3726" w:type="dxa"/>
          </w:tcPr>
          <w:p w:rsidR="002F4908" w:rsidRDefault="00385B7E">
            <w:pPr>
              <w:pStyle w:val="TableParagraph"/>
              <w:spacing w:line="304" w:lineRule="exact"/>
              <w:ind w:left="6"/>
              <w:jc w:val="center"/>
              <w:rPr>
                <w:sz w:val="28"/>
              </w:rPr>
            </w:pPr>
            <w:r>
              <w:rPr>
                <w:sz w:val="28"/>
              </w:rPr>
              <w:t>Наименование</w:t>
            </w:r>
            <w:r>
              <w:rPr>
                <w:spacing w:val="-12"/>
                <w:sz w:val="28"/>
              </w:rPr>
              <w:t xml:space="preserve"> </w:t>
            </w:r>
            <w:r>
              <w:rPr>
                <w:spacing w:val="-2"/>
                <w:sz w:val="28"/>
              </w:rPr>
              <w:t>показателя</w:t>
            </w:r>
          </w:p>
        </w:tc>
        <w:tc>
          <w:tcPr>
            <w:tcW w:w="2638" w:type="dxa"/>
          </w:tcPr>
          <w:p w:rsidR="002F4908" w:rsidRDefault="00385B7E">
            <w:pPr>
              <w:pStyle w:val="TableParagraph"/>
              <w:spacing w:line="304" w:lineRule="exact"/>
              <w:ind w:left="728"/>
              <w:jc w:val="center"/>
              <w:rPr>
                <w:sz w:val="28"/>
              </w:rPr>
            </w:pPr>
            <w:r>
              <w:rPr>
                <w:spacing w:val="-5"/>
                <w:sz w:val="28"/>
              </w:rPr>
              <w:t>мкм</w:t>
            </w:r>
          </w:p>
        </w:tc>
        <w:tc>
          <w:tcPr>
            <w:tcW w:w="2875" w:type="dxa"/>
          </w:tcPr>
          <w:p w:rsidR="002F4908" w:rsidRDefault="00385B7E">
            <w:pPr>
              <w:pStyle w:val="TableParagraph"/>
              <w:spacing w:line="304" w:lineRule="exact"/>
              <w:ind w:left="728" w:right="3"/>
              <w:jc w:val="center"/>
              <w:rPr>
                <w:sz w:val="28"/>
              </w:rPr>
            </w:pPr>
            <w:r>
              <w:rPr>
                <w:spacing w:val="-2"/>
                <w:sz w:val="28"/>
              </w:rPr>
              <w:t>30-</w:t>
            </w:r>
            <w:r>
              <w:rPr>
                <w:spacing w:val="-5"/>
                <w:sz w:val="28"/>
              </w:rPr>
              <w:t>50</w:t>
            </w:r>
          </w:p>
        </w:tc>
      </w:tr>
      <w:tr w:rsidR="002F4908">
        <w:trPr>
          <w:trHeight w:val="642"/>
        </w:trPr>
        <w:tc>
          <w:tcPr>
            <w:tcW w:w="3726" w:type="dxa"/>
          </w:tcPr>
          <w:p w:rsidR="002F4908" w:rsidRDefault="00385B7E">
            <w:pPr>
              <w:pStyle w:val="TableParagraph"/>
              <w:spacing w:line="315" w:lineRule="exact"/>
              <w:ind w:left="827"/>
              <w:rPr>
                <w:sz w:val="28"/>
              </w:rPr>
            </w:pPr>
            <w:r>
              <w:rPr>
                <w:sz w:val="28"/>
              </w:rPr>
              <w:t>Твердость</w:t>
            </w:r>
            <w:r>
              <w:rPr>
                <w:spacing w:val="-10"/>
                <w:sz w:val="28"/>
              </w:rPr>
              <w:t xml:space="preserve"> </w:t>
            </w:r>
            <w:r>
              <w:rPr>
                <w:spacing w:val="-2"/>
                <w:sz w:val="28"/>
              </w:rPr>
              <w:t>нанесенного</w:t>
            </w:r>
          </w:p>
          <w:p w:rsidR="002F4908" w:rsidRDefault="00385B7E">
            <w:pPr>
              <w:pStyle w:val="TableParagraph"/>
              <w:spacing w:line="308" w:lineRule="exact"/>
              <w:ind w:left="772"/>
              <w:rPr>
                <w:sz w:val="28"/>
              </w:rPr>
            </w:pPr>
            <w:r>
              <w:rPr>
                <w:sz w:val="28"/>
              </w:rPr>
              <w:t>покрытия</w:t>
            </w:r>
            <w:r>
              <w:rPr>
                <w:spacing w:val="-6"/>
                <w:sz w:val="28"/>
              </w:rPr>
              <w:t xml:space="preserve"> </w:t>
            </w:r>
            <w:r>
              <w:rPr>
                <w:spacing w:val="-2"/>
                <w:sz w:val="28"/>
              </w:rPr>
              <w:t>металла</w:t>
            </w:r>
          </w:p>
        </w:tc>
        <w:tc>
          <w:tcPr>
            <w:tcW w:w="2638" w:type="dxa"/>
          </w:tcPr>
          <w:p w:rsidR="002F4908" w:rsidRDefault="00385B7E">
            <w:pPr>
              <w:pStyle w:val="TableParagraph"/>
              <w:spacing w:before="153"/>
              <w:ind w:left="728" w:right="3"/>
              <w:jc w:val="center"/>
              <w:rPr>
                <w:sz w:val="28"/>
              </w:rPr>
            </w:pPr>
            <w:r>
              <w:rPr>
                <w:spacing w:val="-5"/>
                <w:sz w:val="28"/>
              </w:rPr>
              <w:t>НВ</w:t>
            </w:r>
          </w:p>
        </w:tc>
        <w:tc>
          <w:tcPr>
            <w:tcW w:w="2875" w:type="dxa"/>
          </w:tcPr>
          <w:p w:rsidR="002F4908" w:rsidRDefault="00385B7E">
            <w:pPr>
              <w:pStyle w:val="TableParagraph"/>
              <w:spacing w:line="315" w:lineRule="exact"/>
              <w:ind w:left="1329"/>
              <w:rPr>
                <w:sz w:val="28"/>
              </w:rPr>
            </w:pPr>
            <w:r>
              <w:rPr>
                <w:spacing w:val="-2"/>
                <w:sz w:val="28"/>
              </w:rPr>
              <w:t>250-</w:t>
            </w:r>
            <w:r>
              <w:rPr>
                <w:spacing w:val="-5"/>
                <w:sz w:val="28"/>
              </w:rPr>
              <w:t>350</w:t>
            </w:r>
          </w:p>
          <w:p w:rsidR="002F4908" w:rsidRDefault="00385B7E">
            <w:pPr>
              <w:pStyle w:val="TableParagraph"/>
              <w:spacing w:line="308" w:lineRule="exact"/>
              <w:ind w:left="1329"/>
              <w:rPr>
                <w:sz w:val="28"/>
              </w:rPr>
            </w:pPr>
            <w:r>
              <w:rPr>
                <w:spacing w:val="-2"/>
                <w:sz w:val="28"/>
              </w:rPr>
              <w:t>350-</w:t>
            </w:r>
            <w:r>
              <w:rPr>
                <w:spacing w:val="-5"/>
                <w:sz w:val="28"/>
              </w:rPr>
              <w:t>450</w:t>
            </w:r>
          </w:p>
        </w:tc>
      </w:tr>
      <w:tr w:rsidR="002F4908">
        <w:trPr>
          <w:trHeight w:val="645"/>
        </w:trPr>
        <w:tc>
          <w:tcPr>
            <w:tcW w:w="3726" w:type="dxa"/>
          </w:tcPr>
          <w:p w:rsidR="002F4908" w:rsidRDefault="00385B7E">
            <w:pPr>
              <w:pStyle w:val="TableParagraph"/>
              <w:spacing w:line="315" w:lineRule="exact"/>
              <w:ind w:left="1452"/>
              <w:rPr>
                <w:sz w:val="28"/>
              </w:rPr>
            </w:pPr>
            <w:r>
              <w:rPr>
                <w:spacing w:val="-2"/>
                <w:sz w:val="28"/>
              </w:rPr>
              <w:t>Адгезионная</w:t>
            </w:r>
          </w:p>
          <w:p w:rsidR="002F4908" w:rsidRDefault="00385B7E">
            <w:pPr>
              <w:pStyle w:val="TableParagraph"/>
              <w:spacing w:line="311" w:lineRule="exact"/>
              <w:ind w:left="1242"/>
              <w:rPr>
                <w:sz w:val="28"/>
              </w:rPr>
            </w:pPr>
            <w:r>
              <w:rPr>
                <w:spacing w:val="-2"/>
                <w:sz w:val="28"/>
              </w:rPr>
              <w:t>прочность</w:t>
            </w:r>
          </w:p>
        </w:tc>
        <w:tc>
          <w:tcPr>
            <w:tcW w:w="2638" w:type="dxa"/>
          </w:tcPr>
          <w:p w:rsidR="002F4908" w:rsidRDefault="00385B7E">
            <w:pPr>
              <w:pStyle w:val="TableParagraph"/>
              <w:spacing w:before="153"/>
              <w:ind w:left="728" w:right="1"/>
              <w:jc w:val="center"/>
              <w:rPr>
                <w:sz w:val="28"/>
              </w:rPr>
            </w:pPr>
            <w:r>
              <w:rPr>
                <w:spacing w:val="-2"/>
                <w:sz w:val="28"/>
              </w:rPr>
              <w:t>кгс/мм</w:t>
            </w:r>
            <w:r>
              <w:rPr>
                <w:spacing w:val="-2"/>
                <w:sz w:val="28"/>
                <w:vertAlign w:val="superscript"/>
              </w:rPr>
              <w:t>2</w:t>
            </w:r>
          </w:p>
        </w:tc>
        <w:tc>
          <w:tcPr>
            <w:tcW w:w="2875" w:type="dxa"/>
          </w:tcPr>
          <w:p w:rsidR="002F4908" w:rsidRDefault="00385B7E">
            <w:pPr>
              <w:pStyle w:val="TableParagraph"/>
              <w:spacing w:before="153"/>
              <w:ind w:left="728"/>
              <w:jc w:val="center"/>
              <w:rPr>
                <w:sz w:val="28"/>
              </w:rPr>
            </w:pPr>
            <w:r>
              <w:rPr>
                <w:spacing w:val="-2"/>
                <w:sz w:val="28"/>
              </w:rPr>
              <w:t>80-</w:t>
            </w:r>
            <w:r>
              <w:rPr>
                <w:spacing w:val="-5"/>
                <w:sz w:val="28"/>
              </w:rPr>
              <w:t>100</w:t>
            </w:r>
          </w:p>
        </w:tc>
      </w:tr>
    </w:tbl>
    <w:p w:rsidR="002F4908" w:rsidRDefault="00385B7E">
      <w:pPr>
        <w:ind w:left="852" w:right="954" w:firstLine="566"/>
        <w:rPr>
          <w:i/>
          <w:sz w:val="28"/>
        </w:rPr>
      </w:pPr>
      <w:r>
        <w:rPr>
          <w:i/>
          <w:sz w:val="28"/>
        </w:rPr>
        <w:t>Примечание</w:t>
      </w:r>
      <w:r>
        <w:rPr>
          <w:i/>
          <w:spacing w:val="80"/>
          <w:sz w:val="28"/>
        </w:rPr>
        <w:t xml:space="preserve"> </w:t>
      </w:r>
      <w:r>
        <w:rPr>
          <w:i/>
          <w:sz w:val="28"/>
        </w:rPr>
        <w:t>–</w:t>
      </w:r>
      <w:r>
        <w:rPr>
          <w:i/>
          <w:spacing w:val="80"/>
          <w:sz w:val="28"/>
        </w:rPr>
        <w:t xml:space="preserve"> </w:t>
      </w:r>
      <w:r>
        <w:rPr>
          <w:i/>
          <w:sz w:val="28"/>
        </w:rPr>
        <w:t>допускается</w:t>
      </w:r>
      <w:r>
        <w:rPr>
          <w:i/>
          <w:spacing w:val="80"/>
          <w:sz w:val="28"/>
        </w:rPr>
        <w:t xml:space="preserve"> </w:t>
      </w:r>
      <w:r>
        <w:rPr>
          <w:i/>
          <w:sz w:val="28"/>
        </w:rPr>
        <w:t>поставка</w:t>
      </w:r>
      <w:r>
        <w:rPr>
          <w:i/>
          <w:spacing w:val="80"/>
          <w:sz w:val="28"/>
        </w:rPr>
        <w:t xml:space="preserve"> </w:t>
      </w:r>
      <w:r>
        <w:rPr>
          <w:i/>
          <w:sz w:val="28"/>
        </w:rPr>
        <w:t>материала</w:t>
      </w:r>
      <w:r>
        <w:rPr>
          <w:i/>
          <w:spacing w:val="80"/>
          <w:sz w:val="28"/>
        </w:rPr>
        <w:t xml:space="preserve"> </w:t>
      </w:r>
      <w:r>
        <w:rPr>
          <w:i/>
          <w:sz w:val="28"/>
        </w:rPr>
        <w:t>с</w:t>
      </w:r>
      <w:r>
        <w:rPr>
          <w:i/>
          <w:spacing w:val="80"/>
          <w:sz w:val="28"/>
        </w:rPr>
        <w:t xml:space="preserve"> </w:t>
      </w:r>
      <w:r>
        <w:rPr>
          <w:i/>
          <w:sz w:val="28"/>
        </w:rPr>
        <w:t>иным</w:t>
      </w:r>
      <w:r>
        <w:rPr>
          <w:i/>
          <w:spacing w:val="80"/>
          <w:sz w:val="28"/>
        </w:rPr>
        <w:t xml:space="preserve"> </w:t>
      </w:r>
      <w:r>
        <w:rPr>
          <w:i/>
          <w:sz w:val="28"/>
        </w:rPr>
        <w:t>размером частиц и твердостью</w:t>
      </w:r>
      <w:r>
        <w:rPr>
          <w:i/>
          <w:spacing w:val="40"/>
          <w:sz w:val="28"/>
        </w:rPr>
        <w:t xml:space="preserve"> </w:t>
      </w:r>
      <w:r>
        <w:rPr>
          <w:i/>
          <w:sz w:val="28"/>
        </w:rPr>
        <w:t>нанесенного покрытия.</w:t>
      </w:r>
    </w:p>
    <w:p w:rsidR="002F4908" w:rsidRDefault="00385B7E">
      <w:pPr>
        <w:pStyle w:val="a3"/>
        <w:spacing w:before="316"/>
        <w:ind w:right="849"/>
      </w:pPr>
      <w:r>
        <w:t xml:space="preserve">Требования к исходным материалам. Для изготовления материала должны применяться исходные порошки, соответствующие данным таблицы </w:t>
      </w:r>
      <w:r>
        <w:rPr>
          <w:spacing w:val="-4"/>
        </w:rPr>
        <w:t>4.14.</w:t>
      </w:r>
    </w:p>
    <w:p w:rsidR="002F4908" w:rsidRDefault="00385B7E">
      <w:pPr>
        <w:pStyle w:val="a3"/>
        <w:spacing w:before="1"/>
        <w:ind w:right="842"/>
      </w:pPr>
      <w:r>
        <w:t>Маркировка и упаковка. Композиционный порошковый материал ПГ- ККС упаковывают в полимерную герметичную тару, емкость один литр. Масса нетто материала порошкового 7,0 кг.</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left="1572" w:firstLine="0"/>
      </w:pPr>
      <w:r>
        <w:t>Таблица</w:t>
      </w:r>
      <w:r>
        <w:rPr>
          <w:spacing w:val="-7"/>
        </w:rPr>
        <w:t xml:space="preserve"> </w:t>
      </w:r>
      <w:r>
        <w:t>4.14</w:t>
      </w:r>
      <w:r>
        <w:rPr>
          <w:spacing w:val="-2"/>
        </w:rPr>
        <w:t xml:space="preserve"> </w:t>
      </w:r>
      <w:r>
        <w:t>-</w:t>
      </w:r>
      <w:r>
        <w:rPr>
          <w:spacing w:val="-5"/>
        </w:rPr>
        <w:t xml:space="preserve"> </w:t>
      </w:r>
      <w:r>
        <w:t>Исходные</w:t>
      </w:r>
      <w:r>
        <w:rPr>
          <w:spacing w:val="-4"/>
        </w:rPr>
        <w:t xml:space="preserve"> </w:t>
      </w:r>
      <w:r>
        <w:rPr>
          <w:spacing w:val="-2"/>
        </w:rPr>
        <w:t>порошки</w:t>
      </w:r>
    </w:p>
    <w:p w:rsidR="002F4908" w:rsidRDefault="002F4908">
      <w:pPr>
        <w:pStyle w:val="a3"/>
        <w:spacing w:before="101"/>
        <w:ind w:left="0" w:firstLine="0"/>
        <w:jc w:val="left"/>
        <w:rPr>
          <w:sz w:val="20"/>
        </w:rPr>
      </w:pPr>
    </w:p>
    <w:tbl>
      <w:tblPr>
        <w:tblStyle w:val="TableNormal"/>
        <w:tblW w:w="0" w:type="auto"/>
        <w:tblInd w:w="1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1702"/>
        <w:gridCol w:w="4113"/>
      </w:tblGrid>
      <w:tr w:rsidR="002F4908">
        <w:trPr>
          <w:trHeight w:val="551"/>
        </w:trPr>
        <w:tc>
          <w:tcPr>
            <w:tcW w:w="3121" w:type="dxa"/>
          </w:tcPr>
          <w:p w:rsidR="002F4908" w:rsidRDefault="00385B7E">
            <w:pPr>
              <w:pStyle w:val="TableParagraph"/>
              <w:spacing w:line="268" w:lineRule="exact"/>
              <w:ind w:left="45" w:right="3"/>
              <w:jc w:val="center"/>
              <w:rPr>
                <w:sz w:val="24"/>
              </w:rPr>
            </w:pPr>
            <w:r>
              <w:rPr>
                <w:sz w:val="24"/>
              </w:rPr>
              <w:t>Наименования</w:t>
            </w:r>
            <w:r>
              <w:rPr>
                <w:spacing w:val="-6"/>
                <w:sz w:val="24"/>
              </w:rPr>
              <w:t xml:space="preserve"> </w:t>
            </w:r>
            <w:r>
              <w:rPr>
                <w:spacing w:val="-2"/>
                <w:sz w:val="24"/>
              </w:rPr>
              <w:t>порошка</w:t>
            </w:r>
          </w:p>
        </w:tc>
        <w:tc>
          <w:tcPr>
            <w:tcW w:w="1702" w:type="dxa"/>
          </w:tcPr>
          <w:p w:rsidR="002F4908" w:rsidRDefault="00385B7E">
            <w:pPr>
              <w:pStyle w:val="TableParagraph"/>
              <w:spacing w:line="268" w:lineRule="exact"/>
              <w:ind w:left="45"/>
              <w:jc w:val="center"/>
              <w:rPr>
                <w:sz w:val="24"/>
              </w:rPr>
            </w:pPr>
            <w:r>
              <w:rPr>
                <w:spacing w:val="-2"/>
                <w:sz w:val="24"/>
              </w:rPr>
              <w:t>Марка</w:t>
            </w:r>
          </w:p>
        </w:tc>
        <w:tc>
          <w:tcPr>
            <w:tcW w:w="4113" w:type="dxa"/>
          </w:tcPr>
          <w:p w:rsidR="002F4908" w:rsidRDefault="00385B7E">
            <w:pPr>
              <w:pStyle w:val="TableParagraph"/>
              <w:spacing w:line="268" w:lineRule="exact"/>
              <w:ind w:left="39" w:right="2"/>
              <w:jc w:val="center"/>
              <w:rPr>
                <w:sz w:val="24"/>
              </w:rPr>
            </w:pPr>
            <w:r>
              <w:rPr>
                <w:sz w:val="24"/>
              </w:rPr>
              <w:t>Технический</w:t>
            </w:r>
            <w:r>
              <w:rPr>
                <w:spacing w:val="-6"/>
                <w:sz w:val="24"/>
              </w:rPr>
              <w:t xml:space="preserve"> </w:t>
            </w:r>
            <w:r>
              <w:rPr>
                <w:sz w:val="24"/>
              </w:rPr>
              <w:t>нормативный</w:t>
            </w:r>
            <w:r>
              <w:rPr>
                <w:spacing w:val="-2"/>
                <w:sz w:val="24"/>
              </w:rPr>
              <w:t xml:space="preserve"> правовой</w:t>
            </w:r>
          </w:p>
          <w:p w:rsidR="002F4908" w:rsidRDefault="00385B7E">
            <w:pPr>
              <w:pStyle w:val="TableParagraph"/>
              <w:spacing w:line="264" w:lineRule="exact"/>
              <w:ind w:left="39" w:right="37"/>
              <w:jc w:val="center"/>
              <w:rPr>
                <w:sz w:val="24"/>
              </w:rPr>
            </w:pPr>
            <w:r>
              <w:rPr>
                <w:spacing w:val="-5"/>
                <w:sz w:val="24"/>
              </w:rPr>
              <w:t>акт</w:t>
            </w:r>
          </w:p>
        </w:tc>
      </w:tr>
      <w:tr w:rsidR="002F4908">
        <w:trPr>
          <w:trHeight w:val="275"/>
        </w:trPr>
        <w:tc>
          <w:tcPr>
            <w:tcW w:w="3121" w:type="dxa"/>
          </w:tcPr>
          <w:p w:rsidR="002F4908" w:rsidRDefault="00385B7E">
            <w:pPr>
              <w:pStyle w:val="TableParagraph"/>
              <w:spacing w:line="256" w:lineRule="exact"/>
              <w:ind w:left="45" w:right="2"/>
              <w:jc w:val="center"/>
              <w:rPr>
                <w:sz w:val="24"/>
              </w:rPr>
            </w:pPr>
            <w:r>
              <w:rPr>
                <w:spacing w:val="-10"/>
                <w:sz w:val="24"/>
              </w:rPr>
              <w:t>1</w:t>
            </w:r>
          </w:p>
        </w:tc>
        <w:tc>
          <w:tcPr>
            <w:tcW w:w="1702" w:type="dxa"/>
          </w:tcPr>
          <w:p w:rsidR="002F4908" w:rsidRDefault="00385B7E">
            <w:pPr>
              <w:pStyle w:val="TableParagraph"/>
              <w:spacing w:line="256" w:lineRule="exact"/>
              <w:ind w:left="45"/>
              <w:jc w:val="center"/>
              <w:rPr>
                <w:sz w:val="24"/>
              </w:rPr>
            </w:pPr>
            <w:r>
              <w:rPr>
                <w:spacing w:val="-10"/>
                <w:sz w:val="24"/>
              </w:rPr>
              <w:t>2</w:t>
            </w:r>
          </w:p>
        </w:tc>
        <w:tc>
          <w:tcPr>
            <w:tcW w:w="4113" w:type="dxa"/>
          </w:tcPr>
          <w:p w:rsidR="002F4908" w:rsidRDefault="00385B7E">
            <w:pPr>
              <w:pStyle w:val="TableParagraph"/>
              <w:spacing w:line="256" w:lineRule="exact"/>
              <w:ind w:left="39"/>
              <w:jc w:val="center"/>
              <w:rPr>
                <w:sz w:val="24"/>
              </w:rPr>
            </w:pPr>
            <w:r>
              <w:rPr>
                <w:spacing w:val="-10"/>
                <w:sz w:val="24"/>
              </w:rPr>
              <w:t>3</w:t>
            </w:r>
          </w:p>
        </w:tc>
      </w:tr>
      <w:tr w:rsidR="002F4908">
        <w:trPr>
          <w:trHeight w:val="551"/>
        </w:trPr>
        <w:tc>
          <w:tcPr>
            <w:tcW w:w="3121" w:type="dxa"/>
          </w:tcPr>
          <w:p w:rsidR="002F4908" w:rsidRDefault="00385B7E">
            <w:pPr>
              <w:pStyle w:val="TableParagraph"/>
              <w:spacing w:line="268" w:lineRule="exact"/>
              <w:ind w:left="45" w:right="3"/>
              <w:jc w:val="center"/>
              <w:rPr>
                <w:sz w:val="24"/>
              </w:rPr>
            </w:pPr>
            <w:r>
              <w:rPr>
                <w:sz w:val="24"/>
              </w:rPr>
              <w:t>Железный</w:t>
            </w:r>
            <w:r>
              <w:rPr>
                <w:spacing w:val="-3"/>
                <w:sz w:val="24"/>
              </w:rPr>
              <w:t xml:space="preserve"> </w:t>
            </w:r>
            <w:r>
              <w:rPr>
                <w:spacing w:val="-2"/>
                <w:sz w:val="24"/>
              </w:rPr>
              <w:t>порошок</w:t>
            </w:r>
          </w:p>
        </w:tc>
        <w:tc>
          <w:tcPr>
            <w:tcW w:w="1702" w:type="dxa"/>
          </w:tcPr>
          <w:p w:rsidR="002F4908" w:rsidRDefault="00385B7E">
            <w:pPr>
              <w:pStyle w:val="TableParagraph"/>
              <w:spacing w:line="268" w:lineRule="exact"/>
              <w:ind w:left="45" w:right="3"/>
              <w:jc w:val="center"/>
              <w:rPr>
                <w:sz w:val="24"/>
              </w:rPr>
            </w:pPr>
            <w:r>
              <w:rPr>
                <w:spacing w:val="-2"/>
                <w:sz w:val="24"/>
              </w:rPr>
              <w:t>ПЛН4Д2М</w:t>
            </w:r>
          </w:p>
        </w:tc>
        <w:tc>
          <w:tcPr>
            <w:tcW w:w="4113" w:type="dxa"/>
          </w:tcPr>
          <w:p w:rsidR="002F4908" w:rsidRDefault="00385B7E">
            <w:pPr>
              <w:pStyle w:val="TableParagraph"/>
              <w:spacing w:line="268" w:lineRule="exact"/>
              <w:ind w:left="39" w:right="2"/>
              <w:jc w:val="center"/>
              <w:rPr>
                <w:sz w:val="24"/>
              </w:rPr>
            </w:pPr>
            <w:r>
              <w:rPr>
                <w:sz w:val="24"/>
              </w:rPr>
              <w:t>ГОСТ</w:t>
            </w:r>
            <w:r>
              <w:rPr>
                <w:spacing w:val="-2"/>
                <w:sz w:val="24"/>
              </w:rPr>
              <w:t xml:space="preserve"> </w:t>
            </w:r>
            <w:r>
              <w:rPr>
                <w:sz w:val="24"/>
              </w:rPr>
              <w:t>9849-</w:t>
            </w:r>
            <w:r>
              <w:rPr>
                <w:spacing w:val="-5"/>
                <w:sz w:val="24"/>
              </w:rPr>
              <w:t>86,</w:t>
            </w:r>
          </w:p>
          <w:p w:rsidR="002F4908" w:rsidRDefault="00385B7E">
            <w:pPr>
              <w:pStyle w:val="TableParagraph"/>
              <w:spacing w:line="264" w:lineRule="exact"/>
              <w:ind w:left="39" w:right="5"/>
              <w:jc w:val="center"/>
              <w:rPr>
                <w:sz w:val="24"/>
              </w:rPr>
            </w:pPr>
            <w:r>
              <w:rPr>
                <w:sz w:val="24"/>
              </w:rPr>
              <w:t>ТУ</w:t>
            </w:r>
            <w:r>
              <w:rPr>
                <w:spacing w:val="-3"/>
                <w:sz w:val="24"/>
              </w:rPr>
              <w:t xml:space="preserve"> </w:t>
            </w:r>
            <w:r>
              <w:rPr>
                <w:sz w:val="24"/>
              </w:rPr>
              <w:t>14-1-5402-</w:t>
            </w:r>
            <w:r>
              <w:rPr>
                <w:spacing w:val="-4"/>
                <w:sz w:val="24"/>
              </w:rPr>
              <w:t>2002</w:t>
            </w:r>
          </w:p>
        </w:tc>
      </w:tr>
      <w:tr w:rsidR="002F4908">
        <w:trPr>
          <w:trHeight w:val="551"/>
        </w:trPr>
        <w:tc>
          <w:tcPr>
            <w:tcW w:w="3121" w:type="dxa"/>
          </w:tcPr>
          <w:p w:rsidR="002F4908" w:rsidRDefault="00385B7E">
            <w:pPr>
              <w:pStyle w:val="TableParagraph"/>
              <w:spacing w:line="268" w:lineRule="exact"/>
              <w:ind w:left="45" w:right="3"/>
              <w:jc w:val="center"/>
              <w:rPr>
                <w:sz w:val="24"/>
              </w:rPr>
            </w:pPr>
            <w:r>
              <w:rPr>
                <w:sz w:val="24"/>
              </w:rPr>
              <w:t>Лигатура</w:t>
            </w:r>
            <w:r>
              <w:rPr>
                <w:spacing w:val="-6"/>
                <w:sz w:val="24"/>
              </w:rPr>
              <w:t xml:space="preserve"> </w:t>
            </w:r>
            <w:r>
              <w:rPr>
                <w:sz w:val="24"/>
              </w:rPr>
              <w:t>никель-</w:t>
            </w:r>
            <w:r>
              <w:rPr>
                <w:spacing w:val="-5"/>
                <w:sz w:val="24"/>
              </w:rPr>
              <w:t>бор</w:t>
            </w:r>
          </w:p>
        </w:tc>
        <w:tc>
          <w:tcPr>
            <w:tcW w:w="1702" w:type="dxa"/>
          </w:tcPr>
          <w:p w:rsidR="002F4908" w:rsidRDefault="00385B7E">
            <w:pPr>
              <w:pStyle w:val="TableParagraph"/>
              <w:spacing w:line="268" w:lineRule="exact"/>
              <w:ind w:left="45" w:right="3"/>
              <w:jc w:val="center"/>
              <w:rPr>
                <w:sz w:val="24"/>
              </w:rPr>
            </w:pPr>
            <w:r>
              <w:rPr>
                <w:sz w:val="24"/>
              </w:rPr>
              <w:t>NiB</w:t>
            </w:r>
            <w:r>
              <w:rPr>
                <w:spacing w:val="-4"/>
                <w:sz w:val="24"/>
              </w:rPr>
              <w:t xml:space="preserve"> </w:t>
            </w:r>
            <w:r>
              <w:rPr>
                <w:spacing w:val="-7"/>
                <w:sz w:val="24"/>
              </w:rPr>
              <w:t>15</w:t>
            </w:r>
          </w:p>
        </w:tc>
        <w:tc>
          <w:tcPr>
            <w:tcW w:w="4113" w:type="dxa"/>
          </w:tcPr>
          <w:p w:rsidR="002F4908" w:rsidRDefault="00385B7E">
            <w:pPr>
              <w:pStyle w:val="TableParagraph"/>
              <w:spacing w:line="268" w:lineRule="exact"/>
              <w:ind w:left="39" w:right="4"/>
              <w:jc w:val="center"/>
              <w:rPr>
                <w:sz w:val="24"/>
              </w:rPr>
            </w:pPr>
            <w:r>
              <w:rPr>
                <w:sz w:val="24"/>
              </w:rPr>
              <w:t>КВМ</w:t>
            </w:r>
            <w:r>
              <w:rPr>
                <w:spacing w:val="-5"/>
                <w:sz w:val="24"/>
              </w:rPr>
              <w:t xml:space="preserve"> </w:t>
            </w:r>
            <w:r>
              <w:rPr>
                <w:sz w:val="24"/>
              </w:rPr>
              <w:t>AFFLIPS</w:t>
            </w:r>
            <w:r>
              <w:rPr>
                <w:spacing w:val="-3"/>
                <w:sz w:val="24"/>
              </w:rPr>
              <w:t xml:space="preserve"> </w:t>
            </w:r>
            <w:r>
              <w:rPr>
                <w:spacing w:val="-2"/>
                <w:sz w:val="24"/>
              </w:rPr>
              <w:t>королевство</w:t>
            </w:r>
          </w:p>
          <w:p w:rsidR="002F4908" w:rsidRDefault="00385B7E">
            <w:pPr>
              <w:pStyle w:val="TableParagraph"/>
              <w:spacing w:line="264" w:lineRule="exact"/>
              <w:ind w:left="39" w:right="37"/>
              <w:jc w:val="center"/>
              <w:rPr>
                <w:sz w:val="24"/>
              </w:rPr>
            </w:pPr>
            <w:r>
              <w:rPr>
                <w:sz w:val="24"/>
              </w:rPr>
              <w:t>Нидерланды,</w:t>
            </w:r>
            <w:r>
              <w:rPr>
                <w:spacing w:val="-3"/>
                <w:sz w:val="24"/>
              </w:rPr>
              <w:t xml:space="preserve"> </w:t>
            </w:r>
            <w:r>
              <w:rPr>
                <w:spacing w:val="-2"/>
                <w:sz w:val="24"/>
              </w:rPr>
              <w:t>Бельгия</w:t>
            </w:r>
          </w:p>
        </w:tc>
      </w:tr>
      <w:tr w:rsidR="002F4908">
        <w:trPr>
          <w:trHeight w:val="277"/>
        </w:trPr>
        <w:tc>
          <w:tcPr>
            <w:tcW w:w="3121" w:type="dxa"/>
          </w:tcPr>
          <w:p w:rsidR="002F4908" w:rsidRDefault="00385B7E">
            <w:pPr>
              <w:pStyle w:val="TableParagraph"/>
              <w:spacing w:line="258" w:lineRule="exact"/>
              <w:ind w:left="45" w:right="2"/>
              <w:jc w:val="center"/>
              <w:rPr>
                <w:sz w:val="24"/>
              </w:rPr>
            </w:pPr>
            <w:r>
              <w:rPr>
                <w:sz w:val="24"/>
              </w:rPr>
              <w:t xml:space="preserve">Порошок </w:t>
            </w:r>
            <w:r>
              <w:rPr>
                <w:spacing w:val="-2"/>
                <w:sz w:val="24"/>
              </w:rPr>
              <w:t>никелевый</w:t>
            </w:r>
          </w:p>
        </w:tc>
        <w:tc>
          <w:tcPr>
            <w:tcW w:w="1702" w:type="dxa"/>
          </w:tcPr>
          <w:p w:rsidR="002F4908" w:rsidRDefault="00385B7E">
            <w:pPr>
              <w:pStyle w:val="TableParagraph"/>
              <w:spacing w:line="258" w:lineRule="exact"/>
              <w:ind w:left="45" w:right="3"/>
              <w:jc w:val="center"/>
              <w:rPr>
                <w:sz w:val="24"/>
              </w:rPr>
            </w:pPr>
            <w:r>
              <w:rPr>
                <w:spacing w:val="-2"/>
                <w:sz w:val="24"/>
              </w:rPr>
              <w:t>А-</w:t>
            </w:r>
            <w:r>
              <w:rPr>
                <w:spacing w:val="-10"/>
                <w:sz w:val="24"/>
              </w:rPr>
              <w:t>2</w:t>
            </w:r>
          </w:p>
        </w:tc>
        <w:tc>
          <w:tcPr>
            <w:tcW w:w="4113" w:type="dxa"/>
          </w:tcPr>
          <w:p w:rsidR="002F4908" w:rsidRDefault="00385B7E">
            <w:pPr>
              <w:pStyle w:val="TableParagraph"/>
              <w:spacing w:line="258" w:lineRule="exact"/>
              <w:ind w:left="39" w:right="3"/>
              <w:jc w:val="center"/>
              <w:rPr>
                <w:sz w:val="24"/>
              </w:rPr>
            </w:pPr>
            <w:r>
              <w:rPr>
                <w:sz w:val="24"/>
              </w:rPr>
              <w:t>паспорт</w:t>
            </w:r>
            <w:r>
              <w:rPr>
                <w:spacing w:val="-2"/>
                <w:sz w:val="24"/>
              </w:rPr>
              <w:t xml:space="preserve"> </w:t>
            </w:r>
            <w:r>
              <w:rPr>
                <w:sz w:val="24"/>
              </w:rPr>
              <w:t>1793-005-</w:t>
            </w:r>
            <w:r>
              <w:rPr>
                <w:spacing w:val="-2"/>
                <w:sz w:val="24"/>
              </w:rPr>
              <w:t xml:space="preserve"> </w:t>
            </w:r>
            <w:r>
              <w:rPr>
                <w:sz w:val="24"/>
              </w:rPr>
              <w:t>07622839-</w:t>
            </w:r>
            <w:r>
              <w:rPr>
                <w:spacing w:val="-4"/>
                <w:sz w:val="24"/>
              </w:rPr>
              <w:t>2003</w:t>
            </w:r>
          </w:p>
        </w:tc>
      </w:tr>
      <w:tr w:rsidR="002F4908">
        <w:trPr>
          <w:trHeight w:val="275"/>
        </w:trPr>
        <w:tc>
          <w:tcPr>
            <w:tcW w:w="3121" w:type="dxa"/>
          </w:tcPr>
          <w:p w:rsidR="002F4908" w:rsidRDefault="00385B7E">
            <w:pPr>
              <w:pStyle w:val="TableParagraph"/>
              <w:spacing w:line="256" w:lineRule="exact"/>
              <w:ind w:left="45" w:right="4"/>
              <w:jc w:val="center"/>
              <w:rPr>
                <w:sz w:val="24"/>
              </w:rPr>
            </w:pPr>
            <w:r>
              <w:rPr>
                <w:sz w:val="24"/>
              </w:rPr>
              <w:t>Металлический</w:t>
            </w:r>
            <w:r>
              <w:rPr>
                <w:spacing w:val="-9"/>
                <w:sz w:val="24"/>
              </w:rPr>
              <w:t xml:space="preserve"> </w:t>
            </w:r>
            <w:r>
              <w:rPr>
                <w:spacing w:val="-4"/>
                <w:sz w:val="24"/>
              </w:rPr>
              <w:t>хром</w:t>
            </w:r>
          </w:p>
        </w:tc>
        <w:tc>
          <w:tcPr>
            <w:tcW w:w="1702" w:type="dxa"/>
          </w:tcPr>
          <w:p w:rsidR="002F4908" w:rsidRDefault="00385B7E">
            <w:pPr>
              <w:pStyle w:val="TableParagraph"/>
              <w:spacing w:line="256" w:lineRule="exact"/>
              <w:ind w:left="45"/>
              <w:jc w:val="center"/>
              <w:rPr>
                <w:sz w:val="24"/>
              </w:rPr>
            </w:pPr>
            <w:r>
              <w:rPr>
                <w:spacing w:val="-2"/>
                <w:sz w:val="24"/>
              </w:rPr>
              <w:t>Х99П2</w:t>
            </w:r>
          </w:p>
        </w:tc>
        <w:tc>
          <w:tcPr>
            <w:tcW w:w="4113" w:type="dxa"/>
          </w:tcPr>
          <w:p w:rsidR="002F4908" w:rsidRDefault="00385B7E">
            <w:pPr>
              <w:pStyle w:val="TableParagraph"/>
              <w:spacing w:line="256" w:lineRule="exact"/>
              <w:ind w:left="39"/>
              <w:jc w:val="center"/>
              <w:rPr>
                <w:sz w:val="24"/>
              </w:rPr>
            </w:pPr>
            <w:r>
              <w:rPr>
                <w:sz w:val="24"/>
              </w:rPr>
              <w:t>ГОСТ</w:t>
            </w:r>
            <w:r>
              <w:rPr>
                <w:spacing w:val="-2"/>
                <w:sz w:val="24"/>
              </w:rPr>
              <w:t xml:space="preserve"> </w:t>
            </w:r>
            <w:r>
              <w:rPr>
                <w:sz w:val="24"/>
              </w:rPr>
              <w:t>5905-</w:t>
            </w:r>
            <w:r>
              <w:rPr>
                <w:spacing w:val="-4"/>
                <w:sz w:val="24"/>
              </w:rPr>
              <w:t>2004</w:t>
            </w:r>
          </w:p>
        </w:tc>
      </w:tr>
      <w:tr w:rsidR="002F4908">
        <w:trPr>
          <w:trHeight w:val="275"/>
        </w:trPr>
        <w:tc>
          <w:tcPr>
            <w:tcW w:w="3121" w:type="dxa"/>
          </w:tcPr>
          <w:p w:rsidR="002F4908" w:rsidRDefault="00385B7E">
            <w:pPr>
              <w:pStyle w:val="TableParagraph"/>
              <w:spacing w:line="256" w:lineRule="exact"/>
              <w:ind w:left="45" w:right="4"/>
              <w:jc w:val="center"/>
              <w:rPr>
                <w:sz w:val="24"/>
              </w:rPr>
            </w:pPr>
            <w:r>
              <w:rPr>
                <w:sz w:val="24"/>
              </w:rPr>
              <w:t xml:space="preserve">Порошок </w:t>
            </w:r>
            <w:r>
              <w:rPr>
                <w:spacing w:val="-2"/>
                <w:sz w:val="24"/>
              </w:rPr>
              <w:t>медный</w:t>
            </w:r>
          </w:p>
        </w:tc>
        <w:tc>
          <w:tcPr>
            <w:tcW w:w="1702" w:type="dxa"/>
          </w:tcPr>
          <w:p w:rsidR="002F4908" w:rsidRDefault="00385B7E">
            <w:pPr>
              <w:pStyle w:val="TableParagraph"/>
              <w:spacing w:line="256" w:lineRule="exact"/>
              <w:ind w:left="45" w:right="3"/>
              <w:jc w:val="center"/>
              <w:rPr>
                <w:sz w:val="24"/>
              </w:rPr>
            </w:pPr>
            <w:r>
              <w:rPr>
                <w:spacing w:val="-2"/>
                <w:sz w:val="24"/>
              </w:rPr>
              <w:t>ПМС-</w:t>
            </w:r>
            <w:r>
              <w:rPr>
                <w:spacing w:val="-10"/>
                <w:sz w:val="24"/>
              </w:rPr>
              <w:t>1</w:t>
            </w:r>
          </w:p>
        </w:tc>
        <w:tc>
          <w:tcPr>
            <w:tcW w:w="4113" w:type="dxa"/>
          </w:tcPr>
          <w:p w:rsidR="002F4908" w:rsidRDefault="00385B7E">
            <w:pPr>
              <w:pStyle w:val="TableParagraph"/>
              <w:spacing w:line="256" w:lineRule="exact"/>
              <w:ind w:left="39"/>
              <w:jc w:val="center"/>
              <w:rPr>
                <w:sz w:val="24"/>
              </w:rPr>
            </w:pPr>
            <w:r>
              <w:rPr>
                <w:sz w:val="24"/>
              </w:rPr>
              <w:t>ГОСТ</w:t>
            </w:r>
            <w:r>
              <w:rPr>
                <w:spacing w:val="-2"/>
                <w:sz w:val="24"/>
              </w:rPr>
              <w:t xml:space="preserve"> </w:t>
            </w:r>
            <w:r>
              <w:rPr>
                <w:sz w:val="24"/>
              </w:rPr>
              <w:t>4960-</w:t>
            </w:r>
            <w:r>
              <w:rPr>
                <w:spacing w:val="-4"/>
                <w:sz w:val="24"/>
              </w:rPr>
              <w:t>2017</w:t>
            </w:r>
          </w:p>
        </w:tc>
      </w:tr>
      <w:tr w:rsidR="002F4908">
        <w:trPr>
          <w:trHeight w:val="275"/>
        </w:trPr>
        <w:tc>
          <w:tcPr>
            <w:tcW w:w="3121" w:type="dxa"/>
          </w:tcPr>
          <w:p w:rsidR="002F4908" w:rsidRDefault="00385B7E">
            <w:pPr>
              <w:pStyle w:val="TableParagraph"/>
              <w:spacing w:line="256" w:lineRule="exact"/>
              <w:ind w:left="45" w:right="1"/>
              <w:jc w:val="center"/>
              <w:rPr>
                <w:sz w:val="24"/>
              </w:rPr>
            </w:pPr>
            <w:r>
              <w:rPr>
                <w:sz w:val="24"/>
              </w:rPr>
              <w:t>Порошок</w:t>
            </w:r>
            <w:r>
              <w:rPr>
                <w:spacing w:val="-2"/>
                <w:sz w:val="24"/>
              </w:rPr>
              <w:t xml:space="preserve"> титана</w:t>
            </w:r>
          </w:p>
        </w:tc>
        <w:tc>
          <w:tcPr>
            <w:tcW w:w="1702" w:type="dxa"/>
          </w:tcPr>
          <w:p w:rsidR="002F4908" w:rsidRDefault="00385B7E">
            <w:pPr>
              <w:pStyle w:val="TableParagraph"/>
              <w:spacing w:line="256" w:lineRule="exact"/>
              <w:ind w:left="45" w:right="3"/>
              <w:jc w:val="center"/>
              <w:rPr>
                <w:sz w:val="24"/>
              </w:rPr>
            </w:pPr>
            <w:r>
              <w:rPr>
                <w:sz w:val="24"/>
              </w:rPr>
              <w:t>ПТМ</w:t>
            </w:r>
            <w:r>
              <w:rPr>
                <w:spacing w:val="-2"/>
                <w:sz w:val="24"/>
              </w:rPr>
              <w:t xml:space="preserve"> </w:t>
            </w:r>
            <w:r>
              <w:rPr>
                <w:spacing w:val="-10"/>
                <w:sz w:val="24"/>
              </w:rPr>
              <w:t>1</w:t>
            </w:r>
          </w:p>
        </w:tc>
        <w:tc>
          <w:tcPr>
            <w:tcW w:w="4113" w:type="dxa"/>
          </w:tcPr>
          <w:p w:rsidR="002F4908" w:rsidRDefault="00385B7E">
            <w:pPr>
              <w:pStyle w:val="TableParagraph"/>
              <w:spacing w:line="256" w:lineRule="exact"/>
              <w:ind w:left="39" w:right="5"/>
              <w:jc w:val="center"/>
              <w:rPr>
                <w:sz w:val="24"/>
              </w:rPr>
            </w:pPr>
            <w:r>
              <w:rPr>
                <w:sz w:val="24"/>
              </w:rPr>
              <w:t>ТУ</w:t>
            </w:r>
            <w:r>
              <w:rPr>
                <w:spacing w:val="-3"/>
                <w:sz w:val="24"/>
              </w:rPr>
              <w:t xml:space="preserve"> </w:t>
            </w:r>
            <w:r>
              <w:rPr>
                <w:sz w:val="24"/>
              </w:rPr>
              <w:t>14-22-57-</w:t>
            </w:r>
            <w:r>
              <w:rPr>
                <w:spacing w:val="-5"/>
                <w:sz w:val="24"/>
              </w:rPr>
              <w:t>92</w:t>
            </w:r>
          </w:p>
        </w:tc>
      </w:tr>
      <w:tr w:rsidR="002F4908">
        <w:trPr>
          <w:trHeight w:val="276"/>
        </w:trPr>
        <w:tc>
          <w:tcPr>
            <w:tcW w:w="3121" w:type="dxa"/>
          </w:tcPr>
          <w:p w:rsidR="002F4908" w:rsidRDefault="00385B7E">
            <w:pPr>
              <w:pStyle w:val="TableParagraph"/>
              <w:spacing w:line="256" w:lineRule="exact"/>
              <w:ind w:left="45" w:right="2"/>
              <w:jc w:val="center"/>
              <w:rPr>
                <w:sz w:val="24"/>
              </w:rPr>
            </w:pPr>
            <w:r>
              <w:rPr>
                <w:sz w:val="24"/>
              </w:rPr>
              <w:t>Кремний</w:t>
            </w:r>
            <w:r>
              <w:rPr>
                <w:spacing w:val="-2"/>
                <w:sz w:val="24"/>
              </w:rPr>
              <w:t xml:space="preserve"> кристаллический</w:t>
            </w:r>
          </w:p>
        </w:tc>
        <w:tc>
          <w:tcPr>
            <w:tcW w:w="1702" w:type="dxa"/>
          </w:tcPr>
          <w:p w:rsidR="002F4908" w:rsidRDefault="00385B7E">
            <w:pPr>
              <w:pStyle w:val="TableParagraph"/>
              <w:spacing w:line="256" w:lineRule="exact"/>
              <w:ind w:left="45"/>
              <w:jc w:val="center"/>
              <w:rPr>
                <w:sz w:val="24"/>
              </w:rPr>
            </w:pPr>
            <w:r>
              <w:rPr>
                <w:spacing w:val="-2"/>
                <w:sz w:val="24"/>
              </w:rPr>
              <w:t>КР-</w:t>
            </w:r>
            <w:r>
              <w:rPr>
                <w:spacing w:val="-5"/>
                <w:sz w:val="24"/>
              </w:rPr>
              <w:t>00</w:t>
            </w:r>
          </w:p>
        </w:tc>
        <w:tc>
          <w:tcPr>
            <w:tcW w:w="4113" w:type="dxa"/>
          </w:tcPr>
          <w:p w:rsidR="002F4908" w:rsidRDefault="00385B7E">
            <w:pPr>
              <w:pStyle w:val="TableParagraph"/>
              <w:spacing w:line="256" w:lineRule="exact"/>
              <w:ind w:left="39"/>
              <w:jc w:val="center"/>
              <w:rPr>
                <w:sz w:val="24"/>
              </w:rPr>
            </w:pPr>
            <w:r>
              <w:rPr>
                <w:sz w:val="24"/>
              </w:rPr>
              <w:t>ГОСТ</w:t>
            </w:r>
            <w:r>
              <w:rPr>
                <w:spacing w:val="-2"/>
                <w:sz w:val="24"/>
              </w:rPr>
              <w:t xml:space="preserve"> </w:t>
            </w:r>
            <w:r>
              <w:rPr>
                <w:sz w:val="24"/>
              </w:rPr>
              <w:t>2169-</w:t>
            </w:r>
            <w:r>
              <w:rPr>
                <w:spacing w:val="-5"/>
                <w:sz w:val="24"/>
              </w:rPr>
              <w:t>69</w:t>
            </w:r>
          </w:p>
        </w:tc>
      </w:tr>
      <w:tr w:rsidR="002F4908">
        <w:trPr>
          <w:trHeight w:val="275"/>
        </w:trPr>
        <w:tc>
          <w:tcPr>
            <w:tcW w:w="3121" w:type="dxa"/>
          </w:tcPr>
          <w:p w:rsidR="002F4908" w:rsidRDefault="00385B7E">
            <w:pPr>
              <w:pStyle w:val="TableParagraph"/>
              <w:spacing w:line="256" w:lineRule="exact"/>
              <w:ind w:left="45" w:right="5"/>
              <w:jc w:val="center"/>
              <w:rPr>
                <w:sz w:val="24"/>
              </w:rPr>
            </w:pPr>
            <w:r>
              <w:rPr>
                <w:sz w:val="24"/>
              </w:rPr>
              <w:t>Технический</w:t>
            </w:r>
            <w:r>
              <w:rPr>
                <w:spacing w:val="-2"/>
                <w:sz w:val="24"/>
              </w:rPr>
              <w:t xml:space="preserve"> углерод</w:t>
            </w:r>
          </w:p>
        </w:tc>
        <w:tc>
          <w:tcPr>
            <w:tcW w:w="1702" w:type="dxa"/>
          </w:tcPr>
          <w:p w:rsidR="002F4908" w:rsidRDefault="00385B7E">
            <w:pPr>
              <w:pStyle w:val="TableParagraph"/>
              <w:spacing w:line="256" w:lineRule="exact"/>
              <w:ind w:left="45"/>
              <w:jc w:val="center"/>
              <w:rPr>
                <w:sz w:val="24"/>
              </w:rPr>
            </w:pPr>
            <w:r>
              <w:rPr>
                <w:spacing w:val="-4"/>
                <w:sz w:val="24"/>
              </w:rPr>
              <w:t>N220</w:t>
            </w:r>
          </w:p>
        </w:tc>
        <w:tc>
          <w:tcPr>
            <w:tcW w:w="4113" w:type="dxa"/>
          </w:tcPr>
          <w:p w:rsidR="002F4908" w:rsidRDefault="00385B7E">
            <w:pPr>
              <w:pStyle w:val="TableParagraph"/>
              <w:spacing w:line="256" w:lineRule="exact"/>
              <w:ind w:left="39"/>
              <w:jc w:val="center"/>
              <w:rPr>
                <w:sz w:val="24"/>
              </w:rPr>
            </w:pPr>
            <w:r>
              <w:rPr>
                <w:sz w:val="24"/>
              </w:rPr>
              <w:t>ГОСТ</w:t>
            </w:r>
            <w:r>
              <w:rPr>
                <w:spacing w:val="-2"/>
                <w:sz w:val="24"/>
              </w:rPr>
              <w:t xml:space="preserve"> </w:t>
            </w:r>
            <w:r>
              <w:rPr>
                <w:sz w:val="24"/>
              </w:rPr>
              <w:t>7885-</w:t>
            </w:r>
            <w:r>
              <w:rPr>
                <w:spacing w:val="-5"/>
                <w:sz w:val="24"/>
              </w:rPr>
              <w:t>86</w:t>
            </w:r>
          </w:p>
        </w:tc>
      </w:tr>
      <w:tr w:rsidR="002F4908">
        <w:trPr>
          <w:trHeight w:val="827"/>
        </w:trPr>
        <w:tc>
          <w:tcPr>
            <w:tcW w:w="3121" w:type="dxa"/>
          </w:tcPr>
          <w:p w:rsidR="002F4908" w:rsidRDefault="00385B7E">
            <w:pPr>
              <w:pStyle w:val="TableParagraph"/>
              <w:spacing w:line="270" w:lineRule="exact"/>
              <w:ind w:left="45" w:right="3"/>
              <w:jc w:val="center"/>
              <w:rPr>
                <w:sz w:val="24"/>
              </w:rPr>
            </w:pPr>
            <w:r>
              <w:rPr>
                <w:sz w:val="24"/>
              </w:rPr>
              <w:t>Упрочняющие</w:t>
            </w:r>
            <w:r>
              <w:rPr>
                <w:spacing w:val="-6"/>
                <w:sz w:val="24"/>
              </w:rPr>
              <w:t xml:space="preserve"> </w:t>
            </w:r>
            <w:r>
              <w:rPr>
                <w:spacing w:val="-2"/>
                <w:sz w:val="24"/>
              </w:rPr>
              <w:t>добавки:</w:t>
            </w:r>
          </w:p>
          <w:p w:rsidR="002F4908" w:rsidRDefault="00385B7E">
            <w:pPr>
              <w:pStyle w:val="TableParagraph"/>
              <w:spacing w:line="274" w:lineRule="exact"/>
              <w:ind w:left="556" w:right="510" w:firstLine="3"/>
              <w:jc w:val="center"/>
              <w:rPr>
                <w:sz w:val="24"/>
              </w:rPr>
            </w:pPr>
            <w:r>
              <w:rPr>
                <w:sz w:val="24"/>
              </w:rPr>
              <w:t>борид хром; карбонитрит</w:t>
            </w:r>
            <w:r>
              <w:rPr>
                <w:spacing w:val="-15"/>
                <w:sz w:val="24"/>
              </w:rPr>
              <w:t xml:space="preserve"> </w:t>
            </w:r>
            <w:r>
              <w:rPr>
                <w:sz w:val="24"/>
              </w:rPr>
              <w:t>титана</w:t>
            </w:r>
          </w:p>
        </w:tc>
        <w:tc>
          <w:tcPr>
            <w:tcW w:w="1702" w:type="dxa"/>
          </w:tcPr>
          <w:p w:rsidR="002F4908" w:rsidRDefault="002F4908">
            <w:pPr>
              <w:pStyle w:val="TableParagraph"/>
              <w:spacing w:before="23"/>
              <w:ind w:left="0"/>
              <w:rPr>
                <w:sz w:val="24"/>
              </w:rPr>
            </w:pPr>
          </w:p>
          <w:p w:rsidR="002F4908" w:rsidRDefault="00385B7E">
            <w:pPr>
              <w:pStyle w:val="TableParagraph"/>
              <w:spacing w:line="254" w:lineRule="exact"/>
              <w:ind w:left="595" w:right="546" w:firstLine="33"/>
              <w:rPr>
                <w:sz w:val="24"/>
              </w:rPr>
            </w:pPr>
            <w:r>
              <w:rPr>
                <w:spacing w:val="-4"/>
                <w:position w:val="2"/>
                <w:sz w:val="24"/>
              </w:rPr>
              <w:t>CrB</w:t>
            </w:r>
            <w:r>
              <w:rPr>
                <w:spacing w:val="-4"/>
                <w:sz w:val="16"/>
              </w:rPr>
              <w:t>2</w:t>
            </w:r>
            <w:r>
              <w:rPr>
                <w:spacing w:val="40"/>
                <w:sz w:val="16"/>
              </w:rPr>
              <w:t xml:space="preserve"> </w:t>
            </w:r>
            <w:r>
              <w:rPr>
                <w:spacing w:val="-4"/>
                <w:sz w:val="24"/>
              </w:rPr>
              <w:t>TiNC</w:t>
            </w:r>
          </w:p>
        </w:tc>
        <w:tc>
          <w:tcPr>
            <w:tcW w:w="4113" w:type="dxa"/>
          </w:tcPr>
          <w:p w:rsidR="002F4908" w:rsidRDefault="002F4908">
            <w:pPr>
              <w:pStyle w:val="TableParagraph"/>
              <w:spacing w:before="267"/>
              <w:ind w:left="0"/>
              <w:rPr>
                <w:sz w:val="24"/>
              </w:rPr>
            </w:pPr>
          </w:p>
          <w:p w:rsidR="002F4908" w:rsidRDefault="00385B7E">
            <w:pPr>
              <w:pStyle w:val="TableParagraph"/>
              <w:spacing w:line="264" w:lineRule="exact"/>
              <w:ind w:left="39" w:right="1"/>
              <w:jc w:val="center"/>
              <w:rPr>
                <w:sz w:val="24"/>
              </w:rPr>
            </w:pPr>
            <w:r>
              <w:rPr>
                <w:sz w:val="24"/>
              </w:rPr>
              <w:t>ТОО</w:t>
            </w:r>
            <w:r>
              <w:rPr>
                <w:spacing w:val="2"/>
                <w:sz w:val="24"/>
              </w:rPr>
              <w:t xml:space="preserve"> </w:t>
            </w:r>
            <w:r>
              <w:rPr>
                <w:spacing w:val="-2"/>
                <w:sz w:val="24"/>
              </w:rPr>
              <w:t>«Индустриал»</w:t>
            </w:r>
          </w:p>
        </w:tc>
      </w:tr>
      <w:tr w:rsidR="002F4908">
        <w:trPr>
          <w:trHeight w:val="554"/>
        </w:trPr>
        <w:tc>
          <w:tcPr>
            <w:tcW w:w="3121" w:type="dxa"/>
          </w:tcPr>
          <w:p w:rsidR="002F4908" w:rsidRDefault="00385B7E">
            <w:pPr>
              <w:pStyle w:val="TableParagraph"/>
              <w:spacing w:line="270" w:lineRule="exact"/>
              <w:ind w:left="45" w:right="3"/>
              <w:jc w:val="center"/>
              <w:rPr>
                <w:sz w:val="24"/>
              </w:rPr>
            </w:pPr>
            <w:r>
              <w:rPr>
                <w:sz w:val="24"/>
              </w:rPr>
              <w:t>Спирт</w:t>
            </w:r>
            <w:r>
              <w:rPr>
                <w:spacing w:val="-3"/>
                <w:sz w:val="24"/>
              </w:rPr>
              <w:t xml:space="preserve"> </w:t>
            </w:r>
            <w:r>
              <w:rPr>
                <w:spacing w:val="-2"/>
                <w:sz w:val="24"/>
              </w:rPr>
              <w:t>этиловый</w:t>
            </w:r>
          </w:p>
        </w:tc>
        <w:tc>
          <w:tcPr>
            <w:tcW w:w="1702" w:type="dxa"/>
          </w:tcPr>
          <w:p w:rsidR="002F4908" w:rsidRDefault="002F4908">
            <w:pPr>
              <w:pStyle w:val="TableParagraph"/>
              <w:ind w:left="0"/>
              <w:rPr>
                <w:sz w:val="26"/>
              </w:rPr>
            </w:pPr>
          </w:p>
        </w:tc>
        <w:tc>
          <w:tcPr>
            <w:tcW w:w="4113" w:type="dxa"/>
          </w:tcPr>
          <w:p w:rsidR="002F4908" w:rsidRDefault="00385B7E">
            <w:pPr>
              <w:pStyle w:val="TableParagraph"/>
              <w:spacing w:line="270" w:lineRule="exact"/>
              <w:ind w:left="39" w:right="1"/>
              <w:jc w:val="center"/>
              <w:rPr>
                <w:sz w:val="24"/>
              </w:rPr>
            </w:pPr>
            <w:r>
              <w:rPr>
                <w:sz w:val="24"/>
              </w:rPr>
              <w:t>ГОСТ</w:t>
            </w:r>
            <w:r>
              <w:rPr>
                <w:spacing w:val="-2"/>
                <w:sz w:val="24"/>
              </w:rPr>
              <w:t xml:space="preserve"> </w:t>
            </w:r>
            <w:r>
              <w:rPr>
                <w:sz w:val="24"/>
              </w:rPr>
              <w:t xml:space="preserve">18300-87 Объемная </w:t>
            </w:r>
            <w:r>
              <w:rPr>
                <w:spacing w:val="-4"/>
                <w:sz w:val="24"/>
              </w:rPr>
              <w:t>доля</w:t>
            </w:r>
          </w:p>
          <w:p w:rsidR="002F4908" w:rsidRDefault="00385B7E">
            <w:pPr>
              <w:pStyle w:val="TableParagraph"/>
              <w:spacing w:line="264" w:lineRule="exact"/>
              <w:ind w:left="39" w:right="35"/>
              <w:jc w:val="center"/>
              <w:rPr>
                <w:sz w:val="24"/>
              </w:rPr>
            </w:pPr>
            <w:r>
              <w:rPr>
                <w:sz w:val="24"/>
              </w:rPr>
              <w:t>спирта</w:t>
            </w:r>
            <w:r>
              <w:rPr>
                <w:spacing w:val="-1"/>
                <w:sz w:val="24"/>
              </w:rPr>
              <w:t xml:space="preserve"> </w:t>
            </w:r>
            <w:r>
              <w:rPr>
                <w:sz w:val="24"/>
              </w:rPr>
              <w:t>-</w:t>
            </w:r>
            <w:r>
              <w:rPr>
                <w:spacing w:val="-1"/>
                <w:sz w:val="24"/>
              </w:rPr>
              <w:t xml:space="preserve"> </w:t>
            </w:r>
            <w:r>
              <w:rPr>
                <w:spacing w:val="-2"/>
                <w:sz w:val="24"/>
              </w:rPr>
              <w:t>94,5%</w:t>
            </w:r>
          </w:p>
        </w:tc>
      </w:tr>
      <w:tr w:rsidR="002F4908">
        <w:trPr>
          <w:trHeight w:val="551"/>
        </w:trPr>
        <w:tc>
          <w:tcPr>
            <w:tcW w:w="3121" w:type="dxa"/>
          </w:tcPr>
          <w:p w:rsidR="002F4908" w:rsidRDefault="00385B7E">
            <w:pPr>
              <w:pStyle w:val="TableParagraph"/>
              <w:spacing w:line="268" w:lineRule="exact"/>
              <w:ind w:left="45"/>
              <w:jc w:val="center"/>
              <w:rPr>
                <w:sz w:val="24"/>
              </w:rPr>
            </w:pPr>
            <w:r>
              <w:rPr>
                <w:sz w:val="24"/>
              </w:rPr>
              <w:t>Фенольный</w:t>
            </w:r>
            <w:r>
              <w:rPr>
                <w:spacing w:val="-4"/>
                <w:sz w:val="24"/>
              </w:rPr>
              <w:t xml:space="preserve"> </w:t>
            </w:r>
            <w:r>
              <w:rPr>
                <w:spacing w:val="-5"/>
                <w:sz w:val="24"/>
              </w:rPr>
              <w:t>лак</w:t>
            </w:r>
          </w:p>
        </w:tc>
        <w:tc>
          <w:tcPr>
            <w:tcW w:w="1702" w:type="dxa"/>
          </w:tcPr>
          <w:p w:rsidR="002F4908" w:rsidRDefault="00385B7E">
            <w:pPr>
              <w:pStyle w:val="TableParagraph"/>
              <w:spacing w:line="268" w:lineRule="exact"/>
              <w:ind w:left="45"/>
              <w:jc w:val="center"/>
              <w:rPr>
                <w:sz w:val="24"/>
              </w:rPr>
            </w:pPr>
            <w:r>
              <w:rPr>
                <w:spacing w:val="-2"/>
                <w:sz w:val="24"/>
              </w:rPr>
              <w:t>ФЛ-</w:t>
            </w:r>
            <w:r>
              <w:rPr>
                <w:spacing w:val="-7"/>
                <w:sz w:val="24"/>
              </w:rPr>
              <w:t>98</w:t>
            </w:r>
          </w:p>
        </w:tc>
        <w:tc>
          <w:tcPr>
            <w:tcW w:w="4113" w:type="dxa"/>
          </w:tcPr>
          <w:p w:rsidR="002F4908" w:rsidRDefault="00385B7E">
            <w:pPr>
              <w:pStyle w:val="TableParagraph"/>
              <w:spacing w:line="268" w:lineRule="exact"/>
              <w:ind w:left="39" w:right="4"/>
              <w:jc w:val="center"/>
              <w:rPr>
                <w:sz w:val="24"/>
              </w:rPr>
            </w:pPr>
            <w:r>
              <w:rPr>
                <w:sz w:val="24"/>
              </w:rPr>
              <w:t xml:space="preserve">ООО </w:t>
            </w:r>
            <w:r>
              <w:rPr>
                <w:spacing w:val="-2"/>
                <w:sz w:val="24"/>
              </w:rPr>
              <w:t>«Электрооборудования»,</w:t>
            </w:r>
          </w:p>
          <w:p w:rsidR="002F4908" w:rsidRDefault="00385B7E">
            <w:pPr>
              <w:pStyle w:val="TableParagraph"/>
              <w:spacing w:line="264" w:lineRule="exact"/>
              <w:ind w:left="39" w:right="3"/>
              <w:jc w:val="center"/>
              <w:rPr>
                <w:sz w:val="24"/>
              </w:rPr>
            </w:pPr>
            <w:r>
              <w:rPr>
                <w:sz w:val="24"/>
              </w:rPr>
              <w:t xml:space="preserve">г. </w:t>
            </w:r>
            <w:r>
              <w:rPr>
                <w:spacing w:val="-2"/>
                <w:sz w:val="24"/>
              </w:rPr>
              <w:t>Москва</w:t>
            </w:r>
          </w:p>
        </w:tc>
      </w:tr>
    </w:tbl>
    <w:p w:rsidR="002F4908" w:rsidRDefault="00385B7E">
      <w:pPr>
        <w:pStyle w:val="a3"/>
        <w:spacing w:before="321"/>
        <w:ind w:right="847"/>
      </w:pPr>
      <w:r>
        <w:t>Каждую тару с порошком маркируют по ГОСТ 7930-73 с нанесением по образующей тары полосу красной эмалью.</w:t>
      </w:r>
    </w:p>
    <w:p w:rsidR="002F4908" w:rsidRDefault="00385B7E">
      <w:pPr>
        <w:pStyle w:val="a3"/>
        <w:spacing w:line="242" w:lineRule="auto"/>
        <w:ind w:right="847"/>
      </w:pPr>
      <w:r>
        <w:t>Каждая единица потребительской тары снабжается бумажной биркой с указанием следующих данных:</w:t>
      </w:r>
    </w:p>
    <w:p w:rsidR="002F4908" w:rsidRDefault="00385B7E">
      <w:pPr>
        <w:pStyle w:val="a4"/>
        <w:numPr>
          <w:ilvl w:val="0"/>
          <w:numId w:val="9"/>
        </w:numPr>
        <w:tabs>
          <w:tab w:val="left" w:pos="1580"/>
        </w:tabs>
        <w:spacing w:line="317" w:lineRule="exact"/>
        <w:ind w:left="1580" w:hanging="162"/>
        <w:rPr>
          <w:b/>
          <w:sz w:val="28"/>
        </w:rPr>
      </w:pPr>
      <w:r>
        <w:rPr>
          <w:sz w:val="28"/>
        </w:rPr>
        <w:t>наименование</w:t>
      </w:r>
      <w:r>
        <w:rPr>
          <w:spacing w:val="-12"/>
          <w:sz w:val="28"/>
        </w:rPr>
        <w:t xml:space="preserve"> </w:t>
      </w:r>
      <w:r>
        <w:rPr>
          <w:sz w:val="28"/>
        </w:rPr>
        <w:t>и</w:t>
      </w:r>
      <w:r>
        <w:rPr>
          <w:spacing w:val="-7"/>
          <w:sz w:val="28"/>
        </w:rPr>
        <w:t xml:space="preserve"> </w:t>
      </w:r>
      <w:r>
        <w:rPr>
          <w:sz w:val="28"/>
        </w:rPr>
        <w:t>условное</w:t>
      </w:r>
      <w:r>
        <w:rPr>
          <w:spacing w:val="-7"/>
          <w:sz w:val="28"/>
        </w:rPr>
        <w:t xml:space="preserve"> </w:t>
      </w:r>
      <w:r>
        <w:rPr>
          <w:sz w:val="28"/>
        </w:rPr>
        <w:t>обозначение</w:t>
      </w:r>
      <w:r>
        <w:rPr>
          <w:spacing w:val="-9"/>
          <w:sz w:val="28"/>
        </w:rPr>
        <w:t xml:space="preserve"> </w:t>
      </w:r>
      <w:r>
        <w:rPr>
          <w:sz w:val="28"/>
        </w:rPr>
        <w:t>порошкового</w:t>
      </w:r>
      <w:r>
        <w:rPr>
          <w:spacing w:val="-5"/>
          <w:sz w:val="28"/>
        </w:rPr>
        <w:t xml:space="preserve"> </w:t>
      </w:r>
      <w:r>
        <w:rPr>
          <w:spacing w:val="-2"/>
          <w:sz w:val="28"/>
        </w:rPr>
        <w:t>материала;</w:t>
      </w:r>
    </w:p>
    <w:p w:rsidR="002F4908" w:rsidRDefault="00385B7E">
      <w:pPr>
        <w:pStyle w:val="a4"/>
        <w:numPr>
          <w:ilvl w:val="0"/>
          <w:numId w:val="9"/>
        </w:numPr>
        <w:tabs>
          <w:tab w:val="left" w:pos="1566"/>
        </w:tabs>
        <w:ind w:right="850" w:firstLine="566"/>
        <w:rPr>
          <w:sz w:val="28"/>
        </w:rPr>
      </w:pPr>
      <w:r>
        <w:rPr>
          <w:sz w:val="28"/>
        </w:rPr>
        <w:t>наименование</w:t>
      </w:r>
      <w:r>
        <w:rPr>
          <w:spacing w:val="-18"/>
          <w:sz w:val="28"/>
        </w:rPr>
        <w:t xml:space="preserve"> </w:t>
      </w:r>
      <w:r>
        <w:rPr>
          <w:sz w:val="28"/>
        </w:rPr>
        <w:t>и</w:t>
      </w:r>
      <w:r>
        <w:rPr>
          <w:spacing w:val="-17"/>
          <w:sz w:val="28"/>
        </w:rPr>
        <w:t xml:space="preserve"> </w:t>
      </w:r>
      <w:r>
        <w:rPr>
          <w:sz w:val="28"/>
        </w:rPr>
        <w:t>местонахождение</w:t>
      </w:r>
      <w:r>
        <w:rPr>
          <w:spacing w:val="-18"/>
          <w:sz w:val="28"/>
        </w:rPr>
        <w:t xml:space="preserve"> </w:t>
      </w:r>
      <w:r>
        <w:rPr>
          <w:sz w:val="28"/>
        </w:rPr>
        <w:t>(юридический</w:t>
      </w:r>
      <w:r>
        <w:rPr>
          <w:spacing w:val="-17"/>
          <w:sz w:val="28"/>
        </w:rPr>
        <w:t xml:space="preserve"> </w:t>
      </w:r>
      <w:r>
        <w:rPr>
          <w:sz w:val="28"/>
        </w:rPr>
        <w:t>адрес,</w:t>
      </w:r>
      <w:r>
        <w:rPr>
          <w:spacing w:val="-18"/>
          <w:sz w:val="28"/>
        </w:rPr>
        <w:t xml:space="preserve"> </w:t>
      </w:r>
      <w:r>
        <w:rPr>
          <w:sz w:val="28"/>
        </w:rPr>
        <w:t>включая</w:t>
      </w:r>
      <w:r>
        <w:rPr>
          <w:spacing w:val="-17"/>
          <w:sz w:val="28"/>
        </w:rPr>
        <w:t xml:space="preserve"> </w:t>
      </w:r>
      <w:r>
        <w:rPr>
          <w:sz w:val="28"/>
        </w:rPr>
        <w:t xml:space="preserve">страну) </w:t>
      </w:r>
      <w:r>
        <w:rPr>
          <w:spacing w:val="-2"/>
          <w:sz w:val="28"/>
        </w:rPr>
        <w:t>изготовителя.</w:t>
      </w:r>
    </w:p>
    <w:p w:rsidR="002F4908" w:rsidRDefault="00385B7E">
      <w:pPr>
        <w:pStyle w:val="a4"/>
        <w:numPr>
          <w:ilvl w:val="0"/>
          <w:numId w:val="9"/>
        </w:numPr>
        <w:tabs>
          <w:tab w:val="left" w:pos="1559"/>
        </w:tabs>
        <w:spacing w:line="321" w:lineRule="exact"/>
        <w:ind w:left="1559" w:hanging="141"/>
      </w:pPr>
      <w:r>
        <w:rPr>
          <w:sz w:val="28"/>
        </w:rPr>
        <w:t xml:space="preserve">масса </w:t>
      </w:r>
      <w:r>
        <w:rPr>
          <w:spacing w:val="-2"/>
          <w:sz w:val="28"/>
        </w:rPr>
        <w:t>нетто;</w:t>
      </w:r>
    </w:p>
    <w:p w:rsidR="002F4908" w:rsidRDefault="00385B7E">
      <w:pPr>
        <w:pStyle w:val="a4"/>
        <w:numPr>
          <w:ilvl w:val="0"/>
          <w:numId w:val="9"/>
        </w:numPr>
        <w:tabs>
          <w:tab w:val="left" w:pos="1559"/>
        </w:tabs>
        <w:ind w:left="1559" w:hanging="141"/>
      </w:pPr>
      <w:r>
        <w:rPr>
          <w:sz w:val="28"/>
        </w:rPr>
        <w:t>даты</w:t>
      </w:r>
      <w:r>
        <w:rPr>
          <w:spacing w:val="-3"/>
          <w:sz w:val="28"/>
        </w:rPr>
        <w:t xml:space="preserve"> </w:t>
      </w:r>
      <w:r>
        <w:rPr>
          <w:spacing w:val="-2"/>
          <w:sz w:val="28"/>
        </w:rPr>
        <w:t>изготовления;</w:t>
      </w:r>
    </w:p>
    <w:p w:rsidR="002F4908" w:rsidRDefault="00385B7E">
      <w:pPr>
        <w:pStyle w:val="a4"/>
        <w:numPr>
          <w:ilvl w:val="0"/>
          <w:numId w:val="9"/>
        </w:numPr>
        <w:tabs>
          <w:tab w:val="left" w:pos="1559"/>
        </w:tabs>
        <w:spacing w:before="1" w:line="322" w:lineRule="exact"/>
        <w:ind w:left="1559" w:hanging="141"/>
      </w:pPr>
      <w:r>
        <w:rPr>
          <w:sz w:val="28"/>
        </w:rPr>
        <w:t>штамп</w:t>
      </w:r>
      <w:r>
        <w:rPr>
          <w:spacing w:val="-4"/>
          <w:sz w:val="28"/>
        </w:rPr>
        <w:t xml:space="preserve"> ОТК.</w:t>
      </w:r>
    </w:p>
    <w:p w:rsidR="002F4908" w:rsidRDefault="00385B7E">
      <w:pPr>
        <w:pStyle w:val="a3"/>
        <w:ind w:right="844"/>
      </w:pPr>
      <w:r>
        <w:t>Тара</w:t>
      </w:r>
      <w:r>
        <w:rPr>
          <w:spacing w:val="-18"/>
        </w:rPr>
        <w:t xml:space="preserve"> </w:t>
      </w:r>
      <w:r>
        <w:t>производственная</w:t>
      </w:r>
      <w:r>
        <w:rPr>
          <w:spacing w:val="-17"/>
        </w:rPr>
        <w:t xml:space="preserve"> </w:t>
      </w:r>
      <w:r>
        <w:t>пластмассовая</w:t>
      </w:r>
      <w:r>
        <w:rPr>
          <w:spacing w:val="-18"/>
        </w:rPr>
        <w:t xml:space="preserve"> </w:t>
      </w:r>
      <w:r>
        <w:t>укладывается</w:t>
      </w:r>
      <w:r>
        <w:rPr>
          <w:spacing w:val="-17"/>
        </w:rPr>
        <w:t xml:space="preserve"> </w:t>
      </w:r>
      <w:r>
        <w:t>в</w:t>
      </w:r>
      <w:r>
        <w:rPr>
          <w:spacing w:val="-18"/>
        </w:rPr>
        <w:t xml:space="preserve"> </w:t>
      </w:r>
      <w:r>
        <w:t>транспортную</w:t>
      </w:r>
      <w:r>
        <w:rPr>
          <w:spacing w:val="-17"/>
        </w:rPr>
        <w:t xml:space="preserve"> </w:t>
      </w:r>
      <w:r>
        <w:t xml:space="preserve">тару коробки картонные ГОСТ 33781-2016, или ящики ГОСТ 18573-86. По согласованию изготовителя с потребителем допускается упаковывать материал в другие виды упаковки и тары, обеспечивающей сохранность </w:t>
      </w:r>
      <w:r>
        <w:rPr>
          <w:spacing w:val="-2"/>
        </w:rPr>
        <w:t>продукции.</w:t>
      </w:r>
    </w:p>
    <w:p w:rsidR="002F4908" w:rsidRDefault="00385B7E">
      <w:pPr>
        <w:pStyle w:val="a3"/>
        <w:spacing w:line="242" w:lineRule="auto"/>
        <w:ind w:right="852"/>
      </w:pPr>
      <w:r>
        <w:t>Каждая единица транспортной тары снабжается бумажной биркой с указанием следующих данных:</w:t>
      </w:r>
    </w:p>
    <w:p w:rsidR="002F4908" w:rsidRDefault="00385B7E">
      <w:pPr>
        <w:pStyle w:val="a4"/>
        <w:numPr>
          <w:ilvl w:val="0"/>
          <w:numId w:val="9"/>
        </w:numPr>
        <w:tabs>
          <w:tab w:val="left" w:pos="1559"/>
        </w:tabs>
        <w:spacing w:line="317" w:lineRule="exact"/>
        <w:ind w:left="1559" w:hanging="141"/>
      </w:pPr>
      <w:r>
        <w:rPr>
          <w:sz w:val="28"/>
        </w:rPr>
        <w:t>АО</w:t>
      </w:r>
      <w:r>
        <w:rPr>
          <w:spacing w:val="79"/>
          <w:sz w:val="28"/>
        </w:rPr>
        <w:t xml:space="preserve"> </w:t>
      </w:r>
      <w:r>
        <w:rPr>
          <w:sz w:val="28"/>
        </w:rPr>
        <w:t>«Казахстанско-Британский</w:t>
      </w:r>
      <w:r>
        <w:rPr>
          <w:spacing w:val="46"/>
          <w:w w:val="150"/>
          <w:sz w:val="28"/>
        </w:rPr>
        <w:t xml:space="preserve"> </w:t>
      </w:r>
      <w:r>
        <w:rPr>
          <w:sz w:val="28"/>
        </w:rPr>
        <w:t>технический</w:t>
      </w:r>
      <w:r>
        <w:rPr>
          <w:spacing w:val="45"/>
          <w:w w:val="150"/>
          <w:sz w:val="28"/>
        </w:rPr>
        <w:t xml:space="preserve"> </w:t>
      </w:r>
      <w:r>
        <w:rPr>
          <w:sz w:val="28"/>
        </w:rPr>
        <w:t>университете»</w:t>
      </w:r>
      <w:r>
        <w:rPr>
          <w:spacing w:val="80"/>
          <w:sz w:val="28"/>
        </w:rPr>
        <w:t xml:space="preserve"> </w:t>
      </w:r>
      <w:r>
        <w:rPr>
          <w:spacing w:val="-5"/>
          <w:sz w:val="28"/>
        </w:rPr>
        <w:t>(АО</w:t>
      </w:r>
    </w:p>
    <w:p w:rsidR="002F4908" w:rsidRDefault="00385B7E">
      <w:pPr>
        <w:pStyle w:val="a3"/>
        <w:spacing w:line="322" w:lineRule="exact"/>
        <w:ind w:firstLine="0"/>
        <w:jc w:val="left"/>
      </w:pPr>
      <w:r>
        <w:rPr>
          <w:spacing w:val="-2"/>
        </w:rPr>
        <w:t>«КБТУ»);</w:t>
      </w:r>
    </w:p>
    <w:p w:rsidR="002F4908" w:rsidRDefault="00385B7E">
      <w:pPr>
        <w:pStyle w:val="a4"/>
        <w:numPr>
          <w:ilvl w:val="0"/>
          <w:numId w:val="9"/>
        </w:numPr>
        <w:tabs>
          <w:tab w:val="left" w:pos="1559"/>
        </w:tabs>
        <w:spacing w:line="322" w:lineRule="exact"/>
        <w:ind w:left="1559" w:hanging="141"/>
        <w:jc w:val="left"/>
      </w:pPr>
      <w:r>
        <w:rPr>
          <w:sz w:val="28"/>
        </w:rPr>
        <w:t>наименование</w:t>
      </w:r>
      <w:r>
        <w:rPr>
          <w:spacing w:val="-11"/>
          <w:sz w:val="28"/>
        </w:rPr>
        <w:t xml:space="preserve"> </w:t>
      </w:r>
      <w:r>
        <w:rPr>
          <w:sz w:val="28"/>
        </w:rPr>
        <w:t>предприятия</w:t>
      </w:r>
      <w:r>
        <w:rPr>
          <w:spacing w:val="-6"/>
          <w:sz w:val="28"/>
        </w:rPr>
        <w:t xml:space="preserve"> </w:t>
      </w:r>
      <w:r>
        <w:rPr>
          <w:sz w:val="28"/>
        </w:rPr>
        <w:t>поставщика</w:t>
      </w:r>
      <w:r>
        <w:rPr>
          <w:spacing w:val="-6"/>
          <w:sz w:val="28"/>
        </w:rPr>
        <w:t xml:space="preserve"> </w:t>
      </w:r>
      <w:r>
        <w:rPr>
          <w:sz w:val="28"/>
        </w:rPr>
        <w:t>ТОО</w:t>
      </w:r>
      <w:r>
        <w:rPr>
          <w:spacing w:val="-7"/>
          <w:sz w:val="28"/>
        </w:rPr>
        <w:t xml:space="preserve"> </w:t>
      </w:r>
      <w:r>
        <w:rPr>
          <w:sz w:val="28"/>
        </w:rPr>
        <w:t>«KBTU</w:t>
      </w:r>
      <w:r>
        <w:rPr>
          <w:spacing w:val="-6"/>
          <w:sz w:val="28"/>
        </w:rPr>
        <w:t xml:space="preserve"> </w:t>
      </w:r>
      <w:r>
        <w:rPr>
          <w:spacing w:val="-2"/>
          <w:sz w:val="28"/>
        </w:rPr>
        <w:t>Splav»</w:t>
      </w:r>
    </w:p>
    <w:p w:rsidR="002F4908" w:rsidRDefault="00385B7E">
      <w:pPr>
        <w:pStyle w:val="a4"/>
        <w:numPr>
          <w:ilvl w:val="0"/>
          <w:numId w:val="9"/>
        </w:numPr>
        <w:tabs>
          <w:tab w:val="left" w:pos="1559"/>
        </w:tabs>
        <w:spacing w:line="322" w:lineRule="exact"/>
        <w:ind w:left="1559" w:hanging="141"/>
        <w:jc w:val="left"/>
      </w:pPr>
      <w:r>
        <w:rPr>
          <w:sz w:val="28"/>
        </w:rPr>
        <w:t>тип</w:t>
      </w:r>
      <w:r>
        <w:rPr>
          <w:spacing w:val="-9"/>
          <w:sz w:val="28"/>
        </w:rPr>
        <w:t xml:space="preserve"> </w:t>
      </w:r>
      <w:r>
        <w:rPr>
          <w:sz w:val="28"/>
        </w:rPr>
        <w:t>наплавочного</w:t>
      </w:r>
      <w:r>
        <w:rPr>
          <w:spacing w:val="-6"/>
          <w:sz w:val="28"/>
        </w:rPr>
        <w:t xml:space="preserve"> </w:t>
      </w:r>
      <w:r>
        <w:rPr>
          <w:sz w:val="28"/>
        </w:rPr>
        <w:t>материала,</w:t>
      </w:r>
      <w:r>
        <w:rPr>
          <w:spacing w:val="-5"/>
          <w:sz w:val="28"/>
        </w:rPr>
        <w:t xml:space="preserve"> </w:t>
      </w:r>
      <w:r>
        <w:rPr>
          <w:sz w:val="28"/>
        </w:rPr>
        <w:t>ПГ-</w:t>
      </w:r>
      <w:r>
        <w:rPr>
          <w:spacing w:val="-5"/>
          <w:sz w:val="28"/>
        </w:rPr>
        <w:t>ККС</w:t>
      </w:r>
    </w:p>
    <w:p w:rsidR="002F4908" w:rsidRDefault="00385B7E">
      <w:pPr>
        <w:pStyle w:val="a4"/>
        <w:numPr>
          <w:ilvl w:val="0"/>
          <w:numId w:val="9"/>
        </w:numPr>
        <w:tabs>
          <w:tab w:val="left" w:pos="1559"/>
        </w:tabs>
        <w:ind w:left="1559" w:hanging="141"/>
        <w:jc w:val="left"/>
      </w:pPr>
      <w:r>
        <w:rPr>
          <w:sz w:val="28"/>
        </w:rPr>
        <w:t>фракция</w:t>
      </w:r>
      <w:r>
        <w:rPr>
          <w:spacing w:val="-5"/>
          <w:sz w:val="28"/>
        </w:rPr>
        <w:t xml:space="preserve"> </w:t>
      </w:r>
      <w:r>
        <w:rPr>
          <w:spacing w:val="-2"/>
          <w:sz w:val="28"/>
        </w:rPr>
        <w:t>порошка;</w:t>
      </w:r>
    </w:p>
    <w:p w:rsidR="002F4908" w:rsidRDefault="002F4908">
      <w:pPr>
        <w:pStyle w:val="a4"/>
        <w:jc w:val="left"/>
        <w:sectPr w:rsidR="002F4908">
          <w:pgSz w:w="11910" w:h="16840"/>
          <w:pgMar w:top="1040" w:right="0" w:bottom="920" w:left="850" w:header="0" w:footer="729" w:gutter="0"/>
          <w:cols w:space="720"/>
        </w:sectPr>
      </w:pPr>
    </w:p>
    <w:p w:rsidR="002F4908" w:rsidRDefault="00385B7E">
      <w:pPr>
        <w:pStyle w:val="a4"/>
        <w:numPr>
          <w:ilvl w:val="0"/>
          <w:numId w:val="9"/>
        </w:numPr>
        <w:tabs>
          <w:tab w:val="left" w:pos="1559"/>
        </w:tabs>
        <w:spacing w:before="67"/>
        <w:ind w:left="1559" w:hanging="141"/>
        <w:jc w:val="left"/>
      </w:pPr>
      <w:r>
        <w:rPr>
          <w:sz w:val="28"/>
        </w:rPr>
        <w:t>номер</w:t>
      </w:r>
      <w:r>
        <w:rPr>
          <w:spacing w:val="43"/>
          <w:sz w:val="28"/>
        </w:rPr>
        <w:t xml:space="preserve"> </w:t>
      </w:r>
      <w:r>
        <w:rPr>
          <w:sz w:val="28"/>
        </w:rPr>
        <w:t>ТУ</w:t>
      </w:r>
      <w:r>
        <w:rPr>
          <w:spacing w:val="43"/>
          <w:sz w:val="28"/>
        </w:rPr>
        <w:t xml:space="preserve"> </w:t>
      </w:r>
      <w:r>
        <w:rPr>
          <w:sz w:val="28"/>
        </w:rPr>
        <w:t>на</w:t>
      </w:r>
      <w:r>
        <w:rPr>
          <w:spacing w:val="43"/>
          <w:sz w:val="28"/>
        </w:rPr>
        <w:t xml:space="preserve"> </w:t>
      </w:r>
      <w:r>
        <w:rPr>
          <w:sz w:val="28"/>
        </w:rPr>
        <w:t>изготовленный</w:t>
      </w:r>
      <w:r>
        <w:rPr>
          <w:spacing w:val="46"/>
          <w:sz w:val="28"/>
        </w:rPr>
        <w:t xml:space="preserve"> </w:t>
      </w:r>
      <w:r>
        <w:rPr>
          <w:sz w:val="28"/>
        </w:rPr>
        <w:t>материал</w:t>
      </w:r>
      <w:r>
        <w:rPr>
          <w:spacing w:val="48"/>
          <w:sz w:val="28"/>
        </w:rPr>
        <w:t xml:space="preserve"> </w:t>
      </w:r>
      <w:r>
        <w:rPr>
          <w:sz w:val="28"/>
        </w:rPr>
        <w:t>-</w:t>
      </w:r>
      <w:r>
        <w:rPr>
          <w:spacing w:val="46"/>
          <w:sz w:val="28"/>
        </w:rPr>
        <w:t xml:space="preserve"> </w:t>
      </w:r>
      <w:r>
        <w:rPr>
          <w:sz w:val="28"/>
        </w:rPr>
        <w:t>технический</w:t>
      </w:r>
      <w:r>
        <w:rPr>
          <w:spacing w:val="43"/>
          <w:sz w:val="28"/>
        </w:rPr>
        <w:t xml:space="preserve"> </w:t>
      </w:r>
      <w:r>
        <w:rPr>
          <w:sz w:val="28"/>
        </w:rPr>
        <w:t>регламент</w:t>
      </w:r>
      <w:r>
        <w:rPr>
          <w:spacing w:val="45"/>
          <w:sz w:val="28"/>
        </w:rPr>
        <w:t xml:space="preserve"> </w:t>
      </w:r>
      <w:r>
        <w:rPr>
          <w:spacing w:val="-5"/>
          <w:sz w:val="28"/>
        </w:rPr>
        <w:t>ТОО</w:t>
      </w:r>
    </w:p>
    <w:p w:rsidR="002F4908" w:rsidRDefault="00385B7E">
      <w:pPr>
        <w:pStyle w:val="a3"/>
        <w:tabs>
          <w:tab w:val="left" w:pos="2013"/>
          <w:tab w:val="left" w:pos="3058"/>
          <w:tab w:val="left" w:pos="4444"/>
          <w:tab w:val="left" w:pos="5657"/>
          <w:tab w:val="left" w:pos="7127"/>
          <w:tab w:val="left" w:pos="7520"/>
          <w:tab w:val="left" w:pos="8501"/>
        </w:tabs>
        <w:spacing w:before="3"/>
        <w:ind w:right="849" w:firstLine="0"/>
        <w:jc w:val="left"/>
      </w:pPr>
      <w:r>
        <w:rPr>
          <w:spacing w:val="-2"/>
        </w:rPr>
        <w:t>«KBTU</w:t>
      </w:r>
      <w:r>
        <w:t xml:space="preserve"> </w:t>
      </w:r>
      <w:r>
        <w:rPr>
          <w:spacing w:val="-2"/>
        </w:rPr>
        <w:t>Splav»</w:t>
      </w:r>
      <w:r>
        <w:t xml:space="preserve"> </w:t>
      </w:r>
      <w:r>
        <w:rPr>
          <w:spacing w:val="-2"/>
        </w:rPr>
        <w:t>Порошки</w:t>
      </w:r>
      <w:r>
        <w:t xml:space="preserve"> </w:t>
      </w:r>
      <w:r>
        <w:rPr>
          <w:spacing w:val="-2"/>
        </w:rPr>
        <w:t>должны</w:t>
      </w:r>
      <w:r>
        <w:t xml:space="preserve"> </w:t>
      </w:r>
      <w:r>
        <w:rPr>
          <w:spacing w:val="-2"/>
        </w:rPr>
        <w:t>храниться</w:t>
      </w:r>
      <w:r>
        <w:t xml:space="preserve"> </w:t>
      </w:r>
      <w:r>
        <w:rPr>
          <w:spacing w:val="-10"/>
        </w:rPr>
        <w:t>в</w:t>
      </w:r>
      <w:r>
        <w:t xml:space="preserve"> </w:t>
      </w:r>
      <w:r>
        <w:rPr>
          <w:spacing w:val="-2"/>
        </w:rPr>
        <w:t>сухом</w:t>
      </w:r>
      <w:r>
        <w:t xml:space="preserve"> </w:t>
      </w:r>
      <w:r>
        <w:rPr>
          <w:spacing w:val="-2"/>
        </w:rPr>
        <w:t xml:space="preserve">отапливаемом </w:t>
      </w:r>
      <w:r>
        <w:t>помещении, в упаковке изготовителя.</w:t>
      </w:r>
    </w:p>
    <w:p w:rsidR="002F4908" w:rsidRDefault="00385B7E">
      <w:pPr>
        <w:pStyle w:val="a4"/>
        <w:numPr>
          <w:ilvl w:val="0"/>
          <w:numId w:val="9"/>
        </w:numPr>
        <w:tabs>
          <w:tab w:val="left" w:pos="1559"/>
        </w:tabs>
        <w:spacing w:line="321" w:lineRule="exact"/>
        <w:ind w:left="1559" w:hanging="141"/>
        <w:jc w:val="left"/>
      </w:pPr>
      <w:r>
        <w:rPr>
          <w:sz w:val="28"/>
        </w:rPr>
        <w:t>масса</w:t>
      </w:r>
      <w:r>
        <w:rPr>
          <w:spacing w:val="-4"/>
          <w:sz w:val="28"/>
        </w:rPr>
        <w:t xml:space="preserve"> </w:t>
      </w:r>
      <w:r>
        <w:rPr>
          <w:sz w:val="28"/>
        </w:rPr>
        <w:t>порошка</w:t>
      </w:r>
      <w:r>
        <w:rPr>
          <w:spacing w:val="-2"/>
          <w:sz w:val="28"/>
        </w:rPr>
        <w:t xml:space="preserve"> </w:t>
      </w:r>
      <w:r>
        <w:rPr>
          <w:sz w:val="28"/>
        </w:rPr>
        <w:t>-</w:t>
      </w:r>
      <w:r>
        <w:rPr>
          <w:spacing w:val="-4"/>
          <w:sz w:val="28"/>
        </w:rPr>
        <w:t xml:space="preserve"> </w:t>
      </w:r>
      <w:r>
        <w:rPr>
          <w:sz w:val="28"/>
        </w:rPr>
        <w:t xml:space="preserve">7 </w:t>
      </w:r>
      <w:r>
        <w:rPr>
          <w:spacing w:val="-5"/>
          <w:sz w:val="28"/>
        </w:rPr>
        <w:t>кг.</w:t>
      </w:r>
    </w:p>
    <w:p w:rsidR="002F4908" w:rsidRDefault="00385B7E">
      <w:pPr>
        <w:pStyle w:val="a4"/>
        <w:numPr>
          <w:ilvl w:val="0"/>
          <w:numId w:val="9"/>
        </w:numPr>
        <w:tabs>
          <w:tab w:val="left" w:pos="1559"/>
        </w:tabs>
        <w:spacing w:line="322" w:lineRule="exact"/>
        <w:ind w:left="1559" w:hanging="141"/>
        <w:jc w:val="left"/>
      </w:pPr>
      <w:r>
        <w:rPr>
          <w:sz w:val="28"/>
        </w:rPr>
        <w:t>дата</w:t>
      </w:r>
      <w:r>
        <w:rPr>
          <w:spacing w:val="-2"/>
          <w:sz w:val="28"/>
        </w:rPr>
        <w:t xml:space="preserve"> выпуска.</w:t>
      </w:r>
    </w:p>
    <w:p w:rsidR="002F4908" w:rsidRDefault="00385B7E">
      <w:pPr>
        <w:pStyle w:val="a3"/>
        <w:tabs>
          <w:tab w:val="left" w:pos="4034"/>
          <w:tab w:val="left" w:pos="6053"/>
          <w:tab w:val="left" w:pos="7643"/>
          <w:tab w:val="left" w:pos="9219"/>
        </w:tabs>
        <w:ind w:left="1418" w:right="842" w:firstLine="0"/>
        <w:jc w:val="left"/>
      </w:pPr>
      <w:r>
        <w:t xml:space="preserve">Требования безопасности и охраны окружающей среды. </w:t>
      </w:r>
      <w:r>
        <w:rPr>
          <w:spacing w:val="-2"/>
        </w:rPr>
        <w:t>Композиционный</w:t>
      </w:r>
      <w:r>
        <w:t xml:space="preserve"> </w:t>
      </w:r>
      <w:r>
        <w:rPr>
          <w:spacing w:val="-2"/>
        </w:rPr>
        <w:t>порошковый</w:t>
      </w:r>
      <w:r>
        <w:t xml:space="preserve"> </w:t>
      </w:r>
      <w:r>
        <w:rPr>
          <w:spacing w:val="-2"/>
        </w:rPr>
        <w:t>материал</w:t>
      </w:r>
      <w:r>
        <w:t xml:space="preserve"> </w:t>
      </w:r>
      <w:r>
        <w:rPr>
          <w:spacing w:val="-2"/>
        </w:rPr>
        <w:t>негорюч,</w:t>
      </w:r>
      <w:r>
        <w:t xml:space="preserve"> </w:t>
      </w:r>
      <w:r>
        <w:rPr>
          <w:spacing w:val="-2"/>
        </w:rPr>
        <w:t>пожаро-</w:t>
      </w:r>
    </w:p>
    <w:p w:rsidR="002F4908" w:rsidRDefault="00385B7E">
      <w:pPr>
        <w:pStyle w:val="a3"/>
        <w:spacing w:before="1" w:line="322" w:lineRule="exact"/>
        <w:ind w:firstLine="0"/>
        <w:jc w:val="left"/>
      </w:pPr>
      <w:r>
        <w:rPr>
          <w:spacing w:val="-2"/>
        </w:rPr>
        <w:t>взрывобезопасен.</w:t>
      </w:r>
    </w:p>
    <w:p w:rsidR="002F4908" w:rsidRDefault="00385B7E">
      <w:pPr>
        <w:pStyle w:val="a3"/>
        <w:ind w:right="842"/>
        <w:jc w:val="right"/>
      </w:pPr>
      <w:r>
        <w:t>Производственные</w:t>
      </w:r>
      <w:r>
        <w:rPr>
          <w:spacing w:val="80"/>
        </w:rPr>
        <w:t xml:space="preserve"> </w:t>
      </w:r>
      <w:r>
        <w:t>помещения</w:t>
      </w:r>
      <w:r>
        <w:rPr>
          <w:spacing w:val="80"/>
        </w:rPr>
        <w:t xml:space="preserve"> </w:t>
      </w:r>
      <w:r>
        <w:t>должно</w:t>
      </w:r>
      <w:r>
        <w:rPr>
          <w:spacing w:val="80"/>
        </w:rPr>
        <w:t xml:space="preserve"> </w:t>
      </w:r>
      <w:r>
        <w:t>быть</w:t>
      </w:r>
      <w:r>
        <w:rPr>
          <w:spacing w:val="40"/>
        </w:rPr>
        <w:t xml:space="preserve"> </w:t>
      </w:r>
      <w:r>
        <w:t>оборудованы</w:t>
      </w:r>
      <w:r>
        <w:rPr>
          <w:spacing w:val="80"/>
        </w:rPr>
        <w:t xml:space="preserve"> </w:t>
      </w:r>
      <w:r>
        <w:t>приточно- вытяжной</w:t>
      </w:r>
      <w:r>
        <w:rPr>
          <w:spacing w:val="40"/>
        </w:rPr>
        <w:t xml:space="preserve"> </w:t>
      </w:r>
      <w:r>
        <w:t>вентиляцией</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ГОСТ</w:t>
      </w:r>
      <w:r>
        <w:rPr>
          <w:spacing w:val="40"/>
        </w:rPr>
        <w:t xml:space="preserve"> </w:t>
      </w:r>
      <w:r>
        <w:t>12.4.021.</w:t>
      </w:r>
      <w:r>
        <w:rPr>
          <w:spacing w:val="40"/>
        </w:rPr>
        <w:t xml:space="preserve"> </w:t>
      </w:r>
      <w:r>
        <w:t>обеспечивающей состояние</w:t>
      </w:r>
      <w:r>
        <w:rPr>
          <w:spacing w:val="-18"/>
        </w:rPr>
        <w:t xml:space="preserve"> </w:t>
      </w:r>
      <w:r>
        <w:t>воздушной</w:t>
      </w:r>
      <w:r>
        <w:rPr>
          <w:spacing w:val="-17"/>
        </w:rPr>
        <w:t xml:space="preserve"> </w:t>
      </w:r>
      <w:r>
        <w:t>среды</w:t>
      </w:r>
      <w:r>
        <w:rPr>
          <w:spacing w:val="-18"/>
        </w:rPr>
        <w:t xml:space="preserve"> </w:t>
      </w:r>
      <w:r>
        <w:t>в</w:t>
      </w:r>
      <w:r>
        <w:rPr>
          <w:spacing w:val="-17"/>
        </w:rPr>
        <w:t xml:space="preserve"> </w:t>
      </w:r>
      <w:r>
        <w:t>соответствии</w:t>
      </w:r>
      <w:r>
        <w:rPr>
          <w:spacing w:val="-18"/>
        </w:rPr>
        <w:t xml:space="preserve"> </w:t>
      </w:r>
      <w:r>
        <w:t>с</w:t>
      </w:r>
      <w:r>
        <w:rPr>
          <w:spacing w:val="-17"/>
        </w:rPr>
        <w:t xml:space="preserve"> </w:t>
      </w:r>
      <w:r>
        <w:t>требованиями</w:t>
      </w:r>
      <w:r>
        <w:rPr>
          <w:spacing w:val="-18"/>
        </w:rPr>
        <w:t xml:space="preserve"> </w:t>
      </w:r>
      <w:r>
        <w:t>ГОСТ</w:t>
      </w:r>
      <w:r>
        <w:rPr>
          <w:spacing w:val="-17"/>
        </w:rPr>
        <w:t xml:space="preserve"> </w:t>
      </w:r>
      <w:r>
        <w:t>12.1.005-16. Контроль</w:t>
      </w:r>
      <w:r>
        <w:rPr>
          <w:spacing w:val="40"/>
        </w:rPr>
        <w:t xml:space="preserve"> </w:t>
      </w:r>
      <w:r>
        <w:t>воздуха</w:t>
      </w:r>
      <w:r>
        <w:rPr>
          <w:spacing w:val="40"/>
        </w:rPr>
        <w:t xml:space="preserve"> </w:t>
      </w:r>
      <w:r>
        <w:t>рабочей</w:t>
      </w:r>
      <w:r>
        <w:rPr>
          <w:spacing w:val="40"/>
        </w:rPr>
        <w:t xml:space="preserve"> </w:t>
      </w:r>
      <w:r>
        <w:t>зоны</w:t>
      </w:r>
      <w:r>
        <w:rPr>
          <w:spacing w:val="40"/>
        </w:rPr>
        <w:t xml:space="preserve"> </w:t>
      </w:r>
      <w:r>
        <w:t>должен</w:t>
      </w:r>
      <w:r>
        <w:rPr>
          <w:spacing w:val="40"/>
        </w:rPr>
        <w:t xml:space="preserve"> </w:t>
      </w:r>
      <w:r>
        <w:t>производиться</w:t>
      </w:r>
      <w:r>
        <w:rPr>
          <w:spacing w:val="40"/>
        </w:rPr>
        <w:t xml:space="preserve"> </w:t>
      </w:r>
      <w:r>
        <w:t>в</w:t>
      </w:r>
      <w:r>
        <w:rPr>
          <w:spacing w:val="40"/>
        </w:rPr>
        <w:t xml:space="preserve"> </w:t>
      </w:r>
      <w:r>
        <w:t>соответствии СанПиН</w:t>
      </w:r>
      <w:r>
        <w:rPr>
          <w:spacing w:val="40"/>
        </w:rPr>
        <w:t xml:space="preserve"> </w:t>
      </w:r>
      <w:r>
        <w:t>11-19-94.</w:t>
      </w:r>
      <w:r>
        <w:rPr>
          <w:spacing w:val="40"/>
        </w:rPr>
        <w:t xml:space="preserve"> </w:t>
      </w:r>
      <w:r>
        <w:t>Определение</w:t>
      </w:r>
      <w:r>
        <w:rPr>
          <w:spacing w:val="40"/>
        </w:rPr>
        <w:t xml:space="preserve"> </w:t>
      </w:r>
      <w:r>
        <w:t>концентрации</w:t>
      </w:r>
      <w:r>
        <w:rPr>
          <w:spacing w:val="40"/>
        </w:rPr>
        <w:t xml:space="preserve"> </w:t>
      </w:r>
      <w:r>
        <w:t>вредных</w:t>
      </w:r>
      <w:r>
        <w:rPr>
          <w:spacing w:val="40"/>
        </w:rPr>
        <w:t xml:space="preserve"> </w:t>
      </w:r>
      <w:r>
        <w:t>веществ</w:t>
      </w:r>
      <w:r>
        <w:rPr>
          <w:spacing w:val="40"/>
        </w:rPr>
        <w:t xml:space="preserve"> </w:t>
      </w:r>
      <w:r>
        <w:t>в</w:t>
      </w:r>
      <w:r>
        <w:rPr>
          <w:spacing w:val="40"/>
        </w:rPr>
        <w:t xml:space="preserve"> </w:t>
      </w:r>
      <w:r>
        <w:t>воздухе рабочей</w:t>
      </w:r>
      <w:r>
        <w:rPr>
          <w:spacing w:val="80"/>
        </w:rPr>
        <w:t xml:space="preserve"> </w:t>
      </w:r>
      <w:r>
        <w:t>зоны</w:t>
      </w:r>
      <w:r>
        <w:rPr>
          <w:spacing w:val="80"/>
        </w:rPr>
        <w:t xml:space="preserve"> </w:t>
      </w:r>
      <w:r>
        <w:t>должно</w:t>
      </w:r>
      <w:r>
        <w:rPr>
          <w:spacing w:val="80"/>
        </w:rPr>
        <w:t xml:space="preserve"> </w:t>
      </w:r>
      <w:r>
        <w:t>проводится</w:t>
      </w:r>
      <w:r>
        <w:rPr>
          <w:spacing w:val="80"/>
        </w:rPr>
        <w:t xml:space="preserve"> </w:t>
      </w:r>
      <w:r>
        <w:t>по</w:t>
      </w:r>
      <w:r>
        <w:rPr>
          <w:spacing w:val="80"/>
        </w:rPr>
        <w:t xml:space="preserve"> </w:t>
      </w:r>
      <w:r>
        <w:t>методикам,</w:t>
      </w:r>
      <w:r>
        <w:rPr>
          <w:spacing w:val="80"/>
        </w:rPr>
        <w:t xml:space="preserve"> </w:t>
      </w:r>
      <w:r>
        <w:t>вошедшим</w:t>
      </w:r>
      <w:r>
        <w:rPr>
          <w:spacing w:val="80"/>
        </w:rPr>
        <w:t xml:space="preserve"> </w:t>
      </w:r>
      <w:r>
        <w:t>в</w:t>
      </w:r>
      <w:r>
        <w:rPr>
          <w:spacing w:val="80"/>
        </w:rPr>
        <w:t xml:space="preserve"> </w:t>
      </w:r>
      <w:r>
        <w:t>Перечень методик</w:t>
      </w:r>
      <w:r>
        <w:rPr>
          <w:spacing w:val="77"/>
          <w:w w:val="150"/>
        </w:rPr>
        <w:t xml:space="preserve"> </w:t>
      </w:r>
      <w:r>
        <w:t>выполнения</w:t>
      </w:r>
      <w:r>
        <w:rPr>
          <w:spacing w:val="77"/>
          <w:w w:val="150"/>
        </w:rPr>
        <w:t xml:space="preserve"> </w:t>
      </w:r>
      <w:r>
        <w:t>измерения,</w:t>
      </w:r>
      <w:r>
        <w:rPr>
          <w:spacing w:val="22"/>
        </w:rPr>
        <w:t xml:space="preserve"> </w:t>
      </w:r>
      <w:r>
        <w:t>применяемых</w:t>
      </w:r>
      <w:r>
        <w:rPr>
          <w:spacing w:val="79"/>
          <w:w w:val="150"/>
        </w:rPr>
        <w:t xml:space="preserve"> </w:t>
      </w:r>
      <w:r>
        <w:t>в</w:t>
      </w:r>
      <w:r>
        <w:rPr>
          <w:spacing w:val="76"/>
          <w:w w:val="150"/>
        </w:rPr>
        <w:t xml:space="preserve"> </w:t>
      </w:r>
      <w:r>
        <w:t>Республике</w:t>
      </w:r>
      <w:r>
        <w:rPr>
          <w:spacing w:val="78"/>
          <w:w w:val="150"/>
        </w:rPr>
        <w:t xml:space="preserve"> </w:t>
      </w:r>
      <w:r>
        <w:rPr>
          <w:spacing w:val="-2"/>
        </w:rPr>
        <w:t>Казахстан,</w:t>
      </w:r>
    </w:p>
    <w:p w:rsidR="002F4908" w:rsidRDefault="00385B7E">
      <w:pPr>
        <w:pStyle w:val="a3"/>
        <w:spacing w:line="322" w:lineRule="exact"/>
        <w:ind w:firstLine="0"/>
      </w:pPr>
      <w:r>
        <w:t>утвержденных</w:t>
      </w:r>
      <w:r>
        <w:rPr>
          <w:spacing w:val="-9"/>
        </w:rPr>
        <w:t xml:space="preserve"> </w:t>
      </w:r>
      <w:r>
        <w:t>Главным</w:t>
      </w:r>
      <w:r>
        <w:rPr>
          <w:spacing w:val="-9"/>
        </w:rPr>
        <w:t xml:space="preserve"> </w:t>
      </w:r>
      <w:r>
        <w:t>государственным</w:t>
      </w:r>
      <w:r>
        <w:rPr>
          <w:spacing w:val="-10"/>
        </w:rPr>
        <w:t xml:space="preserve"> </w:t>
      </w:r>
      <w:r>
        <w:t>врачом</w:t>
      </w:r>
      <w:r>
        <w:rPr>
          <w:spacing w:val="-10"/>
        </w:rPr>
        <w:t xml:space="preserve"> </w:t>
      </w:r>
      <w:r>
        <w:t>10.09.2002</w:t>
      </w:r>
      <w:r>
        <w:rPr>
          <w:spacing w:val="-8"/>
        </w:rPr>
        <w:t xml:space="preserve"> </w:t>
      </w:r>
      <w:r>
        <w:rPr>
          <w:spacing w:val="-5"/>
        </w:rPr>
        <w:t>г.</w:t>
      </w:r>
    </w:p>
    <w:p w:rsidR="002F4908" w:rsidRDefault="00385B7E">
      <w:pPr>
        <w:pStyle w:val="a3"/>
        <w:ind w:right="854"/>
      </w:pPr>
      <w:r>
        <w:t>При</w:t>
      </w:r>
      <w:r>
        <w:rPr>
          <w:spacing w:val="-2"/>
        </w:rPr>
        <w:t xml:space="preserve"> </w:t>
      </w:r>
      <w:r>
        <w:t>производстве</w:t>
      </w:r>
      <w:r>
        <w:rPr>
          <w:spacing w:val="-3"/>
        </w:rPr>
        <w:t xml:space="preserve"> </w:t>
      </w:r>
      <w:r>
        <w:t>и</w:t>
      </w:r>
      <w:r>
        <w:rPr>
          <w:spacing w:val="-4"/>
        </w:rPr>
        <w:t xml:space="preserve"> </w:t>
      </w:r>
      <w:r>
        <w:t>работ</w:t>
      </w:r>
      <w:r>
        <w:rPr>
          <w:spacing w:val="-3"/>
        </w:rPr>
        <w:t xml:space="preserve"> </w:t>
      </w:r>
      <w:r>
        <w:t>с</w:t>
      </w:r>
      <w:r>
        <w:rPr>
          <w:spacing w:val="-3"/>
        </w:rPr>
        <w:t xml:space="preserve"> </w:t>
      </w:r>
      <w:r>
        <w:t>порошковыми</w:t>
      </w:r>
      <w:r>
        <w:rPr>
          <w:spacing w:val="-2"/>
        </w:rPr>
        <w:t xml:space="preserve"> </w:t>
      </w:r>
      <w:r>
        <w:t>материалами</w:t>
      </w:r>
      <w:r>
        <w:rPr>
          <w:spacing w:val="-3"/>
        </w:rPr>
        <w:t xml:space="preserve"> </w:t>
      </w:r>
      <w:r>
        <w:t>соблюдать</w:t>
      </w:r>
      <w:r>
        <w:rPr>
          <w:spacing w:val="-4"/>
        </w:rPr>
        <w:t xml:space="preserve"> </w:t>
      </w:r>
      <w:r>
        <w:t>меры личной гигиены и применять средства</w:t>
      </w:r>
      <w:r>
        <w:rPr>
          <w:spacing w:val="-1"/>
        </w:rPr>
        <w:t xml:space="preserve"> </w:t>
      </w:r>
      <w:r>
        <w:t>индивидуальной защиты от попадания на кожные покровы, слизистые оболочки, в органы дыхания и пищеварения:</w:t>
      </w:r>
    </w:p>
    <w:p w:rsidR="002F4908" w:rsidRDefault="00385B7E">
      <w:pPr>
        <w:pStyle w:val="a4"/>
        <w:numPr>
          <w:ilvl w:val="0"/>
          <w:numId w:val="9"/>
        </w:numPr>
        <w:tabs>
          <w:tab w:val="left" w:pos="1844"/>
        </w:tabs>
        <w:spacing w:line="321" w:lineRule="exact"/>
        <w:ind w:left="1844" w:hanging="426"/>
        <w:rPr>
          <w:sz w:val="28"/>
        </w:rPr>
      </w:pPr>
      <w:r>
        <w:rPr>
          <w:sz w:val="28"/>
        </w:rPr>
        <w:t>спецодежда</w:t>
      </w:r>
      <w:r>
        <w:rPr>
          <w:spacing w:val="-8"/>
          <w:sz w:val="28"/>
        </w:rPr>
        <w:t xml:space="preserve"> </w:t>
      </w:r>
      <w:r>
        <w:rPr>
          <w:sz w:val="28"/>
        </w:rPr>
        <w:t>по</w:t>
      </w:r>
      <w:r>
        <w:rPr>
          <w:spacing w:val="-7"/>
          <w:sz w:val="28"/>
        </w:rPr>
        <w:t xml:space="preserve"> </w:t>
      </w:r>
      <w:r>
        <w:rPr>
          <w:sz w:val="28"/>
        </w:rPr>
        <w:t>ГОСТ</w:t>
      </w:r>
      <w:r>
        <w:rPr>
          <w:spacing w:val="-5"/>
          <w:sz w:val="28"/>
        </w:rPr>
        <w:t xml:space="preserve"> </w:t>
      </w:r>
      <w:r>
        <w:rPr>
          <w:spacing w:val="-2"/>
          <w:sz w:val="28"/>
        </w:rPr>
        <w:t>12.4.132;</w:t>
      </w:r>
    </w:p>
    <w:p w:rsidR="002F4908" w:rsidRDefault="00385B7E">
      <w:pPr>
        <w:pStyle w:val="a4"/>
        <w:numPr>
          <w:ilvl w:val="0"/>
          <w:numId w:val="9"/>
        </w:numPr>
        <w:tabs>
          <w:tab w:val="left" w:pos="1844"/>
        </w:tabs>
        <w:spacing w:before="2" w:line="322" w:lineRule="exact"/>
        <w:ind w:left="1844" w:hanging="426"/>
        <w:rPr>
          <w:sz w:val="28"/>
        </w:rPr>
      </w:pPr>
      <w:r>
        <w:rPr>
          <w:sz w:val="28"/>
        </w:rPr>
        <w:t>респиратор</w:t>
      </w:r>
      <w:r>
        <w:rPr>
          <w:spacing w:val="-5"/>
          <w:sz w:val="28"/>
        </w:rPr>
        <w:t xml:space="preserve"> </w:t>
      </w:r>
      <w:r>
        <w:rPr>
          <w:sz w:val="28"/>
        </w:rPr>
        <w:t>«Лепесток»</w:t>
      </w:r>
      <w:r>
        <w:rPr>
          <w:spacing w:val="-5"/>
          <w:sz w:val="28"/>
        </w:rPr>
        <w:t xml:space="preserve"> </w:t>
      </w:r>
      <w:r>
        <w:rPr>
          <w:sz w:val="28"/>
        </w:rPr>
        <w:t>по</w:t>
      </w:r>
      <w:r>
        <w:rPr>
          <w:spacing w:val="-5"/>
          <w:sz w:val="28"/>
        </w:rPr>
        <w:t xml:space="preserve"> </w:t>
      </w:r>
      <w:r>
        <w:rPr>
          <w:sz w:val="28"/>
        </w:rPr>
        <w:t>ГОСТ</w:t>
      </w:r>
      <w:r>
        <w:rPr>
          <w:spacing w:val="-5"/>
          <w:sz w:val="28"/>
        </w:rPr>
        <w:t xml:space="preserve"> </w:t>
      </w:r>
      <w:r>
        <w:rPr>
          <w:spacing w:val="-2"/>
          <w:sz w:val="28"/>
        </w:rPr>
        <w:t>12.4.028;</w:t>
      </w:r>
    </w:p>
    <w:p w:rsidR="002F4908" w:rsidRDefault="00385B7E">
      <w:pPr>
        <w:pStyle w:val="a4"/>
        <w:numPr>
          <w:ilvl w:val="0"/>
          <w:numId w:val="9"/>
        </w:numPr>
        <w:tabs>
          <w:tab w:val="left" w:pos="1844"/>
        </w:tabs>
        <w:spacing w:line="322" w:lineRule="exact"/>
        <w:ind w:left="1844" w:hanging="426"/>
        <w:rPr>
          <w:sz w:val="28"/>
        </w:rPr>
      </w:pPr>
      <w:r>
        <w:rPr>
          <w:sz w:val="28"/>
        </w:rPr>
        <w:t>перчатки</w:t>
      </w:r>
      <w:r>
        <w:rPr>
          <w:spacing w:val="-6"/>
          <w:sz w:val="28"/>
        </w:rPr>
        <w:t xml:space="preserve"> </w:t>
      </w:r>
      <w:r>
        <w:rPr>
          <w:sz w:val="28"/>
        </w:rPr>
        <w:t>по</w:t>
      </w:r>
      <w:r>
        <w:rPr>
          <w:spacing w:val="-4"/>
          <w:sz w:val="28"/>
        </w:rPr>
        <w:t xml:space="preserve"> </w:t>
      </w:r>
      <w:r>
        <w:rPr>
          <w:sz w:val="28"/>
        </w:rPr>
        <w:t>РСТ</w:t>
      </w:r>
      <w:r>
        <w:rPr>
          <w:spacing w:val="-7"/>
          <w:sz w:val="28"/>
        </w:rPr>
        <w:t xml:space="preserve"> </w:t>
      </w:r>
      <w:r>
        <w:rPr>
          <w:sz w:val="28"/>
        </w:rPr>
        <w:t>Республики</w:t>
      </w:r>
      <w:r>
        <w:rPr>
          <w:spacing w:val="-4"/>
          <w:sz w:val="28"/>
        </w:rPr>
        <w:t xml:space="preserve"> </w:t>
      </w:r>
      <w:r>
        <w:rPr>
          <w:sz w:val="28"/>
        </w:rPr>
        <w:t>Казахстан</w:t>
      </w:r>
      <w:r>
        <w:rPr>
          <w:spacing w:val="-6"/>
          <w:sz w:val="28"/>
        </w:rPr>
        <w:t xml:space="preserve"> </w:t>
      </w:r>
      <w:r>
        <w:rPr>
          <w:sz w:val="28"/>
        </w:rPr>
        <w:t>916-</w:t>
      </w:r>
      <w:r>
        <w:rPr>
          <w:spacing w:val="-5"/>
          <w:sz w:val="28"/>
        </w:rPr>
        <w:t>92.</w:t>
      </w:r>
    </w:p>
    <w:p w:rsidR="002F4908" w:rsidRDefault="00385B7E">
      <w:pPr>
        <w:pStyle w:val="a3"/>
        <w:ind w:right="847"/>
      </w:pPr>
      <w:r>
        <w:t>Правила приемки. Композиционный порошковый материал должен поставляться партиями. Партией считается количество порошкового материала,</w:t>
      </w:r>
      <w:r>
        <w:rPr>
          <w:spacing w:val="-18"/>
        </w:rPr>
        <w:t xml:space="preserve"> </w:t>
      </w:r>
      <w:r>
        <w:t>полученное</w:t>
      </w:r>
      <w:r>
        <w:rPr>
          <w:spacing w:val="-17"/>
        </w:rPr>
        <w:t xml:space="preserve"> </w:t>
      </w:r>
      <w:r>
        <w:t>за</w:t>
      </w:r>
      <w:r>
        <w:rPr>
          <w:spacing w:val="-18"/>
        </w:rPr>
        <w:t xml:space="preserve"> </w:t>
      </w:r>
      <w:r>
        <w:t>один</w:t>
      </w:r>
      <w:r>
        <w:rPr>
          <w:spacing w:val="-17"/>
        </w:rPr>
        <w:t xml:space="preserve"> </w:t>
      </w:r>
      <w:r>
        <w:t>технологический</w:t>
      </w:r>
      <w:r>
        <w:rPr>
          <w:spacing w:val="-18"/>
        </w:rPr>
        <w:t xml:space="preserve"> </w:t>
      </w:r>
      <w:r>
        <w:t>цикл,</w:t>
      </w:r>
      <w:r>
        <w:rPr>
          <w:spacing w:val="-17"/>
        </w:rPr>
        <w:t xml:space="preserve"> </w:t>
      </w:r>
      <w:r>
        <w:t>сопровождаемое</w:t>
      </w:r>
      <w:r>
        <w:rPr>
          <w:spacing w:val="-18"/>
        </w:rPr>
        <w:t xml:space="preserve"> </w:t>
      </w:r>
      <w:r>
        <w:t>одним документом о качестве.</w:t>
      </w:r>
    </w:p>
    <w:p w:rsidR="002F4908" w:rsidRDefault="00385B7E">
      <w:pPr>
        <w:pStyle w:val="a3"/>
        <w:spacing w:before="1"/>
        <w:ind w:right="841"/>
      </w:pPr>
      <w:r>
        <w:t>Каждая партия порошкового материала должна подвергаться приемо- сдаточным испытаниям на соответствие техническим требованиям ГОСТ 12.1.005-16, ГОСТ 12.4.132 настоящих технических условий.</w:t>
      </w:r>
    </w:p>
    <w:p w:rsidR="002F4908" w:rsidRDefault="00385B7E">
      <w:pPr>
        <w:pStyle w:val="a3"/>
        <w:ind w:right="850"/>
      </w:pPr>
      <w:r>
        <w:t>Отбор проб порошкового материала проводят в соответствии с ГОСТ 23148-98 «Порошки, применяемые в порошковой металлургии. Отбор проб».</w:t>
      </w:r>
    </w:p>
    <w:p w:rsidR="002F4908" w:rsidRDefault="00385B7E">
      <w:pPr>
        <w:pStyle w:val="a3"/>
        <w:ind w:right="845"/>
      </w:pPr>
      <w:r>
        <w:t>При</w:t>
      </w:r>
      <w:r>
        <w:rPr>
          <w:spacing w:val="-18"/>
        </w:rPr>
        <w:t xml:space="preserve"> </w:t>
      </w:r>
      <w:r>
        <w:t>получении</w:t>
      </w:r>
      <w:r>
        <w:rPr>
          <w:spacing w:val="-17"/>
        </w:rPr>
        <w:t xml:space="preserve"> </w:t>
      </w:r>
      <w:r>
        <w:t>неудовлетворительных</w:t>
      </w:r>
      <w:r>
        <w:rPr>
          <w:spacing w:val="-18"/>
        </w:rPr>
        <w:t xml:space="preserve"> </w:t>
      </w:r>
      <w:r>
        <w:t>результатов,</w:t>
      </w:r>
      <w:r>
        <w:rPr>
          <w:spacing w:val="-17"/>
        </w:rPr>
        <w:t xml:space="preserve"> </w:t>
      </w:r>
      <w:r>
        <w:t>хотя</w:t>
      </w:r>
      <w:r>
        <w:rPr>
          <w:spacing w:val="-18"/>
        </w:rPr>
        <w:t xml:space="preserve"> </w:t>
      </w:r>
      <w:r>
        <w:t>бы</w:t>
      </w:r>
      <w:r>
        <w:rPr>
          <w:spacing w:val="-17"/>
        </w:rPr>
        <w:t xml:space="preserve"> </w:t>
      </w:r>
      <w:r>
        <w:t>по</w:t>
      </w:r>
      <w:r>
        <w:rPr>
          <w:spacing w:val="-18"/>
        </w:rPr>
        <w:t xml:space="preserve"> </w:t>
      </w:r>
      <w:r>
        <w:t>одному</w:t>
      </w:r>
      <w:r>
        <w:rPr>
          <w:spacing w:val="-17"/>
        </w:rPr>
        <w:t xml:space="preserve"> </w:t>
      </w:r>
      <w:r>
        <w:t>из показателей, проводят повторные испытания по каждому показателю на удвоенном количестве проб, взятых из той же партии. Результаты повторных испытаний распространяются на всю партию.</w:t>
      </w:r>
    </w:p>
    <w:p w:rsidR="002F4908" w:rsidRDefault="00385B7E">
      <w:pPr>
        <w:pStyle w:val="a3"/>
        <w:ind w:right="848"/>
      </w:pPr>
      <w:r>
        <w:t>Методы контроля. Контроль фазового состава порошкового материала осуществляется на дифрактометре ДРОН-З.О в соответствии е методикой Идентификация фазового состава гетерофазных покрытий е несколькими структурными зонами, разработанной и утвержденной в АО «Институте металлургии и обогащения» г. Алматы, 10 сентября 1995.</w:t>
      </w:r>
    </w:p>
    <w:p w:rsidR="002F4908" w:rsidRDefault="00385B7E">
      <w:pPr>
        <w:pStyle w:val="a3"/>
        <w:ind w:right="853"/>
      </w:pPr>
      <w:r>
        <w:t>Контроль элементного состава материала проводится па электронном микроскопе «Opton»,</w:t>
      </w:r>
      <w:r>
        <w:rPr>
          <w:spacing w:val="-1"/>
        </w:rPr>
        <w:t xml:space="preserve"> </w:t>
      </w:r>
      <w:r>
        <w:t>в соответствии е «Методикой препарирования</w:t>
      </w:r>
      <w:r>
        <w:rPr>
          <w:spacing w:val="-2"/>
        </w:rPr>
        <w:t xml:space="preserve"> </w:t>
      </w:r>
      <w:r>
        <w:t>образцов и проведения микрорентгеноспектрального анализа», разработанной и утвержденной в АО «Институте металлургии и обогащения» г. Алматы.</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850"/>
      </w:pPr>
      <w:r>
        <w:t>Контроль размера частиц порошкового материала проводят в соответствие ГОСТ 18318-94 на сетках ГОСТ 6613-86.</w:t>
      </w:r>
    </w:p>
    <w:p w:rsidR="002F4908" w:rsidRDefault="00385B7E">
      <w:pPr>
        <w:pStyle w:val="a3"/>
        <w:ind w:right="848"/>
      </w:pPr>
      <w:r>
        <w:t>Контроль микротвердости порошкового материала проводят в соответствии</w:t>
      </w:r>
      <w:r>
        <w:rPr>
          <w:spacing w:val="-18"/>
        </w:rPr>
        <w:t xml:space="preserve"> </w:t>
      </w:r>
      <w:r>
        <w:t>с</w:t>
      </w:r>
      <w:r>
        <w:rPr>
          <w:spacing w:val="-17"/>
        </w:rPr>
        <w:t xml:space="preserve"> </w:t>
      </w:r>
      <w:r>
        <w:t>ГОСТ</w:t>
      </w:r>
      <w:r>
        <w:rPr>
          <w:spacing w:val="-18"/>
        </w:rPr>
        <w:t xml:space="preserve"> </w:t>
      </w:r>
      <w:r>
        <w:t>9450-76</w:t>
      </w:r>
      <w:r>
        <w:rPr>
          <w:spacing w:val="-17"/>
        </w:rPr>
        <w:t xml:space="preserve"> </w:t>
      </w:r>
      <w:r>
        <w:t>на</w:t>
      </w:r>
      <w:r>
        <w:rPr>
          <w:spacing w:val="-18"/>
        </w:rPr>
        <w:t xml:space="preserve"> </w:t>
      </w:r>
      <w:r>
        <w:t>металлографических</w:t>
      </w:r>
      <w:r>
        <w:rPr>
          <w:spacing w:val="-17"/>
        </w:rPr>
        <w:t xml:space="preserve"> </w:t>
      </w:r>
      <w:r>
        <w:t>шлифах,</w:t>
      </w:r>
      <w:r>
        <w:rPr>
          <w:spacing w:val="-18"/>
        </w:rPr>
        <w:t xml:space="preserve"> </w:t>
      </w:r>
      <w:r>
        <w:t>изготовляемых в</w:t>
      </w:r>
      <w:r>
        <w:rPr>
          <w:spacing w:val="39"/>
        </w:rPr>
        <w:t xml:space="preserve"> </w:t>
      </w:r>
      <w:r>
        <w:t>соответствии</w:t>
      </w:r>
      <w:r>
        <w:rPr>
          <w:spacing w:val="40"/>
        </w:rPr>
        <w:t xml:space="preserve"> </w:t>
      </w:r>
      <w:r>
        <w:t>с</w:t>
      </w:r>
      <w:r>
        <w:rPr>
          <w:spacing w:val="39"/>
        </w:rPr>
        <w:t xml:space="preserve"> </w:t>
      </w:r>
      <w:r>
        <w:t>«Методикой</w:t>
      </w:r>
      <w:r>
        <w:rPr>
          <w:spacing w:val="40"/>
        </w:rPr>
        <w:t xml:space="preserve"> </w:t>
      </w:r>
      <w:r>
        <w:t>приготовления</w:t>
      </w:r>
      <w:r>
        <w:rPr>
          <w:spacing w:val="39"/>
        </w:rPr>
        <w:t xml:space="preserve"> </w:t>
      </w:r>
      <w:r>
        <w:t>шлифов</w:t>
      </w:r>
      <w:r>
        <w:rPr>
          <w:spacing w:val="39"/>
        </w:rPr>
        <w:t xml:space="preserve"> </w:t>
      </w:r>
      <w:r>
        <w:t>на</w:t>
      </w:r>
      <w:r>
        <w:rPr>
          <w:spacing w:val="39"/>
        </w:rPr>
        <w:t xml:space="preserve"> </w:t>
      </w:r>
      <w:r>
        <w:t>оборудовании</w:t>
      </w:r>
      <w:r>
        <w:rPr>
          <w:spacing w:val="40"/>
        </w:rPr>
        <w:t xml:space="preserve"> </w:t>
      </w:r>
      <w:r>
        <w:t>АО</w:t>
      </w:r>
    </w:p>
    <w:p w:rsidR="002F4908" w:rsidRDefault="00385B7E">
      <w:pPr>
        <w:pStyle w:val="a3"/>
        <w:spacing w:line="321" w:lineRule="exact"/>
        <w:ind w:firstLine="0"/>
        <w:jc w:val="left"/>
      </w:pPr>
      <w:r>
        <w:t>«НИИ</w:t>
      </w:r>
      <w:r>
        <w:rPr>
          <w:spacing w:val="-3"/>
        </w:rPr>
        <w:t xml:space="preserve"> </w:t>
      </w:r>
      <w:r>
        <w:t>ТК»</w:t>
      </w:r>
      <w:r>
        <w:rPr>
          <w:spacing w:val="-5"/>
        </w:rPr>
        <w:t xml:space="preserve"> </w:t>
      </w:r>
      <w:r>
        <w:t>г.</w:t>
      </w:r>
      <w:r>
        <w:rPr>
          <w:spacing w:val="-3"/>
        </w:rPr>
        <w:t xml:space="preserve"> </w:t>
      </w:r>
      <w:r>
        <w:rPr>
          <w:spacing w:val="-2"/>
        </w:rPr>
        <w:t>Алматы.</w:t>
      </w:r>
    </w:p>
    <w:p w:rsidR="002F4908" w:rsidRDefault="00385B7E">
      <w:pPr>
        <w:pStyle w:val="a3"/>
        <w:spacing w:line="242" w:lineRule="auto"/>
        <w:ind w:right="854"/>
      </w:pPr>
      <w:r>
        <w:t>Контроль материалов производится визуально методом сличения е биркой или этикеткой.</w:t>
      </w:r>
    </w:p>
    <w:p w:rsidR="002F4908" w:rsidRDefault="00385B7E">
      <w:pPr>
        <w:pStyle w:val="a3"/>
        <w:spacing w:line="317" w:lineRule="exact"/>
        <w:ind w:left="1418" w:firstLine="0"/>
      </w:pPr>
      <w:r>
        <w:t>Контроль</w:t>
      </w:r>
      <w:r>
        <w:rPr>
          <w:spacing w:val="-10"/>
        </w:rPr>
        <w:t xml:space="preserve"> </w:t>
      </w:r>
      <w:r>
        <w:t>маркировки</w:t>
      </w:r>
      <w:r>
        <w:rPr>
          <w:spacing w:val="-5"/>
        </w:rPr>
        <w:t xml:space="preserve"> </w:t>
      </w:r>
      <w:r>
        <w:t>и</w:t>
      </w:r>
      <w:r>
        <w:rPr>
          <w:spacing w:val="-6"/>
        </w:rPr>
        <w:t xml:space="preserve"> </w:t>
      </w:r>
      <w:r>
        <w:t>упаковки</w:t>
      </w:r>
      <w:r>
        <w:rPr>
          <w:spacing w:val="-9"/>
        </w:rPr>
        <w:t xml:space="preserve"> </w:t>
      </w:r>
      <w:r>
        <w:t>производят</w:t>
      </w:r>
      <w:r>
        <w:rPr>
          <w:spacing w:val="-6"/>
        </w:rPr>
        <w:t xml:space="preserve"> </w:t>
      </w:r>
      <w:r>
        <w:rPr>
          <w:spacing w:val="-2"/>
        </w:rPr>
        <w:t>визуально.</w:t>
      </w:r>
    </w:p>
    <w:p w:rsidR="002F4908" w:rsidRDefault="00385B7E">
      <w:pPr>
        <w:pStyle w:val="a3"/>
        <w:ind w:right="846"/>
      </w:pPr>
      <w:r>
        <w:t>Массу</w:t>
      </w:r>
      <w:r>
        <w:rPr>
          <w:spacing w:val="-8"/>
        </w:rPr>
        <w:t xml:space="preserve"> </w:t>
      </w:r>
      <w:r>
        <w:t>нетто</w:t>
      </w:r>
      <w:r>
        <w:rPr>
          <w:spacing w:val="-3"/>
        </w:rPr>
        <w:t xml:space="preserve"> </w:t>
      </w:r>
      <w:r>
        <w:t>порошкового</w:t>
      </w:r>
      <w:r>
        <w:rPr>
          <w:spacing w:val="-3"/>
        </w:rPr>
        <w:t xml:space="preserve"> </w:t>
      </w:r>
      <w:r>
        <w:t>материала</w:t>
      </w:r>
      <w:r>
        <w:rPr>
          <w:spacing w:val="-8"/>
        </w:rPr>
        <w:t xml:space="preserve"> </w:t>
      </w:r>
      <w:r>
        <w:t>определяют</w:t>
      </w:r>
      <w:r>
        <w:rPr>
          <w:spacing w:val="-5"/>
        </w:rPr>
        <w:t xml:space="preserve"> </w:t>
      </w:r>
      <w:r>
        <w:t>взвешиванием</w:t>
      </w:r>
      <w:r>
        <w:rPr>
          <w:spacing w:val="-4"/>
        </w:rPr>
        <w:t xml:space="preserve"> </w:t>
      </w:r>
      <w:r>
        <w:t>на</w:t>
      </w:r>
      <w:r>
        <w:rPr>
          <w:spacing w:val="-4"/>
        </w:rPr>
        <w:t xml:space="preserve"> </w:t>
      </w:r>
      <w:r>
        <w:t>весах лабораторных ВКЛТ, класса точности 3 по ГОСТ 24104-2001.</w:t>
      </w:r>
    </w:p>
    <w:p w:rsidR="002F4908" w:rsidRDefault="00385B7E">
      <w:pPr>
        <w:pStyle w:val="a3"/>
        <w:ind w:right="852"/>
      </w:pPr>
      <w:r>
        <w:t>Транспортировка и хранение. Транспортировка материала может осуществляется в закрытом транспорте всех видов при соблюдении условий хранения 5 по ГОСТ ГОСТ 15150-69.</w:t>
      </w:r>
    </w:p>
    <w:p w:rsidR="002F4908" w:rsidRDefault="00385B7E">
      <w:pPr>
        <w:pStyle w:val="a3"/>
        <w:ind w:right="849"/>
      </w:pPr>
      <w:r>
        <w:t>Хранения порошкового материала должно осуществляться в упаковке изготовителя в закрытых сухих помещениях при соблюдении хранения 2 по ГОСТ 15150-69.</w:t>
      </w:r>
    </w:p>
    <w:p w:rsidR="002F4908" w:rsidRDefault="00385B7E">
      <w:pPr>
        <w:pStyle w:val="a3"/>
        <w:ind w:right="846"/>
      </w:pPr>
      <w:r>
        <w:t>Гарантия</w:t>
      </w:r>
      <w:r>
        <w:rPr>
          <w:spacing w:val="-1"/>
        </w:rPr>
        <w:t xml:space="preserve"> </w:t>
      </w:r>
      <w:r>
        <w:t>изготовителя.</w:t>
      </w:r>
      <w:r>
        <w:rPr>
          <w:spacing w:val="-2"/>
        </w:rPr>
        <w:t xml:space="preserve"> </w:t>
      </w:r>
      <w:r>
        <w:t>Изготовителя</w:t>
      </w:r>
      <w:r>
        <w:rPr>
          <w:spacing w:val="-2"/>
        </w:rPr>
        <w:t xml:space="preserve"> </w:t>
      </w:r>
      <w:r>
        <w:t>гарантирует</w:t>
      </w:r>
      <w:r>
        <w:rPr>
          <w:spacing w:val="-2"/>
        </w:rPr>
        <w:t xml:space="preserve"> </w:t>
      </w:r>
      <w:r>
        <w:t>соответствие</w:t>
      </w:r>
      <w:r>
        <w:rPr>
          <w:spacing w:val="-1"/>
        </w:rPr>
        <w:t xml:space="preserve"> </w:t>
      </w:r>
      <w:r>
        <w:t>качества выпускаемого композиционного порошкового материала требованиям настоящих</w:t>
      </w:r>
      <w:r>
        <w:rPr>
          <w:spacing w:val="-15"/>
        </w:rPr>
        <w:t xml:space="preserve"> </w:t>
      </w:r>
      <w:r>
        <w:t>технических</w:t>
      </w:r>
      <w:r>
        <w:rPr>
          <w:spacing w:val="-15"/>
        </w:rPr>
        <w:t xml:space="preserve"> </w:t>
      </w:r>
      <w:r>
        <w:t>условий</w:t>
      </w:r>
      <w:r>
        <w:rPr>
          <w:spacing w:val="-14"/>
        </w:rPr>
        <w:t xml:space="preserve"> </w:t>
      </w:r>
      <w:r>
        <w:t>при</w:t>
      </w:r>
      <w:r>
        <w:rPr>
          <w:spacing w:val="-15"/>
        </w:rPr>
        <w:t xml:space="preserve"> </w:t>
      </w:r>
      <w:r>
        <w:t>соблюдении</w:t>
      </w:r>
      <w:r>
        <w:rPr>
          <w:spacing w:val="-15"/>
        </w:rPr>
        <w:t xml:space="preserve"> </w:t>
      </w:r>
      <w:r>
        <w:t>условий</w:t>
      </w:r>
      <w:r>
        <w:rPr>
          <w:spacing w:val="-14"/>
        </w:rPr>
        <w:t xml:space="preserve"> </w:t>
      </w:r>
      <w:r>
        <w:t>транспортирования и хранения.</w:t>
      </w:r>
    </w:p>
    <w:p w:rsidR="002F4908" w:rsidRDefault="00385B7E">
      <w:pPr>
        <w:pStyle w:val="a3"/>
        <w:ind w:right="851"/>
        <w:jc w:val="right"/>
      </w:pPr>
      <w:r>
        <w:t>Гарантийный</w:t>
      </w:r>
      <w:r>
        <w:rPr>
          <w:spacing w:val="-6"/>
        </w:rPr>
        <w:t xml:space="preserve"> </w:t>
      </w:r>
      <w:r>
        <w:t>срок</w:t>
      </w:r>
      <w:r>
        <w:rPr>
          <w:spacing w:val="-6"/>
        </w:rPr>
        <w:t xml:space="preserve"> </w:t>
      </w:r>
      <w:r>
        <w:t>хранения</w:t>
      </w:r>
      <w:r>
        <w:rPr>
          <w:spacing w:val="-6"/>
        </w:rPr>
        <w:t xml:space="preserve"> </w:t>
      </w:r>
      <w:r>
        <w:t>устанавливается</w:t>
      </w:r>
      <w:r>
        <w:rPr>
          <w:spacing w:val="-6"/>
        </w:rPr>
        <w:t xml:space="preserve"> </w:t>
      </w:r>
      <w:r>
        <w:t>2</w:t>
      </w:r>
      <w:r>
        <w:rPr>
          <w:spacing w:val="-6"/>
        </w:rPr>
        <w:t xml:space="preserve"> </w:t>
      </w:r>
      <w:r>
        <w:t>года</w:t>
      </w:r>
      <w:r>
        <w:rPr>
          <w:spacing w:val="-6"/>
        </w:rPr>
        <w:t xml:space="preserve"> </w:t>
      </w:r>
      <w:r>
        <w:t>со</w:t>
      </w:r>
      <w:r>
        <w:rPr>
          <w:spacing w:val="-8"/>
        </w:rPr>
        <w:t xml:space="preserve"> </w:t>
      </w:r>
      <w:r>
        <w:t>дня</w:t>
      </w:r>
      <w:r>
        <w:rPr>
          <w:spacing w:val="-8"/>
        </w:rPr>
        <w:t xml:space="preserve"> </w:t>
      </w:r>
      <w:r>
        <w:t>изготовления. По</w:t>
      </w:r>
      <w:r>
        <w:rPr>
          <w:spacing w:val="80"/>
        </w:rPr>
        <w:t xml:space="preserve"> </w:t>
      </w:r>
      <w:r>
        <w:t>истечении</w:t>
      </w:r>
      <w:r>
        <w:rPr>
          <w:spacing w:val="80"/>
        </w:rPr>
        <w:t xml:space="preserve"> </w:t>
      </w:r>
      <w:r>
        <w:t>гарантийного</w:t>
      </w:r>
      <w:r>
        <w:rPr>
          <w:spacing w:val="80"/>
        </w:rPr>
        <w:t xml:space="preserve"> </w:t>
      </w:r>
      <w:r>
        <w:t>срока</w:t>
      </w:r>
      <w:r>
        <w:rPr>
          <w:spacing w:val="80"/>
        </w:rPr>
        <w:t xml:space="preserve"> </w:t>
      </w:r>
      <w:r>
        <w:t>хранения</w:t>
      </w:r>
      <w:r>
        <w:rPr>
          <w:spacing w:val="80"/>
        </w:rPr>
        <w:t xml:space="preserve"> </w:t>
      </w:r>
      <w:r>
        <w:t>перед</w:t>
      </w:r>
      <w:r>
        <w:rPr>
          <w:spacing w:val="80"/>
        </w:rPr>
        <w:t xml:space="preserve"> </w:t>
      </w:r>
      <w:r>
        <w:t>использованием</w:t>
      </w:r>
      <w:r>
        <w:rPr>
          <w:spacing w:val="40"/>
        </w:rPr>
        <w:t xml:space="preserve"> </w:t>
      </w:r>
      <w:r>
        <w:t>материал</w:t>
      </w:r>
      <w:r>
        <w:rPr>
          <w:spacing w:val="64"/>
        </w:rPr>
        <w:t xml:space="preserve"> </w:t>
      </w:r>
      <w:r>
        <w:t>должен</w:t>
      </w:r>
      <w:r>
        <w:rPr>
          <w:spacing w:val="70"/>
        </w:rPr>
        <w:t xml:space="preserve"> </w:t>
      </w:r>
      <w:r>
        <w:t>быть</w:t>
      </w:r>
      <w:r>
        <w:rPr>
          <w:spacing w:val="69"/>
        </w:rPr>
        <w:t xml:space="preserve"> </w:t>
      </w:r>
      <w:r>
        <w:t>проверен</w:t>
      </w:r>
      <w:r>
        <w:rPr>
          <w:spacing w:val="68"/>
        </w:rPr>
        <w:t xml:space="preserve"> </w:t>
      </w:r>
      <w:r>
        <w:t>на</w:t>
      </w:r>
      <w:r>
        <w:rPr>
          <w:spacing w:val="71"/>
        </w:rPr>
        <w:t xml:space="preserve"> </w:t>
      </w:r>
      <w:r>
        <w:t>соответствие</w:t>
      </w:r>
      <w:r>
        <w:rPr>
          <w:spacing w:val="70"/>
        </w:rPr>
        <w:t xml:space="preserve"> </w:t>
      </w:r>
      <w:r>
        <w:t>требованиям</w:t>
      </w:r>
      <w:r>
        <w:rPr>
          <w:spacing w:val="71"/>
        </w:rPr>
        <w:t xml:space="preserve"> </w:t>
      </w:r>
      <w:r>
        <w:rPr>
          <w:spacing w:val="-2"/>
        </w:rPr>
        <w:t>настоящих</w:t>
      </w:r>
    </w:p>
    <w:p w:rsidR="002F4908" w:rsidRDefault="00385B7E">
      <w:pPr>
        <w:pStyle w:val="a3"/>
        <w:spacing w:line="321" w:lineRule="exact"/>
        <w:ind w:firstLine="0"/>
        <w:jc w:val="left"/>
      </w:pPr>
      <w:r>
        <w:t>технических</w:t>
      </w:r>
      <w:r>
        <w:rPr>
          <w:spacing w:val="-9"/>
        </w:rPr>
        <w:t xml:space="preserve"> </w:t>
      </w:r>
      <w:r>
        <w:t>условий</w:t>
      </w:r>
      <w:r>
        <w:rPr>
          <w:spacing w:val="-7"/>
        </w:rPr>
        <w:t xml:space="preserve"> </w:t>
      </w:r>
      <w:r>
        <w:t>(таблица</w:t>
      </w:r>
      <w:r>
        <w:rPr>
          <w:spacing w:val="-7"/>
        </w:rPr>
        <w:t xml:space="preserve"> </w:t>
      </w:r>
      <w:r>
        <w:rPr>
          <w:spacing w:val="-2"/>
        </w:rPr>
        <w:t>4.15).</w:t>
      </w:r>
    </w:p>
    <w:p w:rsidR="002F4908" w:rsidRDefault="00385B7E">
      <w:pPr>
        <w:pStyle w:val="a3"/>
        <w:spacing w:line="242" w:lineRule="auto"/>
        <w:ind w:right="844"/>
        <w:jc w:val="left"/>
      </w:pPr>
      <w:r>
        <w:t>Изменения</w:t>
      </w:r>
      <w:r>
        <w:rPr>
          <w:spacing w:val="-13"/>
        </w:rPr>
        <w:t xml:space="preserve"> </w:t>
      </w:r>
      <w:r>
        <w:t>к</w:t>
      </w:r>
      <w:r>
        <w:rPr>
          <w:spacing w:val="-13"/>
        </w:rPr>
        <w:t xml:space="preserve"> </w:t>
      </w:r>
      <w:r>
        <w:t>стандарту</w:t>
      </w:r>
      <w:r>
        <w:rPr>
          <w:spacing w:val="-17"/>
        </w:rPr>
        <w:t xml:space="preserve"> </w:t>
      </w:r>
      <w:r>
        <w:t>предприятия</w:t>
      </w:r>
      <w:r>
        <w:rPr>
          <w:spacing w:val="-13"/>
        </w:rPr>
        <w:t xml:space="preserve"> </w:t>
      </w:r>
      <w:r>
        <w:t>СТ</w:t>
      </w:r>
      <w:r>
        <w:rPr>
          <w:spacing w:val="-10"/>
        </w:rPr>
        <w:t xml:space="preserve"> </w:t>
      </w:r>
      <w:r>
        <w:t>-</w:t>
      </w:r>
      <w:r>
        <w:rPr>
          <w:spacing w:val="-13"/>
        </w:rPr>
        <w:t xml:space="preserve"> </w:t>
      </w:r>
      <w:r>
        <w:t>«KBTU</w:t>
      </w:r>
      <w:r>
        <w:rPr>
          <w:spacing w:val="-15"/>
        </w:rPr>
        <w:t xml:space="preserve"> </w:t>
      </w:r>
      <w:r>
        <w:t>SPLAV»</w:t>
      </w:r>
      <w:r>
        <w:rPr>
          <w:spacing w:val="-13"/>
        </w:rPr>
        <w:t xml:space="preserve"> </w:t>
      </w:r>
      <w:r>
        <w:t>14074001370.2 – 2017, от 17.09.2018 года.</w:t>
      </w:r>
    </w:p>
    <w:p w:rsidR="002F4908" w:rsidRDefault="00385B7E">
      <w:pPr>
        <w:pStyle w:val="a3"/>
        <w:ind w:right="954"/>
        <w:jc w:val="left"/>
      </w:pPr>
      <w:r>
        <w:t>Основной</w:t>
      </w:r>
      <w:r>
        <w:rPr>
          <w:spacing w:val="40"/>
        </w:rPr>
        <w:t xml:space="preserve"> </w:t>
      </w:r>
      <w:r>
        <w:t>фазовый</w:t>
      </w:r>
      <w:r>
        <w:rPr>
          <w:spacing w:val="40"/>
        </w:rPr>
        <w:t xml:space="preserve"> </w:t>
      </w:r>
      <w:r>
        <w:t>состав</w:t>
      </w:r>
      <w:r>
        <w:rPr>
          <w:spacing w:val="40"/>
        </w:rPr>
        <w:t xml:space="preserve"> </w:t>
      </w:r>
      <w:r>
        <w:t>материала</w:t>
      </w:r>
      <w:r>
        <w:rPr>
          <w:spacing w:val="40"/>
        </w:rPr>
        <w:t xml:space="preserve"> </w:t>
      </w:r>
      <w:r>
        <w:t>порошкового</w:t>
      </w:r>
      <w:r>
        <w:rPr>
          <w:spacing w:val="40"/>
        </w:rPr>
        <w:t xml:space="preserve"> </w:t>
      </w:r>
      <w:r>
        <w:t>(Ni,</w:t>
      </w:r>
      <w:r>
        <w:rPr>
          <w:spacing w:val="40"/>
        </w:rPr>
        <w:t xml:space="preserve"> </w:t>
      </w:r>
      <w:r>
        <w:t>Fe,</w:t>
      </w:r>
      <w:r>
        <w:rPr>
          <w:spacing w:val="40"/>
        </w:rPr>
        <w:t xml:space="preserve"> </w:t>
      </w:r>
      <w:r>
        <w:t>Cr)</w:t>
      </w:r>
      <w:r>
        <w:rPr>
          <w:spacing w:val="40"/>
        </w:rPr>
        <w:t xml:space="preserve"> </w:t>
      </w:r>
      <w:r>
        <w:t>76,0%, CrNi – 4,1%, CrFe – 1,1%, NiFe – 0,6%, WC – 4,5%.</w:t>
      </w:r>
    </w:p>
    <w:p w:rsidR="002F4908" w:rsidRDefault="00385B7E">
      <w:pPr>
        <w:pStyle w:val="a3"/>
        <w:spacing w:before="312"/>
        <w:jc w:val="left"/>
      </w:pPr>
      <w:r>
        <w:t>Таблица</w:t>
      </w:r>
      <w:r>
        <w:rPr>
          <w:spacing w:val="80"/>
        </w:rPr>
        <w:t xml:space="preserve"> </w:t>
      </w:r>
      <w:r>
        <w:t>4.15</w:t>
      </w:r>
      <w:r>
        <w:rPr>
          <w:spacing w:val="80"/>
        </w:rPr>
        <w:t xml:space="preserve"> </w:t>
      </w:r>
      <w:r>
        <w:t>-</w:t>
      </w:r>
      <w:r>
        <w:rPr>
          <w:spacing w:val="80"/>
        </w:rPr>
        <w:t xml:space="preserve"> </w:t>
      </w:r>
      <w:r>
        <w:t>Область</w:t>
      </w:r>
      <w:r>
        <w:rPr>
          <w:spacing w:val="80"/>
        </w:rPr>
        <w:t xml:space="preserve"> </w:t>
      </w:r>
      <w:r>
        <w:t>применения</w:t>
      </w:r>
      <w:r>
        <w:rPr>
          <w:spacing w:val="80"/>
        </w:rPr>
        <w:t xml:space="preserve"> </w:t>
      </w:r>
      <w:r>
        <w:t>композиционного</w:t>
      </w:r>
      <w:r>
        <w:rPr>
          <w:spacing w:val="80"/>
        </w:rPr>
        <w:t xml:space="preserve"> </w:t>
      </w:r>
      <w:r>
        <w:t>порошкового материала ПГ- ККС</w:t>
      </w:r>
    </w:p>
    <w:p w:rsidR="002F4908" w:rsidRDefault="002F4908">
      <w:pPr>
        <w:pStyle w:val="a3"/>
        <w:spacing w:before="100"/>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6232"/>
      </w:tblGrid>
      <w:tr w:rsidR="002F4908">
        <w:trPr>
          <w:trHeight w:val="275"/>
        </w:trPr>
        <w:tc>
          <w:tcPr>
            <w:tcW w:w="3116" w:type="dxa"/>
          </w:tcPr>
          <w:p w:rsidR="002F4908" w:rsidRDefault="00385B7E">
            <w:pPr>
              <w:pStyle w:val="TableParagraph"/>
              <w:spacing w:line="256" w:lineRule="exact"/>
              <w:ind w:left="141"/>
              <w:rPr>
                <w:sz w:val="24"/>
              </w:rPr>
            </w:pPr>
            <w:r>
              <w:rPr>
                <w:sz w:val="24"/>
              </w:rPr>
              <w:t>Область</w:t>
            </w:r>
            <w:r>
              <w:rPr>
                <w:spacing w:val="-2"/>
                <w:sz w:val="24"/>
              </w:rPr>
              <w:t xml:space="preserve"> применения</w:t>
            </w:r>
          </w:p>
        </w:tc>
        <w:tc>
          <w:tcPr>
            <w:tcW w:w="6232" w:type="dxa"/>
          </w:tcPr>
          <w:p w:rsidR="002F4908" w:rsidRDefault="00385B7E">
            <w:pPr>
              <w:pStyle w:val="TableParagraph"/>
              <w:spacing w:line="256" w:lineRule="exact"/>
              <w:ind w:left="138"/>
              <w:rPr>
                <w:sz w:val="24"/>
              </w:rPr>
            </w:pPr>
            <w:r>
              <w:rPr>
                <w:sz w:val="24"/>
              </w:rPr>
              <w:t>Рабочие</w:t>
            </w:r>
            <w:r>
              <w:rPr>
                <w:spacing w:val="-1"/>
                <w:sz w:val="24"/>
              </w:rPr>
              <w:t xml:space="preserve"> </w:t>
            </w:r>
            <w:r>
              <w:rPr>
                <w:spacing w:val="-2"/>
                <w:sz w:val="24"/>
              </w:rPr>
              <w:t>органы</w:t>
            </w:r>
          </w:p>
        </w:tc>
      </w:tr>
      <w:tr w:rsidR="002F4908">
        <w:trPr>
          <w:trHeight w:val="828"/>
        </w:trPr>
        <w:tc>
          <w:tcPr>
            <w:tcW w:w="3116" w:type="dxa"/>
          </w:tcPr>
          <w:p w:rsidR="002F4908" w:rsidRDefault="00385B7E">
            <w:pPr>
              <w:pStyle w:val="TableParagraph"/>
              <w:ind w:firstLine="33"/>
              <w:rPr>
                <w:sz w:val="24"/>
              </w:rPr>
            </w:pPr>
            <w:r>
              <w:rPr>
                <w:spacing w:val="-2"/>
                <w:sz w:val="24"/>
              </w:rPr>
              <w:t>Нефтегазодобывающая промышленность</w:t>
            </w:r>
          </w:p>
        </w:tc>
        <w:tc>
          <w:tcPr>
            <w:tcW w:w="6232" w:type="dxa"/>
          </w:tcPr>
          <w:p w:rsidR="002F4908" w:rsidRDefault="00385B7E">
            <w:pPr>
              <w:pStyle w:val="TableParagraph"/>
              <w:tabs>
                <w:tab w:val="left" w:pos="1760"/>
                <w:tab w:val="left" w:pos="2363"/>
                <w:tab w:val="left" w:pos="3508"/>
                <w:tab w:val="left" w:pos="4061"/>
                <w:tab w:val="left" w:pos="4955"/>
                <w:tab w:val="left" w:pos="5328"/>
              </w:tabs>
              <w:ind w:left="105" w:right="100" w:firstLine="33"/>
              <w:rPr>
                <w:sz w:val="24"/>
              </w:rPr>
            </w:pPr>
            <w:r>
              <w:rPr>
                <w:spacing w:val="-2"/>
                <w:sz w:val="24"/>
              </w:rPr>
              <w:t>Покрытия</w:t>
            </w:r>
            <w:r>
              <w:rPr>
                <w:sz w:val="24"/>
              </w:rPr>
              <w:t xml:space="preserve"> </w:t>
            </w:r>
            <w:r>
              <w:rPr>
                <w:spacing w:val="-2"/>
                <w:sz w:val="24"/>
              </w:rPr>
              <w:t>погружных</w:t>
            </w:r>
            <w:r>
              <w:rPr>
                <w:sz w:val="24"/>
              </w:rPr>
              <w:t xml:space="preserve"> </w:t>
            </w:r>
            <w:r>
              <w:rPr>
                <w:spacing w:val="-2"/>
                <w:sz w:val="24"/>
              </w:rPr>
              <w:t>насосов,</w:t>
            </w:r>
            <w:r>
              <w:rPr>
                <w:sz w:val="24"/>
              </w:rPr>
              <w:t xml:space="preserve"> </w:t>
            </w:r>
            <w:r>
              <w:rPr>
                <w:spacing w:val="-2"/>
                <w:sz w:val="24"/>
              </w:rPr>
              <w:t>погружных электродвигателей,</w:t>
            </w:r>
            <w:r>
              <w:rPr>
                <w:sz w:val="24"/>
              </w:rPr>
              <w:t xml:space="preserve"> </w:t>
            </w:r>
            <w:r>
              <w:rPr>
                <w:spacing w:val="-2"/>
                <w:sz w:val="24"/>
              </w:rPr>
              <w:t>гидрозащиты,</w:t>
            </w:r>
            <w:r>
              <w:rPr>
                <w:sz w:val="24"/>
              </w:rPr>
              <w:t xml:space="preserve"> </w:t>
            </w:r>
            <w:r>
              <w:rPr>
                <w:spacing w:val="-2"/>
                <w:sz w:val="24"/>
              </w:rPr>
              <w:t>концевых</w:t>
            </w:r>
            <w:r>
              <w:rPr>
                <w:sz w:val="24"/>
              </w:rPr>
              <w:t xml:space="preserve"> </w:t>
            </w:r>
            <w:r>
              <w:rPr>
                <w:spacing w:val="-2"/>
                <w:sz w:val="24"/>
              </w:rPr>
              <w:t>деталей</w:t>
            </w:r>
          </w:p>
          <w:p w:rsidR="002F4908" w:rsidRDefault="00385B7E">
            <w:pPr>
              <w:pStyle w:val="TableParagraph"/>
              <w:spacing w:line="264" w:lineRule="exact"/>
              <w:ind w:left="105"/>
              <w:rPr>
                <w:sz w:val="24"/>
              </w:rPr>
            </w:pPr>
            <w:r>
              <w:rPr>
                <w:spacing w:val="-4"/>
                <w:sz w:val="24"/>
              </w:rPr>
              <w:t>УЦЭН</w:t>
            </w:r>
          </w:p>
        </w:tc>
      </w:tr>
      <w:tr w:rsidR="002F4908">
        <w:trPr>
          <w:trHeight w:val="551"/>
        </w:trPr>
        <w:tc>
          <w:tcPr>
            <w:tcW w:w="3116" w:type="dxa"/>
          </w:tcPr>
          <w:p w:rsidR="002F4908" w:rsidRDefault="00385B7E">
            <w:pPr>
              <w:pStyle w:val="TableParagraph"/>
              <w:spacing w:line="268" w:lineRule="exact"/>
              <w:ind w:left="141"/>
              <w:rPr>
                <w:sz w:val="24"/>
              </w:rPr>
            </w:pPr>
            <w:r>
              <w:rPr>
                <w:spacing w:val="-2"/>
                <w:sz w:val="24"/>
              </w:rPr>
              <w:t>Уранодобывающая</w:t>
            </w:r>
          </w:p>
          <w:p w:rsidR="002F4908" w:rsidRDefault="00385B7E">
            <w:pPr>
              <w:pStyle w:val="TableParagraph"/>
              <w:spacing w:line="264" w:lineRule="exact"/>
              <w:rPr>
                <w:sz w:val="24"/>
              </w:rPr>
            </w:pPr>
            <w:r>
              <w:rPr>
                <w:spacing w:val="-2"/>
                <w:sz w:val="24"/>
              </w:rPr>
              <w:t>промышленность</w:t>
            </w:r>
          </w:p>
        </w:tc>
        <w:tc>
          <w:tcPr>
            <w:tcW w:w="6232" w:type="dxa"/>
          </w:tcPr>
          <w:p w:rsidR="002F4908" w:rsidRDefault="00385B7E">
            <w:pPr>
              <w:pStyle w:val="TableParagraph"/>
              <w:tabs>
                <w:tab w:val="left" w:pos="1153"/>
                <w:tab w:val="left" w:pos="2928"/>
                <w:tab w:val="left" w:pos="4720"/>
              </w:tabs>
              <w:spacing w:line="268" w:lineRule="exact"/>
              <w:ind w:left="138"/>
              <w:rPr>
                <w:sz w:val="24"/>
              </w:rPr>
            </w:pPr>
            <w:r>
              <w:rPr>
                <w:spacing w:val="-2"/>
                <w:sz w:val="24"/>
              </w:rPr>
              <w:t>Детали</w:t>
            </w:r>
            <w:r>
              <w:rPr>
                <w:sz w:val="24"/>
              </w:rPr>
              <w:t xml:space="preserve"> </w:t>
            </w:r>
            <w:r>
              <w:rPr>
                <w:spacing w:val="-2"/>
                <w:sz w:val="24"/>
              </w:rPr>
              <w:t>оборудования,</w:t>
            </w:r>
            <w:r>
              <w:rPr>
                <w:sz w:val="24"/>
              </w:rPr>
              <w:t xml:space="preserve"> </w:t>
            </w:r>
            <w:r>
              <w:rPr>
                <w:spacing w:val="-2"/>
                <w:sz w:val="24"/>
              </w:rPr>
              <w:t>подверженные</w:t>
            </w:r>
            <w:r>
              <w:rPr>
                <w:sz w:val="24"/>
              </w:rPr>
              <w:t xml:space="preserve"> </w:t>
            </w:r>
            <w:r>
              <w:rPr>
                <w:spacing w:val="-2"/>
                <w:sz w:val="24"/>
              </w:rPr>
              <w:t>коррозионно-</w:t>
            </w:r>
          </w:p>
          <w:p w:rsidR="002F4908" w:rsidRDefault="00385B7E">
            <w:pPr>
              <w:pStyle w:val="TableParagraph"/>
              <w:spacing w:line="264" w:lineRule="exact"/>
              <w:ind w:left="105"/>
              <w:rPr>
                <w:sz w:val="24"/>
              </w:rPr>
            </w:pPr>
            <w:r>
              <w:rPr>
                <w:sz w:val="24"/>
              </w:rPr>
              <w:t>абразивным</w:t>
            </w:r>
            <w:r>
              <w:rPr>
                <w:spacing w:val="-5"/>
                <w:sz w:val="24"/>
              </w:rPr>
              <w:t xml:space="preserve"> </w:t>
            </w:r>
            <w:r>
              <w:rPr>
                <w:spacing w:val="-2"/>
                <w:sz w:val="24"/>
              </w:rPr>
              <w:t>износам</w:t>
            </w:r>
          </w:p>
        </w:tc>
      </w:tr>
      <w:tr w:rsidR="002F4908">
        <w:trPr>
          <w:trHeight w:val="1103"/>
        </w:trPr>
        <w:tc>
          <w:tcPr>
            <w:tcW w:w="3116" w:type="dxa"/>
          </w:tcPr>
          <w:p w:rsidR="002F4908" w:rsidRDefault="00385B7E">
            <w:pPr>
              <w:pStyle w:val="TableParagraph"/>
              <w:ind w:firstLine="33"/>
              <w:rPr>
                <w:sz w:val="24"/>
              </w:rPr>
            </w:pPr>
            <w:r>
              <w:rPr>
                <w:spacing w:val="-2"/>
                <w:sz w:val="24"/>
              </w:rPr>
              <w:t>Энергетическая промышленность</w:t>
            </w:r>
          </w:p>
        </w:tc>
        <w:tc>
          <w:tcPr>
            <w:tcW w:w="6232" w:type="dxa"/>
          </w:tcPr>
          <w:p w:rsidR="002F4908" w:rsidRDefault="00385B7E">
            <w:pPr>
              <w:pStyle w:val="TableParagraph"/>
              <w:ind w:left="105" w:firstLine="33"/>
              <w:rPr>
                <w:sz w:val="24"/>
              </w:rPr>
            </w:pPr>
            <w:r>
              <w:rPr>
                <w:sz w:val="24"/>
              </w:rPr>
              <w:t>Детали</w:t>
            </w:r>
            <w:r>
              <w:rPr>
                <w:spacing w:val="80"/>
                <w:sz w:val="24"/>
              </w:rPr>
              <w:t xml:space="preserve"> </w:t>
            </w:r>
            <w:r>
              <w:rPr>
                <w:sz w:val="24"/>
              </w:rPr>
              <w:t>энергетического</w:t>
            </w:r>
            <w:r>
              <w:rPr>
                <w:spacing w:val="80"/>
                <w:sz w:val="24"/>
              </w:rPr>
              <w:t xml:space="preserve"> </w:t>
            </w:r>
            <w:r>
              <w:rPr>
                <w:sz w:val="24"/>
              </w:rPr>
              <w:t>оборудования,</w:t>
            </w:r>
            <w:r>
              <w:rPr>
                <w:spacing w:val="80"/>
                <w:sz w:val="24"/>
              </w:rPr>
              <w:t xml:space="preserve"> </w:t>
            </w:r>
            <w:r>
              <w:rPr>
                <w:sz w:val="24"/>
              </w:rPr>
              <w:t>направляющие лопатки</w:t>
            </w:r>
            <w:r>
              <w:rPr>
                <w:spacing w:val="51"/>
                <w:w w:val="150"/>
                <w:sz w:val="24"/>
              </w:rPr>
              <w:t xml:space="preserve"> </w:t>
            </w:r>
            <w:r>
              <w:rPr>
                <w:sz w:val="24"/>
              </w:rPr>
              <w:t>сопловых</w:t>
            </w:r>
            <w:r>
              <w:rPr>
                <w:spacing w:val="52"/>
                <w:w w:val="150"/>
                <w:sz w:val="24"/>
              </w:rPr>
              <w:t xml:space="preserve"> </w:t>
            </w:r>
            <w:r>
              <w:rPr>
                <w:sz w:val="24"/>
              </w:rPr>
              <w:t>аппатартов,</w:t>
            </w:r>
            <w:r>
              <w:rPr>
                <w:spacing w:val="54"/>
                <w:w w:val="150"/>
                <w:sz w:val="24"/>
              </w:rPr>
              <w:t xml:space="preserve"> </w:t>
            </w:r>
            <w:r>
              <w:rPr>
                <w:sz w:val="24"/>
              </w:rPr>
              <w:t>гильзы</w:t>
            </w:r>
            <w:r>
              <w:rPr>
                <w:spacing w:val="52"/>
                <w:w w:val="150"/>
                <w:sz w:val="24"/>
              </w:rPr>
              <w:t xml:space="preserve"> </w:t>
            </w:r>
            <w:r>
              <w:rPr>
                <w:sz w:val="24"/>
              </w:rPr>
              <w:t>разгрузки,</w:t>
            </w:r>
            <w:r>
              <w:rPr>
                <w:spacing w:val="54"/>
                <w:w w:val="150"/>
                <w:sz w:val="24"/>
              </w:rPr>
              <w:t xml:space="preserve"> </w:t>
            </w:r>
            <w:r>
              <w:rPr>
                <w:spacing w:val="-4"/>
                <w:sz w:val="24"/>
              </w:rPr>
              <w:t>валы</w:t>
            </w:r>
          </w:p>
          <w:p w:rsidR="002F4908" w:rsidRDefault="00385B7E">
            <w:pPr>
              <w:pStyle w:val="TableParagraph"/>
              <w:spacing w:line="270" w:lineRule="atLeast"/>
              <w:ind w:left="105"/>
              <w:rPr>
                <w:sz w:val="24"/>
              </w:rPr>
            </w:pPr>
            <w:r>
              <w:rPr>
                <w:sz w:val="24"/>
              </w:rPr>
              <w:t>насосов</w:t>
            </w:r>
            <w:r>
              <w:rPr>
                <w:spacing w:val="80"/>
                <w:sz w:val="24"/>
              </w:rPr>
              <w:t xml:space="preserve"> </w:t>
            </w:r>
            <w:r>
              <w:rPr>
                <w:sz w:val="24"/>
              </w:rPr>
              <w:t>и</w:t>
            </w:r>
            <w:r>
              <w:rPr>
                <w:spacing w:val="80"/>
                <w:sz w:val="24"/>
              </w:rPr>
              <w:t xml:space="preserve"> </w:t>
            </w:r>
            <w:r>
              <w:rPr>
                <w:sz w:val="24"/>
              </w:rPr>
              <w:t>посадочные</w:t>
            </w:r>
            <w:r>
              <w:rPr>
                <w:spacing w:val="80"/>
                <w:sz w:val="24"/>
              </w:rPr>
              <w:t xml:space="preserve"> </w:t>
            </w:r>
            <w:r>
              <w:rPr>
                <w:sz w:val="24"/>
              </w:rPr>
              <w:t>места</w:t>
            </w:r>
            <w:r>
              <w:rPr>
                <w:spacing w:val="80"/>
                <w:sz w:val="24"/>
              </w:rPr>
              <w:t xml:space="preserve"> </w:t>
            </w:r>
            <w:r>
              <w:rPr>
                <w:sz w:val="24"/>
              </w:rPr>
              <w:t>корпусов</w:t>
            </w:r>
            <w:r>
              <w:rPr>
                <w:spacing w:val="80"/>
                <w:sz w:val="24"/>
              </w:rPr>
              <w:t xml:space="preserve"> </w:t>
            </w:r>
            <w:r>
              <w:rPr>
                <w:sz w:val="24"/>
              </w:rPr>
              <w:t>подшипников, молотковые била</w:t>
            </w:r>
          </w:p>
        </w:tc>
      </w:tr>
    </w:tbl>
    <w:p w:rsidR="002F4908" w:rsidRDefault="00385B7E">
      <w:pPr>
        <w:pStyle w:val="a3"/>
        <w:spacing w:before="318"/>
        <w:ind w:right="849"/>
      </w:pPr>
      <w:r>
        <w:t>Элементный состав материала порошкового должен соответствовать указанному в таблице 4.16:</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left="1560" w:firstLine="0"/>
        <w:jc w:val="left"/>
      </w:pPr>
      <w:r>
        <w:t>Таблица</w:t>
      </w:r>
      <w:r>
        <w:rPr>
          <w:spacing w:val="-8"/>
        </w:rPr>
        <w:t xml:space="preserve"> </w:t>
      </w:r>
      <w:r>
        <w:t>4.16</w:t>
      </w:r>
      <w:r>
        <w:rPr>
          <w:spacing w:val="-7"/>
        </w:rPr>
        <w:t xml:space="preserve"> </w:t>
      </w:r>
      <w:r>
        <w:t>–</w:t>
      </w:r>
      <w:r>
        <w:rPr>
          <w:spacing w:val="-5"/>
        </w:rPr>
        <w:t xml:space="preserve"> </w:t>
      </w:r>
      <w:r>
        <w:t>Элементный</w:t>
      </w:r>
      <w:r>
        <w:rPr>
          <w:spacing w:val="-6"/>
        </w:rPr>
        <w:t xml:space="preserve"> </w:t>
      </w:r>
      <w:r>
        <w:t>состав</w:t>
      </w:r>
      <w:r>
        <w:rPr>
          <w:spacing w:val="-7"/>
        </w:rPr>
        <w:t xml:space="preserve"> </w:t>
      </w:r>
      <w:r>
        <w:t>порошкового</w:t>
      </w:r>
      <w:r>
        <w:rPr>
          <w:spacing w:val="-4"/>
        </w:rPr>
        <w:t xml:space="preserve"> </w:t>
      </w:r>
      <w:r>
        <w:rPr>
          <w:spacing w:val="-2"/>
        </w:rPr>
        <w:t>материала</w:t>
      </w:r>
    </w:p>
    <w:p w:rsidR="002F4908" w:rsidRDefault="002F4908">
      <w:pPr>
        <w:pStyle w:val="a3"/>
        <w:spacing w:before="10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992"/>
        <w:gridCol w:w="994"/>
        <w:gridCol w:w="850"/>
        <w:gridCol w:w="811"/>
        <w:gridCol w:w="972"/>
        <w:gridCol w:w="1057"/>
        <w:gridCol w:w="1131"/>
        <w:gridCol w:w="1074"/>
        <w:gridCol w:w="594"/>
      </w:tblGrid>
      <w:tr w:rsidR="002F4908">
        <w:trPr>
          <w:trHeight w:val="275"/>
        </w:trPr>
        <w:tc>
          <w:tcPr>
            <w:tcW w:w="1102" w:type="dxa"/>
          </w:tcPr>
          <w:p w:rsidR="002F4908" w:rsidRDefault="002F4908">
            <w:pPr>
              <w:pStyle w:val="TableParagraph"/>
              <w:ind w:left="0"/>
              <w:rPr>
                <w:sz w:val="20"/>
              </w:rPr>
            </w:pPr>
          </w:p>
        </w:tc>
        <w:tc>
          <w:tcPr>
            <w:tcW w:w="8475" w:type="dxa"/>
            <w:gridSpan w:val="9"/>
          </w:tcPr>
          <w:p w:rsidR="002F4908" w:rsidRDefault="00385B7E">
            <w:pPr>
              <w:pStyle w:val="TableParagraph"/>
              <w:spacing w:line="256" w:lineRule="exact"/>
              <w:ind w:left="2"/>
              <w:jc w:val="center"/>
              <w:rPr>
                <w:sz w:val="24"/>
              </w:rPr>
            </w:pPr>
            <w:r>
              <w:rPr>
                <w:sz w:val="24"/>
              </w:rPr>
              <w:t>Массовая</w:t>
            </w:r>
            <w:r>
              <w:rPr>
                <w:spacing w:val="-4"/>
                <w:sz w:val="24"/>
              </w:rPr>
              <w:t xml:space="preserve"> </w:t>
            </w:r>
            <w:r>
              <w:rPr>
                <w:sz w:val="24"/>
              </w:rPr>
              <w:t>доля,</w:t>
            </w:r>
            <w:r>
              <w:rPr>
                <w:spacing w:val="-2"/>
                <w:sz w:val="24"/>
              </w:rPr>
              <w:t xml:space="preserve"> </w:t>
            </w:r>
            <w:r>
              <w:rPr>
                <w:spacing w:val="-10"/>
                <w:sz w:val="24"/>
              </w:rPr>
              <w:t>%</w:t>
            </w:r>
          </w:p>
        </w:tc>
      </w:tr>
      <w:tr w:rsidR="002F4908">
        <w:trPr>
          <w:trHeight w:val="1482"/>
        </w:trPr>
        <w:tc>
          <w:tcPr>
            <w:tcW w:w="1102" w:type="dxa"/>
          </w:tcPr>
          <w:p w:rsidR="002F4908" w:rsidRDefault="00385B7E">
            <w:pPr>
              <w:pStyle w:val="TableParagraph"/>
              <w:ind w:right="184"/>
              <w:rPr>
                <w:sz w:val="24"/>
              </w:rPr>
            </w:pPr>
            <w:r>
              <w:rPr>
                <w:spacing w:val="-2"/>
                <w:sz w:val="24"/>
              </w:rPr>
              <w:t xml:space="preserve">Марка матери- </w:t>
            </w:r>
            <w:r>
              <w:rPr>
                <w:spacing w:val="-4"/>
                <w:sz w:val="24"/>
              </w:rPr>
              <w:t>ала</w:t>
            </w:r>
          </w:p>
        </w:tc>
        <w:tc>
          <w:tcPr>
            <w:tcW w:w="992" w:type="dxa"/>
            <w:textDirection w:val="btLr"/>
          </w:tcPr>
          <w:p w:rsidR="002F4908" w:rsidRDefault="00385B7E">
            <w:pPr>
              <w:pStyle w:val="TableParagraph"/>
              <w:spacing w:before="109"/>
              <w:ind w:left="112"/>
              <w:rPr>
                <w:sz w:val="24"/>
              </w:rPr>
            </w:pPr>
            <w:r>
              <w:rPr>
                <w:spacing w:val="-2"/>
                <w:sz w:val="24"/>
              </w:rPr>
              <w:t>Железо</w:t>
            </w:r>
          </w:p>
        </w:tc>
        <w:tc>
          <w:tcPr>
            <w:tcW w:w="994" w:type="dxa"/>
            <w:textDirection w:val="btLr"/>
          </w:tcPr>
          <w:p w:rsidR="002F4908" w:rsidRDefault="00385B7E">
            <w:pPr>
              <w:pStyle w:val="TableParagraph"/>
              <w:spacing w:before="108"/>
              <w:ind w:left="112"/>
              <w:rPr>
                <w:sz w:val="24"/>
              </w:rPr>
            </w:pPr>
            <w:r>
              <w:rPr>
                <w:spacing w:val="-2"/>
                <w:sz w:val="24"/>
              </w:rPr>
              <w:t>Никель</w:t>
            </w:r>
          </w:p>
        </w:tc>
        <w:tc>
          <w:tcPr>
            <w:tcW w:w="850" w:type="dxa"/>
            <w:textDirection w:val="btLr"/>
          </w:tcPr>
          <w:p w:rsidR="002F4908" w:rsidRDefault="00385B7E">
            <w:pPr>
              <w:pStyle w:val="TableParagraph"/>
              <w:spacing w:before="106"/>
              <w:ind w:left="112"/>
              <w:rPr>
                <w:sz w:val="24"/>
              </w:rPr>
            </w:pPr>
            <w:r>
              <w:rPr>
                <w:spacing w:val="-4"/>
                <w:sz w:val="24"/>
              </w:rPr>
              <w:t>Хром</w:t>
            </w:r>
          </w:p>
        </w:tc>
        <w:tc>
          <w:tcPr>
            <w:tcW w:w="811" w:type="dxa"/>
            <w:textDirection w:val="btLr"/>
          </w:tcPr>
          <w:p w:rsidR="002F4908" w:rsidRDefault="00385B7E">
            <w:pPr>
              <w:pStyle w:val="TableParagraph"/>
              <w:spacing w:before="108"/>
              <w:ind w:left="112"/>
              <w:rPr>
                <w:sz w:val="24"/>
              </w:rPr>
            </w:pPr>
            <w:r>
              <w:rPr>
                <w:spacing w:val="-4"/>
                <w:sz w:val="24"/>
              </w:rPr>
              <w:t>Медь</w:t>
            </w:r>
          </w:p>
        </w:tc>
        <w:tc>
          <w:tcPr>
            <w:tcW w:w="972" w:type="dxa"/>
            <w:textDirection w:val="btLr"/>
          </w:tcPr>
          <w:p w:rsidR="002F4908" w:rsidRDefault="00385B7E">
            <w:pPr>
              <w:pStyle w:val="TableParagraph"/>
              <w:spacing w:before="108" w:line="247" w:lineRule="auto"/>
              <w:ind w:left="112"/>
              <w:rPr>
                <w:sz w:val="24"/>
              </w:rPr>
            </w:pPr>
            <w:r>
              <w:rPr>
                <w:spacing w:val="-2"/>
                <w:sz w:val="24"/>
              </w:rPr>
              <w:t>Карбид Вольфрама</w:t>
            </w:r>
          </w:p>
        </w:tc>
        <w:tc>
          <w:tcPr>
            <w:tcW w:w="1057" w:type="dxa"/>
            <w:textDirection w:val="btLr"/>
          </w:tcPr>
          <w:p w:rsidR="002F4908" w:rsidRDefault="00385B7E">
            <w:pPr>
              <w:pStyle w:val="TableParagraph"/>
              <w:spacing w:before="109"/>
              <w:ind w:left="112"/>
              <w:rPr>
                <w:sz w:val="24"/>
              </w:rPr>
            </w:pPr>
            <w:r>
              <w:rPr>
                <w:spacing w:val="-2"/>
                <w:sz w:val="24"/>
              </w:rPr>
              <w:t>Кобальт</w:t>
            </w:r>
          </w:p>
        </w:tc>
        <w:tc>
          <w:tcPr>
            <w:tcW w:w="1131" w:type="dxa"/>
            <w:textDirection w:val="btLr"/>
          </w:tcPr>
          <w:p w:rsidR="002F4908" w:rsidRDefault="00385B7E">
            <w:pPr>
              <w:pStyle w:val="TableParagraph"/>
              <w:spacing w:before="105"/>
              <w:ind w:left="112"/>
              <w:rPr>
                <w:sz w:val="24"/>
              </w:rPr>
            </w:pPr>
            <w:r>
              <w:rPr>
                <w:spacing w:val="-2"/>
                <w:sz w:val="24"/>
              </w:rPr>
              <w:t>Кремний</w:t>
            </w:r>
          </w:p>
        </w:tc>
        <w:tc>
          <w:tcPr>
            <w:tcW w:w="1074" w:type="dxa"/>
            <w:textDirection w:val="btLr"/>
          </w:tcPr>
          <w:p w:rsidR="002F4908" w:rsidRDefault="00385B7E">
            <w:pPr>
              <w:pStyle w:val="TableParagraph"/>
              <w:spacing w:before="108"/>
              <w:ind w:left="112"/>
              <w:rPr>
                <w:sz w:val="24"/>
              </w:rPr>
            </w:pPr>
            <w:r>
              <w:rPr>
                <w:spacing w:val="-2"/>
                <w:sz w:val="24"/>
              </w:rPr>
              <w:t>Углерод</w:t>
            </w:r>
          </w:p>
        </w:tc>
        <w:tc>
          <w:tcPr>
            <w:tcW w:w="594" w:type="dxa"/>
            <w:textDirection w:val="btLr"/>
          </w:tcPr>
          <w:p w:rsidR="002F4908" w:rsidRDefault="00385B7E">
            <w:pPr>
              <w:pStyle w:val="TableParagraph"/>
              <w:spacing w:before="104"/>
              <w:ind w:left="112"/>
              <w:rPr>
                <w:sz w:val="24"/>
              </w:rPr>
            </w:pPr>
            <w:r>
              <w:rPr>
                <w:spacing w:val="-5"/>
                <w:sz w:val="24"/>
              </w:rPr>
              <w:t>Бор</w:t>
            </w:r>
          </w:p>
        </w:tc>
      </w:tr>
      <w:tr w:rsidR="002F4908">
        <w:trPr>
          <w:trHeight w:val="272"/>
        </w:trPr>
        <w:tc>
          <w:tcPr>
            <w:tcW w:w="1102" w:type="dxa"/>
            <w:tcBorders>
              <w:bottom w:val="nil"/>
            </w:tcBorders>
          </w:tcPr>
          <w:p w:rsidR="002F4908" w:rsidRDefault="00385B7E">
            <w:pPr>
              <w:pStyle w:val="TableParagraph"/>
              <w:spacing w:line="253" w:lineRule="exact"/>
              <w:rPr>
                <w:sz w:val="24"/>
              </w:rPr>
            </w:pPr>
            <w:r>
              <w:rPr>
                <w:spacing w:val="-2"/>
                <w:sz w:val="24"/>
              </w:rPr>
              <w:t>ПГ-</w:t>
            </w:r>
            <w:r>
              <w:rPr>
                <w:spacing w:val="-5"/>
                <w:sz w:val="24"/>
              </w:rPr>
              <w:t>ККС</w:t>
            </w:r>
          </w:p>
        </w:tc>
        <w:tc>
          <w:tcPr>
            <w:tcW w:w="992" w:type="dxa"/>
            <w:tcBorders>
              <w:bottom w:val="nil"/>
            </w:tcBorders>
          </w:tcPr>
          <w:p w:rsidR="002F4908" w:rsidRDefault="00385B7E">
            <w:pPr>
              <w:pStyle w:val="TableParagraph"/>
              <w:spacing w:line="253" w:lineRule="exact"/>
              <w:rPr>
                <w:sz w:val="24"/>
              </w:rPr>
            </w:pPr>
            <w:r>
              <w:rPr>
                <w:spacing w:val="-2"/>
                <w:sz w:val="24"/>
              </w:rPr>
              <w:t>3,0-</w:t>
            </w:r>
            <w:r>
              <w:rPr>
                <w:spacing w:val="-5"/>
                <w:sz w:val="24"/>
              </w:rPr>
              <w:t>5,0</w:t>
            </w:r>
          </w:p>
        </w:tc>
        <w:tc>
          <w:tcPr>
            <w:tcW w:w="994" w:type="dxa"/>
            <w:tcBorders>
              <w:bottom w:val="nil"/>
            </w:tcBorders>
          </w:tcPr>
          <w:p w:rsidR="002F4908" w:rsidRDefault="00385B7E">
            <w:pPr>
              <w:pStyle w:val="TableParagraph"/>
              <w:spacing w:line="253" w:lineRule="exact"/>
              <w:rPr>
                <w:sz w:val="24"/>
              </w:rPr>
            </w:pPr>
            <w:r>
              <w:rPr>
                <w:spacing w:val="-2"/>
                <w:sz w:val="24"/>
              </w:rPr>
              <w:t>58,0-</w:t>
            </w:r>
          </w:p>
        </w:tc>
        <w:tc>
          <w:tcPr>
            <w:tcW w:w="850" w:type="dxa"/>
            <w:tcBorders>
              <w:bottom w:val="nil"/>
            </w:tcBorders>
          </w:tcPr>
          <w:p w:rsidR="002F4908" w:rsidRDefault="00385B7E">
            <w:pPr>
              <w:pStyle w:val="TableParagraph"/>
              <w:spacing w:line="253" w:lineRule="exact"/>
              <w:ind w:left="104"/>
              <w:rPr>
                <w:sz w:val="24"/>
              </w:rPr>
            </w:pPr>
            <w:r>
              <w:rPr>
                <w:spacing w:val="-2"/>
                <w:sz w:val="24"/>
              </w:rPr>
              <w:t>14,0-</w:t>
            </w:r>
          </w:p>
        </w:tc>
        <w:tc>
          <w:tcPr>
            <w:tcW w:w="811" w:type="dxa"/>
            <w:tcBorders>
              <w:bottom w:val="nil"/>
            </w:tcBorders>
          </w:tcPr>
          <w:p w:rsidR="002F4908" w:rsidRDefault="00385B7E">
            <w:pPr>
              <w:pStyle w:val="TableParagraph"/>
              <w:spacing w:line="253" w:lineRule="exact"/>
              <w:ind w:left="106"/>
              <w:rPr>
                <w:sz w:val="24"/>
              </w:rPr>
            </w:pPr>
            <w:r>
              <w:rPr>
                <w:spacing w:val="-4"/>
                <w:sz w:val="24"/>
              </w:rPr>
              <w:t>1,0-</w:t>
            </w:r>
          </w:p>
        </w:tc>
        <w:tc>
          <w:tcPr>
            <w:tcW w:w="972" w:type="dxa"/>
            <w:tcBorders>
              <w:bottom w:val="nil"/>
            </w:tcBorders>
          </w:tcPr>
          <w:p w:rsidR="002F4908" w:rsidRDefault="00385B7E">
            <w:pPr>
              <w:pStyle w:val="TableParagraph"/>
              <w:spacing w:line="253" w:lineRule="exact"/>
              <w:ind w:left="106"/>
              <w:rPr>
                <w:sz w:val="24"/>
              </w:rPr>
            </w:pPr>
            <w:r>
              <w:rPr>
                <w:spacing w:val="-2"/>
                <w:sz w:val="24"/>
              </w:rPr>
              <w:t>1,0-</w:t>
            </w:r>
            <w:r>
              <w:rPr>
                <w:spacing w:val="-5"/>
                <w:sz w:val="24"/>
              </w:rPr>
              <w:t>5,0</w:t>
            </w:r>
          </w:p>
        </w:tc>
        <w:tc>
          <w:tcPr>
            <w:tcW w:w="1057" w:type="dxa"/>
            <w:tcBorders>
              <w:bottom w:val="nil"/>
            </w:tcBorders>
          </w:tcPr>
          <w:p w:rsidR="002F4908" w:rsidRDefault="00385B7E">
            <w:pPr>
              <w:pStyle w:val="TableParagraph"/>
              <w:spacing w:line="253" w:lineRule="exact"/>
              <w:ind w:left="106"/>
              <w:rPr>
                <w:sz w:val="24"/>
              </w:rPr>
            </w:pPr>
            <w:r>
              <w:rPr>
                <w:spacing w:val="-2"/>
                <w:sz w:val="24"/>
              </w:rPr>
              <w:t>0,5-</w:t>
            </w:r>
            <w:r>
              <w:rPr>
                <w:spacing w:val="-5"/>
                <w:sz w:val="24"/>
              </w:rPr>
              <w:t>1,0</w:t>
            </w:r>
          </w:p>
        </w:tc>
        <w:tc>
          <w:tcPr>
            <w:tcW w:w="1131" w:type="dxa"/>
            <w:tcBorders>
              <w:bottom w:val="nil"/>
            </w:tcBorders>
          </w:tcPr>
          <w:p w:rsidR="002F4908" w:rsidRDefault="00385B7E">
            <w:pPr>
              <w:pStyle w:val="TableParagraph"/>
              <w:spacing w:line="253" w:lineRule="exact"/>
              <w:ind w:left="104"/>
              <w:rPr>
                <w:sz w:val="24"/>
              </w:rPr>
            </w:pPr>
            <w:r>
              <w:rPr>
                <w:spacing w:val="-2"/>
                <w:sz w:val="24"/>
              </w:rPr>
              <w:t>2,0-</w:t>
            </w:r>
            <w:r>
              <w:rPr>
                <w:spacing w:val="-5"/>
                <w:sz w:val="24"/>
              </w:rPr>
              <w:t>3,0</w:t>
            </w:r>
          </w:p>
        </w:tc>
        <w:tc>
          <w:tcPr>
            <w:tcW w:w="1074" w:type="dxa"/>
            <w:tcBorders>
              <w:bottom w:val="nil"/>
            </w:tcBorders>
          </w:tcPr>
          <w:p w:rsidR="002F4908" w:rsidRDefault="00385B7E">
            <w:pPr>
              <w:pStyle w:val="TableParagraph"/>
              <w:spacing w:line="253" w:lineRule="exact"/>
              <w:ind w:left="105"/>
              <w:rPr>
                <w:sz w:val="24"/>
              </w:rPr>
            </w:pPr>
            <w:r>
              <w:rPr>
                <w:spacing w:val="-2"/>
                <w:sz w:val="24"/>
              </w:rPr>
              <w:t>0,5-</w:t>
            </w:r>
            <w:r>
              <w:rPr>
                <w:spacing w:val="-5"/>
                <w:sz w:val="24"/>
              </w:rPr>
              <w:t>1,0</w:t>
            </w:r>
          </w:p>
        </w:tc>
        <w:tc>
          <w:tcPr>
            <w:tcW w:w="594" w:type="dxa"/>
            <w:tcBorders>
              <w:bottom w:val="nil"/>
            </w:tcBorders>
          </w:tcPr>
          <w:p w:rsidR="002F4908" w:rsidRDefault="00385B7E">
            <w:pPr>
              <w:pStyle w:val="TableParagraph"/>
              <w:spacing w:line="253" w:lineRule="exact"/>
              <w:ind w:left="102"/>
              <w:rPr>
                <w:sz w:val="24"/>
              </w:rPr>
            </w:pPr>
            <w:r>
              <w:rPr>
                <w:spacing w:val="-5"/>
                <w:sz w:val="24"/>
              </w:rPr>
              <w:t>3,0</w:t>
            </w:r>
          </w:p>
        </w:tc>
      </w:tr>
      <w:tr w:rsidR="002F4908">
        <w:trPr>
          <w:trHeight w:val="276"/>
        </w:trPr>
        <w:tc>
          <w:tcPr>
            <w:tcW w:w="1102" w:type="dxa"/>
            <w:tcBorders>
              <w:top w:val="nil"/>
              <w:bottom w:val="nil"/>
            </w:tcBorders>
          </w:tcPr>
          <w:p w:rsidR="002F4908" w:rsidRDefault="002F4908">
            <w:pPr>
              <w:pStyle w:val="TableParagraph"/>
              <w:ind w:left="0"/>
              <w:rPr>
                <w:sz w:val="20"/>
              </w:rPr>
            </w:pPr>
          </w:p>
        </w:tc>
        <w:tc>
          <w:tcPr>
            <w:tcW w:w="992" w:type="dxa"/>
            <w:tcBorders>
              <w:top w:val="nil"/>
              <w:bottom w:val="nil"/>
            </w:tcBorders>
          </w:tcPr>
          <w:p w:rsidR="002F4908" w:rsidRDefault="002F4908">
            <w:pPr>
              <w:pStyle w:val="TableParagraph"/>
              <w:ind w:left="0"/>
              <w:rPr>
                <w:sz w:val="20"/>
              </w:rPr>
            </w:pPr>
          </w:p>
        </w:tc>
        <w:tc>
          <w:tcPr>
            <w:tcW w:w="994" w:type="dxa"/>
            <w:tcBorders>
              <w:top w:val="nil"/>
              <w:bottom w:val="nil"/>
            </w:tcBorders>
          </w:tcPr>
          <w:p w:rsidR="002F4908" w:rsidRDefault="00385B7E">
            <w:pPr>
              <w:pStyle w:val="TableParagraph"/>
              <w:spacing w:line="256" w:lineRule="exact"/>
              <w:rPr>
                <w:sz w:val="24"/>
              </w:rPr>
            </w:pPr>
            <w:r>
              <w:rPr>
                <w:spacing w:val="-4"/>
                <w:sz w:val="24"/>
              </w:rPr>
              <w:t>75,0</w:t>
            </w:r>
          </w:p>
        </w:tc>
        <w:tc>
          <w:tcPr>
            <w:tcW w:w="850" w:type="dxa"/>
            <w:tcBorders>
              <w:top w:val="nil"/>
              <w:bottom w:val="nil"/>
            </w:tcBorders>
          </w:tcPr>
          <w:p w:rsidR="002F4908" w:rsidRDefault="00385B7E">
            <w:pPr>
              <w:pStyle w:val="TableParagraph"/>
              <w:spacing w:line="256" w:lineRule="exact"/>
              <w:ind w:left="104"/>
              <w:rPr>
                <w:sz w:val="24"/>
              </w:rPr>
            </w:pPr>
            <w:r>
              <w:rPr>
                <w:spacing w:val="-4"/>
                <w:sz w:val="24"/>
              </w:rPr>
              <w:t>16,0</w:t>
            </w:r>
          </w:p>
        </w:tc>
        <w:tc>
          <w:tcPr>
            <w:tcW w:w="811" w:type="dxa"/>
            <w:tcBorders>
              <w:top w:val="nil"/>
              <w:bottom w:val="nil"/>
            </w:tcBorders>
          </w:tcPr>
          <w:p w:rsidR="002F4908" w:rsidRDefault="00385B7E">
            <w:pPr>
              <w:pStyle w:val="TableParagraph"/>
              <w:spacing w:line="256" w:lineRule="exact"/>
              <w:ind w:left="106"/>
              <w:rPr>
                <w:sz w:val="24"/>
              </w:rPr>
            </w:pPr>
            <w:r>
              <w:rPr>
                <w:spacing w:val="-5"/>
                <w:sz w:val="24"/>
              </w:rPr>
              <w:t>3,0</w:t>
            </w:r>
          </w:p>
        </w:tc>
        <w:tc>
          <w:tcPr>
            <w:tcW w:w="972" w:type="dxa"/>
            <w:tcBorders>
              <w:top w:val="nil"/>
              <w:bottom w:val="nil"/>
            </w:tcBorders>
          </w:tcPr>
          <w:p w:rsidR="002F4908" w:rsidRDefault="002F4908">
            <w:pPr>
              <w:pStyle w:val="TableParagraph"/>
              <w:ind w:left="0"/>
              <w:rPr>
                <w:sz w:val="20"/>
              </w:rPr>
            </w:pPr>
          </w:p>
        </w:tc>
        <w:tc>
          <w:tcPr>
            <w:tcW w:w="1057" w:type="dxa"/>
            <w:tcBorders>
              <w:top w:val="nil"/>
              <w:bottom w:val="nil"/>
            </w:tcBorders>
          </w:tcPr>
          <w:p w:rsidR="002F4908" w:rsidRDefault="002F4908">
            <w:pPr>
              <w:pStyle w:val="TableParagraph"/>
              <w:ind w:left="0"/>
              <w:rPr>
                <w:sz w:val="20"/>
              </w:rPr>
            </w:pPr>
          </w:p>
        </w:tc>
        <w:tc>
          <w:tcPr>
            <w:tcW w:w="1131" w:type="dxa"/>
            <w:tcBorders>
              <w:top w:val="nil"/>
              <w:bottom w:val="nil"/>
            </w:tcBorders>
          </w:tcPr>
          <w:p w:rsidR="002F4908" w:rsidRDefault="002F4908">
            <w:pPr>
              <w:pStyle w:val="TableParagraph"/>
              <w:ind w:left="0"/>
              <w:rPr>
                <w:sz w:val="20"/>
              </w:rPr>
            </w:pPr>
          </w:p>
        </w:tc>
        <w:tc>
          <w:tcPr>
            <w:tcW w:w="1074" w:type="dxa"/>
            <w:tcBorders>
              <w:top w:val="nil"/>
              <w:bottom w:val="nil"/>
            </w:tcBorders>
          </w:tcPr>
          <w:p w:rsidR="002F4908" w:rsidRDefault="002F4908">
            <w:pPr>
              <w:pStyle w:val="TableParagraph"/>
              <w:ind w:left="0"/>
              <w:rPr>
                <w:sz w:val="20"/>
              </w:rPr>
            </w:pPr>
          </w:p>
        </w:tc>
        <w:tc>
          <w:tcPr>
            <w:tcW w:w="594" w:type="dxa"/>
            <w:tcBorders>
              <w:top w:val="nil"/>
              <w:bottom w:val="nil"/>
            </w:tcBorders>
          </w:tcPr>
          <w:p w:rsidR="002F4908" w:rsidRDefault="00385B7E">
            <w:pPr>
              <w:pStyle w:val="TableParagraph"/>
              <w:spacing w:line="256" w:lineRule="exact"/>
              <w:ind w:left="102"/>
              <w:rPr>
                <w:sz w:val="24"/>
              </w:rPr>
            </w:pPr>
            <w:r>
              <w:rPr>
                <w:spacing w:val="-10"/>
                <w:sz w:val="24"/>
              </w:rPr>
              <w:t>-</w:t>
            </w:r>
          </w:p>
        </w:tc>
      </w:tr>
      <w:tr w:rsidR="002F4908">
        <w:trPr>
          <w:trHeight w:val="278"/>
        </w:trPr>
        <w:tc>
          <w:tcPr>
            <w:tcW w:w="1102" w:type="dxa"/>
            <w:tcBorders>
              <w:top w:val="nil"/>
            </w:tcBorders>
          </w:tcPr>
          <w:p w:rsidR="002F4908" w:rsidRDefault="002F4908">
            <w:pPr>
              <w:pStyle w:val="TableParagraph"/>
              <w:ind w:left="0"/>
              <w:rPr>
                <w:sz w:val="20"/>
              </w:rPr>
            </w:pPr>
          </w:p>
        </w:tc>
        <w:tc>
          <w:tcPr>
            <w:tcW w:w="992" w:type="dxa"/>
            <w:tcBorders>
              <w:top w:val="nil"/>
            </w:tcBorders>
          </w:tcPr>
          <w:p w:rsidR="002F4908" w:rsidRDefault="002F4908">
            <w:pPr>
              <w:pStyle w:val="TableParagraph"/>
              <w:ind w:left="0"/>
              <w:rPr>
                <w:sz w:val="20"/>
              </w:rPr>
            </w:pPr>
          </w:p>
        </w:tc>
        <w:tc>
          <w:tcPr>
            <w:tcW w:w="994" w:type="dxa"/>
            <w:tcBorders>
              <w:top w:val="nil"/>
            </w:tcBorders>
          </w:tcPr>
          <w:p w:rsidR="002F4908" w:rsidRDefault="002F4908">
            <w:pPr>
              <w:pStyle w:val="TableParagraph"/>
              <w:ind w:left="0"/>
              <w:rPr>
                <w:sz w:val="20"/>
              </w:rPr>
            </w:pPr>
          </w:p>
        </w:tc>
        <w:tc>
          <w:tcPr>
            <w:tcW w:w="850" w:type="dxa"/>
            <w:tcBorders>
              <w:top w:val="nil"/>
            </w:tcBorders>
          </w:tcPr>
          <w:p w:rsidR="002F4908" w:rsidRDefault="002F4908">
            <w:pPr>
              <w:pStyle w:val="TableParagraph"/>
              <w:ind w:left="0"/>
              <w:rPr>
                <w:sz w:val="20"/>
              </w:rPr>
            </w:pPr>
          </w:p>
        </w:tc>
        <w:tc>
          <w:tcPr>
            <w:tcW w:w="811" w:type="dxa"/>
            <w:tcBorders>
              <w:top w:val="nil"/>
            </w:tcBorders>
          </w:tcPr>
          <w:p w:rsidR="002F4908" w:rsidRDefault="002F4908">
            <w:pPr>
              <w:pStyle w:val="TableParagraph"/>
              <w:ind w:left="0"/>
              <w:rPr>
                <w:sz w:val="20"/>
              </w:rPr>
            </w:pPr>
          </w:p>
        </w:tc>
        <w:tc>
          <w:tcPr>
            <w:tcW w:w="972" w:type="dxa"/>
            <w:tcBorders>
              <w:top w:val="nil"/>
            </w:tcBorders>
          </w:tcPr>
          <w:p w:rsidR="002F4908" w:rsidRDefault="002F4908">
            <w:pPr>
              <w:pStyle w:val="TableParagraph"/>
              <w:ind w:left="0"/>
              <w:rPr>
                <w:sz w:val="20"/>
              </w:rPr>
            </w:pPr>
          </w:p>
        </w:tc>
        <w:tc>
          <w:tcPr>
            <w:tcW w:w="1057" w:type="dxa"/>
            <w:tcBorders>
              <w:top w:val="nil"/>
            </w:tcBorders>
          </w:tcPr>
          <w:p w:rsidR="002F4908" w:rsidRDefault="002F4908">
            <w:pPr>
              <w:pStyle w:val="TableParagraph"/>
              <w:ind w:left="0"/>
              <w:rPr>
                <w:sz w:val="20"/>
              </w:rPr>
            </w:pPr>
          </w:p>
        </w:tc>
        <w:tc>
          <w:tcPr>
            <w:tcW w:w="1131" w:type="dxa"/>
            <w:tcBorders>
              <w:top w:val="nil"/>
            </w:tcBorders>
          </w:tcPr>
          <w:p w:rsidR="002F4908" w:rsidRDefault="002F4908">
            <w:pPr>
              <w:pStyle w:val="TableParagraph"/>
              <w:ind w:left="0"/>
              <w:rPr>
                <w:sz w:val="20"/>
              </w:rPr>
            </w:pPr>
          </w:p>
        </w:tc>
        <w:tc>
          <w:tcPr>
            <w:tcW w:w="1074" w:type="dxa"/>
            <w:tcBorders>
              <w:top w:val="nil"/>
            </w:tcBorders>
          </w:tcPr>
          <w:p w:rsidR="002F4908" w:rsidRDefault="002F4908">
            <w:pPr>
              <w:pStyle w:val="TableParagraph"/>
              <w:ind w:left="0"/>
              <w:rPr>
                <w:sz w:val="20"/>
              </w:rPr>
            </w:pPr>
          </w:p>
        </w:tc>
        <w:tc>
          <w:tcPr>
            <w:tcW w:w="594" w:type="dxa"/>
            <w:tcBorders>
              <w:top w:val="nil"/>
            </w:tcBorders>
          </w:tcPr>
          <w:p w:rsidR="002F4908" w:rsidRDefault="00385B7E">
            <w:pPr>
              <w:pStyle w:val="TableParagraph"/>
              <w:spacing w:line="259" w:lineRule="exact"/>
              <w:ind w:left="102"/>
              <w:rPr>
                <w:sz w:val="24"/>
              </w:rPr>
            </w:pPr>
            <w:r>
              <w:rPr>
                <w:spacing w:val="-5"/>
                <w:sz w:val="24"/>
              </w:rPr>
              <w:t>5,0</w:t>
            </w:r>
          </w:p>
        </w:tc>
      </w:tr>
    </w:tbl>
    <w:p w:rsidR="002F4908" w:rsidRDefault="00385B7E">
      <w:pPr>
        <w:pStyle w:val="a3"/>
        <w:spacing w:before="319"/>
        <w:ind w:right="851"/>
      </w:pPr>
      <w:r>
        <w:t>Свойства материала</w:t>
      </w:r>
      <w:r>
        <w:rPr>
          <w:spacing w:val="-2"/>
        </w:rPr>
        <w:t xml:space="preserve"> </w:t>
      </w:r>
      <w:r>
        <w:t>наплавочного должны соответствовать</w:t>
      </w:r>
      <w:r>
        <w:rPr>
          <w:spacing w:val="-2"/>
        </w:rPr>
        <w:t xml:space="preserve"> </w:t>
      </w:r>
      <w:r>
        <w:t>требованиям указанным в таблице 4.17:</w:t>
      </w:r>
    </w:p>
    <w:p w:rsidR="002F4908" w:rsidRDefault="002F4908">
      <w:pPr>
        <w:pStyle w:val="a3"/>
        <w:ind w:left="0" w:firstLine="0"/>
        <w:jc w:val="left"/>
      </w:pPr>
    </w:p>
    <w:p w:rsidR="002F4908" w:rsidRDefault="00385B7E">
      <w:pPr>
        <w:pStyle w:val="a3"/>
        <w:ind w:left="1572" w:firstLine="0"/>
        <w:jc w:val="left"/>
      </w:pPr>
      <w:r>
        <w:t>Таблица</w:t>
      </w:r>
      <w:r>
        <w:rPr>
          <w:spacing w:val="-5"/>
        </w:rPr>
        <w:t xml:space="preserve"> </w:t>
      </w:r>
      <w:r>
        <w:t>4.17</w:t>
      </w:r>
      <w:r>
        <w:rPr>
          <w:spacing w:val="-3"/>
        </w:rPr>
        <w:t xml:space="preserve"> </w:t>
      </w:r>
      <w:r>
        <w:t>-</w:t>
      </w:r>
      <w:r>
        <w:rPr>
          <w:spacing w:val="-5"/>
        </w:rPr>
        <w:t xml:space="preserve"> </w:t>
      </w:r>
      <w:r>
        <w:t>Свойства</w:t>
      </w:r>
      <w:r>
        <w:rPr>
          <w:spacing w:val="-6"/>
        </w:rPr>
        <w:t xml:space="preserve"> </w:t>
      </w:r>
      <w:r>
        <w:t>наплавочного</w:t>
      </w:r>
      <w:r>
        <w:rPr>
          <w:spacing w:val="-6"/>
        </w:rPr>
        <w:t xml:space="preserve"> </w:t>
      </w:r>
      <w:r>
        <w:rPr>
          <w:spacing w:val="-2"/>
        </w:rPr>
        <w:t>материала</w:t>
      </w:r>
    </w:p>
    <w:p w:rsidR="002F4908" w:rsidRDefault="002F4908">
      <w:pPr>
        <w:pStyle w:val="a3"/>
        <w:spacing w:before="98"/>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1"/>
        <w:gridCol w:w="2555"/>
        <w:gridCol w:w="1696"/>
      </w:tblGrid>
      <w:tr w:rsidR="002F4908">
        <w:trPr>
          <w:trHeight w:val="275"/>
        </w:trPr>
        <w:tc>
          <w:tcPr>
            <w:tcW w:w="4991" w:type="dxa"/>
          </w:tcPr>
          <w:p w:rsidR="002F4908" w:rsidRDefault="00385B7E">
            <w:pPr>
              <w:pStyle w:val="TableParagraph"/>
              <w:spacing w:line="256" w:lineRule="exact"/>
              <w:ind w:left="1" w:right="100"/>
              <w:jc w:val="center"/>
              <w:rPr>
                <w:sz w:val="24"/>
              </w:rPr>
            </w:pPr>
            <w:r>
              <w:rPr>
                <w:sz w:val="24"/>
              </w:rPr>
              <w:t>Наименование</w:t>
            </w:r>
            <w:r>
              <w:rPr>
                <w:spacing w:val="-7"/>
                <w:sz w:val="24"/>
              </w:rPr>
              <w:t xml:space="preserve"> </w:t>
            </w:r>
            <w:r>
              <w:rPr>
                <w:spacing w:val="-2"/>
                <w:sz w:val="24"/>
              </w:rPr>
              <w:t>показателя</w:t>
            </w:r>
          </w:p>
        </w:tc>
        <w:tc>
          <w:tcPr>
            <w:tcW w:w="2555" w:type="dxa"/>
          </w:tcPr>
          <w:p w:rsidR="002F4908" w:rsidRDefault="00385B7E">
            <w:pPr>
              <w:pStyle w:val="TableParagraph"/>
              <w:spacing w:line="256" w:lineRule="exact"/>
              <w:ind w:left="0" w:right="102"/>
              <w:jc w:val="center"/>
              <w:rPr>
                <w:sz w:val="24"/>
              </w:rPr>
            </w:pPr>
            <w:r>
              <w:rPr>
                <w:sz w:val="24"/>
              </w:rPr>
              <w:t>Единица</w:t>
            </w:r>
            <w:r>
              <w:rPr>
                <w:spacing w:val="-5"/>
                <w:sz w:val="24"/>
              </w:rPr>
              <w:t xml:space="preserve"> </w:t>
            </w:r>
            <w:r>
              <w:rPr>
                <w:spacing w:val="-2"/>
                <w:sz w:val="24"/>
              </w:rPr>
              <w:t>измерения</w:t>
            </w:r>
          </w:p>
        </w:tc>
        <w:tc>
          <w:tcPr>
            <w:tcW w:w="1696" w:type="dxa"/>
          </w:tcPr>
          <w:p w:rsidR="002F4908" w:rsidRDefault="00385B7E">
            <w:pPr>
              <w:pStyle w:val="TableParagraph"/>
              <w:spacing w:line="256" w:lineRule="exact"/>
              <w:ind w:left="0" w:right="107"/>
              <w:jc w:val="center"/>
              <w:rPr>
                <w:sz w:val="24"/>
              </w:rPr>
            </w:pPr>
            <w:r>
              <w:rPr>
                <w:spacing w:val="-2"/>
                <w:sz w:val="24"/>
              </w:rPr>
              <w:t>Значение</w:t>
            </w:r>
          </w:p>
        </w:tc>
      </w:tr>
      <w:tr w:rsidR="002F4908">
        <w:trPr>
          <w:trHeight w:val="278"/>
        </w:trPr>
        <w:tc>
          <w:tcPr>
            <w:tcW w:w="4991" w:type="dxa"/>
          </w:tcPr>
          <w:p w:rsidR="002F4908" w:rsidRDefault="00385B7E">
            <w:pPr>
              <w:pStyle w:val="TableParagraph"/>
              <w:spacing w:line="258" w:lineRule="exact"/>
              <w:ind w:left="2" w:right="100"/>
              <w:jc w:val="center"/>
              <w:rPr>
                <w:sz w:val="24"/>
              </w:rPr>
            </w:pPr>
            <w:r>
              <w:rPr>
                <w:sz w:val="24"/>
              </w:rPr>
              <w:t>Твердость</w:t>
            </w:r>
            <w:r>
              <w:rPr>
                <w:spacing w:val="-3"/>
                <w:sz w:val="24"/>
              </w:rPr>
              <w:t xml:space="preserve"> </w:t>
            </w:r>
            <w:r>
              <w:rPr>
                <w:sz w:val="24"/>
              </w:rPr>
              <w:t>нанесенного</w:t>
            </w:r>
            <w:r>
              <w:rPr>
                <w:spacing w:val="-3"/>
                <w:sz w:val="24"/>
              </w:rPr>
              <w:t xml:space="preserve"> </w:t>
            </w:r>
            <w:r>
              <w:rPr>
                <w:sz w:val="24"/>
              </w:rPr>
              <w:t>покрытия</w:t>
            </w:r>
            <w:r>
              <w:rPr>
                <w:spacing w:val="-3"/>
                <w:sz w:val="24"/>
              </w:rPr>
              <w:t xml:space="preserve"> </w:t>
            </w:r>
            <w:r>
              <w:rPr>
                <w:spacing w:val="-2"/>
                <w:sz w:val="24"/>
              </w:rPr>
              <w:t>металла</w:t>
            </w:r>
          </w:p>
        </w:tc>
        <w:tc>
          <w:tcPr>
            <w:tcW w:w="2555" w:type="dxa"/>
          </w:tcPr>
          <w:p w:rsidR="002F4908" w:rsidRDefault="00385B7E">
            <w:pPr>
              <w:pStyle w:val="TableParagraph"/>
              <w:spacing w:line="258" w:lineRule="exact"/>
              <w:ind w:left="3" w:right="102"/>
              <w:jc w:val="center"/>
              <w:rPr>
                <w:sz w:val="24"/>
              </w:rPr>
            </w:pPr>
            <w:r>
              <w:rPr>
                <w:spacing w:val="-5"/>
                <w:sz w:val="24"/>
              </w:rPr>
              <w:t>НV</w:t>
            </w:r>
          </w:p>
        </w:tc>
        <w:tc>
          <w:tcPr>
            <w:tcW w:w="1696" w:type="dxa"/>
          </w:tcPr>
          <w:p w:rsidR="002F4908" w:rsidRDefault="00385B7E">
            <w:pPr>
              <w:pStyle w:val="TableParagraph"/>
              <w:spacing w:line="258" w:lineRule="exact"/>
              <w:ind w:left="3" w:right="107"/>
              <w:jc w:val="center"/>
              <w:rPr>
                <w:sz w:val="24"/>
              </w:rPr>
            </w:pPr>
            <w:r>
              <w:rPr>
                <w:spacing w:val="-2"/>
                <w:sz w:val="24"/>
              </w:rPr>
              <w:t>900-</w:t>
            </w:r>
            <w:r>
              <w:rPr>
                <w:spacing w:val="-4"/>
                <w:sz w:val="24"/>
              </w:rPr>
              <w:t>1200</w:t>
            </w:r>
          </w:p>
        </w:tc>
      </w:tr>
      <w:tr w:rsidR="002F4908">
        <w:trPr>
          <w:trHeight w:val="275"/>
        </w:trPr>
        <w:tc>
          <w:tcPr>
            <w:tcW w:w="4991" w:type="dxa"/>
          </w:tcPr>
          <w:p w:rsidR="002F4908" w:rsidRDefault="00385B7E">
            <w:pPr>
              <w:pStyle w:val="TableParagraph"/>
              <w:spacing w:line="256" w:lineRule="exact"/>
              <w:ind w:left="0" w:right="100"/>
              <w:jc w:val="center"/>
              <w:rPr>
                <w:sz w:val="24"/>
              </w:rPr>
            </w:pPr>
            <w:r>
              <w:rPr>
                <w:sz w:val="24"/>
              </w:rPr>
              <w:t>Адгезионная</w:t>
            </w:r>
            <w:r>
              <w:rPr>
                <w:spacing w:val="-7"/>
                <w:sz w:val="24"/>
              </w:rPr>
              <w:t xml:space="preserve"> </w:t>
            </w:r>
            <w:r>
              <w:rPr>
                <w:sz w:val="24"/>
              </w:rPr>
              <w:t>прочность</w:t>
            </w:r>
            <w:r>
              <w:rPr>
                <w:spacing w:val="-4"/>
                <w:sz w:val="24"/>
              </w:rPr>
              <w:t xml:space="preserve"> </w:t>
            </w:r>
            <w:r>
              <w:rPr>
                <w:spacing w:val="-2"/>
                <w:sz w:val="24"/>
              </w:rPr>
              <w:t>покрытия</w:t>
            </w:r>
          </w:p>
        </w:tc>
        <w:tc>
          <w:tcPr>
            <w:tcW w:w="2555" w:type="dxa"/>
          </w:tcPr>
          <w:p w:rsidR="002F4908" w:rsidRDefault="00385B7E">
            <w:pPr>
              <w:pStyle w:val="TableParagraph"/>
              <w:spacing w:line="256" w:lineRule="exact"/>
              <w:ind w:left="1" w:right="102"/>
              <w:jc w:val="center"/>
              <w:rPr>
                <w:sz w:val="24"/>
              </w:rPr>
            </w:pPr>
            <w:r>
              <w:rPr>
                <w:spacing w:val="-5"/>
                <w:sz w:val="24"/>
              </w:rPr>
              <w:t>МПа</w:t>
            </w:r>
          </w:p>
        </w:tc>
        <w:tc>
          <w:tcPr>
            <w:tcW w:w="1696" w:type="dxa"/>
          </w:tcPr>
          <w:p w:rsidR="002F4908" w:rsidRDefault="00385B7E">
            <w:pPr>
              <w:pStyle w:val="TableParagraph"/>
              <w:spacing w:line="256" w:lineRule="exact"/>
              <w:ind w:left="3" w:right="107"/>
              <w:jc w:val="center"/>
              <w:rPr>
                <w:sz w:val="24"/>
              </w:rPr>
            </w:pPr>
            <w:r>
              <w:rPr>
                <w:spacing w:val="-2"/>
                <w:sz w:val="24"/>
              </w:rPr>
              <w:t>80-</w:t>
            </w:r>
            <w:r>
              <w:rPr>
                <w:spacing w:val="-5"/>
                <w:sz w:val="24"/>
              </w:rPr>
              <w:t>100</w:t>
            </w:r>
          </w:p>
        </w:tc>
      </w:tr>
      <w:tr w:rsidR="002F4908">
        <w:trPr>
          <w:trHeight w:val="275"/>
        </w:trPr>
        <w:tc>
          <w:tcPr>
            <w:tcW w:w="4991" w:type="dxa"/>
          </w:tcPr>
          <w:p w:rsidR="002F4908" w:rsidRDefault="00385B7E">
            <w:pPr>
              <w:pStyle w:val="TableParagraph"/>
              <w:spacing w:line="256" w:lineRule="exact"/>
              <w:ind w:left="1" w:right="100"/>
              <w:jc w:val="center"/>
              <w:rPr>
                <w:sz w:val="24"/>
              </w:rPr>
            </w:pPr>
            <w:r>
              <w:rPr>
                <w:sz w:val="24"/>
              </w:rPr>
              <w:t>Пористость</w:t>
            </w:r>
            <w:r>
              <w:rPr>
                <w:spacing w:val="-7"/>
                <w:sz w:val="24"/>
              </w:rPr>
              <w:t xml:space="preserve"> </w:t>
            </w:r>
            <w:r>
              <w:rPr>
                <w:spacing w:val="-2"/>
                <w:sz w:val="24"/>
              </w:rPr>
              <w:t>покрытия</w:t>
            </w:r>
          </w:p>
        </w:tc>
        <w:tc>
          <w:tcPr>
            <w:tcW w:w="2555" w:type="dxa"/>
          </w:tcPr>
          <w:p w:rsidR="002F4908" w:rsidRDefault="00385B7E">
            <w:pPr>
              <w:pStyle w:val="TableParagraph"/>
              <w:spacing w:line="256" w:lineRule="exact"/>
              <w:ind w:left="1" w:right="102"/>
              <w:jc w:val="center"/>
              <w:rPr>
                <w:sz w:val="24"/>
              </w:rPr>
            </w:pPr>
            <w:r>
              <w:rPr>
                <w:spacing w:val="-10"/>
                <w:sz w:val="24"/>
              </w:rPr>
              <w:t>%</w:t>
            </w:r>
          </w:p>
        </w:tc>
        <w:tc>
          <w:tcPr>
            <w:tcW w:w="1696" w:type="dxa"/>
          </w:tcPr>
          <w:p w:rsidR="002F4908" w:rsidRDefault="00385B7E">
            <w:pPr>
              <w:pStyle w:val="TableParagraph"/>
              <w:spacing w:line="256" w:lineRule="exact"/>
              <w:ind w:left="3" w:right="107"/>
              <w:jc w:val="center"/>
              <w:rPr>
                <w:sz w:val="24"/>
              </w:rPr>
            </w:pPr>
            <w:r>
              <w:rPr>
                <w:spacing w:val="-2"/>
                <w:sz w:val="24"/>
              </w:rPr>
              <w:t>0,5-</w:t>
            </w:r>
            <w:r>
              <w:rPr>
                <w:spacing w:val="-5"/>
                <w:sz w:val="24"/>
              </w:rPr>
              <w:t>1,0</w:t>
            </w:r>
          </w:p>
        </w:tc>
      </w:tr>
    </w:tbl>
    <w:p w:rsidR="002F4908" w:rsidRDefault="002F4908">
      <w:pPr>
        <w:pStyle w:val="a3"/>
        <w:spacing w:before="320"/>
        <w:ind w:left="0" w:firstLine="0"/>
        <w:jc w:val="left"/>
      </w:pPr>
    </w:p>
    <w:p w:rsidR="002F4908" w:rsidRDefault="00385B7E">
      <w:pPr>
        <w:pStyle w:val="2"/>
        <w:numPr>
          <w:ilvl w:val="1"/>
          <w:numId w:val="29"/>
        </w:numPr>
        <w:tabs>
          <w:tab w:val="left" w:pos="2267"/>
          <w:tab w:val="left" w:pos="3965"/>
          <w:tab w:val="left" w:pos="5088"/>
          <w:tab w:val="left" w:pos="6474"/>
          <w:tab w:val="left" w:pos="7580"/>
          <w:tab w:val="left" w:pos="8290"/>
        </w:tabs>
        <w:spacing w:line="242" w:lineRule="auto"/>
        <w:ind w:right="846" w:firstLine="566"/>
      </w:pPr>
      <w:bookmarkStart w:id="3" w:name="_TOC_250003"/>
      <w:r>
        <w:rPr>
          <w:spacing w:val="-2"/>
        </w:rPr>
        <w:t>Разработка</w:t>
      </w:r>
      <w:r>
        <w:t xml:space="preserve"> </w:t>
      </w:r>
      <w:r>
        <w:rPr>
          <w:spacing w:val="-2"/>
        </w:rPr>
        <w:t>нового</w:t>
      </w:r>
      <w:r>
        <w:t xml:space="preserve"> </w:t>
      </w:r>
      <w:r>
        <w:rPr>
          <w:spacing w:val="-2"/>
        </w:rPr>
        <w:t>рабочего</w:t>
      </w:r>
      <w:r>
        <w:t xml:space="preserve"> </w:t>
      </w:r>
      <w:r>
        <w:rPr>
          <w:spacing w:val="-2"/>
        </w:rPr>
        <w:t>колеса</w:t>
      </w:r>
      <w:r>
        <w:t xml:space="preserve"> </w:t>
      </w:r>
      <w:r>
        <w:rPr>
          <w:spacing w:val="-4"/>
        </w:rPr>
        <w:t>для</w:t>
      </w:r>
      <w:r>
        <w:t xml:space="preserve"> </w:t>
      </w:r>
      <w:r>
        <w:rPr>
          <w:spacing w:val="-2"/>
        </w:rPr>
        <w:t xml:space="preserve">центробежного </w:t>
      </w:r>
      <w:bookmarkEnd w:id="3"/>
      <w:r>
        <w:t>грунтового насоса</w:t>
      </w:r>
    </w:p>
    <w:p w:rsidR="002F4908" w:rsidRDefault="00385B7E">
      <w:pPr>
        <w:pStyle w:val="a3"/>
        <w:spacing w:before="313"/>
        <w:ind w:right="851"/>
      </w:pPr>
      <w:r>
        <w:t>На</w:t>
      </w:r>
      <w:r>
        <w:rPr>
          <w:spacing w:val="-5"/>
        </w:rPr>
        <w:t xml:space="preserve"> </w:t>
      </w:r>
      <w:r>
        <w:t>базе</w:t>
      </w:r>
      <w:r>
        <w:rPr>
          <w:spacing w:val="-5"/>
        </w:rPr>
        <w:t xml:space="preserve"> </w:t>
      </w:r>
      <w:r>
        <w:t>проведенных</w:t>
      </w:r>
      <w:r>
        <w:rPr>
          <w:spacing w:val="-4"/>
        </w:rPr>
        <w:t xml:space="preserve"> </w:t>
      </w:r>
      <w:r>
        <w:t>исследований</w:t>
      </w:r>
      <w:r>
        <w:rPr>
          <w:spacing w:val="-4"/>
        </w:rPr>
        <w:t xml:space="preserve"> </w:t>
      </w:r>
      <w:r>
        <w:t>газотермического</w:t>
      </w:r>
      <w:r>
        <w:rPr>
          <w:spacing w:val="-4"/>
        </w:rPr>
        <w:t xml:space="preserve"> </w:t>
      </w:r>
      <w:r>
        <w:t>способа</w:t>
      </w:r>
      <w:r>
        <w:rPr>
          <w:spacing w:val="-5"/>
        </w:rPr>
        <w:t xml:space="preserve"> </w:t>
      </w:r>
      <w:r>
        <w:t>нанесения износостойких покрытий, нам представляется возможность разработать конструкцию рабочего колеса центробежного грунтового насоса новой конструкции и возможности его патентования [120].</w:t>
      </w:r>
    </w:p>
    <w:p w:rsidR="002F4908" w:rsidRDefault="00385B7E">
      <w:pPr>
        <w:pStyle w:val="a3"/>
        <w:spacing w:line="242" w:lineRule="auto"/>
        <w:ind w:right="853"/>
      </w:pPr>
      <w:r>
        <w:t>Изобретение относится к насосастроению, а именно к конструкциям рабочих колес центробежных грунтовых насосов.</w:t>
      </w:r>
    </w:p>
    <w:p w:rsidR="002F4908" w:rsidRDefault="00385B7E">
      <w:pPr>
        <w:pStyle w:val="a3"/>
        <w:tabs>
          <w:tab w:val="left" w:pos="2271"/>
          <w:tab w:val="left" w:pos="2684"/>
          <w:tab w:val="left" w:pos="3989"/>
          <w:tab w:val="left" w:pos="4173"/>
          <w:tab w:val="left" w:pos="4837"/>
          <w:tab w:val="left" w:pos="5390"/>
          <w:tab w:val="left" w:pos="5514"/>
          <w:tab w:val="left" w:pos="6182"/>
          <w:tab w:val="left" w:pos="7407"/>
          <w:tab w:val="left" w:pos="7860"/>
          <w:tab w:val="left" w:pos="9184"/>
        </w:tabs>
        <w:ind w:right="845"/>
        <w:jc w:val="right"/>
      </w:pPr>
      <w:r>
        <w:t>Известно рабочее колесо центробежного насоса (А.С. 905515, МКИ F 04 D</w:t>
      </w:r>
      <w:r>
        <w:rPr>
          <w:spacing w:val="40"/>
        </w:rPr>
        <w:t xml:space="preserve"> </w:t>
      </w:r>
      <w:r>
        <w:t>29/24,</w:t>
      </w:r>
      <w:r>
        <w:rPr>
          <w:spacing w:val="40"/>
        </w:rPr>
        <w:t xml:space="preserve"> </w:t>
      </w:r>
      <w:r>
        <w:t>Бюл.</w:t>
      </w:r>
      <w:r>
        <w:rPr>
          <w:spacing w:val="40"/>
        </w:rPr>
        <w:t xml:space="preserve"> </w:t>
      </w:r>
      <w:r>
        <w:t>6,</w:t>
      </w:r>
      <w:r>
        <w:rPr>
          <w:spacing w:val="40"/>
        </w:rPr>
        <w:t xml:space="preserve"> </w:t>
      </w:r>
      <w:r>
        <w:t>1982),</w:t>
      </w:r>
      <w:r>
        <w:rPr>
          <w:spacing w:val="40"/>
        </w:rPr>
        <w:t xml:space="preserve"> </w:t>
      </w:r>
      <w:r>
        <w:t>содержащее</w:t>
      </w:r>
      <w:r>
        <w:rPr>
          <w:spacing w:val="40"/>
        </w:rPr>
        <w:t xml:space="preserve"> </w:t>
      </w:r>
      <w:r>
        <w:t>диск</w:t>
      </w:r>
      <w:r>
        <w:rPr>
          <w:spacing w:val="40"/>
        </w:rPr>
        <w:t xml:space="preserve"> </w:t>
      </w:r>
      <w:r>
        <w:t>и</w:t>
      </w:r>
      <w:r>
        <w:rPr>
          <w:spacing w:val="40"/>
        </w:rPr>
        <w:t xml:space="preserve"> </w:t>
      </w:r>
      <w:r>
        <w:t>лопасти,</w:t>
      </w:r>
      <w:r>
        <w:rPr>
          <w:spacing w:val="40"/>
        </w:rPr>
        <w:t xml:space="preserve"> </w:t>
      </w:r>
      <w:r>
        <w:t>выполненные</w:t>
      </w:r>
      <w:r>
        <w:rPr>
          <w:spacing w:val="40"/>
        </w:rPr>
        <w:t xml:space="preserve"> </w:t>
      </w:r>
      <w:r>
        <w:t>в</w:t>
      </w:r>
      <w:r>
        <w:rPr>
          <w:spacing w:val="40"/>
        </w:rPr>
        <w:t xml:space="preserve"> </w:t>
      </w:r>
      <w:r>
        <w:t xml:space="preserve">виде гуммированного каркаса, выполненного из резинотканевого материала [121]. </w:t>
      </w:r>
      <w:r>
        <w:rPr>
          <w:spacing w:val="-2"/>
        </w:rPr>
        <w:t>Недостатком</w:t>
      </w:r>
      <w:r>
        <w:t xml:space="preserve"> </w:t>
      </w:r>
      <w:r>
        <w:rPr>
          <w:spacing w:val="-2"/>
        </w:rPr>
        <w:t>является</w:t>
      </w:r>
      <w:r>
        <w:t xml:space="preserve"> </w:t>
      </w:r>
      <w:r>
        <w:rPr>
          <w:spacing w:val="-2"/>
        </w:rPr>
        <w:t>невысокая</w:t>
      </w:r>
      <w:r>
        <w:t xml:space="preserve"> </w:t>
      </w:r>
      <w:r>
        <w:rPr>
          <w:spacing w:val="-2"/>
        </w:rPr>
        <w:t>износостойкость,</w:t>
      </w:r>
      <w:r>
        <w:t xml:space="preserve"> </w:t>
      </w:r>
      <w:r>
        <w:rPr>
          <w:spacing w:val="-2"/>
        </w:rPr>
        <w:t>обусловленная наличием</w:t>
      </w:r>
      <w:r>
        <w:t xml:space="preserve"> </w:t>
      </w:r>
      <w:r>
        <w:rPr>
          <w:spacing w:val="-2"/>
        </w:rPr>
        <w:t>напряженных</w:t>
      </w:r>
      <w:r>
        <w:t xml:space="preserve"> </w:t>
      </w:r>
      <w:r>
        <w:rPr>
          <w:spacing w:val="-4"/>
        </w:rPr>
        <w:t>зон</w:t>
      </w:r>
      <w:r>
        <w:t xml:space="preserve"> </w:t>
      </w:r>
      <w:r>
        <w:rPr>
          <w:spacing w:val="-6"/>
        </w:rPr>
        <w:t>по</w:t>
      </w:r>
      <w:r>
        <w:t xml:space="preserve"> </w:t>
      </w:r>
      <w:r>
        <w:rPr>
          <w:spacing w:val="-4"/>
        </w:rPr>
        <w:t>всей</w:t>
      </w:r>
      <w:r>
        <w:t xml:space="preserve"> </w:t>
      </w:r>
      <w:r>
        <w:rPr>
          <w:spacing w:val="-2"/>
        </w:rPr>
        <w:t>рабочей</w:t>
      </w:r>
      <w:r>
        <w:t xml:space="preserve"> </w:t>
      </w:r>
      <w:r>
        <w:rPr>
          <w:spacing w:val="-2"/>
        </w:rPr>
        <w:t>поверхности</w:t>
      </w:r>
      <w:r>
        <w:t xml:space="preserve"> </w:t>
      </w:r>
      <w:r>
        <w:rPr>
          <w:spacing w:val="-2"/>
        </w:rPr>
        <w:t xml:space="preserve">лопасти, </w:t>
      </w:r>
      <w:r>
        <w:t xml:space="preserve">образованных под ударным воздействием твердых частиц, что способствует </w:t>
      </w:r>
      <w:r>
        <w:rPr>
          <w:spacing w:val="-2"/>
        </w:rPr>
        <w:t>разрушению</w:t>
      </w:r>
      <w:r>
        <w:rPr>
          <w:spacing w:val="-9"/>
        </w:rPr>
        <w:t xml:space="preserve"> </w:t>
      </w:r>
      <w:r>
        <w:rPr>
          <w:spacing w:val="-2"/>
        </w:rPr>
        <w:t>каркаса</w:t>
      </w:r>
      <w:r>
        <w:rPr>
          <w:spacing w:val="-6"/>
        </w:rPr>
        <w:t xml:space="preserve"> </w:t>
      </w:r>
      <w:r>
        <w:rPr>
          <w:spacing w:val="-2"/>
        </w:rPr>
        <w:t>из</w:t>
      </w:r>
      <w:r>
        <w:rPr>
          <w:spacing w:val="-5"/>
        </w:rPr>
        <w:t xml:space="preserve"> </w:t>
      </w:r>
      <w:r>
        <w:rPr>
          <w:spacing w:val="-2"/>
        </w:rPr>
        <w:t>резинотканевого</w:t>
      </w:r>
      <w:r>
        <w:rPr>
          <w:spacing w:val="-4"/>
        </w:rPr>
        <w:t xml:space="preserve"> </w:t>
      </w:r>
      <w:r>
        <w:rPr>
          <w:spacing w:val="-2"/>
        </w:rPr>
        <w:t>материала</w:t>
      </w:r>
      <w:r>
        <w:rPr>
          <w:spacing w:val="-6"/>
        </w:rPr>
        <w:t xml:space="preserve"> </w:t>
      </w:r>
      <w:r>
        <w:rPr>
          <w:spacing w:val="-2"/>
        </w:rPr>
        <w:t>в</w:t>
      </w:r>
      <w:r>
        <w:rPr>
          <w:spacing w:val="-5"/>
        </w:rPr>
        <w:t xml:space="preserve"> </w:t>
      </w:r>
      <w:r>
        <w:rPr>
          <w:spacing w:val="-2"/>
        </w:rPr>
        <w:t>случайно-вероятностных</w:t>
      </w:r>
    </w:p>
    <w:p w:rsidR="002F4908" w:rsidRDefault="00385B7E">
      <w:pPr>
        <w:pStyle w:val="a3"/>
        <w:spacing w:line="322" w:lineRule="exact"/>
        <w:ind w:firstLine="0"/>
      </w:pPr>
      <w:r>
        <w:t>местах</w:t>
      </w:r>
      <w:r>
        <w:rPr>
          <w:spacing w:val="-6"/>
        </w:rPr>
        <w:t xml:space="preserve"> </w:t>
      </w:r>
      <w:r>
        <w:t>контакта</w:t>
      </w:r>
      <w:r>
        <w:rPr>
          <w:spacing w:val="-2"/>
        </w:rPr>
        <w:t xml:space="preserve"> </w:t>
      </w:r>
      <w:r>
        <w:t>с</w:t>
      </w:r>
      <w:r>
        <w:rPr>
          <w:spacing w:val="-4"/>
        </w:rPr>
        <w:t xml:space="preserve"> </w:t>
      </w:r>
      <w:r>
        <w:t>твердыми</w:t>
      </w:r>
      <w:r>
        <w:rPr>
          <w:spacing w:val="-2"/>
        </w:rPr>
        <w:t xml:space="preserve"> частицами.</w:t>
      </w:r>
    </w:p>
    <w:p w:rsidR="002F4908" w:rsidRDefault="00385B7E">
      <w:pPr>
        <w:pStyle w:val="a3"/>
        <w:ind w:right="848"/>
      </w:pPr>
      <w:r>
        <w:t>Известно также рабочее колесо, принятым нами за прототип, центробежного грунтового насоса (А.С.</w:t>
      </w:r>
      <w:r>
        <w:rPr>
          <w:spacing w:val="-2"/>
        </w:rPr>
        <w:t xml:space="preserve"> </w:t>
      </w:r>
      <w:r>
        <w:t>1435847, МКИ F</w:t>
      </w:r>
      <w:r>
        <w:rPr>
          <w:spacing w:val="-1"/>
        </w:rPr>
        <w:t xml:space="preserve"> </w:t>
      </w:r>
      <w:r>
        <w:t>04 D 29/24, Бюл. 41, 1988), содержащее диски и расположенные между ними лопасти с рабочей, профилированной от входа до выхода по эпициклоиде и с тыльной, профилированной по логарифмической спирали сторонами [122].</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7"/>
      </w:pPr>
      <w:r>
        <w:t>Недостатком технического решения является недостаточная износостойкость</w:t>
      </w:r>
      <w:r>
        <w:rPr>
          <w:spacing w:val="-11"/>
        </w:rPr>
        <w:t xml:space="preserve"> </w:t>
      </w:r>
      <w:r>
        <w:t>насоса</w:t>
      </w:r>
      <w:r>
        <w:rPr>
          <w:spacing w:val="-7"/>
        </w:rPr>
        <w:t xml:space="preserve"> </w:t>
      </w:r>
      <w:r>
        <w:t>вследствие</w:t>
      </w:r>
      <w:r>
        <w:rPr>
          <w:spacing w:val="-7"/>
        </w:rPr>
        <w:t xml:space="preserve"> </w:t>
      </w:r>
      <w:r>
        <w:t>того,</w:t>
      </w:r>
      <w:r>
        <w:rPr>
          <w:spacing w:val="-8"/>
        </w:rPr>
        <w:t xml:space="preserve"> </w:t>
      </w:r>
      <w:r>
        <w:t>что</w:t>
      </w:r>
      <w:r>
        <w:rPr>
          <w:spacing w:val="-7"/>
        </w:rPr>
        <w:t xml:space="preserve"> </w:t>
      </w:r>
      <w:r>
        <w:t>даже</w:t>
      </w:r>
      <w:r>
        <w:rPr>
          <w:spacing w:val="-9"/>
        </w:rPr>
        <w:t xml:space="preserve"> </w:t>
      </w:r>
      <w:r>
        <w:t>наличие</w:t>
      </w:r>
      <w:r>
        <w:rPr>
          <w:spacing w:val="-10"/>
        </w:rPr>
        <w:t xml:space="preserve"> </w:t>
      </w:r>
      <w:r>
        <w:t>соответствующего профилирования рабочей и тыльной сторон лопасти с изменением угла входа и выхода не устраняет ударного повторного соударения твердых частиц с лопастью. Особенно в области выхода, что интенсифицирует разрушение лопасти в данной зоне контакта.</w:t>
      </w:r>
    </w:p>
    <w:p w:rsidR="002F4908" w:rsidRDefault="00385B7E">
      <w:pPr>
        <w:pStyle w:val="a3"/>
        <w:spacing w:before="1"/>
        <w:ind w:right="848"/>
      </w:pPr>
      <w:r>
        <w:t>Технической задачей предлагаемого решения является повышение износостойкости рабочего колеса грунтового насоса, путем снижения интенсивного ударного воздействия твердых частиц на выходе рабочей стороны лопасти, за счет преимущественного преобразования ударного воздействия</w:t>
      </w:r>
      <w:r>
        <w:rPr>
          <w:spacing w:val="-7"/>
        </w:rPr>
        <w:t xml:space="preserve"> </w:t>
      </w:r>
      <w:r>
        <w:t>твердых</w:t>
      </w:r>
      <w:r>
        <w:rPr>
          <w:spacing w:val="-7"/>
        </w:rPr>
        <w:t xml:space="preserve"> </w:t>
      </w:r>
      <w:r>
        <w:t>частиц</w:t>
      </w:r>
      <w:r>
        <w:rPr>
          <w:spacing w:val="-8"/>
        </w:rPr>
        <w:t xml:space="preserve"> </w:t>
      </w:r>
      <w:r>
        <w:t>на</w:t>
      </w:r>
      <w:r>
        <w:rPr>
          <w:spacing w:val="-7"/>
        </w:rPr>
        <w:t xml:space="preserve"> </w:t>
      </w:r>
      <w:r>
        <w:t>ее</w:t>
      </w:r>
      <w:r>
        <w:rPr>
          <w:spacing w:val="-7"/>
        </w:rPr>
        <w:t xml:space="preserve"> </w:t>
      </w:r>
      <w:r>
        <w:t>поверхность,</w:t>
      </w:r>
      <w:r>
        <w:rPr>
          <w:spacing w:val="-8"/>
        </w:rPr>
        <w:t xml:space="preserve"> </w:t>
      </w:r>
      <w:r>
        <w:t>а</w:t>
      </w:r>
      <w:r>
        <w:rPr>
          <w:spacing w:val="-7"/>
        </w:rPr>
        <w:t xml:space="preserve"> </w:t>
      </w:r>
      <w:r>
        <w:t>также</w:t>
      </w:r>
      <w:r>
        <w:rPr>
          <w:spacing w:val="-7"/>
        </w:rPr>
        <w:t xml:space="preserve"> </w:t>
      </w:r>
      <w:r>
        <w:t>конструкция</w:t>
      </w:r>
      <w:r>
        <w:rPr>
          <w:spacing w:val="-8"/>
        </w:rPr>
        <w:t xml:space="preserve"> </w:t>
      </w:r>
      <w:r>
        <w:t>рабочего колеса выполнена разборный с целью дальнейшей наплавки на рабочие поверхности лопаток износостойкого слоя газотермическим способом.</w:t>
      </w:r>
    </w:p>
    <w:p w:rsidR="002F4908" w:rsidRDefault="00385B7E">
      <w:pPr>
        <w:pStyle w:val="a3"/>
        <w:spacing w:before="2"/>
        <w:ind w:right="849"/>
      </w:pPr>
      <w:r>
        <w:t>Технический результат достигается тем, что рабочее колесо центробежного грунтового насоса выполнено разборным, и содержит ведущий</w:t>
      </w:r>
      <w:r>
        <w:rPr>
          <w:spacing w:val="-2"/>
        </w:rPr>
        <w:t xml:space="preserve"> </w:t>
      </w:r>
      <w:r>
        <w:t>и</w:t>
      </w:r>
      <w:r>
        <w:rPr>
          <w:spacing w:val="-3"/>
        </w:rPr>
        <w:t xml:space="preserve"> </w:t>
      </w:r>
      <w:r>
        <w:t>ведомый</w:t>
      </w:r>
      <w:r>
        <w:rPr>
          <w:spacing w:val="-5"/>
        </w:rPr>
        <w:t xml:space="preserve"> </w:t>
      </w:r>
      <w:r>
        <w:t>диски,</w:t>
      </w:r>
      <w:r>
        <w:rPr>
          <w:spacing w:val="-4"/>
        </w:rPr>
        <w:t xml:space="preserve"> </w:t>
      </w:r>
      <w:r>
        <w:t>и</w:t>
      </w:r>
      <w:r>
        <w:rPr>
          <w:spacing w:val="-3"/>
        </w:rPr>
        <w:t xml:space="preserve"> </w:t>
      </w:r>
      <w:r>
        <w:t>расположенные</w:t>
      </w:r>
      <w:r>
        <w:rPr>
          <w:spacing w:val="-3"/>
        </w:rPr>
        <w:t xml:space="preserve"> </w:t>
      </w:r>
      <w:r>
        <w:t>между</w:t>
      </w:r>
      <w:r>
        <w:rPr>
          <w:spacing w:val="-7"/>
        </w:rPr>
        <w:t xml:space="preserve"> </w:t>
      </w:r>
      <w:r>
        <w:t>ними,</w:t>
      </w:r>
      <w:r>
        <w:rPr>
          <w:spacing w:val="-3"/>
        </w:rPr>
        <w:t xml:space="preserve"> </w:t>
      </w:r>
      <w:r>
        <w:t>лопасти</w:t>
      </w:r>
      <w:r>
        <w:rPr>
          <w:spacing w:val="-3"/>
        </w:rPr>
        <w:t xml:space="preserve"> </w:t>
      </w:r>
      <w:r>
        <w:t>с</w:t>
      </w:r>
      <w:r>
        <w:rPr>
          <w:spacing w:val="-3"/>
        </w:rPr>
        <w:t xml:space="preserve"> </w:t>
      </w:r>
      <w:r>
        <w:t>рабочей, профилированной от входа до выхода по брахистохроны, и с тыльной, профилированной</w:t>
      </w:r>
      <w:r>
        <w:rPr>
          <w:spacing w:val="-5"/>
        </w:rPr>
        <w:t xml:space="preserve"> </w:t>
      </w:r>
      <w:r>
        <w:t>по</w:t>
      </w:r>
      <w:r>
        <w:rPr>
          <w:spacing w:val="-4"/>
        </w:rPr>
        <w:t xml:space="preserve"> </w:t>
      </w:r>
      <w:r>
        <w:t>логарифмической</w:t>
      </w:r>
      <w:r>
        <w:rPr>
          <w:spacing w:val="-8"/>
        </w:rPr>
        <w:t xml:space="preserve"> </w:t>
      </w:r>
      <w:r>
        <w:t>спирали</w:t>
      </w:r>
      <w:r>
        <w:rPr>
          <w:spacing w:val="-5"/>
        </w:rPr>
        <w:t xml:space="preserve"> </w:t>
      </w:r>
      <w:r>
        <w:t>сторонами,</w:t>
      </w:r>
      <w:r>
        <w:rPr>
          <w:spacing w:val="-9"/>
        </w:rPr>
        <w:t xml:space="preserve"> </w:t>
      </w:r>
      <w:r>
        <w:t>при</w:t>
      </w:r>
      <w:r>
        <w:rPr>
          <w:spacing w:val="-5"/>
        </w:rPr>
        <w:t xml:space="preserve"> </w:t>
      </w:r>
      <w:r>
        <w:t>этом</w:t>
      </w:r>
      <w:r>
        <w:rPr>
          <w:spacing w:val="-5"/>
        </w:rPr>
        <w:t xml:space="preserve"> </w:t>
      </w:r>
      <w:r>
        <w:t>лопасти выполнены за одно с ведущим диском, на рабочей поверхности, которых нанесено износостойкие покрытия, выполненные газотермическим (плазменным) способом.</w:t>
      </w:r>
    </w:p>
    <w:p w:rsidR="002F4908" w:rsidRDefault="00385B7E">
      <w:pPr>
        <w:pStyle w:val="a3"/>
        <w:ind w:right="846"/>
      </w:pPr>
      <w:r>
        <w:t>На</w:t>
      </w:r>
      <w:r>
        <w:rPr>
          <w:spacing w:val="-9"/>
        </w:rPr>
        <w:t xml:space="preserve"> </w:t>
      </w:r>
      <w:r>
        <w:t>рисунке</w:t>
      </w:r>
      <w:r>
        <w:rPr>
          <w:spacing w:val="-8"/>
        </w:rPr>
        <w:t xml:space="preserve"> </w:t>
      </w:r>
      <w:r>
        <w:t>4.4</w:t>
      </w:r>
      <w:r>
        <w:rPr>
          <w:spacing w:val="-8"/>
        </w:rPr>
        <w:t xml:space="preserve"> </w:t>
      </w:r>
      <w:r>
        <w:t>изображено</w:t>
      </w:r>
      <w:r>
        <w:rPr>
          <w:spacing w:val="-8"/>
        </w:rPr>
        <w:t xml:space="preserve"> </w:t>
      </w:r>
      <w:r>
        <w:t>рабочее</w:t>
      </w:r>
      <w:r>
        <w:rPr>
          <w:spacing w:val="-8"/>
        </w:rPr>
        <w:t xml:space="preserve"> </w:t>
      </w:r>
      <w:r>
        <w:t>колесо</w:t>
      </w:r>
      <w:r>
        <w:rPr>
          <w:spacing w:val="-2"/>
        </w:rPr>
        <w:t xml:space="preserve"> </w:t>
      </w:r>
      <w:r>
        <w:t>-</w:t>
      </w:r>
      <w:r>
        <w:rPr>
          <w:spacing w:val="-9"/>
        </w:rPr>
        <w:t xml:space="preserve"> </w:t>
      </w:r>
      <w:r>
        <w:t>продольный</w:t>
      </w:r>
      <w:r>
        <w:rPr>
          <w:spacing w:val="-8"/>
        </w:rPr>
        <w:t xml:space="preserve"> </w:t>
      </w:r>
      <w:r>
        <w:t>разрез</w:t>
      </w:r>
      <w:r>
        <w:rPr>
          <w:spacing w:val="-8"/>
        </w:rPr>
        <w:t xml:space="preserve"> </w:t>
      </w:r>
      <w:r>
        <w:t>и</w:t>
      </w:r>
      <w:r>
        <w:rPr>
          <w:spacing w:val="-8"/>
        </w:rPr>
        <w:t xml:space="preserve"> </w:t>
      </w:r>
      <w:r>
        <w:t>вид</w:t>
      </w:r>
      <w:r>
        <w:rPr>
          <w:spacing w:val="-7"/>
        </w:rPr>
        <w:t xml:space="preserve"> </w:t>
      </w:r>
      <w:r>
        <w:t xml:space="preserve">его </w:t>
      </w:r>
      <w:r>
        <w:rPr>
          <w:spacing w:val="-2"/>
        </w:rPr>
        <w:t>сверху.</w:t>
      </w:r>
    </w:p>
    <w:p w:rsidR="002F4908" w:rsidRDefault="00385B7E">
      <w:pPr>
        <w:pStyle w:val="a3"/>
        <w:ind w:right="848"/>
      </w:pPr>
      <w:r>
        <w:t>Рабочее колесо центробежного насоса содержит ведущий диск 1 с выполненными на нем лопастями (крылчатка) 2, ведомый диск 3, соединенного с крылчаткой при помощи штифтов 6 и для закрепления ведомого диска, в нем выполнены винты 4, подпружиненные шайбы 5.</w:t>
      </w:r>
    </w:p>
    <w:p w:rsidR="002F4908" w:rsidRDefault="00385B7E">
      <w:pPr>
        <w:pStyle w:val="a3"/>
        <w:ind w:right="842"/>
      </w:pPr>
      <w:r>
        <w:t>Для повышения износостойкости рабочего колеса</w:t>
      </w:r>
      <w:r>
        <w:rPr>
          <w:spacing w:val="-1"/>
        </w:rPr>
        <w:t xml:space="preserve"> </w:t>
      </w:r>
      <w:r>
        <w:t>и грунтового насоса, в целом на рабочих и тыльных поверхностях лопастей, наплавленный износостойкие покрытия, при снятом (разобранном) ведомом диске 3. После газотермической обработки рабочее колесо собирается с ведомым диском 3, посредством штифтов 6 и стяжных винтов 4 с подпружиненной шайбой 5, в заранее просверлильными в нем и лопатках отверстии. Износостойкие покрытия 8 на рабочих и тыльных сторонах лопаток, полученные газотермическим способом, представляет сплав из легирующих элементов сталей с железом, на основе стандартного сплава ПГ-Ж40 с включением в него, для повышения прочности наплавленного слоя, в шихту лигатуры борида хрома CrB</w:t>
      </w:r>
      <w:r>
        <w:rPr>
          <w:vertAlign w:val="subscript"/>
        </w:rPr>
        <w:t>2</w:t>
      </w:r>
      <w:r>
        <w:t>. Оптимальный состав лигатуры борида хрома CrB</w:t>
      </w:r>
      <w:r>
        <w:rPr>
          <w:vertAlign w:val="subscript"/>
        </w:rPr>
        <w:t>2</w:t>
      </w:r>
      <w:r>
        <w:t>, вводимый в состав нового наплавочного</w:t>
      </w:r>
      <w:r>
        <w:rPr>
          <w:spacing w:val="40"/>
        </w:rPr>
        <w:t xml:space="preserve"> </w:t>
      </w:r>
      <w:r>
        <w:t>сплава</w:t>
      </w:r>
      <w:r>
        <w:rPr>
          <w:spacing w:val="40"/>
        </w:rPr>
        <w:t xml:space="preserve"> </w:t>
      </w:r>
      <w:r>
        <w:t>ПГ-Ж40, установлено, что для получения твердости наплавленного металла равной в пределах 450-600 НВ,</w:t>
      </w:r>
      <w:r>
        <w:rPr>
          <w:spacing w:val="-13"/>
        </w:rPr>
        <w:t xml:space="preserve"> </w:t>
      </w:r>
      <w:r>
        <w:t>необходимо</w:t>
      </w:r>
      <w:r>
        <w:rPr>
          <w:spacing w:val="-12"/>
        </w:rPr>
        <w:t xml:space="preserve"> </w:t>
      </w:r>
      <w:r>
        <w:t>ввести</w:t>
      </w:r>
      <w:r>
        <w:rPr>
          <w:spacing w:val="-12"/>
        </w:rPr>
        <w:t xml:space="preserve"> </w:t>
      </w:r>
      <w:r>
        <w:t>ее</w:t>
      </w:r>
      <w:r>
        <w:rPr>
          <w:spacing w:val="-12"/>
        </w:rPr>
        <w:t xml:space="preserve"> </w:t>
      </w:r>
      <w:r>
        <w:t>в</w:t>
      </w:r>
      <w:r>
        <w:rPr>
          <w:spacing w:val="-13"/>
        </w:rPr>
        <w:t xml:space="preserve"> </w:t>
      </w:r>
      <w:r>
        <w:t>состав</w:t>
      </w:r>
      <w:r>
        <w:rPr>
          <w:spacing w:val="-13"/>
        </w:rPr>
        <w:t xml:space="preserve"> </w:t>
      </w:r>
      <w:r>
        <w:t>покрытия</w:t>
      </w:r>
      <w:r>
        <w:rPr>
          <w:spacing w:val="-12"/>
        </w:rPr>
        <w:t xml:space="preserve"> </w:t>
      </w:r>
      <w:r>
        <w:t>в</w:t>
      </w:r>
      <w:r>
        <w:rPr>
          <w:spacing w:val="-13"/>
        </w:rPr>
        <w:t xml:space="preserve"> </w:t>
      </w:r>
      <w:r>
        <w:t>пределах</w:t>
      </w:r>
      <w:r>
        <w:rPr>
          <w:spacing w:val="-14"/>
        </w:rPr>
        <w:t xml:space="preserve"> </w:t>
      </w:r>
      <w:r>
        <w:t>10%,</w:t>
      </w:r>
      <w:r>
        <w:rPr>
          <w:spacing w:val="-13"/>
        </w:rPr>
        <w:t xml:space="preserve"> </w:t>
      </w:r>
      <w:r>
        <w:t>от</w:t>
      </w:r>
      <w:r>
        <w:rPr>
          <w:spacing w:val="-13"/>
        </w:rPr>
        <w:t xml:space="preserve"> </w:t>
      </w:r>
      <w:r>
        <w:t>общей</w:t>
      </w:r>
      <w:r>
        <w:rPr>
          <w:spacing w:val="-12"/>
        </w:rPr>
        <w:t xml:space="preserve"> </w:t>
      </w:r>
      <w:r>
        <w:t>массы,</w:t>
      </w:r>
    </w:p>
    <w:p w:rsidR="002F4908" w:rsidRDefault="00385B7E">
      <w:pPr>
        <w:spacing w:before="1"/>
        <w:ind w:left="852"/>
        <w:rPr>
          <w:sz w:val="28"/>
        </w:rPr>
      </w:pPr>
      <w:r>
        <w:rPr>
          <w:spacing w:val="-5"/>
          <w:sz w:val="28"/>
        </w:rPr>
        <w:t>%.</w:t>
      </w:r>
    </w:p>
    <w:p w:rsidR="002F4908" w:rsidRDefault="00385B7E">
      <w:pPr>
        <w:pStyle w:val="a3"/>
        <w:ind w:right="954"/>
        <w:jc w:val="left"/>
      </w:pPr>
      <w:r>
        <w:t xml:space="preserve">Рабочее колесо центробежного грунтового насоса работает следующим </w:t>
      </w:r>
      <w:r>
        <w:rPr>
          <w:spacing w:val="-2"/>
        </w:rPr>
        <w:t>образом.</w:t>
      </w:r>
    </w:p>
    <w:p w:rsidR="002F4908" w:rsidRDefault="002F4908">
      <w:pPr>
        <w:pStyle w:val="a3"/>
        <w:jc w:val="left"/>
        <w:sectPr w:rsidR="002F4908">
          <w:pgSz w:w="11910" w:h="16840"/>
          <w:pgMar w:top="1040" w:right="0"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7D834592" wp14:editId="3010FC5C">
            <wp:extent cx="5955200" cy="3614166"/>
            <wp:effectExtent l="0" t="0" r="0" b="0"/>
            <wp:docPr id="256" name="Image 256" descr="C:\Users\PC\Desktop\Фрагмент насос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descr="C:\Users\PC\Desktop\Фрагмент насоса.jpg"/>
                    <pic:cNvPicPr/>
                  </pic:nvPicPr>
                  <pic:blipFill>
                    <a:blip r:embed="rId114" cstate="print"/>
                    <a:stretch>
                      <a:fillRect/>
                    </a:stretch>
                  </pic:blipFill>
                  <pic:spPr>
                    <a:xfrm>
                      <a:off x="0" y="0"/>
                      <a:ext cx="5955200" cy="3614166"/>
                    </a:xfrm>
                    <a:prstGeom prst="rect">
                      <a:avLst/>
                    </a:prstGeom>
                  </pic:spPr>
                </pic:pic>
              </a:graphicData>
            </a:graphic>
          </wp:inline>
        </w:drawing>
      </w:r>
    </w:p>
    <w:p w:rsidR="002F4908" w:rsidRDefault="002F4908">
      <w:pPr>
        <w:pStyle w:val="a3"/>
        <w:spacing w:before="24"/>
        <w:ind w:left="0" w:firstLine="0"/>
        <w:jc w:val="left"/>
        <w:rPr>
          <w:sz w:val="24"/>
        </w:rPr>
      </w:pPr>
    </w:p>
    <w:p w:rsidR="002F4908" w:rsidRDefault="00385B7E">
      <w:pPr>
        <w:ind w:left="852" w:right="843" w:firstLine="566"/>
        <w:jc w:val="both"/>
        <w:rPr>
          <w:sz w:val="24"/>
        </w:rPr>
      </w:pPr>
      <w:r>
        <w:rPr>
          <w:sz w:val="24"/>
        </w:rPr>
        <w:t>1-ведущий диск, 2 - лопасти (крылчатка), 3 - ведомый диск, 4 – стяжной винт, 5 - подпружиненная шайба, 6 – штифты, 7- рабочая сторона лопатки, 8 – тыльная сторона лопатки, 9 – наплавленный слой</w:t>
      </w:r>
    </w:p>
    <w:p w:rsidR="002F4908" w:rsidRDefault="002F4908">
      <w:pPr>
        <w:pStyle w:val="a3"/>
        <w:spacing w:before="46"/>
        <w:ind w:left="0" w:firstLine="0"/>
        <w:jc w:val="left"/>
        <w:rPr>
          <w:sz w:val="24"/>
        </w:rPr>
      </w:pPr>
    </w:p>
    <w:p w:rsidR="002F4908" w:rsidRDefault="00385B7E">
      <w:pPr>
        <w:pStyle w:val="a3"/>
        <w:spacing w:before="1"/>
        <w:ind w:left="1" w:firstLine="0"/>
        <w:jc w:val="center"/>
      </w:pPr>
      <w:r>
        <w:t>Рисунок</w:t>
      </w:r>
      <w:r>
        <w:rPr>
          <w:spacing w:val="-9"/>
        </w:rPr>
        <w:t xml:space="preserve"> </w:t>
      </w:r>
      <w:r>
        <w:t>4.4</w:t>
      </w:r>
      <w:r>
        <w:rPr>
          <w:spacing w:val="-4"/>
        </w:rPr>
        <w:t xml:space="preserve"> </w:t>
      </w:r>
      <w:r>
        <w:t>-</w:t>
      </w:r>
      <w:r>
        <w:rPr>
          <w:spacing w:val="-7"/>
        </w:rPr>
        <w:t xml:space="preserve"> </w:t>
      </w:r>
      <w:r>
        <w:t>Рабочее</w:t>
      </w:r>
      <w:r>
        <w:rPr>
          <w:spacing w:val="-5"/>
        </w:rPr>
        <w:t xml:space="preserve"> </w:t>
      </w:r>
      <w:r>
        <w:t>колесо</w:t>
      </w:r>
      <w:r>
        <w:rPr>
          <w:spacing w:val="-5"/>
        </w:rPr>
        <w:t xml:space="preserve"> </w:t>
      </w:r>
      <w:r>
        <w:t>центробежного</w:t>
      </w:r>
      <w:r>
        <w:rPr>
          <w:spacing w:val="-5"/>
        </w:rPr>
        <w:t xml:space="preserve"> </w:t>
      </w:r>
      <w:r>
        <w:t>грунтового</w:t>
      </w:r>
      <w:r>
        <w:rPr>
          <w:spacing w:val="-7"/>
        </w:rPr>
        <w:t xml:space="preserve"> </w:t>
      </w:r>
      <w:r>
        <w:rPr>
          <w:spacing w:val="-2"/>
        </w:rPr>
        <w:t>насоса</w:t>
      </w:r>
    </w:p>
    <w:p w:rsidR="002F4908" w:rsidRDefault="002F4908">
      <w:pPr>
        <w:pStyle w:val="a3"/>
        <w:spacing w:before="1"/>
        <w:ind w:left="0" w:firstLine="0"/>
        <w:jc w:val="left"/>
      </w:pPr>
    </w:p>
    <w:p w:rsidR="002F4908" w:rsidRDefault="00385B7E">
      <w:pPr>
        <w:pStyle w:val="a3"/>
        <w:spacing w:before="1"/>
        <w:ind w:right="843"/>
      </w:pPr>
      <w:r>
        <w:t>Угол α входа лопастей с рабочей стороны 7 составляет 35-45</w:t>
      </w:r>
      <w:r>
        <w:rPr>
          <w:vertAlign w:val="superscript"/>
        </w:rPr>
        <w:t>0</w:t>
      </w:r>
      <w:r>
        <w:t>, угол β выхода с этой стороны равен 12-17</w:t>
      </w:r>
      <w:r>
        <w:rPr>
          <w:vertAlign w:val="superscript"/>
        </w:rPr>
        <w:t>0</w:t>
      </w:r>
      <w:r>
        <w:t>, а угол γ установки лопастей с тыльной стороны 8 выполнен постоянным по длине лопасти и равным 20-25</w:t>
      </w:r>
      <w:r>
        <w:rPr>
          <w:vertAlign w:val="superscript"/>
        </w:rPr>
        <w:t>0</w:t>
      </w:r>
      <w:r>
        <w:t>, причем профиль лопастей с рабочей стороны 7 выполнен по брахистохроне, а с тыльной – по логарифмической спирали. Углы α, β и γ определены в результате испытаний, которые показали, что при указанных углах наблюдается минимальный износ при перекачке абразивной среды.</w:t>
      </w:r>
    </w:p>
    <w:p w:rsidR="002F4908" w:rsidRDefault="00385B7E">
      <w:pPr>
        <w:pStyle w:val="a3"/>
        <w:ind w:right="843"/>
      </w:pPr>
      <w:r>
        <w:t>При</w:t>
      </w:r>
      <w:r>
        <w:rPr>
          <w:spacing w:val="-8"/>
        </w:rPr>
        <w:t xml:space="preserve"> </w:t>
      </w:r>
      <w:r>
        <w:t>поступлении</w:t>
      </w:r>
      <w:r>
        <w:rPr>
          <w:spacing w:val="-8"/>
        </w:rPr>
        <w:t xml:space="preserve"> </w:t>
      </w:r>
      <w:r>
        <w:t>твердых</w:t>
      </w:r>
      <w:r>
        <w:rPr>
          <w:spacing w:val="-6"/>
        </w:rPr>
        <w:t xml:space="preserve"> </w:t>
      </w:r>
      <w:r>
        <w:t>частиц</w:t>
      </w:r>
      <w:r>
        <w:rPr>
          <w:spacing w:val="-6"/>
        </w:rPr>
        <w:t xml:space="preserve"> </w:t>
      </w:r>
      <w:r>
        <w:t>в</w:t>
      </w:r>
      <w:r>
        <w:rPr>
          <w:spacing w:val="-7"/>
        </w:rPr>
        <w:t xml:space="preserve"> </w:t>
      </w:r>
      <w:r>
        <w:t>составе</w:t>
      </w:r>
      <w:r>
        <w:rPr>
          <w:spacing w:val="-7"/>
        </w:rPr>
        <w:t xml:space="preserve"> </w:t>
      </w:r>
      <w:r>
        <w:t>гидросмеси</w:t>
      </w:r>
      <w:r>
        <w:rPr>
          <w:spacing w:val="-6"/>
        </w:rPr>
        <w:t xml:space="preserve"> </w:t>
      </w:r>
      <w:r>
        <w:t>в</w:t>
      </w:r>
      <w:r>
        <w:rPr>
          <w:spacing w:val="-7"/>
        </w:rPr>
        <w:t xml:space="preserve"> </w:t>
      </w:r>
      <w:r>
        <w:t>рабочее</w:t>
      </w:r>
      <w:r>
        <w:rPr>
          <w:spacing w:val="-8"/>
        </w:rPr>
        <w:t xml:space="preserve"> </w:t>
      </w:r>
      <w:r>
        <w:t>колесо, они</w:t>
      </w:r>
      <w:r>
        <w:rPr>
          <w:spacing w:val="-1"/>
        </w:rPr>
        <w:t xml:space="preserve"> </w:t>
      </w:r>
      <w:r>
        <w:t>движутся по</w:t>
      </w:r>
      <w:r>
        <w:rPr>
          <w:spacing w:val="-1"/>
        </w:rPr>
        <w:t xml:space="preserve"> </w:t>
      </w:r>
      <w:r>
        <w:t>траекториям, зависящем от</w:t>
      </w:r>
      <w:r>
        <w:rPr>
          <w:spacing w:val="-1"/>
        </w:rPr>
        <w:t xml:space="preserve"> </w:t>
      </w:r>
      <w:r>
        <w:t>формы лопастей. Для</w:t>
      </w:r>
      <w:r>
        <w:rPr>
          <w:spacing w:val="-1"/>
        </w:rPr>
        <w:t xml:space="preserve"> </w:t>
      </w:r>
      <w:r>
        <w:t>лопастей с указанным профилем твердая частица соударяется с рабочей стороной на начальном</w:t>
      </w:r>
      <w:r>
        <w:rPr>
          <w:spacing w:val="-18"/>
        </w:rPr>
        <w:t xml:space="preserve"> </w:t>
      </w:r>
      <w:r>
        <w:t>участке</w:t>
      </w:r>
      <w:r>
        <w:rPr>
          <w:spacing w:val="-17"/>
        </w:rPr>
        <w:t xml:space="preserve"> </w:t>
      </w:r>
      <w:r>
        <w:t>и</w:t>
      </w:r>
      <w:r>
        <w:rPr>
          <w:spacing w:val="-18"/>
        </w:rPr>
        <w:t xml:space="preserve"> </w:t>
      </w:r>
      <w:r>
        <w:t>после</w:t>
      </w:r>
      <w:r>
        <w:rPr>
          <w:spacing w:val="-17"/>
        </w:rPr>
        <w:t xml:space="preserve"> </w:t>
      </w:r>
      <w:r>
        <w:t>отскока</w:t>
      </w:r>
      <w:r>
        <w:rPr>
          <w:spacing w:val="-18"/>
        </w:rPr>
        <w:t xml:space="preserve"> </w:t>
      </w:r>
      <w:r>
        <w:t>от</w:t>
      </w:r>
      <w:r>
        <w:rPr>
          <w:spacing w:val="-17"/>
        </w:rPr>
        <w:t xml:space="preserve"> </w:t>
      </w:r>
      <w:r>
        <w:t>поверхности</w:t>
      </w:r>
      <w:r>
        <w:rPr>
          <w:spacing w:val="-18"/>
        </w:rPr>
        <w:t xml:space="preserve"> </w:t>
      </w:r>
      <w:r>
        <w:t>движется</w:t>
      </w:r>
      <w:r>
        <w:rPr>
          <w:spacing w:val="-17"/>
        </w:rPr>
        <w:t xml:space="preserve"> </w:t>
      </w:r>
      <w:r>
        <w:t>в</w:t>
      </w:r>
      <w:r>
        <w:rPr>
          <w:spacing w:val="-18"/>
        </w:rPr>
        <w:t xml:space="preserve"> </w:t>
      </w:r>
      <w:r>
        <w:t>межлопаточном канале к выходу, постепенно снижая скорость. Так как точка соударения лежит на малом радиусе колеса, где окружные скорости малы, сила удара и разрушительное воздействие на лопасть незначительны. Далее частица гидросмеси проходит колесо без повторных соударений с лопастью. Спрофилированная в соответствии с указанными углами лопасть характеризуется увеличенной радиальной направленностью проточных межлопастных каналов на входе и уменьшенной на выходе. При увеличении угла</w:t>
      </w:r>
      <w:r>
        <w:rPr>
          <w:spacing w:val="-13"/>
        </w:rPr>
        <w:t xml:space="preserve"> </w:t>
      </w:r>
      <w:r>
        <w:t>α</w:t>
      </w:r>
      <w:r>
        <w:rPr>
          <w:spacing w:val="-17"/>
        </w:rPr>
        <w:t xml:space="preserve"> </w:t>
      </w:r>
      <w:r>
        <w:t>свыше</w:t>
      </w:r>
      <w:r>
        <w:rPr>
          <w:spacing w:val="-15"/>
        </w:rPr>
        <w:t xml:space="preserve"> </w:t>
      </w:r>
      <w:r>
        <w:t>35</w:t>
      </w:r>
      <w:r>
        <w:rPr>
          <w:vertAlign w:val="superscript"/>
        </w:rPr>
        <w:t>0</w:t>
      </w:r>
      <w:r>
        <w:rPr>
          <w:spacing w:val="-15"/>
        </w:rPr>
        <w:t xml:space="preserve"> </w:t>
      </w:r>
      <w:r>
        <w:t>входной</w:t>
      </w:r>
      <w:r>
        <w:rPr>
          <w:spacing w:val="-15"/>
        </w:rPr>
        <w:t xml:space="preserve"> </w:t>
      </w:r>
      <w:r>
        <w:t>участок</w:t>
      </w:r>
      <w:r>
        <w:rPr>
          <w:spacing w:val="-18"/>
        </w:rPr>
        <w:t xml:space="preserve"> </w:t>
      </w:r>
      <w:r>
        <w:t>оказывается</w:t>
      </w:r>
      <w:r>
        <w:rPr>
          <w:spacing w:val="-14"/>
        </w:rPr>
        <w:t xml:space="preserve"> </w:t>
      </w:r>
      <w:r>
        <w:t>на</w:t>
      </w:r>
      <w:r>
        <w:rPr>
          <w:spacing w:val="-16"/>
        </w:rPr>
        <w:t xml:space="preserve"> </w:t>
      </w:r>
      <w:r>
        <w:t>пути</w:t>
      </w:r>
      <w:r>
        <w:rPr>
          <w:spacing w:val="-15"/>
        </w:rPr>
        <w:t xml:space="preserve"> </w:t>
      </w:r>
      <w:r>
        <w:t>потока</w:t>
      </w:r>
      <w:r>
        <w:rPr>
          <w:spacing w:val="-15"/>
        </w:rPr>
        <w:t xml:space="preserve"> </w:t>
      </w:r>
      <w:r>
        <w:t>твердых</w:t>
      </w:r>
      <w:r>
        <w:rPr>
          <w:spacing w:val="-15"/>
        </w:rPr>
        <w:t xml:space="preserve"> </w:t>
      </w:r>
      <w:r>
        <w:t>частиц, что вызывает неизбежное столкновение частиц с лопастью в области малых скоростей.</w:t>
      </w:r>
      <w:r>
        <w:rPr>
          <w:spacing w:val="54"/>
          <w:w w:val="150"/>
        </w:rPr>
        <w:t xml:space="preserve"> </w:t>
      </w:r>
      <w:r>
        <w:t>Уменьшение</w:t>
      </w:r>
      <w:r>
        <w:rPr>
          <w:spacing w:val="57"/>
          <w:w w:val="150"/>
        </w:rPr>
        <w:t xml:space="preserve"> </w:t>
      </w:r>
      <w:r>
        <w:t>угла</w:t>
      </w:r>
      <w:r>
        <w:rPr>
          <w:spacing w:val="57"/>
          <w:w w:val="150"/>
        </w:rPr>
        <w:t xml:space="preserve"> </w:t>
      </w:r>
      <w:r>
        <w:t>β</w:t>
      </w:r>
      <w:r>
        <w:rPr>
          <w:spacing w:val="58"/>
          <w:w w:val="150"/>
        </w:rPr>
        <w:t xml:space="preserve"> </w:t>
      </w:r>
      <w:r>
        <w:t>менее</w:t>
      </w:r>
      <w:r>
        <w:rPr>
          <w:spacing w:val="57"/>
          <w:w w:val="150"/>
        </w:rPr>
        <w:t xml:space="preserve"> </w:t>
      </w:r>
      <w:r>
        <w:t>17</w:t>
      </w:r>
      <w:r>
        <w:rPr>
          <w:vertAlign w:val="superscript"/>
        </w:rPr>
        <w:t>0</w:t>
      </w:r>
      <w:r>
        <w:rPr>
          <w:spacing w:val="59"/>
          <w:w w:val="150"/>
        </w:rPr>
        <w:t xml:space="preserve"> </w:t>
      </w:r>
      <w:r>
        <w:t>способствует</w:t>
      </w:r>
      <w:r>
        <w:rPr>
          <w:spacing w:val="57"/>
          <w:w w:val="150"/>
        </w:rPr>
        <w:t xml:space="preserve"> </w:t>
      </w:r>
      <w:r>
        <w:t>свободному,</w:t>
      </w:r>
      <w:r>
        <w:rPr>
          <w:spacing w:val="57"/>
          <w:w w:val="150"/>
        </w:rPr>
        <w:t xml:space="preserve"> </w:t>
      </w:r>
      <w:r>
        <w:rPr>
          <w:spacing w:val="-5"/>
        </w:rPr>
        <w:t>без</w:t>
      </w:r>
    </w:p>
    <w:p w:rsidR="002F4908" w:rsidRDefault="002F4908">
      <w:pPr>
        <w:pStyle w:val="a3"/>
        <w:sectPr w:rsidR="002F4908">
          <w:pgSz w:w="11910" w:h="16840"/>
          <w:pgMar w:top="1120" w:right="0" w:bottom="920" w:left="850" w:header="0" w:footer="729" w:gutter="0"/>
          <w:cols w:space="720"/>
        </w:sectPr>
      </w:pPr>
    </w:p>
    <w:p w:rsidR="002F4908" w:rsidRDefault="00385B7E">
      <w:pPr>
        <w:pStyle w:val="a3"/>
        <w:tabs>
          <w:tab w:val="left" w:pos="1244"/>
          <w:tab w:val="left" w:pos="2425"/>
          <w:tab w:val="left" w:pos="3640"/>
          <w:tab w:val="left" w:pos="4081"/>
          <w:tab w:val="left" w:pos="4476"/>
          <w:tab w:val="left" w:pos="4844"/>
          <w:tab w:val="left" w:pos="5954"/>
          <w:tab w:val="left" w:pos="6596"/>
          <w:tab w:val="left" w:pos="7049"/>
          <w:tab w:val="left" w:pos="7216"/>
          <w:tab w:val="left" w:pos="8479"/>
          <w:tab w:val="left" w:pos="8902"/>
          <w:tab w:val="left" w:pos="9434"/>
          <w:tab w:val="left" w:pos="9563"/>
        </w:tabs>
        <w:spacing w:before="67"/>
        <w:ind w:right="849" w:firstLine="0"/>
        <w:jc w:val="right"/>
      </w:pPr>
      <w:r>
        <w:rPr>
          <w:spacing w:val="-2"/>
        </w:rPr>
        <w:t>повторных</w:t>
      </w:r>
      <w:r>
        <w:t xml:space="preserve"> </w:t>
      </w:r>
      <w:r>
        <w:rPr>
          <w:spacing w:val="-2"/>
        </w:rPr>
        <w:t>соударений</w:t>
      </w:r>
      <w:r>
        <w:t xml:space="preserve"> </w:t>
      </w:r>
      <w:r>
        <w:rPr>
          <w:spacing w:val="-10"/>
        </w:rPr>
        <w:t>с</w:t>
      </w:r>
      <w:r>
        <w:t xml:space="preserve"> </w:t>
      </w:r>
      <w:r>
        <w:rPr>
          <w:spacing w:val="-2"/>
        </w:rPr>
        <w:t>лопастью,</w:t>
      </w:r>
      <w:r>
        <w:t xml:space="preserve"> </w:t>
      </w:r>
      <w:r>
        <w:rPr>
          <w:spacing w:val="-2"/>
        </w:rPr>
        <w:t>проходу</w:t>
      </w:r>
      <w:r>
        <w:t xml:space="preserve"> </w:t>
      </w:r>
      <w:r>
        <w:rPr>
          <w:spacing w:val="-2"/>
        </w:rPr>
        <w:t>твердых</w:t>
      </w:r>
      <w:r>
        <w:t xml:space="preserve"> </w:t>
      </w:r>
      <w:r>
        <w:rPr>
          <w:spacing w:val="-2"/>
        </w:rPr>
        <w:t>частиц</w:t>
      </w:r>
      <w:r>
        <w:t xml:space="preserve"> </w:t>
      </w:r>
      <w:r>
        <w:rPr>
          <w:spacing w:val="-2"/>
        </w:rPr>
        <w:t xml:space="preserve">через </w:t>
      </w:r>
      <w:r>
        <w:t>межлопаточный</w:t>
      </w:r>
      <w:r>
        <w:rPr>
          <w:spacing w:val="78"/>
        </w:rPr>
        <w:t xml:space="preserve"> </w:t>
      </w:r>
      <w:r>
        <w:t>канал</w:t>
      </w:r>
      <w:r>
        <w:rPr>
          <w:spacing w:val="77"/>
        </w:rPr>
        <w:t xml:space="preserve"> </w:t>
      </w:r>
      <w:r>
        <w:t>после</w:t>
      </w:r>
      <w:r>
        <w:rPr>
          <w:spacing w:val="40"/>
        </w:rPr>
        <w:t xml:space="preserve"> </w:t>
      </w:r>
      <w:r>
        <w:t>их</w:t>
      </w:r>
      <w:r>
        <w:rPr>
          <w:spacing w:val="76"/>
        </w:rPr>
        <w:t xml:space="preserve"> </w:t>
      </w:r>
      <w:r>
        <w:t>отскока</w:t>
      </w:r>
      <w:r>
        <w:rPr>
          <w:spacing w:val="76"/>
        </w:rPr>
        <w:t xml:space="preserve"> </w:t>
      </w:r>
      <w:r>
        <w:t>от</w:t>
      </w:r>
      <w:r>
        <w:rPr>
          <w:spacing w:val="77"/>
        </w:rPr>
        <w:t xml:space="preserve"> </w:t>
      </w:r>
      <w:r>
        <w:t>лопасти</w:t>
      </w:r>
      <w:r>
        <w:rPr>
          <w:spacing w:val="76"/>
        </w:rPr>
        <w:t xml:space="preserve"> </w:t>
      </w:r>
      <w:r>
        <w:t>на</w:t>
      </w:r>
      <w:r>
        <w:rPr>
          <w:spacing w:val="40"/>
        </w:rPr>
        <w:t xml:space="preserve"> </w:t>
      </w:r>
      <w:r>
        <w:t>входном</w:t>
      </w:r>
      <w:r>
        <w:rPr>
          <w:spacing w:val="77"/>
        </w:rPr>
        <w:t xml:space="preserve"> </w:t>
      </w:r>
      <w:r>
        <w:t xml:space="preserve">участке. Брахистохронная форма рабочей стороны 7 лопасти обеспечивает плавность сопряжения входной и выходной частей лопасти с указанными углами входа </w:t>
      </w:r>
      <w:r>
        <w:rPr>
          <w:spacing w:val="-10"/>
        </w:rPr>
        <w:t>и</w:t>
      </w:r>
      <w:r>
        <w:t xml:space="preserve"> </w:t>
      </w:r>
      <w:r>
        <w:rPr>
          <w:spacing w:val="-2"/>
        </w:rPr>
        <w:t>выхода.</w:t>
      </w:r>
      <w:r>
        <w:t xml:space="preserve"> </w:t>
      </w:r>
      <w:r>
        <w:rPr>
          <w:spacing w:val="-2"/>
        </w:rPr>
        <w:t>Лопасть</w:t>
      </w:r>
      <w:r>
        <w:t xml:space="preserve"> </w:t>
      </w:r>
      <w:r>
        <w:rPr>
          <w:spacing w:val="-2"/>
        </w:rPr>
        <w:t>рабочей</w:t>
      </w:r>
      <w:r>
        <w:t xml:space="preserve"> </w:t>
      </w:r>
      <w:r>
        <w:rPr>
          <w:spacing w:val="-2"/>
        </w:rPr>
        <w:t>поверхности</w:t>
      </w:r>
      <w:r>
        <w:t xml:space="preserve"> </w:t>
      </w:r>
      <w:r>
        <w:rPr>
          <w:spacing w:val="-6"/>
        </w:rPr>
        <w:t>7,</w:t>
      </w:r>
      <w:r>
        <w:t xml:space="preserve"> </w:t>
      </w:r>
      <w:r>
        <w:rPr>
          <w:spacing w:val="-2"/>
        </w:rPr>
        <w:t>выполненной</w:t>
      </w:r>
      <w:r>
        <w:t xml:space="preserve"> </w:t>
      </w:r>
      <w:r>
        <w:rPr>
          <w:spacing w:val="-6"/>
        </w:rPr>
        <w:t>по</w:t>
      </w:r>
      <w:r>
        <w:t xml:space="preserve"> </w:t>
      </w:r>
      <w:r>
        <w:rPr>
          <w:spacing w:val="-2"/>
        </w:rPr>
        <w:t xml:space="preserve">форме </w:t>
      </w:r>
      <w:r>
        <w:t>брахистохроне,</w:t>
      </w:r>
      <w:r>
        <w:rPr>
          <w:spacing w:val="-2"/>
        </w:rPr>
        <w:t xml:space="preserve"> </w:t>
      </w:r>
      <w:r>
        <w:t>иначе можно сказать что это кривая «быстрого спуска» [123].</w:t>
      </w:r>
    </w:p>
    <w:p w:rsidR="002F4908" w:rsidRDefault="00385B7E">
      <w:pPr>
        <w:pStyle w:val="a3"/>
        <w:spacing w:before="1"/>
        <w:ind w:right="849"/>
      </w:pPr>
      <w:r>
        <w:t>Лопасть,</w:t>
      </w:r>
      <w:r>
        <w:rPr>
          <w:spacing w:val="-8"/>
        </w:rPr>
        <w:t xml:space="preserve"> </w:t>
      </w:r>
      <w:r>
        <w:t>образованная</w:t>
      </w:r>
      <w:r>
        <w:rPr>
          <w:spacing w:val="-7"/>
        </w:rPr>
        <w:t xml:space="preserve"> </w:t>
      </w:r>
      <w:r>
        <w:t>в</w:t>
      </w:r>
      <w:r>
        <w:rPr>
          <w:spacing w:val="-8"/>
        </w:rPr>
        <w:t xml:space="preserve"> </w:t>
      </w:r>
      <w:r>
        <w:t>результате</w:t>
      </w:r>
      <w:r>
        <w:rPr>
          <w:spacing w:val="-8"/>
        </w:rPr>
        <w:t xml:space="preserve"> </w:t>
      </w:r>
      <w:r>
        <w:t>сочетания</w:t>
      </w:r>
      <w:r>
        <w:rPr>
          <w:spacing w:val="-7"/>
        </w:rPr>
        <w:t xml:space="preserve"> </w:t>
      </w:r>
      <w:r>
        <w:t>логарифмической</w:t>
      </w:r>
      <w:r>
        <w:rPr>
          <w:spacing w:val="-7"/>
        </w:rPr>
        <w:t xml:space="preserve"> </w:t>
      </w:r>
      <w:r>
        <w:t>спирали и</w:t>
      </w:r>
      <w:r>
        <w:rPr>
          <w:spacing w:val="-6"/>
        </w:rPr>
        <w:t xml:space="preserve"> </w:t>
      </w:r>
      <w:r>
        <w:t>брахистохроне,</w:t>
      </w:r>
      <w:r>
        <w:rPr>
          <w:spacing w:val="-10"/>
        </w:rPr>
        <w:t xml:space="preserve"> </w:t>
      </w:r>
      <w:r>
        <w:t>имеет</w:t>
      </w:r>
      <w:r>
        <w:rPr>
          <w:spacing w:val="-7"/>
        </w:rPr>
        <w:t xml:space="preserve"> </w:t>
      </w:r>
      <w:r>
        <w:t>крылообразную</w:t>
      </w:r>
      <w:r>
        <w:rPr>
          <w:spacing w:val="-8"/>
        </w:rPr>
        <w:t xml:space="preserve"> </w:t>
      </w:r>
      <w:r>
        <w:t>форму,</w:t>
      </w:r>
      <w:r>
        <w:rPr>
          <w:spacing w:val="-8"/>
        </w:rPr>
        <w:t xml:space="preserve"> </w:t>
      </w:r>
      <w:r>
        <w:t>что</w:t>
      </w:r>
      <w:r>
        <w:rPr>
          <w:spacing w:val="-7"/>
        </w:rPr>
        <w:t xml:space="preserve"> </w:t>
      </w:r>
      <w:r>
        <w:t>повышает</w:t>
      </w:r>
      <w:r>
        <w:rPr>
          <w:spacing w:val="-8"/>
        </w:rPr>
        <w:t xml:space="preserve"> </w:t>
      </w:r>
      <w:r>
        <w:t>КПД</w:t>
      </w:r>
      <w:r>
        <w:rPr>
          <w:spacing w:val="-9"/>
        </w:rPr>
        <w:t xml:space="preserve"> </w:t>
      </w:r>
      <w:r>
        <w:t>благодаря созданию гидродинамической подъемной силы.</w:t>
      </w:r>
    </w:p>
    <w:p w:rsidR="002F4908" w:rsidRDefault="00385B7E">
      <w:pPr>
        <w:pStyle w:val="a3"/>
        <w:spacing w:before="1"/>
        <w:ind w:right="850"/>
      </w:pPr>
      <w:r>
        <w:t>На рабочие поверхности лопаток, с рабочей стороны выполненных по брахистохроне и с тыльной стороны по логарифмической спирали, газотермическом способом наносится износостойкие покрытия из самофлюсующегося сплава ПГ-Ж40, с ведением в состав упрочняющих добавок борида хрома CrВ</w:t>
      </w:r>
      <w:r>
        <w:rPr>
          <w:vertAlign w:val="subscript"/>
        </w:rPr>
        <w:t>2</w:t>
      </w:r>
      <w:r>
        <w:t>, что позволяет значительно увеличить ресурс работы грунтовых центробежных насосов.</w:t>
      </w:r>
    </w:p>
    <w:p w:rsidR="002F4908" w:rsidRDefault="00385B7E">
      <w:pPr>
        <w:pStyle w:val="a3"/>
        <w:spacing w:before="1"/>
        <w:ind w:right="842"/>
      </w:pPr>
      <w:r>
        <w:t>Оригинальность</w:t>
      </w:r>
      <w:r>
        <w:rPr>
          <w:spacing w:val="-18"/>
        </w:rPr>
        <w:t xml:space="preserve"> </w:t>
      </w:r>
      <w:r>
        <w:t>технического</w:t>
      </w:r>
      <w:r>
        <w:rPr>
          <w:spacing w:val="-17"/>
        </w:rPr>
        <w:t xml:space="preserve"> </w:t>
      </w:r>
      <w:r>
        <w:t>решения</w:t>
      </w:r>
      <w:r>
        <w:rPr>
          <w:spacing w:val="-18"/>
        </w:rPr>
        <w:t xml:space="preserve"> </w:t>
      </w:r>
      <w:r>
        <w:t>заключается</w:t>
      </w:r>
      <w:r>
        <w:rPr>
          <w:spacing w:val="-17"/>
        </w:rPr>
        <w:t xml:space="preserve"> </w:t>
      </w:r>
      <w:r>
        <w:t>в</w:t>
      </w:r>
      <w:r>
        <w:rPr>
          <w:spacing w:val="-18"/>
        </w:rPr>
        <w:t xml:space="preserve"> </w:t>
      </w:r>
      <w:r>
        <w:t>том,</w:t>
      </w:r>
      <w:r>
        <w:rPr>
          <w:spacing w:val="-17"/>
        </w:rPr>
        <w:t xml:space="preserve"> </w:t>
      </w:r>
      <w:r>
        <w:t>что</w:t>
      </w:r>
      <w:r>
        <w:rPr>
          <w:spacing w:val="-18"/>
        </w:rPr>
        <w:t xml:space="preserve"> </w:t>
      </w:r>
      <w:r>
        <w:t>на</w:t>
      </w:r>
      <w:r>
        <w:rPr>
          <w:spacing w:val="-17"/>
        </w:rPr>
        <w:t xml:space="preserve"> </w:t>
      </w:r>
      <w:r>
        <w:t>рабочей профилированной по брахистохроне стороне лопасти, обеспечивается повышение износостойкости насоса, благодаря плавному слиянию потоков с рабочей и тыльной сторонами, что ликвидирует или существенно снижает срывные кромочные явления за лопастями колеса с уменьшением не только потерь в насосе, но и практического устранения контактного разрушения рабочей стороны при соударении с твердыми частицами после отскока их от лопасти на входном участке и по мере движения к выходу. Кроме того, наблюдается повышение надежности работы насоса за счет снижения интенсивности вибрационных явлений, так как уменьшаются пульсации статического давления. Причем, рабочее колесо насоса, выполнено разборным, после снятие ведомого диска с крылчаткой, производится нанесение износостойкого покрытия газотермическим способам, ввиду открытости лопаток сложной формы нанесение газотермического покрытия становится легко доступным.</w:t>
      </w:r>
    </w:p>
    <w:p w:rsidR="002F4908" w:rsidRDefault="00385B7E">
      <w:pPr>
        <w:pStyle w:val="a3"/>
        <w:ind w:right="852"/>
      </w:pPr>
      <w:r>
        <w:t>В</w:t>
      </w:r>
      <w:r>
        <w:rPr>
          <w:spacing w:val="-12"/>
        </w:rPr>
        <w:t xml:space="preserve"> </w:t>
      </w:r>
      <w:r>
        <w:t>заключении</w:t>
      </w:r>
      <w:r>
        <w:rPr>
          <w:spacing w:val="-13"/>
        </w:rPr>
        <w:t xml:space="preserve"> </w:t>
      </w:r>
      <w:r>
        <w:t>можно</w:t>
      </w:r>
      <w:r>
        <w:rPr>
          <w:spacing w:val="-11"/>
        </w:rPr>
        <w:t xml:space="preserve"> </w:t>
      </w:r>
      <w:r>
        <w:t>перечислить</w:t>
      </w:r>
      <w:r>
        <w:rPr>
          <w:spacing w:val="-13"/>
        </w:rPr>
        <w:t xml:space="preserve"> </w:t>
      </w:r>
      <w:r>
        <w:t>основные</w:t>
      </w:r>
      <w:r>
        <w:rPr>
          <w:spacing w:val="-13"/>
        </w:rPr>
        <w:t xml:space="preserve"> </w:t>
      </w:r>
      <w:r>
        <w:t>параметры</w:t>
      </w:r>
      <w:r>
        <w:rPr>
          <w:spacing w:val="-11"/>
        </w:rPr>
        <w:t xml:space="preserve"> </w:t>
      </w:r>
      <w:r>
        <w:t>предполагаемого устройство рабочего колеса центробежного грунтового насоса:</w:t>
      </w:r>
    </w:p>
    <w:p w:rsidR="002F4908" w:rsidRDefault="00385B7E">
      <w:pPr>
        <w:pStyle w:val="a4"/>
        <w:numPr>
          <w:ilvl w:val="0"/>
          <w:numId w:val="8"/>
        </w:numPr>
        <w:tabs>
          <w:tab w:val="left" w:pos="1689"/>
        </w:tabs>
        <w:ind w:right="845" w:firstLine="566"/>
        <w:jc w:val="both"/>
        <w:rPr>
          <w:sz w:val="28"/>
        </w:rPr>
      </w:pPr>
      <w:r>
        <w:rPr>
          <w:sz w:val="28"/>
        </w:rPr>
        <w:t>Рабочее</w:t>
      </w:r>
      <w:r>
        <w:rPr>
          <w:spacing w:val="-14"/>
          <w:sz w:val="28"/>
        </w:rPr>
        <w:t xml:space="preserve"> </w:t>
      </w:r>
      <w:r>
        <w:rPr>
          <w:sz w:val="28"/>
        </w:rPr>
        <w:t>колесо</w:t>
      </w:r>
      <w:r>
        <w:rPr>
          <w:spacing w:val="-13"/>
          <w:sz w:val="28"/>
        </w:rPr>
        <w:t xml:space="preserve"> </w:t>
      </w:r>
      <w:r>
        <w:rPr>
          <w:sz w:val="28"/>
        </w:rPr>
        <w:t>центробежного</w:t>
      </w:r>
      <w:r>
        <w:rPr>
          <w:spacing w:val="-14"/>
          <w:sz w:val="28"/>
        </w:rPr>
        <w:t xml:space="preserve"> </w:t>
      </w:r>
      <w:r>
        <w:rPr>
          <w:sz w:val="28"/>
        </w:rPr>
        <w:t>грунтового</w:t>
      </w:r>
      <w:r>
        <w:rPr>
          <w:spacing w:val="-12"/>
          <w:sz w:val="28"/>
        </w:rPr>
        <w:t xml:space="preserve"> </w:t>
      </w:r>
      <w:r>
        <w:rPr>
          <w:sz w:val="28"/>
        </w:rPr>
        <w:t>насоса,</w:t>
      </w:r>
      <w:r>
        <w:rPr>
          <w:spacing w:val="-12"/>
          <w:sz w:val="28"/>
        </w:rPr>
        <w:t xml:space="preserve"> </w:t>
      </w:r>
      <w:r>
        <w:rPr>
          <w:sz w:val="28"/>
        </w:rPr>
        <w:t>содержащее</w:t>
      </w:r>
      <w:r>
        <w:rPr>
          <w:spacing w:val="-14"/>
          <w:sz w:val="28"/>
        </w:rPr>
        <w:t xml:space="preserve"> </w:t>
      </w:r>
      <w:r>
        <w:rPr>
          <w:sz w:val="28"/>
        </w:rPr>
        <w:t>диски</w:t>
      </w:r>
      <w:r>
        <w:rPr>
          <w:spacing w:val="-13"/>
          <w:sz w:val="28"/>
        </w:rPr>
        <w:t xml:space="preserve"> </w:t>
      </w:r>
      <w:r>
        <w:rPr>
          <w:sz w:val="28"/>
        </w:rPr>
        <w:t>и расположенные между ними лопасти с рабочей и тыльной сторонами, отличающееся тем, что рабочая поверхность лопаток от начала и до конца выполнено</w:t>
      </w:r>
      <w:r>
        <w:rPr>
          <w:spacing w:val="-6"/>
          <w:sz w:val="28"/>
        </w:rPr>
        <w:t xml:space="preserve"> </w:t>
      </w:r>
      <w:r>
        <w:rPr>
          <w:sz w:val="28"/>
        </w:rPr>
        <w:t>по</w:t>
      </w:r>
      <w:r>
        <w:rPr>
          <w:spacing w:val="-7"/>
          <w:sz w:val="28"/>
        </w:rPr>
        <w:t xml:space="preserve"> </w:t>
      </w:r>
      <w:r>
        <w:rPr>
          <w:sz w:val="28"/>
        </w:rPr>
        <w:t>кривой</w:t>
      </w:r>
      <w:r>
        <w:rPr>
          <w:spacing w:val="-7"/>
          <w:sz w:val="28"/>
        </w:rPr>
        <w:t xml:space="preserve"> </w:t>
      </w:r>
      <w:r>
        <w:rPr>
          <w:sz w:val="28"/>
        </w:rPr>
        <w:t>«быстрого</w:t>
      </w:r>
      <w:r>
        <w:rPr>
          <w:spacing w:val="-7"/>
          <w:sz w:val="28"/>
        </w:rPr>
        <w:t xml:space="preserve"> </w:t>
      </w:r>
      <w:r>
        <w:rPr>
          <w:sz w:val="28"/>
        </w:rPr>
        <w:t>спуска»</w:t>
      </w:r>
      <w:r>
        <w:rPr>
          <w:spacing w:val="-5"/>
          <w:sz w:val="28"/>
        </w:rPr>
        <w:t xml:space="preserve"> </w:t>
      </w:r>
      <w:r>
        <w:rPr>
          <w:sz w:val="28"/>
        </w:rPr>
        <w:t>-</w:t>
      </w:r>
      <w:r>
        <w:rPr>
          <w:spacing w:val="-7"/>
          <w:sz w:val="28"/>
        </w:rPr>
        <w:t xml:space="preserve"> </w:t>
      </w:r>
      <w:r>
        <w:rPr>
          <w:sz w:val="28"/>
        </w:rPr>
        <w:t>брахистохроне,</w:t>
      </w:r>
      <w:r>
        <w:rPr>
          <w:spacing w:val="-10"/>
          <w:sz w:val="28"/>
        </w:rPr>
        <w:t xml:space="preserve"> </w:t>
      </w:r>
      <w:r>
        <w:rPr>
          <w:sz w:val="28"/>
        </w:rPr>
        <w:t>причем</w:t>
      </w:r>
      <w:r>
        <w:rPr>
          <w:spacing w:val="-9"/>
          <w:sz w:val="28"/>
        </w:rPr>
        <w:t xml:space="preserve"> </w:t>
      </w:r>
      <w:r>
        <w:rPr>
          <w:sz w:val="28"/>
        </w:rPr>
        <w:t>наносимый на поверхность лопатки, с рабочей и с тыльной стороны износостойкий слой из самофлюсующегося сплава ПГ-Ж40, с ведением в состав шихты упрочняющих</w:t>
      </w:r>
      <w:r>
        <w:rPr>
          <w:spacing w:val="-18"/>
          <w:sz w:val="28"/>
        </w:rPr>
        <w:t xml:space="preserve"> </w:t>
      </w:r>
      <w:r>
        <w:rPr>
          <w:sz w:val="28"/>
        </w:rPr>
        <w:t>добавок</w:t>
      </w:r>
      <w:r>
        <w:rPr>
          <w:spacing w:val="-17"/>
          <w:sz w:val="28"/>
        </w:rPr>
        <w:t xml:space="preserve"> </w:t>
      </w:r>
      <w:r>
        <w:rPr>
          <w:sz w:val="28"/>
        </w:rPr>
        <w:t>борида</w:t>
      </w:r>
      <w:r>
        <w:rPr>
          <w:spacing w:val="-18"/>
          <w:sz w:val="28"/>
        </w:rPr>
        <w:t xml:space="preserve"> </w:t>
      </w:r>
      <w:r>
        <w:rPr>
          <w:sz w:val="28"/>
        </w:rPr>
        <w:t>хрома</w:t>
      </w:r>
      <w:r>
        <w:rPr>
          <w:spacing w:val="-17"/>
          <w:sz w:val="28"/>
        </w:rPr>
        <w:t xml:space="preserve"> </w:t>
      </w:r>
      <w:r>
        <w:rPr>
          <w:sz w:val="28"/>
        </w:rPr>
        <w:t>CrВ</w:t>
      </w:r>
      <w:r>
        <w:rPr>
          <w:sz w:val="28"/>
          <w:vertAlign w:val="subscript"/>
        </w:rPr>
        <w:t>2</w:t>
      </w:r>
      <w:r>
        <w:rPr>
          <w:sz w:val="28"/>
        </w:rPr>
        <w:t>,</w:t>
      </w:r>
      <w:r>
        <w:rPr>
          <w:spacing w:val="-18"/>
          <w:sz w:val="28"/>
        </w:rPr>
        <w:t xml:space="preserve"> </w:t>
      </w:r>
      <w:r>
        <w:rPr>
          <w:sz w:val="28"/>
        </w:rPr>
        <w:t>позволяет</w:t>
      </w:r>
      <w:r>
        <w:rPr>
          <w:spacing w:val="-17"/>
          <w:sz w:val="28"/>
        </w:rPr>
        <w:t xml:space="preserve"> </w:t>
      </w:r>
      <w:r>
        <w:rPr>
          <w:sz w:val="28"/>
        </w:rPr>
        <w:t>увеличить</w:t>
      </w:r>
      <w:r>
        <w:rPr>
          <w:spacing w:val="-18"/>
          <w:sz w:val="28"/>
        </w:rPr>
        <w:t xml:space="preserve"> </w:t>
      </w:r>
      <w:r>
        <w:rPr>
          <w:sz w:val="28"/>
        </w:rPr>
        <w:t>ресурс</w:t>
      </w:r>
      <w:r>
        <w:rPr>
          <w:spacing w:val="-17"/>
          <w:sz w:val="28"/>
        </w:rPr>
        <w:t xml:space="preserve"> </w:t>
      </w:r>
      <w:r>
        <w:rPr>
          <w:sz w:val="28"/>
        </w:rPr>
        <w:t>работы грунтового насоса;</w:t>
      </w:r>
    </w:p>
    <w:p w:rsidR="002F4908" w:rsidRDefault="00385B7E">
      <w:pPr>
        <w:pStyle w:val="a4"/>
        <w:numPr>
          <w:ilvl w:val="0"/>
          <w:numId w:val="8"/>
        </w:numPr>
        <w:tabs>
          <w:tab w:val="left" w:pos="1732"/>
        </w:tabs>
        <w:spacing w:before="1"/>
        <w:ind w:right="851" w:firstLine="566"/>
        <w:jc w:val="both"/>
        <w:rPr>
          <w:sz w:val="28"/>
        </w:rPr>
      </w:pPr>
      <w:r>
        <w:rPr>
          <w:sz w:val="28"/>
        </w:rPr>
        <w:t>Рабочее колесо центробежного грунтового насоса, с целью удобства нанесения износостойкого слоя на рабочие поверхности лопаток газотермическим способом, выполнено разборным;</w:t>
      </w:r>
    </w:p>
    <w:p w:rsidR="002F4908" w:rsidRDefault="00385B7E">
      <w:pPr>
        <w:pStyle w:val="a4"/>
        <w:numPr>
          <w:ilvl w:val="0"/>
          <w:numId w:val="8"/>
        </w:numPr>
        <w:tabs>
          <w:tab w:val="left" w:pos="1685"/>
        </w:tabs>
        <w:ind w:right="846" w:firstLine="566"/>
        <w:jc w:val="both"/>
        <w:rPr>
          <w:sz w:val="28"/>
        </w:rPr>
      </w:pPr>
      <w:r>
        <w:rPr>
          <w:sz w:val="28"/>
        </w:rPr>
        <w:t>Рабочее</w:t>
      </w:r>
      <w:r>
        <w:rPr>
          <w:spacing w:val="-16"/>
          <w:sz w:val="28"/>
        </w:rPr>
        <w:t xml:space="preserve"> </w:t>
      </w:r>
      <w:r>
        <w:rPr>
          <w:sz w:val="28"/>
        </w:rPr>
        <w:t>колесо</w:t>
      </w:r>
      <w:r>
        <w:rPr>
          <w:spacing w:val="-14"/>
          <w:sz w:val="28"/>
        </w:rPr>
        <w:t xml:space="preserve"> </w:t>
      </w:r>
      <w:r>
        <w:rPr>
          <w:sz w:val="28"/>
        </w:rPr>
        <w:t>по</w:t>
      </w:r>
      <w:r>
        <w:rPr>
          <w:spacing w:val="-16"/>
          <w:sz w:val="28"/>
        </w:rPr>
        <w:t xml:space="preserve"> </w:t>
      </w:r>
      <w:r>
        <w:rPr>
          <w:sz w:val="28"/>
        </w:rPr>
        <w:t>пункту</w:t>
      </w:r>
      <w:r>
        <w:rPr>
          <w:spacing w:val="-18"/>
          <w:sz w:val="28"/>
        </w:rPr>
        <w:t xml:space="preserve"> </w:t>
      </w:r>
      <w:r>
        <w:rPr>
          <w:sz w:val="28"/>
        </w:rPr>
        <w:t>1,</w:t>
      </w:r>
      <w:r>
        <w:rPr>
          <w:spacing w:val="-14"/>
          <w:sz w:val="28"/>
        </w:rPr>
        <w:t xml:space="preserve"> </w:t>
      </w:r>
      <w:r>
        <w:rPr>
          <w:sz w:val="28"/>
        </w:rPr>
        <w:t>с</w:t>
      </w:r>
      <w:r>
        <w:rPr>
          <w:spacing w:val="-15"/>
          <w:sz w:val="28"/>
        </w:rPr>
        <w:t xml:space="preserve"> </w:t>
      </w:r>
      <w:r>
        <w:rPr>
          <w:sz w:val="28"/>
        </w:rPr>
        <w:t>целью</w:t>
      </w:r>
      <w:r>
        <w:rPr>
          <w:spacing w:val="-16"/>
          <w:sz w:val="28"/>
        </w:rPr>
        <w:t xml:space="preserve"> </w:t>
      </w:r>
      <w:r>
        <w:rPr>
          <w:sz w:val="28"/>
        </w:rPr>
        <w:t>создания</w:t>
      </w:r>
      <w:r>
        <w:rPr>
          <w:spacing w:val="-9"/>
          <w:sz w:val="28"/>
        </w:rPr>
        <w:t xml:space="preserve"> </w:t>
      </w:r>
      <w:r>
        <w:rPr>
          <w:sz w:val="28"/>
        </w:rPr>
        <w:t>упрочняющего</w:t>
      </w:r>
      <w:r>
        <w:rPr>
          <w:spacing w:val="-14"/>
          <w:sz w:val="28"/>
        </w:rPr>
        <w:t xml:space="preserve"> </w:t>
      </w:r>
      <w:r>
        <w:rPr>
          <w:sz w:val="28"/>
        </w:rPr>
        <w:t>покрытия после</w:t>
      </w:r>
      <w:r>
        <w:rPr>
          <w:spacing w:val="40"/>
          <w:sz w:val="28"/>
        </w:rPr>
        <w:t xml:space="preserve"> </w:t>
      </w:r>
      <w:r>
        <w:rPr>
          <w:sz w:val="28"/>
        </w:rPr>
        <w:t>газотермической</w:t>
      </w:r>
      <w:r>
        <w:rPr>
          <w:spacing w:val="74"/>
          <w:sz w:val="28"/>
        </w:rPr>
        <w:t xml:space="preserve"> </w:t>
      </w:r>
      <w:r>
        <w:rPr>
          <w:sz w:val="28"/>
        </w:rPr>
        <w:t>обработки,</w:t>
      </w:r>
      <w:r>
        <w:rPr>
          <w:spacing w:val="40"/>
          <w:sz w:val="28"/>
        </w:rPr>
        <w:t xml:space="preserve"> </w:t>
      </w:r>
      <w:r>
        <w:rPr>
          <w:sz w:val="28"/>
        </w:rPr>
        <w:t>связанной</w:t>
      </w:r>
      <w:r>
        <w:rPr>
          <w:spacing w:val="40"/>
          <w:sz w:val="28"/>
        </w:rPr>
        <w:t xml:space="preserve"> </w:t>
      </w:r>
      <w:r>
        <w:rPr>
          <w:sz w:val="28"/>
        </w:rPr>
        <w:t>с</w:t>
      </w:r>
      <w:r>
        <w:rPr>
          <w:spacing w:val="40"/>
          <w:sz w:val="28"/>
        </w:rPr>
        <w:t xml:space="preserve"> </w:t>
      </w:r>
      <w:r>
        <w:rPr>
          <w:sz w:val="28"/>
        </w:rPr>
        <w:t>наплавкой</w:t>
      </w:r>
      <w:r>
        <w:rPr>
          <w:spacing w:val="74"/>
          <w:sz w:val="28"/>
        </w:rPr>
        <w:t xml:space="preserve"> </w:t>
      </w:r>
      <w:r>
        <w:rPr>
          <w:sz w:val="28"/>
        </w:rPr>
        <w:t>износостойкого</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3"/>
        <w:spacing w:before="67" w:line="242" w:lineRule="auto"/>
        <w:ind w:right="849" w:firstLine="0"/>
      </w:pPr>
      <w:r>
        <w:t>слоя,</w:t>
      </w:r>
      <w:r>
        <w:rPr>
          <w:spacing w:val="-10"/>
        </w:rPr>
        <w:t xml:space="preserve"> </w:t>
      </w:r>
      <w:r>
        <w:t>собирается</w:t>
      </w:r>
      <w:r>
        <w:rPr>
          <w:spacing w:val="-10"/>
        </w:rPr>
        <w:t xml:space="preserve"> </w:t>
      </w:r>
      <w:r>
        <w:t>совместно</w:t>
      </w:r>
      <w:r>
        <w:rPr>
          <w:spacing w:val="-10"/>
        </w:rPr>
        <w:t xml:space="preserve"> </w:t>
      </w:r>
      <w:r>
        <w:t>с</w:t>
      </w:r>
      <w:r>
        <w:rPr>
          <w:spacing w:val="-13"/>
        </w:rPr>
        <w:t xml:space="preserve"> </w:t>
      </w:r>
      <w:r>
        <w:t>крылчаткой,</w:t>
      </w:r>
      <w:r>
        <w:rPr>
          <w:spacing w:val="-11"/>
        </w:rPr>
        <w:t xml:space="preserve"> </w:t>
      </w:r>
      <w:r>
        <w:t>стягивается</w:t>
      </w:r>
      <w:r>
        <w:rPr>
          <w:spacing w:val="-10"/>
        </w:rPr>
        <w:t xml:space="preserve"> </w:t>
      </w:r>
      <w:r>
        <w:t>винтами</w:t>
      </w:r>
      <w:r>
        <w:rPr>
          <w:spacing w:val="-12"/>
        </w:rPr>
        <w:t xml:space="preserve"> </w:t>
      </w:r>
      <w:r>
        <w:t>и</w:t>
      </w:r>
      <w:r>
        <w:rPr>
          <w:spacing w:val="-10"/>
        </w:rPr>
        <w:t xml:space="preserve"> </w:t>
      </w:r>
      <w:r>
        <w:t>фиксируется в этом положении при помощи штифтов, посаженных по прессовой посадке;</w:t>
      </w:r>
    </w:p>
    <w:p w:rsidR="002F4908" w:rsidRDefault="00385B7E">
      <w:pPr>
        <w:pStyle w:val="a4"/>
        <w:numPr>
          <w:ilvl w:val="0"/>
          <w:numId w:val="8"/>
        </w:numPr>
        <w:tabs>
          <w:tab w:val="left" w:pos="1723"/>
        </w:tabs>
        <w:ind w:right="844" w:firstLine="566"/>
        <w:jc w:val="both"/>
        <w:rPr>
          <w:sz w:val="28"/>
        </w:rPr>
      </w:pPr>
      <w:r>
        <w:rPr>
          <w:sz w:val="28"/>
        </w:rPr>
        <w:t>Рабочее колесо по пункту 1 и 2, с целью повышения ресурса работы насоса, в наплавляемый слой наносится на поверхность лопатки газотермическим способом, состоящий из стандартного порошкового сплава ПГ-Ж40, в которой вводится упрочняющая добавка борида хрома CrВ</w:t>
      </w:r>
      <w:r>
        <w:rPr>
          <w:sz w:val="28"/>
          <w:vertAlign w:val="subscript"/>
        </w:rPr>
        <w:t>2</w:t>
      </w:r>
      <w:r>
        <w:rPr>
          <w:sz w:val="28"/>
        </w:rPr>
        <w:t xml:space="preserve"> в пределах 8-10% от общей массы, %;</w:t>
      </w:r>
    </w:p>
    <w:p w:rsidR="002F4908" w:rsidRDefault="00385B7E">
      <w:pPr>
        <w:pStyle w:val="a4"/>
        <w:numPr>
          <w:ilvl w:val="0"/>
          <w:numId w:val="8"/>
        </w:numPr>
        <w:tabs>
          <w:tab w:val="left" w:pos="1792"/>
        </w:tabs>
        <w:ind w:right="842" w:firstLine="566"/>
        <w:jc w:val="both"/>
        <w:rPr>
          <w:sz w:val="28"/>
        </w:rPr>
      </w:pPr>
      <w:r>
        <w:rPr>
          <w:sz w:val="28"/>
        </w:rPr>
        <w:t>Рабочее колесо по пункту 1, для обеспечения плавности работы лопатки имеет следующие параметры: угол α входа лопастей с рабочей стороны составляет 35-45</w:t>
      </w:r>
      <w:r>
        <w:rPr>
          <w:sz w:val="28"/>
          <w:vertAlign w:val="superscript"/>
        </w:rPr>
        <w:t>0</w:t>
      </w:r>
      <w:r>
        <w:rPr>
          <w:sz w:val="28"/>
        </w:rPr>
        <w:t>, угол β выхода с этой стороны равен 12-17</w:t>
      </w:r>
      <w:r>
        <w:rPr>
          <w:sz w:val="28"/>
          <w:vertAlign w:val="superscript"/>
        </w:rPr>
        <w:t>0</w:t>
      </w:r>
      <w:r>
        <w:rPr>
          <w:sz w:val="28"/>
        </w:rPr>
        <w:t>, а угол γ установки лопастей с тыльной стороны выполнен постоянным по длине лопасти и равным 20-25</w:t>
      </w:r>
      <w:r>
        <w:rPr>
          <w:sz w:val="28"/>
          <w:vertAlign w:val="superscript"/>
        </w:rPr>
        <w:t>0</w:t>
      </w:r>
      <w:r>
        <w:rPr>
          <w:sz w:val="28"/>
        </w:rPr>
        <w:t>.</w:t>
      </w:r>
    </w:p>
    <w:p w:rsidR="002F4908" w:rsidRDefault="002F4908">
      <w:pPr>
        <w:pStyle w:val="a3"/>
        <w:ind w:left="0" w:firstLine="0"/>
        <w:jc w:val="left"/>
      </w:pPr>
    </w:p>
    <w:p w:rsidR="002F4908" w:rsidRDefault="002F4908">
      <w:pPr>
        <w:pStyle w:val="a3"/>
        <w:spacing w:before="1"/>
        <w:ind w:left="0" w:firstLine="0"/>
        <w:jc w:val="left"/>
      </w:pPr>
    </w:p>
    <w:p w:rsidR="002F4908" w:rsidRDefault="00385B7E">
      <w:pPr>
        <w:pStyle w:val="2"/>
        <w:numPr>
          <w:ilvl w:val="1"/>
          <w:numId w:val="29"/>
        </w:numPr>
        <w:tabs>
          <w:tab w:val="left" w:pos="2266"/>
          <w:tab w:val="left" w:pos="6208"/>
          <w:tab w:val="left" w:pos="8653"/>
        </w:tabs>
        <w:ind w:right="847" w:firstLine="566"/>
        <w:jc w:val="both"/>
      </w:pPr>
      <w:bookmarkStart w:id="4" w:name="_TOC_250002"/>
      <w:r>
        <w:rPr>
          <w:spacing w:val="-2"/>
        </w:rPr>
        <w:t>Технико-экономическое</w:t>
      </w:r>
      <w:r>
        <w:t xml:space="preserve"> </w:t>
      </w:r>
      <w:r>
        <w:rPr>
          <w:spacing w:val="-2"/>
        </w:rPr>
        <w:t>обоснование</w:t>
      </w:r>
      <w:r>
        <w:t xml:space="preserve"> </w:t>
      </w:r>
      <w:r>
        <w:rPr>
          <w:spacing w:val="-2"/>
        </w:rPr>
        <w:t xml:space="preserve">применения </w:t>
      </w:r>
      <w:bookmarkEnd w:id="4"/>
      <w:r>
        <w:t>газопламенной (плазменной) наплавки грунтовых насосов</w:t>
      </w:r>
    </w:p>
    <w:p w:rsidR="002F4908" w:rsidRDefault="00385B7E">
      <w:pPr>
        <w:pStyle w:val="a3"/>
        <w:spacing w:before="316"/>
        <w:ind w:right="844"/>
      </w:pPr>
      <w:r>
        <w:t>Применение самофлюсующихся сплава ПГ-Ж40, с ведением в состав упрочняющих добавок борида хрома CrВ</w:t>
      </w:r>
      <w:r>
        <w:rPr>
          <w:vertAlign w:val="subscript"/>
        </w:rPr>
        <w:t>2</w:t>
      </w:r>
      <w:r>
        <w:t xml:space="preserve"> позволяет создать наплавленный слой высокой твердости и коррозионной устойчивости.</w:t>
      </w:r>
    </w:p>
    <w:p w:rsidR="002F4908" w:rsidRDefault="00385B7E">
      <w:pPr>
        <w:pStyle w:val="a3"/>
        <w:spacing w:before="2"/>
        <w:ind w:right="851"/>
      </w:pPr>
      <w:r>
        <w:t>При</w:t>
      </w:r>
      <w:r>
        <w:rPr>
          <w:spacing w:val="-17"/>
        </w:rPr>
        <w:t xml:space="preserve"> </w:t>
      </w:r>
      <w:r>
        <w:t>напылении</w:t>
      </w:r>
      <w:r>
        <w:rPr>
          <w:spacing w:val="-15"/>
        </w:rPr>
        <w:t xml:space="preserve"> </w:t>
      </w:r>
      <w:r>
        <w:t>плазменная</w:t>
      </w:r>
      <w:r>
        <w:rPr>
          <w:spacing w:val="-15"/>
        </w:rPr>
        <w:t xml:space="preserve"> </w:t>
      </w:r>
      <w:r>
        <w:t>струя</w:t>
      </w:r>
      <w:r>
        <w:rPr>
          <w:spacing w:val="-15"/>
        </w:rPr>
        <w:t xml:space="preserve"> </w:t>
      </w:r>
      <w:r>
        <w:t>служит</w:t>
      </w:r>
      <w:r>
        <w:rPr>
          <w:spacing w:val="-16"/>
        </w:rPr>
        <w:t xml:space="preserve"> </w:t>
      </w:r>
      <w:r>
        <w:t>источником</w:t>
      </w:r>
      <w:r>
        <w:rPr>
          <w:spacing w:val="-16"/>
        </w:rPr>
        <w:t xml:space="preserve"> </w:t>
      </w:r>
      <w:r>
        <w:t>нагрева,</w:t>
      </w:r>
      <w:r>
        <w:rPr>
          <w:spacing w:val="-16"/>
        </w:rPr>
        <w:t xml:space="preserve"> </w:t>
      </w:r>
      <w:r>
        <w:t>плавления и ускорения частиц покрытия. Электрическая энергия, потребляемая дугой, превращаясь в тепловую, расходуется на нагрев плазмообразующего газа, плавление и частичное испарение напыляемого материала, а также на нагрев плазмотрона и потери в окружающее пространство. Часть теплоты, полученной плазмой и частицами, попадает в изделие нагревая его. Эффективность использования энергии плазмы при нанесении покрытий порошком во многом определяется конструкцией плазмотрона.</w:t>
      </w:r>
    </w:p>
    <w:p w:rsidR="002F4908" w:rsidRDefault="00385B7E">
      <w:pPr>
        <w:pStyle w:val="a3"/>
        <w:ind w:right="851"/>
      </w:pPr>
      <w:r>
        <w:t>Значительно труднее использовать энергию плазмы в случае напыления порошком. Поиски путей повышения эффективности нагрева порошков в плазматронах для нанесения покрытий ведутся на протяжении многих лет. К настоящему времени разработаны конструкции плазматронов, обладающих тепловой эффективностью близкой или даже несколько более высокой по сравнению с эффективностью процесса напыления проволокой.</w:t>
      </w:r>
    </w:p>
    <w:p w:rsidR="002F4908" w:rsidRDefault="00385B7E">
      <w:pPr>
        <w:pStyle w:val="a3"/>
        <w:ind w:right="844"/>
      </w:pPr>
      <w:r>
        <w:t>Наибольшей эффективности можно достигнуть, вводя частицы порошка в столб дугового разряда. Однако такой ввод затруднен из-за большой подвижности при анодной области разряда. Физическая картина взаимодействия твердой частицы со столбом дугового разряда в настоящее время недостаточно</w:t>
      </w:r>
      <w:r>
        <w:rPr>
          <w:spacing w:val="-2"/>
        </w:rPr>
        <w:t xml:space="preserve"> </w:t>
      </w:r>
      <w:r>
        <w:t>ясна.</w:t>
      </w:r>
      <w:r>
        <w:rPr>
          <w:spacing w:val="-1"/>
        </w:rPr>
        <w:t xml:space="preserve"> </w:t>
      </w:r>
      <w:r>
        <w:t>Однако</w:t>
      </w:r>
      <w:r>
        <w:rPr>
          <w:spacing w:val="-1"/>
        </w:rPr>
        <w:t xml:space="preserve"> </w:t>
      </w:r>
      <w:r>
        <w:t>наблюдения показывает,</w:t>
      </w:r>
      <w:r>
        <w:rPr>
          <w:spacing w:val="-5"/>
        </w:rPr>
        <w:t xml:space="preserve"> </w:t>
      </w:r>
      <w:r>
        <w:t>что в</w:t>
      </w:r>
      <w:r>
        <w:rPr>
          <w:spacing w:val="-1"/>
        </w:rPr>
        <w:t xml:space="preserve"> </w:t>
      </w:r>
      <w:r>
        <w:t>случае ввода порошка около катода частицы движутся не по оси сопла и плазменного потока,</w:t>
      </w:r>
      <w:r>
        <w:rPr>
          <w:spacing w:val="-10"/>
        </w:rPr>
        <w:t xml:space="preserve"> </w:t>
      </w:r>
      <w:r>
        <w:t>а</w:t>
      </w:r>
      <w:r>
        <w:rPr>
          <w:spacing w:val="-10"/>
        </w:rPr>
        <w:t xml:space="preserve"> </w:t>
      </w:r>
      <w:r>
        <w:t>располагаются</w:t>
      </w:r>
      <w:r>
        <w:rPr>
          <w:spacing w:val="-10"/>
        </w:rPr>
        <w:t xml:space="preserve"> </w:t>
      </w:r>
      <w:r>
        <w:t>между</w:t>
      </w:r>
      <w:r>
        <w:rPr>
          <w:spacing w:val="-14"/>
        </w:rPr>
        <w:t xml:space="preserve"> </w:t>
      </w:r>
      <w:r>
        <w:t>центральной</w:t>
      </w:r>
      <w:r>
        <w:rPr>
          <w:spacing w:val="-10"/>
        </w:rPr>
        <w:t xml:space="preserve"> </w:t>
      </w:r>
      <w:r>
        <w:t>частью</w:t>
      </w:r>
      <w:r>
        <w:rPr>
          <w:spacing w:val="-12"/>
        </w:rPr>
        <w:t xml:space="preserve"> </w:t>
      </w:r>
      <w:r>
        <w:t>потока</w:t>
      </w:r>
      <w:r>
        <w:rPr>
          <w:spacing w:val="-10"/>
        </w:rPr>
        <w:t xml:space="preserve"> </w:t>
      </w:r>
      <w:r>
        <w:t>и</w:t>
      </w:r>
      <w:r>
        <w:rPr>
          <w:spacing w:val="-10"/>
        </w:rPr>
        <w:t xml:space="preserve"> </w:t>
      </w:r>
      <w:r>
        <w:t>стенками</w:t>
      </w:r>
      <w:r>
        <w:rPr>
          <w:spacing w:val="-9"/>
        </w:rPr>
        <w:t xml:space="preserve"> </w:t>
      </w:r>
      <w:r>
        <w:t xml:space="preserve">канала </w:t>
      </w:r>
      <w:r>
        <w:rPr>
          <w:spacing w:val="-2"/>
        </w:rPr>
        <w:t>сопла.</w:t>
      </w:r>
    </w:p>
    <w:p w:rsidR="002F4908" w:rsidRDefault="00385B7E">
      <w:pPr>
        <w:pStyle w:val="a3"/>
        <w:ind w:right="851"/>
      </w:pPr>
      <w:r>
        <w:t>В аргоновой плазме массовый расход газа и его теплосодержание по сечению</w:t>
      </w:r>
      <w:r>
        <w:rPr>
          <w:spacing w:val="40"/>
        </w:rPr>
        <w:t xml:space="preserve"> </w:t>
      </w:r>
      <w:r>
        <w:t>потока распределены</w:t>
      </w:r>
      <w:r>
        <w:rPr>
          <w:spacing w:val="40"/>
        </w:rPr>
        <w:t xml:space="preserve"> </w:t>
      </w:r>
      <w:r>
        <w:t>крайне неразномерно, причем основной перенос</w:t>
      </w:r>
      <w:r>
        <w:rPr>
          <w:spacing w:val="23"/>
        </w:rPr>
        <w:t xml:space="preserve"> </w:t>
      </w:r>
      <w:r>
        <w:t>энергии</w:t>
      </w:r>
      <w:r>
        <w:rPr>
          <w:spacing w:val="23"/>
        </w:rPr>
        <w:t xml:space="preserve"> </w:t>
      </w:r>
      <w:r>
        <w:t>происходит</w:t>
      </w:r>
      <w:r>
        <w:rPr>
          <w:spacing w:val="23"/>
        </w:rPr>
        <w:t xml:space="preserve"> </w:t>
      </w:r>
      <w:r>
        <w:t>не</w:t>
      </w:r>
      <w:r>
        <w:rPr>
          <w:spacing w:val="24"/>
        </w:rPr>
        <w:t xml:space="preserve"> </w:t>
      </w:r>
      <w:r>
        <w:t>по</w:t>
      </w:r>
      <w:r>
        <w:rPr>
          <w:spacing w:val="22"/>
        </w:rPr>
        <w:t xml:space="preserve"> </w:t>
      </w:r>
      <w:r>
        <w:t>оси</w:t>
      </w:r>
      <w:r>
        <w:rPr>
          <w:spacing w:val="23"/>
        </w:rPr>
        <w:t xml:space="preserve"> </w:t>
      </w:r>
      <w:r>
        <w:t>сопла.</w:t>
      </w:r>
      <w:r>
        <w:rPr>
          <w:spacing w:val="23"/>
        </w:rPr>
        <w:t xml:space="preserve"> </w:t>
      </w:r>
      <w:r>
        <w:t>Таким</w:t>
      </w:r>
      <w:r>
        <w:rPr>
          <w:spacing w:val="22"/>
        </w:rPr>
        <w:t xml:space="preserve"> </w:t>
      </w:r>
      <w:r>
        <w:t>образом,</w:t>
      </w:r>
      <w:r>
        <w:rPr>
          <w:spacing w:val="23"/>
        </w:rPr>
        <w:t xml:space="preserve"> </w:t>
      </w:r>
      <w:r>
        <w:rPr>
          <w:spacing w:val="-2"/>
        </w:rPr>
        <w:t>можно</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51" w:firstLine="0"/>
      </w:pPr>
      <w:r>
        <w:t>предполагать, что движение порошка при его подаче вблизи катода происходит в наиболее высокоэнтальпийной области плазмы, что улучшает его нагрев. Последнее особенно существенно для маломощных плазменных потоков.</w:t>
      </w:r>
      <w:r>
        <w:rPr>
          <w:spacing w:val="-7"/>
        </w:rPr>
        <w:t xml:space="preserve"> </w:t>
      </w:r>
      <w:r>
        <w:t>При</w:t>
      </w:r>
      <w:r>
        <w:rPr>
          <w:spacing w:val="-5"/>
        </w:rPr>
        <w:t xml:space="preserve"> </w:t>
      </w:r>
      <w:r>
        <w:t>подаче</w:t>
      </w:r>
      <w:r>
        <w:rPr>
          <w:spacing w:val="-5"/>
        </w:rPr>
        <w:t xml:space="preserve"> </w:t>
      </w:r>
      <w:r>
        <w:t>порошка</w:t>
      </w:r>
      <w:r>
        <w:rPr>
          <w:spacing w:val="-5"/>
        </w:rPr>
        <w:t xml:space="preserve"> </w:t>
      </w:r>
      <w:r>
        <w:t>через</w:t>
      </w:r>
      <w:r>
        <w:rPr>
          <w:spacing w:val="-6"/>
        </w:rPr>
        <w:t xml:space="preserve"> </w:t>
      </w:r>
      <w:r>
        <w:t>одно</w:t>
      </w:r>
      <w:r>
        <w:rPr>
          <w:spacing w:val="-5"/>
        </w:rPr>
        <w:t xml:space="preserve"> </w:t>
      </w:r>
      <w:r>
        <w:t>отверстие,</w:t>
      </w:r>
      <w:r>
        <w:rPr>
          <w:spacing w:val="-6"/>
        </w:rPr>
        <w:t xml:space="preserve"> </w:t>
      </w:r>
      <w:r>
        <w:t>он</w:t>
      </w:r>
      <w:r>
        <w:rPr>
          <w:spacing w:val="-5"/>
        </w:rPr>
        <w:t xml:space="preserve"> </w:t>
      </w:r>
      <w:r>
        <w:t>занимает</w:t>
      </w:r>
      <w:r>
        <w:rPr>
          <w:spacing w:val="-5"/>
        </w:rPr>
        <w:t xml:space="preserve"> </w:t>
      </w:r>
      <w:r>
        <w:t>только</w:t>
      </w:r>
      <w:r>
        <w:rPr>
          <w:spacing w:val="-5"/>
        </w:rPr>
        <w:t xml:space="preserve"> </w:t>
      </w:r>
      <w:r>
        <w:t>часть высокоэнтальпийной зоны плазменной струи.</w:t>
      </w:r>
    </w:p>
    <w:p w:rsidR="002F4908" w:rsidRDefault="00385B7E">
      <w:pPr>
        <w:pStyle w:val="a3"/>
        <w:spacing w:before="1"/>
        <w:ind w:right="843"/>
      </w:pPr>
      <w:r>
        <w:t>Дальнейшее повышение эффективности процесса распыления может быть достигнуто путем более равномерного заполнения поперечного сечения плазменной струи порошком. Сопоставим данные, показывающие, как меняется</w:t>
      </w:r>
      <w:r>
        <w:rPr>
          <w:spacing w:val="-11"/>
        </w:rPr>
        <w:t xml:space="preserve"> </w:t>
      </w:r>
      <w:r>
        <w:t>эффективный</w:t>
      </w:r>
      <w:r>
        <w:rPr>
          <w:spacing w:val="-11"/>
        </w:rPr>
        <w:t xml:space="preserve"> </w:t>
      </w:r>
      <w:r>
        <w:t>КПД</w:t>
      </w:r>
      <w:r>
        <w:rPr>
          <w:spacing w:val="-13"/>
        </w:rPr>
        <w:t xml:space="preserve"> </w:t>
      </w:r>
      <w:r>
        <w:t>(отнесенный</w:t>
      </w:r>
      <w:r>
        <w:rPr>
          <w:spacing w:val="-11"/>
        </w:rPr>
        <w:t xml:space="preserve"> </w:t>
      </w:r>
      <w:r>
        <w:t>к</w:t>
      </w:r>
      <w:r>
        <w:rPr>
          <w:spacing w:val="-11"/>
        </w:rPr>
        <w:t xml:space="preserve"> </w:t>
      </w:r>
      <w:r>
        <w:t>полной</w:t>
      </w:r>
      <w:r>
        <w:rPr>
          <w:spacing w:val="-11"/>
        </w:rPr>
        <w:t xml:space="preserve"> </w:t>
      </w:r>
      <w:r>
        <w:t>мощности</w:t>
      </w:r>
      <w:r>
        <w:rPr>
          <w:spacing w:val="-11"/>
        </w:rPr>
        <w:t xml:space="preserve"> </w:t>
      </w:r>
      <w:r>
        <w:t>дуги</w:t>
      </w:r>
      <w:r>
        <w:rPr>
          <w:spacing w:val="-10"/>
        </w:rPr>
        <w:t xml:space="preserve"> </w:t>
      </w:r>
      <w:r>
        <w:t>без</w:t>
      </w:r>
      <w:r>
        <w:rPr>
          <w:spacing w:val="-11"/>
        </w:rPr>
        <w:t xml:space="preserve"> </w:t>
      </w:r>
      <w:r>
        <w:t>вычета потерь в электродах) для ряда плазменных процессов (таблица 4.18).</w:t>
      </w:r>
    </w:p>
    <w:p w:rsidR="002F4908" w:rsidRDefault="002F4908">
      <w:pPr>
        <w:pStyle w:val="a3"/>
        <w:ind w:left="0" w:firstLine="0"/>
        <w:jc w:val="left"/>
      </w:pPr>
    </w:p>
    <w:p w:rsidR="002F4908" w:rsidRDefault="00385B7E">
      <w:pPr>
        <w:pStyle w:val="a3"/>
        <w:ind w:firstLine="0"/>
      </w:pPr>
      <w:r>
        <w:t>Таблица</w:t>
      </w:r>
      <w:r>
        <w:rPr>
          <w:spacing w:val="-7"/>
        </w:rPr>
        <w:t xml:space="preserve"> </w:t>
      </w:r>
      <w:r>
        <w:t>4.18</w:t>
      </w:r>
      <w:r>
        <w:rPr>
          <w:spacing w:val="-6"/>
        </w:rPr>
        <w:t xml:space="preserve"> </w:t>
      </w:r>
      <w:r>
        <w:t>–</w:t>
      </w:r>
      <w:r>
        <w:rPr>
          <w:spacing w:val="-5"/>
        </w:rPr>
        <w:t xml:space="preserve"> </w:t>
      </w:r>
      <w:r>
        <w:t>Эффективный</w:t>
      </w:r>
      <w:r>
        <w:rPr>
          <w:spacing w:val="-5"/>
        </w:rPr>
        <w:t xml:space="preserve"> </w:t>
      </w:r>
      <w:r>
        <w:t>КПД</w:t>
      </w:r>
      <w:r>
        <w:rPr>
          <w:spacing w:val="-4"/>
        </w:rPr>
        <w:t xml:space="preserve"> </w:t>
      </w:r>
      <w:r>
        <w:t>для</w:t>
      </w:r>
      <w:r>
        <w:rPr>
          <w:spacing w:val="-8"/>
        </w:rPr>
        <w:t xml:space="preserve"> </w:t>
      </w:r>
      <w:r>
        <w:t>газопламенных</w:t>
      </w:r>
      <w:r>
        <w:rPr>
          <w:spacing w:val="-7"/>
        </w:rPr>
        <w:t xml:space="preserve"> </w:t>
      </w:r>
      <w:r>
        <w:rPr>
          <w:spacing w:val="-2"/>
        </w:rPr>
        <w:t>процессов</w:t>
      </w:r>
    </w:p>
    <w:p w:rsidR="002F4908" w:rsidRDefault="002F4908">
      <w:pPr>
        <w:pStyle w:val="a3"/>
        <w:spacing w:before="101"/>
        <w:ind w:left="0" w:firstLine="0"/>
        <w:jc w:val="left"/>
        <w:rPr>
          <w:sz w:val="20"/>
        </w:rPr>
      </w:pPr>
    </w:p>
    <w:tbl>
      <w:tblPr>
        <w:tblStyle w:val="TableNormal"/>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2"/>
        <w:gridCol w:w="2693"/>
      </w:tblGrid>
      <w:tr w:rsidR="002F4908">
        <w:trPr>
          <w:trHeight w:val="275"/>
        </w:trPr>
        <w:tc>
          <w:tcPr>
            <w:tcW w:w="6522" w:type="dxa"/>
          </w:tcPr>
          <w:p w:rsidR="002F4908" w:rsidRDefault="00385B7E">
            <w:pPr>
              <w:pStyle w:val="TableParagraph"/>
              <w:spacing w:line="256" w:lineRule="exact"/>
              <w:ind w:left="8"/>
              <w:jc w:val="center"/>
              <w:rPr>
                <w:sz w:val="24"/>
              </w:rPr>
            </w:pPr>
            <w:r>
              <w:rPr>
                <w:sz w:val="24"/>
              </w:rPr>
              <w:t>Вид</w:t>
            </w:r>
            <w:r>
              <w:rPr>
                <w:spacing w:val="-2"/>
                <w:sz w:val="24"/>
              </w:rPr>
              <w:t xml:space="preserve"> нагрева</w:t>
            </w:r>
          </w:p>
        </w:tc>
        <w:tc>
          <w:tcPr>
            <w:tcW w:w="2693" w:type="dxa"/>
          </w:tcPr>
          <w:p w:rsidR="002F4908" w:rsidRDefault="00385B7E">
            <w:pPr>
              <w:pStyle w:val="TableParagraph"/>
              <w:spacing w:line="256" w:lineRule="exact"/>
              <w:ind w:left="177"/>
              <w:rPr>
                <w:sz w:val="24"/>
              </w:rPr>
            </w:pPr>
            <w:r>
              <w:rPr>
                <w:sz w:val="24"/>
              </w:rPr>
              <w:t>Эффективный</w:t>
            </w:r>
            <w:r>
              <w:rPr>
                <w:spacing w:val="-4"/>
                <w:sz w:val="24"/>
              </w:rPr>
              <w:t xml:space="preserve"> </w:t>
            </w:r>
            <w:r>
              <w:rPr>
                <w:sz w:val="24"/>
              </w:rPr>
              <w:t>КПД,</w:t>
            </w:r>
            <w:r>
              <w:rPr>
                <w:spacing w:val="-3"/>
                <w:sz w:val="24"/>
              </w:rPr>
              <w:t xml:space="preserve"> </w:t>
            </w:r>
            <w:r>
              <w:rPr>
                <w:spacing w:val="-10"/>
                <w:sz w:val="24"/>
              </w:rPr>
              <w:t>%</w:t>
            </w:r>
          </w:p>
        </w:tc>
      </w:tr>
      <w:tr w:rsidR="002F4908">
        <w:trPr>
          <w:trHeight w:val="827"/>
        </w:trPr>
        <w:tc>
          <w:tcPr>
            <w:tcW w:w="6522" w:type="dxa"/>
          </w:tcPr>
          <w:p w:rsidR="002F4908" w:rsidRDefault="00385B7E">
            <w:pPr>
              <w:pStyle w:val="TableParagraph"/>
              <w:ind w:right="3090"/>
              <w:rPr>
                <w:sz w:val="24"/>
              </w:rPr>
            </w:pPr>
            <w:r>
              <w:rPr>
                <w:sz w:val="24"/>
              </w:rPr>
              <w:t>Нагрев</w:t>
            </w:r>
            <w:r>
              <w:rPr>
                <w:spacing w:val="-13"/>
                <w:sz w:val="24"/>
              </w:rPr>
              <w:t xml:space="preserve"> </w:t>
            </w:r>
            <w:r>
              <w:rPr>
                <w:sz w:val="24"/>
              </w:rPr>
              <w:t>газа</w:t>
            </w:r>
            <w:r>
              <w:rPr>
                <w:spacing w:val="-13"/>
                <w:sz w:val="24"/>
              </w:rPr>
              <w:t xml:space="preserve"> </w:t>
            </w:r>
            <w:r>
              <w:rPr>
                <w:sz w:val="24"/>
              </w:rPr>
              <w:t>в</w:t>
            </w:r>
            <w:r>
              <w:rPr>
                <w:spacing w:val="-13"/>
                <w:sz w:val="24"/>
              </w:rPr>
              <w:t xml:space="preserve"> </w:t>
            </w:r>
            <w:r>
              <w:rPr>
                <w:sz w:val="24"/>
              </w:rPr>
              <w:t xml:space="preserve">плазматроне </w:t>
            </w:r>
            <w:r>
              <w:rPr>
                <w:spacing w:val="-2"/>
                <w:sz w:val="24"/>
              </w:rPr>
              <w:t>аргона</w:t>
            </w:r>
          </w:p>
          <w:p w:rsidR="002F4908" w:rsidRDefault="00385B7E">
            <w:pPr>
              <w:pStyle w:val="TableParagraph"/>
              <w:spacing w:line="264" w:lineRule="exact"/>
              <w:rPr>
                <w:sz w:val="24"/>
              </w:rPr>
            </w:pPr>
            <w:r>
              <w:rPr>
                <w:spacing w:val="-2"/>
                <w:sz w:val="24"/>
              </w:rPr>
              <w:t>водорода</w:t>
            </w:r>
          </w:p>
        </w:tc>
        <w:tc>
          <w:tcPr>
            <w:tcW w:w="2693" w:type="dxa"/>
          </w:tcPr>
          <w:p w:rsidR="002F4908" w:rsidRDefault="00385B7E">
            <w:pPr>
              <w:pStyle w:val="TableParagraph"/>
              <w:spacing w:before="267"/>
              <w:ind w:left="7"/>
              <w:jc w:val="center"/>
              <w:rPr>
                <w:sz w:val="24"/>
              </w:rPr>
            </w:pPr>
            <w:r>
              <w:rPr>
                <w:spacing w:val="-2"/>
                <w:sz w:val="24"/>
              </w:rPr>
              <w:t>10-</w:t>
            </w:r>
            <w:r>
              <w:rPr>
                <w:spacing w:val="-7"/>
                <w:sz w:val="24"/>
              </w:rPr>
              <w:t>70</w:t>
            </w:r>
          </w:p>
          <w:p w:rsidR="002F4908" w:rsidRDefault="00385B7E">
            <w:pPr>
              <w:pStyle w:val="TableParagraph"/>
              <w:spacing w:line="264" w:lineRule="exact"/>
              <w:ind w:left="7"/>
              <w:jc w:val="center"/>
              <w:rPr>
                <w:sz w:val="24"/>
              </w:rPr>
            </w:pPr>
            <w:r>
              <w:rPr>
                <w:spacing w:val="-2"/>
                <w:sz w:val="24"/>
              </w:rPr>
              <w:t>30-</w:t>
            </w:r>
            <w:r>
              <w:rPr>
                <w:spacing w:val="-7"/>
                <w:sz w:val="24"/>
              </w:rPr>
              <w:t>80</w:t>
            </w:r>
          </w:p>
        </w:tc>
      </w:tr>
      <w:tr w:rsidR="002F4908">
        <w:trPr>
          <w:trHeight w:val="827"/>
        </w:trPr>
        <w:tc>
          <w:tcPr>
            <w:tcW w:w="6522" w:type="dxa"/>
          </w:tcPr>
          <w:p w:rsidR="002F4908" w:rsidRDefault="00385B7E">
            <w:pPr>
              <w:pStyle w:val="TableParagraph"/>
              <w:spacing w:line="268" w:lineRule="exact"/>
              <w:rPr>
                <w:sz w:val="24"/>
              </w:rPr>
            </w:pPr>
            <w:r>
              <w:rPr>
                <w:sz w:val="24"/>
              </w:rPr>
              <w:t>Нагрев</w:t>
            </w:r>
            <w:r>
              <w:rPr>
                <w:spacing w:val="-5"/>
                <w:sz w:val="24"/>
              </w:rPr>
              <w:t xml:space="preserve"> </w:t>
            </w:r>
            <w:r>
              <w:rPr>
                <w:sz w:val="24"/>
              </w:rPr>
              <w:t>массивного</w:t>
            </w:r>
            <w:r>
              <w:rPr>
                <w:spacing w:val="-2"/>
                <w:sz w:val="24"/>
              </w:rPr>
              <w:t xml:space="preserve"> </w:t>
            </w:r>
            <w:r>
              <w:rPr>
                <w:spacing w:val="-4"/>
                <w:sz w:val="24"/>
              </w:rPr>
              <w:t>тела</w:t>
            </w:r>
          </w:p>
          <w:p w:rsidR="002F4908" w:rsidRDefault="00385B7E">
            <w:pPr>
              <w:pStyle w:val="TableParagraph"/>
              <w:spacing w:line="270" w:lineRule="atLeast"/>
              <w:ind w:right="4440"/>
              <w:rPr>
                <w:sz w:val="24"/>
              </w:rPr>
            </w:pPr>
            <w:r>
              <w:rPr>
                <w:sz w:val="24"/>
              </w:rPr>
              <w:t>плазменной</w:t>
            </w:r>
            <w:r>
              <w:rPr>
                <w:spacing w:val="-15"/>
                <w:sz w:val="24"/>
              </w:rPr>
              <w:t xml:space="preserve"> </w:t>
            </w:r>
            <w:r>
              <w:rPr>
                <w:sz w:val="24"/>
              </w:rPr>
              <w:t>струей плазменной дугой</w:t>
            </w:r>
          </w:p>
        </w:tc>
        <w:tc>
          <w:tcPr>
            <w:tcW w:w="2693" w:type="dxa"/>
          </w:tcPr>
          <w:p w:rsidR="002F4908" w:rsidRDefault="00385B7E">
            <w:pPr>
              <w:pStyle w:val="TableParagraph"/>
              <w:spacing w:before="267"/>
              <w:ind w:left="7"/>
              <w:jc w:val="center"/>
              <w:rPr>
                <w:sz w:val="24"/>
              </w:rPr>
            </w:pPr>
            <w:r>
              <w:rPr>
                <w:spacing w:val="-2"/>
                <w:sz w:val="24"/>
              </w:rPr>
              <w:t>10-</w:t>
            </w:r>
            <w:r>
              <w:rPr>
                <w:spacing w:val="-7"/>
                <w:sz w:val="24"/>
              </w:rPr>
              <w:t>50</w:t>
            </w:r>
          </w:p>
          <w:p w:rsidR="002F4908" w:rsidRDefault="00385B7E">
            <w:pPr>
              <w:pStyle w:val="TableParagraph"/>
              <w:spacing w:line="264" w:lineRule="exact"/>
              <w:ind w:left="7"/>
              <w:jc w:val="center"/>
              <w:rPr>
                <w:sz w:val="24"/>
              </w:rPr>
            </w:pPr>
            <w:r>
              <w:rPr>
                <w:spacing w:val="-2"/>
                <w:sz w:val="24"/>
              </w:rPr>
              <w:t>30-</w:t>
            </w:r>
            <w:r>
              <w:rPr>
                <w:spacing w:val="-7"/>
                <w:sz w:val="24"/>
              </w:rPr>
              <w:t>75</w:t>
            </w:r>
          </w:p>
        </w:tc>
      </w:tr>
      <w:tr w:rsidR="002F4908">
        <w:trPr>
          <w:trHeight w:val="827"/>
        </w:trPr>
        <w:tc>
          <w:tcPr>
            <w:tcW w:w="6522" w:type="dxa"/>
          </w:tcPr>
          <w:p w:rsidR="002F4908" w:rsidRDefault="00385B7E">
            <w:pPr>
              <w:pStyle w:val="TableParagraph"/>
              <w:ind w:right="1588"/>
              <w:rPr>
                <w:sz w:val="24"/>
              </w:rPr>
            </w:pPr>
            <w:r>
              <w:rPr>
                <w:sz w:val="24"/>
              </w:rPr>
              <w:t>Нагрев</w:t>
            </w:r>
            <w:r>
              <w:rPr>
                <w:spacing w:val="-13"/>
                <w:sz w:val="24"/>
              </w:rPr>
              <w:t xml:space="preserve"> </w:t>
            </w:r>
            <w:r>
              <w:rPr>
                <w:sz w:val="24"/>
              </w:rPr>
              <w:t>проволоки</w:t>
            </w:r>
            <w:r>
              <w:rPr>
                <w:spacing w:val="-12"/>
                <w:sz w:val="24"/>
              </w:rPr>
              <w:t xml:space="preserve"> </w:t>
            </w:r>
            <w:r>
              <w:rPr>
                <w:sz w:val="24"/>
              </w:rPr>
              <w:t>при</w:t>
            </w:r>
            <w:r>
              <w:rPr>
                <w:spacing w:val="-14"/>
                <w:sz w:val="24"/>
              </w:rPr>
              <w:t xml:space="preserve"> </w:t>
            </w:r>
            <w:r>
              <w:rPr>
                <w:sz w:val="24"/>
              </w:rPr>
              <w:t>распылении: плазменной струей</w:t>
            </w:r>
          </w:p>
          <w:p w:rsidR="002F4908" w:rsidRDefault="00385B7E">
            <w:pPr>
              <w:pStyle w:val="TableParagraph"/>
              <w:spacing w:line="264" w:lineRule="exact"/>
              <w:rPr>
                <w:sz w:val="24"/>
              </w:rPr>
            </w:pPr>
            <w:r>
              <w:rPr>
                <w:sz w:val="24"/>
              </w:rPr>
              <w:t>плазменной</w:t>
            </w:r>
            <w:r>
              <w:rPr>
                <w:spacing w:val="-6"/>
                <w:sz w:val="24"/>
              </w:rPr>
              <w:t xml:space="preserve"> </w:t>
            </w:r>
            <w:r>
              <w:rPr>
                <w:spacing w:val="-4"/>
                <w:sz w:val="24"/>
              </w:rPr>
              <w:t>дугой</w:t>
            </w:r>
          </w:p>
        </w:tc>
        <w:tc>
          <w:tcPr>
            <w:tcW w:w="2693" w:type="dxa"/>
          </w:tcPr>
          <w:p w:rsidR="002F4908" w:rsidRDefault="00385B7E">
            <w:pPr>
              <w:pStyle w:val="TableParagraph"/>
              <w:spacing w:before="267"/>
              <w:ind w:left="7"/>
              <w:jc w:val="center"/>
              <w:rPr>
                <w:sz w:val="24"/>
              </w:rPr>
            </w:pPr>
            <w:r>
              <w:rPr>
                <w:spacing w:val="-2"/>
                <w:sz w:val="24"/>
              </w:rPr>
              <w:t>2-</w:t>
            </w:r>
            <w:r>
              <w:rPr>
                <w:spacing w:val="-10"/>
                <w:sz w:val="24"/>
              </w:rPr>
              <w:t>5</w:t>
            </w:r>
          </w:p>
          <w:p w:rsidR="002F4908" w:rsidRDefault="00385B7E">
            <w:pPr>
              <w:pStyle w:val="TableParagraph"/>
              <w:spacing w:line="264" w:lineRule="exact"/>
              <w:ind w:left="10"/>
              <w:jc w:val="center"/>
              <w:rPr>
                <w:sz w:val="24"/>
              </w:rPr>
            </w:pPr>
            <w:r>
              <w:rPr>
                <w:spacing w:val="-5"/>
                <w:sz w:val="24"/>
              </w:rPr>
              <w:t>10</w:t>
            </w:r>
          </w:p>
        </w:tc>
      </w:tr>
      <w:tr w:rsidR="002F4908">
        <w:trPr>
          <w:trHeight w:val="552"/>
        </w:trPr>
        <w:tc>
          <w:tcPr>
            <w:tcW w:w="6522" w:type="dxa"/>
          </w:tcPr>
          <w:p w:rsidR="002F4908" w:rsidRDefault="00385B7E">
            <w:pPr>
              <w:pStyle w:val="TableParagraph"/>
              <w:spacing w:line="268" w:lineRule="exact"/>
              <w:rPr>
                <w:sz w:val="24"/>
              </w:rPr>
            </w:pPr>
            <w:r>
              <w:rPr>
                <w:sz w:val="24"/>
              </w:rPr>
              <w:t>Нагрев</w:t>
            </w:r>
            <w:r>
              <w:rPr>
                <w:spacing w:val="-5"/>
                <w:sz w:val="24"/>
              </w:rPr>
              <w:t xml:space="preserve"> </w:t>
            </w:r>
            <w:r>
              <w:rPr>
                <w:sz w:val="24"/>
              </w:rPr>
              <w:t>порошка</w:t>
            </w:r>
            <w:r>
              <w:rPr>
                <w:spacing w:val="-2"/>
                <w:sz w:val="24"/>
              </w:rPr>
              <w:t xml:space="preserve"> </w:t>
            </w:r>
            <w:r>
              <w:rPr>
                <w:sz w:val="24"/>
              </w:rPr>
              <w:t>при</w:t>
            </w:r>
            <w:r>
              <w:rPr>
                <w:spacing w:val="-2"/>
                <w:sz w:val="24"/>
              </w:rPr>
              <w:t xml:space="preserve"> </w:t>
            </w:r>
            <w:r>
              <w:rPr>
                <w:sz w:val="24"/>
              </w:rPr>
              <w:t>подаче</w:t>
            </w:r>
            <w:r>
              <w:rPr>
                <w:spacing w:val="-2"/>
                <w:sz w:val="24"/>
              </w:rPr>
              <w:t xml:space="preserve"> </w:t>
            </w:r>
            <w:r>
              <w:rPr>
                <w:sz w:val="24"/>
              </w:rPr>
              <w:t>на</w:t>
            </w:r>
            <w:r>
              <w:rPr>
                <w:spacing w:val="-3"/>
                <w:sz w:val="24"/>
              </w:rPr>
              <w:t xml:space="preserve"> </w:t>
            </w:r>
            <w:r>
              <w:rPr>
                <w:sz w:val="24"/>
              </w:rPr>
              <w:t>срез</w:t>
            </w:r>
            <w:r>
              <w:rPr>
                <w:spacing w:val="-1"/>
                <w:sz w:val="24"/>
              </w:rPr>
              <w:t xml:space="preserve"> </w:t>
            </w:r>
            <w:r>
              <w:rPr>
                <w:spacing w:val="-2"/>
                <w:sz w:val="24"/>
              </w:rPr>
              <w:t>сопла</w:t>
            </w:r>
          </w:p>
          <w:p w:rsidR="002F4908" w:rsidRDefault="00385B7E">
            <w:pPr>
              <w:pStyle w:val="TableParagraph"/>
              <w:spacing w:line="264" w:lineRule="exact"/>
              <w:rPr>
                <w:sz w:val="24"/>
              </w:rPr>
            </w:pPr>
            <w:r>
              <w:rPr>
                <w:sz w:val="24"/>
              </w:rPr>
              <w:t>в</w:t>
            </w:r>
            <w:r>
              <w:rPr>
                <w:spacing w:val="-2"/>
                <w:sz w:val="24"/>
              </w:rPr>
              <w:t xml:space="preserve"> </w:t>
            </w:r>
            <w:r>
              <w:rPr>
                <w:sz w:val="24"/>
              </w:rPr>
              <w:t>столбе</w:t>
            </w:r>
            <w:r>
              <w:rPr>
                <w:spacing w:val="-2"/>
                <w:sz w:val="24"/>
              </w:rPr>
              <w:t xml:space="preserve"> </w:t>
            </w:r>
            <w:r>
              <w:rPr>
                <w:sz w:val="24"/>
              </w:rPr>
              <w:t>дуги,</w:t>
            </w:r>
            <w:r>
              <w:rPr>
                <w:spacing w:val="-1"/>
                <w:sz w:val="24"/>
              </w:rPr>
              <w:t xml:space="preserve"> </w:t>
            </w:r>
            <w:r>
              <w:rPr>
                <w:sz w:val="24"/>
              </w:rPr>
              <w:t>а</w:t>
            </w:r>
            <w:r>
              <w:rPr>
                <w:spacing w:val="-2"/>
                <w:sz w:val="24"/>
              </w:rPr>
              <w:t xml:space="preserve"> </w:t>
            </w:r>
            <w:r>
              <w:rPr>
                <w:sz w:val="24"/>
              </w:rPr>
              <w:t>затем</w:t>
            </w:r>
            <w:r>
              <w:rPr>
                <w:spacing w:val="-2"/>
                <w:sz w:val="24"/>
              </w:rPr>
              <w:t xml:space="preserve"> </w:t>
            </w:r>
            <w:r>
              <w:rPr>
                <w:sz w:val="24"/>
              </w:rPr>
              <w:t xml:space="preserve">в </w:t>
            </w:r>
            <w:r>
              <w:rPr>
                <w:spacing w:val="-4"/>
                <w:sz w:val="24"/>
              </w:rPr>
              <w:t>струе</w:t>
            </w:r>
          </w:p>
        </w:tc>
        <w:tc>
          <w:tcPr>
            <w:tcW w:w="2693" w:type="dxa"/>
          </w:tcPr>
          <w:p w:rsidR="002F4908" w:rsidRDefault="00385B7E">
            <w:pPr>
              <w:pStyle w:val="TableParagraph"/>
              <w:spacing w:line="268" w:lineRule="exact"/>
              <w:ind w:left="7"/>
              <w:jc w:val="center"/>
              <w:rPr>
                <w:sz w:val="24"/>
              </w:rPr>
            </w:pPr>
            <w:r>
              <w:rPr>
                <w:spacing w:val="-2"/>
                <w:sz w:val="24"/>
              </w:rPr>
              <w:t>2-</w:t>
            </w:r>
            <w:r>
              <w:rPr>
                <w:spacing w:val="-10"/>
                <w:sz w:val="24"/>
              </w:rPr>
              <w:t>4</w:t>
            </w:r>
          </w:p>
          <w:p w:rsidR="002F4908" w:rsidRDefault="00385B7E">
            <w:pPr>
              <w:pStyle w:val="TableParagraph"/>
              <w:spacing w:line="264" w:lineRule="exact"/>
              <w:ind w:left="10"/>
              <w:jc w:val="center"/>
              <w:rPr>
                <w:sz w:val="24"/>
              </w:rPr>
            </w:pPr>
            <w:r>
              <w:rPr>
                <w:spacing w:val="-5"/>
                <w:sz w:val="24"/>
              </w:rPr>
              <w:t>20</w:t>
            </w:r>
          </w:p>
        </w:tc>
      </w:tr>
    </w:tbl>
    <w:p w:rsidR="002F4908" w:rsidRDefault="00385B7E">
      <w:pPr>
        <w:pStyle w:val="a3"/>
        <w:spacing w:before="319" w:line="322" w:lineRule="exact"/>
        <w:ind w:left="1418" w:firstLine="0"/>
      </w:pPr>
      <w:r>
        <w:t>При</w:t>
      </w:r>
      <w:r>
        <w:rPr>
          <w:spacing w:val="-3"/>
        </w:rPr>
        <w:t xml:space="preserve"> </w:t>
      </w:r>
      <w:r>
        <w:t>подаче</w:t>
      </w:r>
      <w:r>
        <w:rPr>
          <w:spacing w:val="-6"/>
        </w:rPr>
        <w:t xml:space="preserve"> </w:t>
      </w:r>
      <w:r>
        <w:t>порошка</w:t>
      </w:r>
      <w:r>
        <w:rPr>
          <w:spacing w:val="-2"/>
        </w:rPr>
        <w:t xml:space="preserve"> </w:t>
      </w:r>
      <w:r>
        <w:t>в</w:t>
      </w:r>
      <w:r>
        <w:rPr>
          <w:spacing w:val="-4"/>
        </w:rPr>
        <w:t xml:space="preserve"> </w:t>
      </w:r>
      <w:r>
        <w:t>дугу</w:t>
      </w:r>
      <w:r>
        <w:rPr>
          <w:spacing w:val="-6"/>
        </w:rPr>
        <w:t xml:space="preserve"> </w:t>
      </w:r>
      <w:r>
        <w:t>КПД</w:t>
      </w:r>
      <w:r>
        <w:rPr>
          <w:spacing w:val="-3"/>
        </w:rPr>
        <w:t xml:space="preserve"> </w:t>
      </w:r>
      <w:r>
        <w:t>нагрева</w:t>
      </w:r>
      <w:r>
        <w:rPr>
          <w:spacing w:val="-2"/>
        </w:rPr>
        <w:t xml:space="preserve"> </w:t>
      </w:r>
      <w:r>
        <w:t>возрастает</w:t>
      </w:r>
      <w:r>
        <w:rPr>
          <w:spacing w:val="-4"/>
        </w:rPr>
        <w:t xml:space="preserve"> </w:t>
      </w:r>
      <w:r>
        <w:t>с</w:t>
      </w:r>
      <w:r>
        <w:rPr>
          <w:spacing w:val="-5"/>
        </w:rPr>
        <w:t xml:space="preserve"> </w:t>
      </w:r>
      <w:r>
        <w:t>4</w:t>
      </w:r>
      <w:r>
        <w:rPr>
          <w:spacing w:val="-2"/>
        </w:rPr>
        <w:t xml:space="preserve"> </w:t>
      </w:r>
      <w:r>
        <w:t>до</w:t>
      </w:r>
      <w:r>
        <w:rPr>
          <w:spacing w:val="-1"/>
        </w:rPr>
        <w:t xml:space="preserve"> </w:t>
      </w:r>
      <w:r>
        <w:rPr>
          <w:spacing w:val="-4"/>
        </w:rPr>
        <w:t>20%.</w:t>
      </w:r>
    </w:p>
    <w:p w:rsidR="002F4908" w:rsidRDefault="00385B7E">
      <w:pPr>
        <w:pStyle w:val="a3"/>
        <w:ind w:right="842"/>
      </w:pPr>
      <w:r>
        <w:t>Технико-экономические</w:t>
      </w:r>
      <w:r>
        <w:rPr>
          <w:spacing w:val="-18"/>
        </w:rPr>
        <w:t xml:space="preserve"> </w:t>
      </w:r>
      <w:r>
        <w:t>показатели</w:t>
      </w:r>
      <w:r>
        <w:rPr>
          <w:spacing w:val="-17"/>
        </w:rPr>
        <w:t xml:space="preserve"> </w:t>
      </w:r>
      <w:r>
        <w:t>рассматриваемых</w:t>
      </w:r>
      <w:r>
        <w:rPr>
          <w:spacing w:val="-18"/>
        </w:rPr>
        <w:t xml:space="preserve"> </w:t>
      </w:r>
      <w:r>
        <w:t>способов</w:t>
      </w:r>
      <w:r>
        <w:rPr>
          <w:spacing w:val="-17"/>
        </w:rPr>
        <w:t xml:space="preserve"> </w:t>
      </w:r>
      <w:r>
        <w:t>наплавки представлены</w:t>
      </w:r>
      <w:r>
        <w:rPr>
          <w:spacing w:val="-1"/>
        </w:rPr>
        <w:t xml:space="preserve"> </w:t>
      </w:r>
      <w:r>
        <w:t>в</w:t>
      </w:r>
      <w:r>
        <w:rPr>
          <w:spacing w:val="-1"/>
        </w:rPr>
        <w:t xml:space="preserve"> </w:t>
      </w:r>
      <w:r>
        <w:t>таблице</w:t>
      </w:r>
      <w:r>
        <w:rPr>
          <w:spacing w:val="-2"/>
        </w:rPr>
        <w:t xml:space="preserve"> </w:t>
      </w:r>
      <w:r>
        <w:t>4.19,</w:t>
      </w:r>
      <w:r>
        <w:rPr>
          <w:spacing w:val="-1"/>
        </w:rPr>
        <w:t xml:space="preserve"> </w:t>
      </w:r>
      <w:r>
        <w:t>где</w:t>
      </w:r>
      <w:r>
        <w:rPr>
          <w:spacing w:val="-3"/>
        </w:rPr>
        <w:t xml:space="preserve"> </w:t>
      </w:r>
      <w:r>
        <w:t>даны</w:t>
      </w:r>
      <w:r>
        <w:rPr>
          <w:spacing w:val="-2"/>
        </w:rPr>
        <w:t xml:space="preserve"> </w:t>
      </w:r>
      <w:r>
        <w:t>показатели</w:t>
      </w:r>
      <w:r>
        <w:rPr>
          <w:spacing w:val="-2"/>
        </w:rPr>
        <w:t xml:space="preserve"> </w:t>
      </w:r>
      <w:r>
        <w:t>для</w:t>
      </w:r>
      <w:r>
        <w:rPr>
          <w:spacing w:val="-3"/>
        </w:rPr>
        <w:t xml:space="preserve"> </w:t>
      </w:r>
      <w:r>
        <w:t>покрытий</w:t>
      </w:r>
      <w:r>
        <w:rPr>
          <w:spacing w:val="-1"/>
        </w:rPr>
        <w:t xml:space="preserve"> </w:t>
      </w:r>
      <w:r>
        <w:t>толщиной</w:t>
      </w:r>
      <w:r>
        <w:rPr>
          <w:spacing w:val="-2"/>
        </w:rPr>
        <w:t xml:space="preserve"> </w:t>
      </w:r>
      <w:r>
        <w:t>1- 2 мм [124].</w:t>
      </w:r>
    </w:p>
    <w:p w:rsidR="002F4908" w:rsidRDefault="00385B7E">
      <w:pPr>
        <w:pStyle w:val="a3"/>
        <w:spacing w:before="320"/>
        <w:ind w:firstLine="0"/>
      </w:pPr>
      <w:r>
        <w:t>Таблица</w:t>
      </w:r>
      <w:r>
        <w:rPr>
          <w:spacing w:val="-9"/>
        </w:rPr>
        <w:t xml:space="preserve"> </w:t>
      </w:r>
      <w:r>
        <w:t>4.19</w:t>
      </w:r>
      <w:r>
        <w:rPr>
          <w:spacing w:val="-7"/>
        </w:rPr>
        <w:t xml:space="preserve"> </w:t>
      </w:r>
      <w:r>
        <w:t>–</w:t>
      </w:r>
      <w:r>
        <w:rPr>
          <w:spacing w:val="-7"/>
        </w:rPr>
        <w:t xml:space="preserve"> </w:t>
      </w:r>
      <w:r>
        <w:t>Технико-эконмические</w:t>
      </w:r>
      <w:r>
        <w:rPr>
          <w:spacing w:val="-7"/>
        </w:rPr>
        <w:t xml:space="preserve"> </w:t>
      </w:r>
      <w:r>
        <w:t>показатели</w:t>
      </w:r>
      <w:r>
        <w:rPr>
          <w:spacing w:val="-6"/>
        </w:rPr>
        <w:t xml:space="preserve"> </w:t>
      </w:r>
      <w:r>
        <w:t>методов</w:t>
      </w:r>
      <w:r>
        <w:rPr>
          <w:spacing w:val="-7"/>
        </w:rPr>
        <w:t xml:space="preserve"> </w:t>
      </w:r>
      <w:r>
        <w:rPr>
          <w:spacing w:val="-2"/>
        </w:rPr>
        <w:t>наплавки</w:t>
      </w:r>
    </w:p>
    <w:p w:rsidR="002F4908" w:rsidRDefault="002F4908">
      <w:pPr>
        <w:pStyle w:val="a3"/>
        <w:spacing w:before="100" w:after="1"/>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735"/>
        <w:gridCol w:w="648"/>
        <w:gridCol w:w="696"/>
        <w:gridCol w:w="728"/>
        <w:gridCol w:w="924"/>
        <w:gridCol w:w="754"/>
        <w:gridCol w:w="891"/>
        <w:gridCol w:w="1145"/>
        <w:gridCol w:w="1085"/>
        <w:gridCol w:w="1008"/>
      </w:tblGrid>
      <w:tr w:rsidR="002F4908">
        <w:trPr>
          <w:trHeight w:val="2208"/>
        </w:trPr>
        <w:tc>
          <w:tcPr>
            <w:tcW w:w="960" w:type="dxa"/>
            <w:vMerge w:val="restart"/>
          </w:tcPr>
          <w:p w:rsidR="002F4908" w:rsidRDefault="00385B7E">
            <w:pPr>
              <w:pStyle w:val="TableParagraph"/>
              <w:ind w:right="136"/>
              <w:jc w:val="both"/>
              <w:rPr>
                <w:sz w:val="24"/>
              </w:rPr>
            </w:pPr>
            <w:r>
              <w:rPr>
                <w:spacing w:val="-2"/>
                <w:sz w:val="24"/>
              </w:rPr>
              <w:t xml:space="preserve">Метод наплав </w:t>
            </w:r>
            <w:r>
              <w:rPr>
                <w:spacing w:val="-6"/>
                <w:sz w:val="24"/>
              </w:rPr>
              <w:t>ки</w:t>
            </w:r>
          </w:p>
        </w:tc>
        <w:tc>
          <w:tcPr>
            <w:tcW w:w="1383" w:type="dxa"/>
            <w:gridSpan w:val="2"/>
          </w:tcPr>
          <w:p w:rsidR="002F4908" w:rsidRDefault="00385B7E">
            <w:pPr>
              <w:pStyle w:val="TableParagraph"/>
              <w:ind w:left="105" w:right="144"/>
              <w:rPr>
                <w:sz w:val="24"/>
              </w:rPr>
            </w:pPr>
            <w:r>
              <w:rPr>
                <w:spacing w:val="-2"/>
                <w:sz w:val="24"/>
              </w:rPr>
              <w:t>Производи тельность метода</w:t>
            </w:r>
          </w:p>
        </w:tc>
        <w:tc>
          <w:tcPr>
            <w:tcW w:w="696" w:type="dxa"/>
          </w:tcPr>
          <w:p w:rsidR="002F4908" w:rsidRDefault="00385B7E">
            <w:pPr>
              <w:pStyle w:val="TableParagraph"/>
              <w:ind w:right="129"/>
              <w:rPr>
                <w:sz w:val="24"/>
              </w:rPr>
            </w:pPr>
            <w:r>
              <w:rPr>
                <w:spacing w:val="-4"/>
                <w:sz w:val="24"/>
              </w:rPr>
              <w:t xml:space="preserve">Тол щин </w:t>
            </w:r>
            <w:r>
              <w:rPr>
                <w:spacing w:val="-10"/>
                <w:sz w:val="24"/>
              </w:rPr>
              <w:t xml:space="preserve">а </w:t>
            </w:r>
            <w:r>
              <w:rPr>
                <w:spacing w:val="-4"/>
                <w:sz w:val="24"/>
              </w:rPr>
              <w:t xml:space="preserve">пок рыт </w:t>
            </w:r>
            <w:r>
              <w:rPr>
                <w:spacing w:val="-6"/>
                <w:sz w:val="24"/>
              </w:rPr>
              <w:t>ия</w:t>
            </w:r>
          </w:p>
        </w:tc>
        <w:tc>
          <w:tcPr>
            <w:tcW w:w="728" w:type="dxa"/>
          </w:tcPr>
          <w:p w:rsidR="002F4908" w:rsidRDefault="00385B7E">
            <w:pPr>
              <w:pStyle w:val="TableParagraph"/>
              <w:ind w:right="135"/>
              <w:rPr>
                <w:sz w:val="24"/>
              </w:rPr>
            </w:pPr>
            <w:r>
              <w:rPr>
                <w:spacing w:val="-4"/>
                <w:sz w:val="24"/>
              </w:rPr>
              <w:t xml:space="preserve">При пуск </w:t>
            </w:r>
            <w:r>
              <w:rPr>
                <w:spacing w:val="-6"/>
                <w:sz w:val="24"/>
              </w:rPr>
              <w:t xml:space="preserve">на </w:t>
            </w:r>
            <w:r>
              <w:rPr>
                <w:spacing w:val="-4"/>
                <w:sz w:val="24"/>
              </w:rPr>
              <w:t xml:space="preserve">обра ботк </w:t>
            </w:r>
            <w:r>
              <w:rPr>
                <w:spacing w:val="-10"/>
                <w:sz w:val="24"/>
              </w:rPr>
              <w:t>у</w:t>
            </w:r>
          </w:p>
        </w:tc>
        <w:tc>
          <w:tcPr>
            <w:tcW w:w="924" w:type="dxa"/>
          </w:tcPr>
          <w:p w:rsidR="002F4908" w:rsidRDefault="00385B7E">
            <w:pPr>
              <w:pStyle w:val="TableParagraph"/>
              <w:tabs>
                <w:tab w:val="left" w:pos="702"/>
              </w:tabs>
              <w:ind w:right="96"/>
              <w:rPr>
                <w:sz w:val="24"/>
              </w:rPr>
            </w:pPr>
            <w:r>
              <w:rPr>
                <w:spacing w:val="-4"/>
                <w:sz w:val="24"/>
              </w:rPr>
              <w:t xml:space="preserve">Доля основ ного метал </w:t>
            </w:r>
            <w:r>
              <w:rPr>
                <w:spacing w:val="-5"/>
                <w:sz w:val="24"/>
              </w:rPr>
              <w:t>ла</w:t>
            </w:r>
            <w:r>
              <w:rPr>
                <w:sz w:val="24"/>
              </w:rPr>
              <w:t xml:space="preserve"> </w:t>
            </w:r>
            <w:r>
              <w:rPr>
                <w:spacing w:val="-10"/>
                <w:sz w:val="24"/>
              </w:rPr>
              <w:t>в</w:t>
            </w:r>
          </w:p>
          <w:p w:rsidR="002F4908" w:rsidRDefault="00385B7E">
            <w:pPr>
              <w:pStyle w:val="TableParagraph"/>
              <w:spacing w:line="270" w:lineRule="atLeast"/>
              <w:ind w:right="96"/>
              <w:rPr>
                <w:sz w:val="24"/>
              </w:rPr>
            </w:pPr>
            <w:r>
              <w:rPr>
                <w:spacing w:val="-2"/>
                <w:sz w:val="24"/>
              </w:rPr>
              <w:t xml:space="preserve">наплав </w:t>
            </w:r>
            <w:r>
              <w:rPr>
                <w:spacing w:val="-4"/>
                <w:sz w:val="24"/>
              </w:rPr>
              <w:t xml:space="preserve">ленно </w:t>
            </w:r>
            <w:r>
              <w:rPr>
                <w:spacing w:val="-10"/>
                <w:sz w:val="24"/>
              </w:rPr>
              <w:t>м</w:t>
            </w:r>
          </w:p>
        </w:tc>
        <w:tc>
          <w:tcPr>
            <w:tcW w:w="754" w:type="dxa"/>
          </w:tcPr>
          <w:p w:rsidR="002F4908" w:rsidRDefault="00385B7E">
            <w:pPr>
              <w:pStyle w:val="TableParagraph"/>
              <w:ind w:right="98"/>
              <w:rPr>
                <w:sz w:val="24"/>
              </w:rPr>
            </w:pPr>
            <w:r>
              <w:rPr>
                <w:spacing w:val="-4"/>
                <w:sz w:val="24"/>
              </w:rPr>
              <w:t xml:space="preserve">Проч ност </w:t>
            </w:r>
            <w:r>
              <w:rPr>
                <w:spacing w:val="-10"/>
                <w:sz w:val="24"/>
              </w:rPr>
              <w:t xml:space="preserve">ь </w:t>
            </w:r>
            <w:r>
              <w:rPr>
                <w:spacing w:val="-4"/>
                <w:sz w:val="24"/>
              </w:rPr>
              <w:t xml:space="preserve">сцеп лени </w:t>
            </w:r>
            <w:r>
              <w:rPr>
                <w:spacing w:val="-10"/>
                <w:sz w:val="24"/>
              </w:rPr>
              <w:t>я</w:t>
            </w:r>
          </w:p>
        </w:tc>
        <w:tc>
          <w:tcPr>
            <w:tcW w:w="891" w:type="dxa"/>
            <w:vMerge w:val="restart"/>
          </w:tcPr>
          <w:p w:rsidR="002F4908" w:rsidRDefault="00385B7E">
            <w:pPr>
              <w:pStyle w:val="TableParagraph"/>
              <w:ind w:left="104" w:right="110"/>
              <w:rPr>
                <w:sz w:val="24"/>
              </w:rPr>
            </w:pPr>
            <w:r>
              <w:rPr>
                <w:spacing w:val="-2"/>
                <w:sz w:val="24"/>
              </w:rPr>
              <w:t xml:space="preserve">Дефор </w:t>
            </w:r>
            <w:r>
              <w:rPr>
                <w:spacing w:val="-4"/>
                <w:sz w:val="24"/>
              </w:rPr>
              <w:t xml:space="preserve">мация детал </w:t>
            </w:r>
            <w:r>
              <w:rPr>
                <w:spacing w:val="-10"/>
                <w:sz w:val="24"/>
              </w:rPr>
              <w:t xml:space="preserve">и </w:t>
            </w:r>
            <w:r>
              <w:rPr>
                <w:spacing w:val="-4"/>
                <w:sz w:val="24"/>
              </w:rPr>
              <w:t>после напла вки</w:t>
            </w:r>
          </w:p>
        </w:tc>
        <w:tc>
          <w:tcPr>
            <w:tcW w:w="1145" w:type="dxa"/>
          </w:tcPr>
          <w:p w:rsidR="002F4908" w:rsidRDefault="00385B7E">
            <w:pPr>
              <w:pStyle w:val="TableParagraph"/>
              <w:ind w:left="106" w:right="135"/>
              <w:rPr>
                <w:sz w:val="24"/>
              </w:rPr>
            </w:pPr>
            <w:r>
              <w:rPr>
                <w:spacing w:val="-2"/>
                <w:sz w:val="24"/>
              </w:rPr>
              <w:t xml:space="preserve">Снижен </w:t>
            </w:r>
            <w:r>
              <w:rPr>
                <w:spacing w:val="-6"/>
                <w:sz w:val="24"/>
              </w:rPr>
              <w:t xml:space="preserve">ие </w:t>
            </w:r>
            <w:r>
              <w:rPr>
                <w:spacing w:val="-2"/>
                <w:sz w:val="24"/>
              </w:rPr>
              <w:t xml:space="preserve">сопроти вления усталост </w:t>
            </w:r>
            <w:r>
              <w:rPr>
                <w:spacing w:val="-10"/>
                <w:sz w:val="24"/>
              </w:rPr>
              <w:t>и</w:t>
            </w:r>
          </w:p>
        </w:tc>
        <w:tc>
          <w:tcPr>
            <w:tcW w:w="1085" w:type="dxa"/>
            <w:vMerge w:val="restart"/>
          </w:tcPr>
          <w:p w:rsidR="002F4908" w:rsidRDefault="00385B7E">
            <w:pPr>
              <w:pStyle w:val="TableParagraph"/>
              <w:ind w:left="106" w:right="99"/>
              <w:rPr>
                <w:sz w:val="24"/>
              </w:rPr>
            </w:pPr>
            <w:r>
              <w:rPr>
                <w:spacing w:val="-2"/>
                <w:sz w:val="24"/>
              </w:rPr>
              <w:t xml:space="preserve">Коэф- фициен </w:t>
            </w:r>
            <w:r>
              <w:rPr>
                <w:spacing w:val="-10"/>
                <w:sz w:val="24"/>
              </w:rPr>
              <w:t xml:space="preserve">т </w:t>
            </w:r>
            <w:r>
              <w:rPr>
                <w:spacing w:val="-2"/>
                <w:sz w:val="24"/>
              </w:rPr>
              <w:t xml:space="preserve">произво дительн </w:t>
            </w:r>
            <w:r>
              <w:rPr>
                <w:sz w:val="24"/>
              </w:rPr>
              <w:t>ости,</w:t>
            </w:r>
            <w:r>
              <w:rPr>
                <w:spacing w:val="-4"/>
                <w:sz w:val="24"/>
              </w:rPr>
              <w:t xml:space="preserve"> </w:t>
            </w:r>
            <w:r>
              <w:rPr>
                <w:spacing w:val="-5"/>
                <w:sz w:val="24"/>
              </w:rPr>
              <w:t>Кп</w:t>
            </w:r>
          </w:p>
        </w:tc>
        <w:tc>
          <w:tcPr>
            <w:tcW w:w="1008" w:type="dxa"/>
            <w:vMerge w:val="restart"/>
          </w:tcPr>
          <w:p w:rsidR="002F4908" w:rsidRDefault="00385B7E">
            <w:pPr>
              <w:pStyle w:val="TableParagraph"/>
              <w:ind w:left="104" w:right="115"/>
              <w:rPr>
                <w:sz w:val="24"/>
              </w:rPr>
            </w:pPr>
            <w:r>
              <w:rPr>
                <w:spacing w:val="-2"/>
                <w:sz w:val="24"/>
              </w:rPr>
              <w:t xml:space="preserve">Коэф- фициен </w:t>
            </w:r>
            <w:r>
              <w:rPr>
                <w:spacing w:val="-10"/>
                <w:sz w:val="24"/>
              </w:rPr>
              <w:t xml:space="preserve">т </w:t>
            </w:r>
            <w:r>
              <w:rPr>
                <w:spacing w:val="-2"/>
                <w:sz w:val="24"/>
              </w:rPr>
              <w:t xml:space="preserve">техник </w:t>
            </w:r>
            <w:r>
              <w:rPr>
                <w:spacing w:val="-6"/>
                <w:sz w:val="24"/>
              </w:rPr>
              <w:t xml:space="preserve">о- </w:t>
            </w:r>
            <w:r>
              <w:rPr>
                <w:spacing w:val="-2"/>
                <w:sz w:val="24"/>
              </w:rPr>
              <w:t xml:space="preserve">эконом ическо </w:t>
            </w:r>
            <w:r>
              <w:rPr>
                <w:spacing w:val="-10"/>
                <w:sz w:val="24"/>
              </w:rPr>
              <w:t xml:space="preserve">й </w:t>
            </w:r>
            <w:r>
              <w:rPr>
                <w:spacing w:val="-2"/>
                <w:sz w:val="24"/>
              </w:rPr>
              <w:t>эффект</w:t>
            </w:r>
          </w:p>
          <w:p w:rsidR="002F4908" w:rsidRDefault="00385B7E">
            <w:pPr>
              <w:pStyle w:val="TableParagraph"/>
              <w:spacing w:line="270" w:lineRule="atLeast"/>
              <w:ind w:left="104" w:right="184"/>
              <w:rPr>
                <w:sz w:val="24"/>
              </w:rPr>
            </w:pPr>
            <w:r>
              <w:rPr>
                <w:spacing w:val="-2"/>
                <w:sz w:val="24"/>
              </w:rPr>
              <w:t xml:space="preserve">ивност </w:t>
            </w:r>
            <w:r>
              <w:rPr>
                <w:sz w:val="24"/>
              </w:rPr>
              <w:t>и, Кэ</w:t>
            </w:r>
          </w:p>
        </w:tc>
      </w:tr>
      <w:tr w:rsidR="002F4908">
        <w:trPr>
          <w:trHeight w:val="818"/>
        </w:trPr>
        <w:tc>
          <w:tcPr>
            <w:tcW w:w="960" w:type="dxa"/>
            <w:vMerge/>
            <w:tcBorders>
              <w:top w:val="nil"/>
            </w:tcBorders>
          </w:tcPr>
          <w:p w:rsidR="002F4908" w:rsidRDefault="002F4908">
            <w:pPr>
              <w:rPr>
                <w:sz w:val="2"/>
                <w:szCs w:val="2"/>
              </w:rPr>
            </w:pPr>
          </w:p>
        </w:tc>
        <w:tc>
          <w:tcPr>
            <w:tcW w:w="735" w:type="dxa"/>
          </w:tcPr>
          <w:p w:rsidR="002F4908" w:rsidRDefault="00385B7E">
            <w:pPr>
              <w:pStyle w:val="TableParagraph"/>
              <w:spacing w:line="268" w:lineRule="exact"/>
              <w:ind w:left="105"/>
              <w:rPr>
                <w:sz w:val="24"/>
              </w:rPr>
            </w:pPr>
            <w:r>
              <w:rPr>
                <w:spacing w:val="-4"/>
                <w:sz w:val="24"/>
              </w:rPr>
              <w:t>кг/ч</w:t>
            </w:r>
          </w:p>
        </w:tc>
        <w:tc>
          <w:tcPr>
            <w:tcW w:w="648" w:type="dxa"/>
          </w:tcPr>
          <w:p w:rsidR="002F4908" w:rsidRDefault="00385B7E">
            <w:pPr>
              <w:pStyle w:val="TableParagraph"/>
              <w:ind w:left="105" w:right="119"/>
              <w:rPr>
                <w:sz w:val="24"/>
              </w:rPr>
            </w:pPr>
            <w:r>
              <w:rPr>
                <w:spacing w:val="-4"/>
                <w:sz w:val="24"/>
              </w:rPr>
              <w:t>см</w:t>
            </w:r>
            <w:r>
              <w:rPr>
                <w:spacing w:val="-4"/>
                <w:sz w:val="24"/>
                <w:vertAlign w:val="superscript"/>
              </w:rPr>
              <w:t>2</w:t>
            </w:r>
            <w:r>
              <w:rPr>
                <w:spacing w:val="-4"/>
                <w:sz w:val="24"/>
              </w:rPr>
              <w:t xml:space="preserve">/ </w:t>
            </w:r>
            <w:r>
              <w:rPr>
                <w:spacing w:val="-5"/>
                <w:sz w:val="24"/>
              </w:rPr>
              <w:t>мин</w:t>
            </w:r>
          </w:p>
        </w:tc>
        <w:tc>
          <w:tcPr>
            <w:tcW w:w="696" w:type="dxa"/>
          </w:tcPr>
          <w:p w:rsidR="002F4908" w:rsidRDefault="00385B7E">
            <w:pPr>
              <w:pStyle w:val="TableParagraph"/>
              <w:spacing w:line="268" w:lineRule="exact"/>
              <w:rPr>
                <w:sz w:val="24"/>
              </w:rPr>
            </w:pPr>
            <w:r>
              <w:rPr>
                <w:spacing w:val="-5"/>
                <w:sz w:val="24"/>
              </w:rPr>
              <w:t>мм</w:t>
            </w:r>
          </w:p>
        </w:tc>
        <w:tc>
          <w:tcPr>
            <w:tcW w:w="728" w:type="dxa"/>
          </w:tcPr>
          <w:p w:rsidR="002F4908" w:rsidRDefault="00385B7E">
            <w:pPr>
              <w:pStyle w:val="TableParagraph"/>
              <w:spacing w:line="268" w:lineRule="exact"/>
              <w:rPr>
                <w:sz w:val="24"/>
              </w:rPr>
            </w:pPr>
            <w:r>
              <w:rPr>
                <w:spacing w:val="-5"/>
                <w:sz w:val="24"/>
              </w:rPr>
              <w:t>мм</w:t>
            </w:r>
          </w:p>
        </w:tc>
        <w:tc>
          <w:tcPr>
            <w:tcW w:w="924" w:type="dxa"/>
          </w:tcPr>
          <w:p w:rsidR="002F4908" w:rsidRDefault="00385B7E">
            <w:pPr>
              <w:pStyle w:val="TableParagraph"/>
              <w:spacing w:line="268" w:lineRule="exact"/>
              <w:rPr>
                <w:sz w:val="24"/>
              </w:rPr>
            </w:pPr>
            <w:r>
              <w:rPr>
                <w:spacing w:val="-10"/>
                <w:sz w:val="24"/>
              </w:rPr>
              <w:t>%</w:t>
            </w:r>
          </w:p>
        </w:tc>
        <w:tc>
          <w:tcPr>
            <w:tcW w:w="754" w:type="dxa"/>
          </w:tcPr>
          <w:p w:rsidR="002F4908" w:rsidRDefault="00385B7E">
            <w:pPr>
              <w:pStyle w:val="TableParagraph"/>
              <w:spacing w:line="268" w:lineRule="exact"/>
              <w:ind w:left="0" w:right="34"/>
              <w:jc w:val="center"/>
              <w:rPr>
                <w:sz w:val="24"/>
              </w:rPr>
            </w:pPr>
            <w:r>
              <w:rPr>
                <w:spacing w:val="-5"/>
                <w:sz w:val="24"/>
              </w:rPr>
              <w:t>МПа</w:t>
            </w:r>
          </w:p>
        </w:tc>
        <w:tc>
          <w:tcPr>
            <w:tcW w:w="891" w:type="dxa"/>
            <w:vMerge/>
            <w:tcBorders>
              <w:top w:val="nil"/>
            </w:tcBorders>
          </w:tcPr>
          <w:p w:rsidR="002F4908" w:rsidRDefault="002F4908">
            <w:pPr>
              <w:rPr>
                <w:sz w:val="2"/>
                <w:szCs w:val="2"/>
              </w:rPr>
            </w:pPr>
          </w:p>
        </w:tc>
        <w:tc>
          <w:tcPr>
            <w:tcW w:w="1145" w:type="dxa"/>
          </w:tcPr>
          <w:p w:rsidR="002F4908" w:rsidRDefault="00385B7E">
            <w:pPr>
              <w:pStyle w:val="TableParagraph"/>
              <w:spacing w:line="268" w:lineRule="exact"/>
              <w:ind w:left="106"/>
              <w:rPr>
                <w:sz w:val="24"/>
              </w:rPr>
            </w:pPr>
            <w:r>
              <w:rPr>
                <w:spacing w:val="-10"/>
                <w:sz w:val="24"/>
              </w:rPr>
              <w:t>%</w:t>
            </w:r>
          </w:p>
        </w:tc>
        <w:tc>
          <w:tcPr>
            <w:tcW w:w="1085" w:type="dxa"/>
            <w:vMerge/>
            <w:tcBorders>
              <w:top w:val="nil"/>
            </w:tcBorders>
          </w:tcPr>
          <w:p w:rsidR="002F4908" w:rsidRDefault="002F4908">
            <w:pPr>
              <w:rPr>
                <w:sz w:val="2"/>
                <w:szCs w:val="2"/>
              </w:rPr>
            </w:pPr>
          </w:p>
        </w:tc>
        <w:tc>
          <w:tcPr>
            <w:tcW w:w="1008" w:type="dxa"/>
            <w:vMerge/>
            <w:tcBorders>
              <w:top w:val="nil"/>
            </w:tcBorders>
          </w:tcPr>
          <w:p w:rsidR="002F4908" w:rsidRDefault="002F4908">
            <w:pPr>
              <w:rPr>
                <w:sz w:val="2"/>
                <w:szCs w:val="2"/>
              </w:rPr>
            </w:pPr>
          </w:p>
        </w:tc>
      </w:tr>
      <w:tr w:rsidR="002F4908">
        <w:trPr>
          <w:trHeight w:val="827"/>
        </w:trPr>
        <w:tc>
          <w:tcPr>
            <w:tcW w:w="960" w:type="dxa"/>
          </w:tcPr>
          <w:p w:rsidR="002F4908" w:rsidRDefault="00385B7E">
            <w:pPr>
              <w:pStyle w:val="TableParagraph"/>
              <w:spacing w:line="268" w:lineRule="exact"/>
              <w:rPr>
                <w:sz w:val="24"/>
              </w:rPr>
            </w:pPr>
            <w:r>
              <w:rPr>
                <w:spacing w:val="-2"/>
                <w:sz w:val="24"/>
              </w:rPr>
              <w:t>Газопл</w:t>
            </w:r>
          </w:p>
          <w:p w:rsidR="002F4908" w:rsidRDefault="00385B7E">
            <w:pPr>
              <w:pStyle w:val="TableParagraph"/>
              <w:spacing w:line="270" w:lineRule="atLeast"/>
              <w:rPr>
                <w:sz w:val="24"/>
              </w:rPr>
            </w:pPr>
            <w:r>
              <w:rPr>
                <w:spacing w:val="-4"/>
                <w:sz w:val="24"/>
              </w:rPr>
              <w:t xml:space="preserve">аменн </w:t>
            </w:r>
            <w:r>
              <w:rPr>
                <w:spacing w:val="-6"/>
                <w:sz w:val="24"/>
              </w:rPr>
              <w:t>ый</w:t>
            </w:r>
          </w:p>
        </w:tc>
        <w:tc>
          <w:tcPr>
            <w:tcW w:w="735" w:type="dxa"/>
          </w:tcPr>
          <w:p w:rsidR="002F4908" w:rsidRDefault="00385B7E">
            <w:pPr>
              <w:pStyle w:val="TableParagraph"/>
              <w:spacing w:line="268" w:lineRule="exact"/>
              <w:ind w:left="105"/>
              <w:rPr>
                <w:sz w:val="24"/>
              </w:rPr>
            </w:pPr>
            <w:r>
              <w:rPr>
                <w:spacing w:val="-2"/>
                <w:sz w:val="24"/>
              </w:rPr>
              <w:t>0,15-</w:t>
            </w:r>
          </w:p>
          <w:p w:rsidR="002F4908" w:rsidRDefault="00385B7E">
            <w:pPr>
              <w:pStyle w:val="TableParagraph"/>
              <w:ind w:left="105"/>
              <w:rPr>
                <w:sz w:val="24"/>
              </w:rPr>
            </w:pPr>
            <w:r>
              <w:rPr>
                <w:spacing w:val="-5"/>
                <w:sz w:val="24"/>
              </w:rPr>
              <w:t>2,0</w:t>
            </w:r>
          </w:p>
        </w:tc>
        <w:tc>
          <w:tcPr>
            <w:tcW w:w="648" w:type="dxa"/>
          </w:tcPr>
          <w:p w:rsidR="002F4908" w:rsidRDefault="00385B7E">
            <w:pPr>
              <w:pStyle w:val="TableParagraph"/>
              <w:spacing w:line="268" w:lineRule="exact"/>
              <w:ind w:left="105"/>
              <w:rPr>
                <w:sz w:val="24"/>
              </w:rPr>
            </w:pPr>
            <w:r>
              <w:rPr>
                <w:spacing w:val="-2"/>
                <w:sz w:val="24"/>
              </w:rPr>
              <w:t>1-</w:t>
            </w:r>
            <w:r>
              <w:rPr>
                <w:spacing w:val="-10"/>
                <w:sz w:val="24"/>
              </w:rPr>
              <w:t>3</w:t>
            </w:r>
          </w:p>
        </w:tc>
        <w:tc>
          <w:tcPr>
            <w:tcW w:w="696" w:type="dxa"/>
          </w:tcPr>
          <w:p w:rsidR="002F4908" w:rsidRDefault="00385B7E">
            <w:pPr>
              <w:pStyle w:val="TableParagraph"/>
              <w:spacing w:line="268" w:lineRule="exact"/>
              <w:rPr>
                <w:sz w:val="24"/>
              </w:rPr>
            </w:pPr>
            <w:r>
              <w:rPr>
                <w:spacing w:val="-4"/>
                <w:sz w:val="24"/>
              </w:rPr>
              <w:t>0,5-</w:t>
            </w:r>
          </w:p>
          <w:p w:rsidR="002F4908" w:rsidRDefault="00385B7E">
            <w:pPr>
              <w:pStyle w:val="TableParagraph"/>
              <w:rPr>
                <w:sz w:val="24"/>
              </w:rPr>
            </w:pPr>
            <w:r>
              <w:rPr>
                <w:spacing w:val="-5"/>
                <w:sz w:val="24"/>
              </w:rPr>
              <w:t>3,5</w:t>
            </w:r>
          </w:p>
        </w:tc>
        <w:tc>
          <w:tcPr>
            <w:tcW w:w="728" w:type="dxa"/>
          </w:tcPr>
          <w:p w:rsidR="002F4908" w:rsidRDefault="00385B7E">
            <w:pPr>
              <w:pStyle w:val="TableParagraph"/>
              <w:spacing w:line="268" w:lineRule="exact"/>
              <w:rPr>
                <w:sz w:val="24"/>
              </w:rPr>
            </w:pPr>
            <w:r>
              <w:rPr>
                <w:spacing w:val="-4"/>
                <w:sz w:val="24"/>
              </w:rPr>
              <w:t>0,4-</w:t>
            </w:r>
          </w:p>
          <w:p w:rsidR="002F4908" w:rsidRDefault="00385B7E">
            <w:pPr>
              <w:pStyle w:val="TableParagraph"/>
              <w:rPr>
                <w:sz w:val="24"/>
              </w:rPr>
            </w:pPr>
            <w:r>
              <w:rPr>
                <w:spacing w:val="-5"/>
                <w:sz w:val="24"/>
              </w:rPr>
              <w:t>0,8</w:t>
            </w:r>
          </w:p>
        </w:tc>
        <w:tc>
          <w:tcPr>
            <w:tcW w:w="924" w:type="dxa"/>
          </w:tcPr>
          <w:p w:rsidR="002F4908" w:rsidRDefault="00385B7E">
            <w:pPr>
              <w:pStyle w:val="TableParagraph"/>
              <w:spacing w:line="268" w:lineRule="exact"/>
              <w:rPr>
                <w:sz w:val="24"/>
              </w:rPr>
            </w:pPr>
            <w:r>
              <w:rPr>
                <w:spacing w:val="-2"/>
                <w:sz w:val="24"/>
              </w:rPr>
              <w:t>5-</w:t>
            </w:r>
            <w:r>
              <w:rPr>
                <w:spacing w:val="-5"/>
                <w:sz w:val="24"/>
              </w:rPr>
              <w:t>30</w:t>
            </w:r>
          </w:p>
        </w:tc>
        <w:tc>
          <w:tcPr>
            <w:tcW w:w="754" w:type="dxa"/>
          </w:tcPr>
          <w:p w:rsidR="002F4908" w:rsidRDefault="00385B7E">
            <w:pPr>
              <w:pStyle w:val="TableParagraph"/>
              <w:spacing w:line="268" w:lineRule="exact"/>
              <w:ind w:left="0" w:right="167"/>
              <w:jc w:val="center"/>
              <w:rPr>
                <w:sz w:val="24"/>
              </w:rPr>
            </w:pPr>
            <w:r>
              <w:rPr>
                <w:spacing w:val="-5"/>
                <w:sz w:val="24"/>
              </w:rPr>
              <w:t>480</w:t>
            </w:r>
          </w:p>
        </w:tc>
        <w:tc>
          <w:tcPr>
            <w:tcW w:w="891" w:type="dxa"/>
          </w:tcPr>
          <w:p w:rsidR="002F4908" w:rsidRDefault="00385B7E">
            <w:pPr>
              <w:pStyle w:val="TableParagraph"/>
              <w:spacing w:line="268" w:lineRule="exact"/>
              <w:ind w:left="104"/>
              <w:rPr>
                <w:sz w:val="24"/>
              </w:rPr>
            </w:pPr>
            <w:r>
              <w:rPr>
                <w:spacing w:val="-2"/>
                <w:sz w:val="24"/>
              </w:rPr>
              <w:t>Значи</w:t>
            </w:r>
          </w:p>
          <w:p w:rsidR="002F4908" w:rsidRDefault="00385B7E">
            <w:pPr>
              <w:pStyle w:val="TableParagraph"/>
              <w:spacing w:line="270" w:lineRule="atLeast"/>
              <w:ind w:left="104" w:right="162"/>
              <w:rPr>
                <w:sz w:val="24"/>
              </w:rPr>
            </w:pPr>
            <w:r>
              <w:rPr>
                <w:spacing w:val="-4"/>
                <w:sz w:val="24"/>
              </w:rPr>
              <w:t xml:space="preserve">тельн </w:t>
            </w:r>
            <w:r>
              <w:rPr>
                <w:spacing w:val="-6"/>
                <w:sz w:val="24"/>
              </w:rPr>
              <w:t>ая</w:t>
            </w:r>
          </w:p>
        </w:tc>
        <w:tc>
          <w:tcPr>
            <w:tcW w:w="1145" w:type="dxa"/>
          </w:tcPr>
          <w:p w:rsidR="002F4908" w:rsidRDefault="00385B7E">
            <w:pPr>
              <w:pStyle w:val="TableParagraph"/>
              <w:spacing w:line="268" w:lineRule="exact"/>
              <w:ind w:left="106"/>
              <w:rPr>
                <w:sz w:val="24"/>
              </w:rPr>
            </w:pPr>
            <w:r>
              <w:rPr>
                <w:spacing w:val="-5"/>
                <w:sz w:val="24"/>
              </w:rPr>
              <w:t>25</w:t>
            </w:r>
          </w:p>
        </w:tc>
        <w:tc>
          <w:tcPr>
            <w:tcW w:w="1085" w:type="dxa"/>
          </w:tcPr>
          <w:p w:rsidR="002F4908" w:rsidRDefault="00385B7E">
            <w:pPr>
              <w:pStyle w:val="TableParagraph"/>
              <w:spacing w:line="268" w:lineRule="exact"/>
              <w:ind w:left="106"/>
              <w:rPr>
                <w:sz w:val="24"/>
              </w:rPr>
            </w:pPr>
            <w:r>
              <w:rPr>
                <w:spacing w:val="-2"/>
                <w:sz w:val="24"/>
              </w:rPr>
              <w:t>0,7-</w:t>
            </w:r>
            <w:r>
              <w:rPr>
                <w:spacing w:val="-5"/>
                <w:sz w:val="24"/>
              </w:rPr>
              <w:t>0,6</w:t>
            </w:r>
          </w:p>
        </w:tc>
        <w:tc>
          <w:tcPr>
            <w:tcW w:w="1008" w:type="dxa"/>
          </w:tcPr>
          <w:p w:rsidR="002F4908" w:rsidRDefault="00385B7E">
            <w:pPr>
              <w:pStyle w:val="TableParagraph"/>
              <w:spacing w:line="268" w:lineRule="exact"/>
              <w:ind w:left="104"/>
              <w:rPr>
                <w:sz w:val="24"/>
              </w:rPr>
            </w:pPr>
            <w:r>
              <w:rPr>
                <w:spacing w:val="-4"/>
                <w:sz w:val="24"/>
              </w:rPr>
              <w:t>0,14</w:t>
            </w:r>
          </w:p>
        </w:tc>
      </w:tr>
    </w:tbl>
    <w:p w:rsidR="002F4908" w:rsidRDefault="002F4908">
      <w:pPr>
        <w:pStyle w:val="TableParagraph"/>
        <w:spacing w:line="268" w:lineRule="exact"/>
        <w:rPr>
          <w:sz w:val="24"/>
        </w:rPr>
        <w:sectPr w:rsidR="002F4908">
          <w:pgSz w:w="11910" w:h="16840"/>
          <w:pgMar w:top="1040" w:right="0" w:bottom="920" w:left="850" w:header="0" w:footer="729" w:gutter="0"/>
          <w:cols w:space="720"/>
        </w:sectPr>
      </w:pPr>
    </w:p>
    <w:p w:rsidR="002F4908" w:rsidRDefault="00385B7E">
      <w:pPr>
        <w:spacing w:before="66" w:after="8"/>
        <w:ind w:left="1418"/>
        <w:rPr>
          <w:i/>
          <w:sz w:val="24"/>
        </w:rPr>
      </w:pPr>
      <w:r>
        <w:rPr>
          <w:i/>
          <w:sz w:val="24"/>
        </w:rPr>
        <w:t>Продолжение</w:t>
      </w:r>
      <w:r>
        <w:rPr>
          <w:i/>
          <w:spacing w:val="-3"/>
          <w:sz w:val="24"/>
        </w:rPr>
        <w:t xml:space="preserve"> </w:t>
      </w:r>
      <w:r>
        <w:rPr>
          <w:i/>
          <w:sz w:val="24"/>
        </w:rPr>
        <w:t>таблицы</w:t>
      </w:r>
      <w:r>
        <w:rPr>
          <w:i/>
          <w:spacing w:val="-2"/>
          <w:sz w:val="24"/>
        </w:rPr>
        <w:t xml:space="preserve"> </w:t>
      </w:r>
      <w:r>
        <w:rPr>
          <w:i/>
          <w:spacing w:val="-4"/>
          <w:sz w:val="24"/>
        </w:rPr>
        <w:t>4.19</w:t>
      </w: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735"/>
        <w:gridCol w:w="648"/>
        <w:gridCol w:w="696"/>
        <w:gridCol w:w="728"/>
        <w:gridCol w:w="924"/>
        <w:gridCol w:w="754"/>
        <w:gridCol w:w="891"/>
        <w:gridCol w:w="1145"/>
        <w:gridCol w:w="1085"/>
        <w:gridCol w:w="1008"/>
      </w:tblGrid>
      <w:tr w:rsidR="002F4908">
        <w:trPr>
          <w:trHeight w:val="830"/>
        </w:trPr>
        <w:tc>
          <w:tcPr>
            <w:tcW w:w="960" w:type="dxa"/>
          </w:tcPr>
          <w:p w:rsidR="002F4908" w:rsidRDefault="00385B7E">
            <w:pPr>
              <w:pStyle w:val="TableParagraph"/>
              <w:spacing w:line="270" w:lineRule="exact"/>
              <w:rPr>
                <w:sz w:val="24"/>
              </w:rPr>
            </w:pPr>
            <w:r>
              <w:rPr>
                <w:spacing w:val="-10"/>
                <w:sz w:val="24"/>
              </w:rPr>
              <w:t>В</w:t>
            </w:r>
          </w:p>
          <w:p w:rsidR="002F4908" w:rsidRDefault="00385B7E">
            <w:pPr>
              <w:pStyle w:val="TableParagraph"/>
              <w:spacing w:line="276" w:lineRule="exact"/>
              <w:rPr>
                <w:sz w:val="24"/>
              </w:rPr>
            </w:pPr>
            <w:r>
              <w:rPr>
                <w:spacing w:val="-4"/>
                <w:sz w:val="24"/>
              </w:rPr>
              <w:t>среде</w:t>
            </w:r>
          </w:p>
          <w:p w:rsidR="002F4908" w:rsidRDefault="00385B7E">
            <w:pPr>
              <w:pStyle w:val="TableParagraph"/>
              <w:spacing w:line="264" w:lineRule="exact"/>
              <w:rPr>
                <w:sz w:val="16"/>
              </w:rPr>
            </w:pPr>
            <w:r>
              <w:rPr>
                <w:spacing w:val="-5"/>
                <w:position w:val="2"/>
                <w:sz w:val="24"/>
              </w:rPr>
              <w:t>СО</w:t>
            </w:r>
            <w:r>
              <w:rPr>
                <w:spacing w:val="-5"/>
                <w:sz w:val="16"/>
              </w:rPr>
              <w:t>2</w:t>
            </w:r>
          </w:p>
        </w:tc>
        <w:tc>
          <w:tcPr>
            <w:tcW w:w="735" w:type="dxa"/>
          </w:tcPr>
          <w:p w:rsidR="002F4908" w:rsidRDefault="00385B7E">
            <w:pPr>
              <w:pStyle w:val="TableParagraph"/>
              <w:spacing w:line="270" w:lineRule="exact"/>
              <w:ind w:left="105"/>
              <w:rPr>
                <w:sz w:val="24"/>
              </w:rPr>
            </w:pPr>
            <w:r>
              <w:rPr>
                <w:spacing w:val="-4"/>
                <w:sz w:val="24"/>
              </w:rPr>
              <w:t>1,5-</w:t>
            </w:r>
          </w:p>
          <w:p w:rsidR="002F4908" w:rsidRDefault="00385B7E">
            <w:pPr>
              <w:pStyle w:val="TableParagraph"/>
              <w:ind w:left="105"/>
              <w:rPr>
                <w:sz w:val="24"/>
              </w:rPr>
            </w:pPr>
            <w:r>
              <w:rPr>
                <w:spacing w:val="-5"/>
                <w:sz w:val="24"/>
              </w:rPr>
              <w:t>4,5</w:t>
            </w:r>
          </w:p>
        </w:tc>
        <w:tc>
          <w:tcPr>
            <w:tcW w:w="648" w:type="dxa"/>
          </w:tcPr>
          <w:p w:rsidR="002F4908" w:rsidRDefault="00385B7E">
            <w:pPr>
              <w:pStyle w:val="TableParagraph"/>
              <w:spacing w:line="270" w:lineRule="exact"/>
              <w:ind w:left="105"/>
              <w:rPr>
                <w:sz w:val="24"/>
              </w:rPr>
            </w:pPr>
            <w:r>
              <w:rPr>
                <w:spacing w:val="-5"/>
                <w:sz w:val="24"/>
              </w:rPr>
              <w:t>18-</w:t>
            </w:r>
          </w:p>
          <w:p w:rsidR="002F4908" w:rsidRDefault="00385B7E">
            <w:pPr>
              <w:pStyle w:val="TableParagraph"/>
              <w:ind w:left="105"/>
              <w:rPr>
                <w:sz w:val="24"/>
              </w:rPr>
            </w:pPr>
            <w:r>
              <w:rPr>
                <w:spacing w:val="-5"/>
                <w:sz w:val="24"/>
              </w:rPr>
              <w:t>36</w:t>
            </w:r>
          </w:p>
        </w:tc>
        <w:tc>
          <w:tcPr>
            <w:tcW w:w="696" w:type="dxa"/>
          </w:tcPr>
          <w:p w:rsidR="002F4908" w:rsidRDefault="00385B7E">
            <w:pPr>
              <w:pStyle w:val="TableParagraph"/>
              <w:spacing w:line="270" w:lineRule="exact"/>
              <w:rPr>
                <w:sz w:val="24"/>
              </w:rPr>
            </w:pPr>
            <w:r>
              <w:rPr>
                <w:spacing w:val="-4"/>
                <w:sz w:val="24"/>
              </w:rPr>
              <w:t>0,5-</w:t>
            </w:r>
          </w:p>
          <w:p w:rsidR="002F4908" w:rsidRDefault="00385B7E">
            <w:pPr>
              <w:pStyle w:val="TableParagraph"/>
              <w:rPr>
                <w:sz w:val="24"/>
              </w:rPr>
            </w:pPr>
            <w:r>
              <w:rPr>
                <w:spacing w:val="-5"/>
                <w:sz w:val="24"/>
              </w:rPr>
              <w:t>3,5</w:t>
            </w:r>
          </w:p>
        </w:tc>
        <w:tc>
          <w:tcPr>
            <w:tcW w:w="728" w:type="dxa"/>
          </w:tcPr>
          <w:p w:rsidR="002F4908" w:rsidRDefault="00385B7E">
            <w:pPr>
              <w:pStyle w:val="TableParagraph"/>
              <w:spacing w:line="270" w:lineRule="exact"/>
              <w:rPr>
                <w:sz w:val="24"/>
              </w:rPr>
            </w:pPr>
            <w:r>
              <w:rPr>
                <w:spacing w:val="-4"/>
                <w:sz w:val="24"/>
              </w:rPr>
              <w:t>0,7-</w:t>
            </w:r>
          </w:p>
          <w:p w:rsidR="002F4908" w:rsidRDefault="00385B7E">
            <w:pPr>
              <w:pStyle w:val="TableParagraph"/>
              <w:rPr>
                <w:sz w:val="24"/>
              </w:rPr>
            </w:pPr>
            <w:r>
              <w:rPr>
                <w:spacing w:val="-5"/>
                <w:sz w:val="24"/>
              </w:rPr>
              <w:t>1,3</w:t>
            </w:r>
          </w:p>
        </w:tc>
        <w:tc>
          <w:tcPr>
            <w:tcW w:w="924" w:type="dxa"/>
          </w:tcPr>
          <w:p w:rsidR="002F4908" w:rsidRDefault="00385B7E">
            <w:pPr>
              <w:pStyle w:val="TableParagraph"/>
              <w:spacing w:line="270" w:lineRule="exact"/>
              <w:rPr>
                <w:sz w:val="24"/>
              </w:rPr>
            </w:pPr>
            <w:r>
              <w:rPr>
                <w:spacing w:val="-2"/>
                <w:sz w:val="24"/>
              </w:rPr>
              <w:t>12-</w:t>
            </w:r>
            <w:r>
              <w:rPr>
                <w:spacing w:val="-7"/>
                <w:sz w:val="24"/>
              </w:rPr>
              <w:t>45</w:t>
            </w:r>
          </w:p>
        </w:tc>
        <w:tc>
          <w:tcPr>
            <w:tcW w:w="754" w:type="dxa"/>
          </w:tcPr>
          <w:p w:rsidR="002F4908" w:rsidRDefault="00385B7E">
            <w:pPr>
              <w:pStyle w:val="TableParagraph"/>
              <w:spacing w:line="270" w:lineRule="exact"/>
              <w:rPr>
                <w:sz w:val="24"/>
              </w:rPr>
            </w:pPr>
            <w:r>
              <w:rPr>
                <w:spacing w:val="-5"/>
                <w:sz w:val="24"/>
              </w:rPr>
              <w:t>550</w:t>
            </w:r>
          </w:p>
        </w:tc>
        <w:tc>
          <w:tcPr>
            <w:tcW w:w="891" w:type="dxa"/>
          </w:tcPr>
          <w:p w:rsidR="002F4908" w:rsidRDefault="00385B7E">
            <w:pPr>
              <w:pStyle w:val="TableParagraph"/>
              <w:spacing w:line="270" w:lineRule="exact"/>
              <w:ind w:left="104"/>
              <w:rPr>
                <w:sz w:val="24"/>
              </w:rPr>
            </w:pPr>
            <w:r>
              <w:rPr>
                <w:spacing w:val="-2"/>
                <w:sz w:val="24"/>
              </w:rPr>
              <w:t>Значи</w:t>
            </w:r>
          </w:p>
          <w:p w:rsidR="002F4908" w:rsidRDefault="00385B7E">
            <w:pPr>
              <w:pStyle w:val="TableParagraph"/>
              <w:spacing w:line="270" w:lineRule="atLeast"/>
              <w:ind w:left="104" w:right="162"/>
              <w:rPr>
                <w:sz w:val="24"/>
              </w:rPr>
            </w:pPr>
            <w:r>
              <w:rPr>
                <w:spacing w:val="-4"/>
                <w:sz w:val="24"/>
              </w:rPr>
              <w:t xml:space="preserve">тельн </w:t>
            </w:r>
            <w:r>
              <w:rPr>
                <w:spacing w:val="-6"/>
                <w:sz w:val="24"/>
              </w:rPr>
              <w:t>ая</w:t>
            </w:r>
          </w:p>
        </w:tc>
        <w:tc>
          <w:tcPr>
            <w:tcW w:w="1145" w:type="dxa"/>
          </w:tcPr>
          <w:p w:rsidR="002F4908" w:rsidRDefault="00385B7E">
            <w:pPr>
              <w:pStyle w:val="TableParagraph"/>
              <w:spacing w:line="270" w:lineRule="exact"/>
              <w:ind w:left="106"/>
              <w:rPr>
                <w:sz w:val="24"/>
              </w:rPr>
            </w:pPr>
            <w:r>
              <w:rPr>
                <w:spacing w:val="-5"/>
                <w:sz w:val="24"/>
              </w:rPr>
              <w:t>15</w:t>
            </w:r>
          </w:p>
        </w:tc>
        <w:tc>
          <w:tcPr>
            <w:tcW w:w="1085" w:type="dxa"/>
          </w:tcPr>
          <w:p w:rsidR="002F4908" w:rsidRDefault="00385B7E">
            <w:pPr>
              <w:pStyle w:val="TableParagraph"/>
              <w:spacing w:line="270" w:lineRule="exact"/>
              <w:ind w:left="106"/>
              <w:rPr>
                <w:sz w:val="24"/>
              </w:rPr>
            </w:pPr>
            <w:r>
              <w:rPr>
                <w:spacing w:val="-2"/>
                <w:sz w:val="24"/>
              </w:rPr>
              <w:t>1,8-</w:t>
            </w:r>
            <w:r>
              <w:rPr>
                <w:spacing w:val="-5"/>
                <w:sz w:val="24"/>
              </w:rPr>
              <w:t>1,7</w:t>
            </w:r>
          </w:p>
        </w:tc>
        <w:tc>
          <w:tcPr>
            <w:tcW w:w="1008" w:type="dxa"/>
          </w:tcPr>
          <w:p w:rsidR="002F4908" w:rsidRDefault="00385B7E">
            <w:pPr>
              <w:pStyle w:val="TableParagraph"/>
              <w:spacing w:line="270" w:lineRule="exact"/>
              <w:ind w:left="104"/>
              <w:rPr>
                <w:sz w:val="24"/>
              </w:rPr>
            </w:pPr>
            <w:r>
              <w:rPr>
                <w:spacing w:val="-4"/>
                <w:sz w:val="24"/>
              </w:rPr>
              <w:t>0,40</w:t>
            </w:r>
          </w:p>
        </w:tc>
      </w:tr>
      <w:tr w:rsidR="002F4908">
        <w:trPr>
          <w:trHeight w:val="827"/>
        </w:trPr>
        <w:tc>
          <w:tcPr>
            <w:tcW w:w="960" w:type="dxa"/>
          </w:tcPr>
          <w:p w:rsidR="002F4908" w:rsidRDefault="00385B7E">
            <w:pPr>
              <w:pStyle w:val="TableParagraph"/>
              <w:spacing w:line="268" w:lineRule="exact"/>
              <w:rPr>
                <w:sz w:val="24"/>
              </w:rPr>
            </w:pPr>
            <w:r>
              <w:rPr>
                <w:spacing w:val="-10"/>
                <w:sz w:val="24"/>
              </w:rPr>
              <w:t>В</w:t>
            </w:r>
          </w:p>
          <w:p w:rsidR="002F4908" w:rsidRDefault="00385B7E">
            <w:pPr>
              <w:pStyle w:val="TableParagraph"/>
              <w:spacing w:line="270" w:lineRule="atLeast"/>
              <w:ind w:right="179"/>
              <w:rPr>
                <w:sz w:val="24"/>
              </w:rPr>
            </w:pPr>
            <w:r>
              <w:rPr>
                <w:spacing w:val="-4"/>
                <w:sz w:val="24"/>
              </w:rPr>
              <w:t xml:space="preserve">среде </w:t>
            </w:r>
            <w:r>
              <w:rPr>
                <w:spacing w:val="-6"/>
                <w:sz w:val="24"/>
              </w:rPr>
              <w:t>Аr</w:t>
            </w:r>
          </w:p>
        </w:tc>
        <w:tc>
          <w:tcPr>
            <w:tcW w:w="735" w:type="dxa"/>
          </w:tcPr>
          <w:p w:rsidR="002F4908" w:rsidRDefault="00385B7E">
            <w:pPr>
              <w:pStyle w:val="TableParagraph"/>
              <w:spacing w:line="268" w:lineRule="exact"/>
              <w:ind w:left="105"/>
              <w:rPr>
                <w:sz w:val="24"/>
              </w:rPr>
            </w:pPr>
            <w:r>
              <w:rPr>
                <w:spacing w:val="-4"/>
                <w:sz w:val="24"/>
              </w:rPr>
              <w:t>0,3-</w:t>
            </w:r>
          </w:p>
          <w:p w:rsidR="002F4908" w:rsidRDefault="00385B7E">
            <w:pPr>
              <w:pStyle w:val="TableParagraph"/>
              <w:ind w:left="105"/>
              <w:rPr>
                <w:sz w:val="24"/>
              </w:rPr>
            </w:pPr>
            <w:r>
              <w:rPr>
                <w:spacing w:val="-5"/>
                <w:sz w:val="24"/>
              </w:rPr>
              <w:t>3,6</w:t>
            </w:r>
          </w:p>
        </w:tc>
        <w:tc>
          <w:tcPr>
            <w:tcW w:w="648" w:type="dxa"/>
          </w:tcPr>
          <w:p w:rsidR="002F4908" w:rsidRDefault="00385B7E">
            <w:pPr>
              <w:pStyle w:val="TableParagraph"/>
              <w:spacing w:line="268" w:lineRule="exact"/>
              <w:ind w:left="105"/>
              <w:rPr>
                <w:sz w:val="24"/>
              </w:rPr>
            </w:pPr>
            <w:r>
              <w:rPr>
                <w:spacing w:val="-5"/>
                <w:sz w:val="24"/>
              </w:rPr>
              <w:t>12-</w:t>
            </w:r>
          </w:p>
          <w:p w:rsidR="002F4908" w:rsidRDefault="00385B7E">
            <w:pPr>
              <w:pStyle w:val="TableParagraph"/>
              <w:ind w:left="105"/>
              <w:rPr>
                <w:sz w:val="24"/>
              </w:rPr>
            </w:pPr>
            <w:r>
              <w:rPr>
                <w:spacing w:val="-5"/>
                <w:sz w:val="24"/>
              </w:rPr>
              <w:t>26</w:t>
            </w:r>
          </w:p>
        </w:tc>
        <w:tc>
          <w:tcPr>
            <w:tcW w:w="696" w:type="dxa"/>
          </w:tcPr>
          <w:p w:rsidR="002F4908" w:rsidRDefault="00385B7E">
            <w:pPr>
              <w:pStyle w:val="TableParagraph"/>
              <w:spacing w:line="268" w:lineRule="exact"/>
              <w:rPr>
                <w:sz w:val="24"/>
              </w:rPr>
            </w:pPr>
            <w:r>
              <w:rPr>
                <w:spacing w:val="-4"/>
                <w:sz w:val="24"/>
              </w:rPr>
              <w:t>0,5-</w:t>
            </w:r>
          </w:p>
          <w:p w:rsidR="002F4908" w:rsidRDefault="00385B7E">
            <w:pPr>
              <w:pStyle w:val="TableParagraph"/>
              <w:rPr>
                <w:sz w:val="24"/>
              </w:rPr>
            </w:pPr>
            <w:r>
              <w:rPr>
                <w:spacing w:val="-5"/>
                <w:sz w:val="24"/>
              </w:rPr>
              <w:t>2,5</w:t>
            </w:r>
          </w:p>
        </w:tc>
        <w:tc>
          <w:tcPr>
            <w:tcW w:w="728" w:type="dxa"/>
          </w:tcPr>
          <w:p w:rsidR="002F4908" w:rsidRDefault="00385B7E">
            <w:pPr>
              <w:pStyle w:val="TableParagraph"/>
              <w:spacing w:line="268" w:lineRule="exact"/>
              <w:rPr>
                <w:sz w:val="24"/>
              </w:rPr>
            </w:pPr>
            <w:r>
              <w:rPr>
                <w:spacing w:val="-4"/>
                <w:sz w:val="24"/>
              </w:rPr>
              <w:t>0,4-</w:t>
            </w:r>
          </w:p>
          <w:p w:rsidR="002F4908" w:rsidRDefault="00385B7E">
            <w:pPr>
              <w:pStyle w:val="TableParagraph"/>
              <w:rPr>
                <w:sz w:val="24"/>
              </w:rPr>
            </w:pPr>
            <w:r>
              <w:rPr>
                <w:spacing w:val="-5"/>
                <w:sz w:val="24"/>
              </w:rPr>
              <w:t>0,9</w:t>
            </w:r>
          </w:p>
        </w:tc>
        <w:tc>
          <w:tcPr>
            <w:tcW w:w="924" w:type="dxa"/>
          </w:tcPr>
          <w:p w:rsidR="002F4908" w:rsidRDefault="00385B7E">
            <w:pPr>
              <w:pStyle w:val="TableParagraph"/>
              <w:spacing w:line="268" w:lineRule="exact"/>
              <w:rPr>
                <w:sz w:val="24"/>
              </w:rPr>
            </w:pPr>
            <w:r>
              <w:rPr>
                <w:spacing w:val="-2"/>
                <w:sz w:val="24"/>
              </w:rPr>
              <w:t>6-</w:t>
            </w:r>
            <w:r>
              <w:rPr>
                <w:spacing w:val="-5"/>
                <w:sz w:val="24"/>
              </w:rPr>
              <w:t>25</w:t>
            </w:r>
          </w:p>
        </w:tc>
        <w:tc>
          <w:tcPr>
            <w:tcW w:w="754" w:type="dxa"/>
          </w:tcPr>
          <w:p w:rsidR="002F4908" w:rsidRDefault="00385B7E">
            <w:pPr>
              <w:pStyle w:val="TableParagraph"/>
              <w:spacing w:line="268" w:lineRule="exact"/>
              <w:rPr>
                <w:sz w:val="24"/>
              </w:rPr>
            </w:pPr>
            <w:r>
              <w:rPr>
                <w:spacing w:val="-5"/>
                <w:sz w:val="24"/>
              </w:rPr>
              <w:t>450</w:t>
            </w:r>
          </w:p>
        </w:tc>
        <w:tc>
          <w:tcPr>
            <w:tcW w:w="891" w:type="dxa"/>
          </w:tcPr>
          <w:p w:rsidR="002F4908" w:rsidRDefault="00385B7E">
            <w:pPr>
              <w:pStyle w:val="TableParagraph"/>
              <w:ind w:left="104" w:right="162"/>
              <w:rPr>
                <w:sz w:val="24"/>
              </w:rPr>
            </w:pPr>
            <w:r>
              <w:rPr>
                <w:spacing w:val="-2"/>
                <w:sz w:val="24"/>
              </w:rPr>
              <w:t xml:space="preserve">Значи </w:t>
            </w:r>
            <w:r>
              <w:rPr>
                <w:spacing w:val="-4"/>
                <w:sz w:val="24"/>
              </w:rPr>
              <w:t>тельн</w:t>
            </w:r>
          </w:p>
          <w:p w:rsidR="002F4908" w:rsidRDefault="00385B7E">
            <w:pPr>
              <w:pStyle w:val="TableParagraph"/>
              <w:spacing w:line="264" w:lineRule="exact"/>
              <w:ind w:left="104"/>
              <w:rPr>
                <w:sz w:val="24"/>
              </w:rPr>
            </w:pPr>
            <w:r>
              <w:rPr>
                <w:spacing w:val="-5"/>
                <w:sz w:val="24"/>
              </w:rPr>
              <w:t>ая</w:t>
            </w:r>
          </w:p>
        </w:tc>
        <w:tc>
          <w:tcPr>
            <w:tcW w:w="1145" w:type="dxa"/>
          </w:tcPr>
          <w:p w:rsidR="002F4908" w:rsidRDefault="00385B7E">
            <w:pPr>
              <w:pStyle w:val="TableParagraph"/>
              <w:spacing w:line="268" w:lineRule="exact"/>
              <w:ind w:left="106"/>
              <w:rPr>
                <w:sz w:val="24"/>
              </w:rPr>
            </w:pPr>
            <w:r>
              <w:rPr>
                <w:spacing w:val="-5"/>
                <w:sz w:val="24"/>
              </w:rPr>
              <w:t>25</w:t>
            </w:r>
          </w:p>
        </w:tc>
        <w:tc>
          <w:tcPr>
            <w:tcW w:w="1085" w:type="dxa"/>
          </w:tcPr>
          <w:p w:rsidR="002F4908" w:rsidRDefault="00385B7E">
            <w:pPr>
              <w:pStyle w:val="TableParagraph"/>
              <w:spacing w:line="268" w:lineRule="exact"/>
              <w:ind w:left="106"/>
              <w:rPr>
                <w:sz w:val="24"/>
              </w:rPr>
            </w:pPr>
            <w:r>
              <w:rPr>
                <w:spacing w:val="-2"/>
                <w:sz w:val="24"/>
              </w:rPr>
              <w:t>2,1-</w:t>
            </w:r>
            <w:r>
              <w:rPr>
                <w:spacing w:val="-5"/>
                <w:sz w:val="24"/>
              </w:rPr>
              <w:t>1,7</w:t>
            </w:r>
          </w:p>
        </w:tc>
        <w:tc>
          <w:tcPr>
            <w:tcW w:w="1008" w:type="dxa"/>
          </w:tcPr>
          <w:p w:rsidR="002F4908" w:rsidRDefault="00385B7E">
            <w:pPr>
              <w:pStyle w:val="TableParagraph"/>
              <w:spacing w:line="268" w:lineRule="exact"/>
              <w:ind w:left="104"/>
              <w:rPr>
                <w:sz w:val="24"/>
              </w:rPr>
            </w:pPr>
            <w:r>
              <w:rPr>
                <w:spacing w:val="-4"/>
                <w:sz w:val="24"/>
              </w:rPr>
              <w:t>0,17</w:t>
            </w:r>
          </w:p>
        </w:tc>
      </w:tr>
      <w:tr w:rsidR="002F4908">
        <w:trPr>
          <w:trHeight w:val="827"/>
        </w:trPr>
        <w:tc>
          <w:tcPr>
            <w:tcW w:w="960" w:type="dxa"/>
          </w:tcPr>
          <w:p w:rsidR="002F4908" w:rsidRDefault="00385B7E">
            <w:pPr>
              <w:pStyle w:val="TableParagraph"/>
              <w:ind w:right="179"/>
              <w:rPr>
                <w:sz w:val="24"/>
              </w:rPr>
            </w:pPr>
            <w:r>
              <w:rPr>
                <w:spacing w:val="-4"/>
                <w:sz w:val="24"/>
              </w:rPr>
              <w:t xml:space="preserve">Плазм </w:t>
            </w:r>
            <w:r>
              <w:rPr>
                <w:spacing w:val="-2"/>
                <w:sz w:val="24"/>
              </w:rPr>
              <w:t>енный</w:t>
            </w:r>
          </w:p>
        </w:tc>
        <w:tc>
          <w:tcPr>
            <w:tcW w:w="735" w:type="dxa"/>
          </w:tcPr>
          <w:p w:rsidR="002F4908" w:rsidRDefault="00385B7E">
            <w:pPr>
              <w:pStyle w:val="TableParagraph"/>
              <w:spacing w:line="268" w:lineRule="exact"/>
              <w:ind w:left="105"/>
              <w:rPr>
                <w:sz w:val="24"/>
              </w:rPr>
            </w:pPr>
            <w:r>
              <w:rPr>
                <w:spacing w:val="-2"/>
                <w:sz w:val="24"/>
              </w:rPr>
              <w:t>1-</w:t>
            </w:r>
            <w:r>
              <w:rPr>
                <w:spacing w:val="-5"/>
                <w:sz w:val="24"/>
              </w:rPr>
              <w:t>12</w:t>
            </w:r>
          </w:p>
        </w:tc>
        <w:tc>
          <w:tcPr>
            <w:tcW w:w="648" w:type="dxa"/>
          </w:tcPr>
          <w:p w:rsidR="002F4908" w:rsidRDefault="00385B7E">
            <w:pPr>
              <w:pStyle w:val="TableParagraph"/>
              <w:spacing w:line="268" w:lineRule="exact"/>
              <w:ind w:left="105"/>
              <w:rPr>
                <w:sz w:val="24"/>
              </w:rPr>
            </w:pPr>
            <w:r>
              <w:rPr>
                <w:spacing w:val="-5"/>
                <w:sz w:val="24"/>
              </w:rPr>
              <w:t>45-</w:t>
            </w:r>
          </w:p>
          <w:p w:rsidR="002F4908" w:rsidRDefault="00385B7E">
            <w:pPr>
              <w:pStyle w:val="TableParagraph"/>
              <w:ind w:left="105"/>
              <w:rPr>
                <w:sz w:val="24"/>
              </w:rPr>
            </w:pPr>
            <w:r>
              <w:rPr>
                <w:spacing w:val="-5"/>
                <w:sz w:val="24"/>
              </w:rPr>
              <w:t>72</w:t>
            </w:r>
          </w:p>
        </w:tc>
        <w:tc>
          <w:tcPr>
            <w:tcW w:w="696" w:type="dxa"/>
          </w:tcPr>
          <w:p w:rsidR="002F4908" w:rsidRDefault="00385B7E">
            <w:pPr>
              <w:pStyle w:val="TableParagraph"/>
              <w:spacing w:line="268" w:lineRule="exact"/>
              <w:rPr>
                <w:sz w:val="24"/>
              </w:rPr>
            </w:pPr>
            <w:r>
              <w:rPr>
                <w:spacing w:val="-4"/>
                <w:sz w:val="24"/>
              </w:rPr>
              <w:t>0,5-</w:t>
            </w:r>
          </w:p>
          <w:p w:rsidR="002F4908" w:rsidRDefault="00385B7E">
            <w:pPr>
              <w:pStyle w:val="TableParagraph"/>
              <w:rPr>
                <w:sz w:val="24"/>
              </w:rPr>
            </w:pPr>
            <w:r>
              <w:rPr>
                <w:spacing w:val="-5"/>
                <w:sz w:val="24"/>
              </w:rPr>
              <w:t>5,0</w:t>
            </w:r>
          </w:p>
        </w:tc>
        <w:tc>
          <w:tcPr>
            <w:tcW w:w="728" w:type="dxa"/>
          </w:tcPr>
          <w:p w:rsidR="002F4908" w:rsidRDefault="00385B7E">
            <w:pPr>
              <w:pStyle w:val="TableParagraph"/>
              <w:spacing w:line="268" w:lineRule="exact"/>
              <w:rPr>
                <w:sz w:val="24"/>
              </w:rPr>
            </w:pPr>
            <w:r>
              <w:rPr>
                <w:spacing w:val="-4"/>
                <w:sz w:val="24"/>
              </w:rPr>
              <w:t>0,4-</w:t>
            </w:r>
          </w:p>
          <w:p w:rsidR="002F4908" w:rsidRDefault="00385B7E">
            <w:pPr>
              <w:pStyle w:val="TableParagraph"/>
              <w:rPr>
                <w:sz w:val="24"/>
              </w:rPr>
            </w:pPr>
            <w:r>
              <w:rPr>
                <w:spacing w:val="-5"/>
                <w:sz w:val="24"/>
              </w:rPr>
              <w:t>0,9</w:t>
            </w:r>
          </w:p>
        </w:tc>
        <w:tc>
          <w:tcPr>
            <w:tcW w:w="924" w:type="dxa"/>
          </w:tcPr>
          <w:p w:rsidR="002F4908" w:rsidRDefault="00385B7E">
            <w:pPr>
              <w:pStyle w:val="TableParagraph"/>
              <w:spacing w:line="268" w:lineRule="exact"/>
              <w:rPr>
                <w:sz w:val="24"/>
              </w:rPr>
            </w:pPr>
            <w:r>
              <w:rPr>
                <w:spacing w:val="-4"/>
                <w:sz w:val="24"/>
              </w:rPr>
              <w:t>0,30</w:t>
            </w:r>
          </w:p>
        </w:tc>
        <w:tc>
          <w:tcPr>
            <w:tcW w:w="754" w:type="dxa"/>
          </w:tcPr>
          <w:p w:rsidR="002F4908" w:rsidRDefault="00385B7E">
            <w:pPr>
              <w:pStyle w:val="TableParagraph"/>
              <w:spacing w:line="268" w:lineRule="exact"/>
              <w:rPr>
                <w:sz w:val="24"/>
              </w:rPr>
            </w:pPr>
            <w:r>
              <w:rPr>
                <w:spacing w:val="-5"/>
                <w:sz w:val="24"/>
              </w:rPr>
              <w:t>490</w:t>
            </w:r>
          </w:p>
        </w:tc>
        <w:tc>
          <w:tcPr>
            <w:tcW w:w="891" w:type="dxa"/>
          </w:tcPr>
          <w:p w:rsidR="002F4908" w:rsidRDefault="00385B7E">
            <w:pPr>
              <w:pStyle w:val="TableParagraph"/>
              <w:ind w:left="104" w:right="162"/>
              <w:rPr>
                <w:sz w:val="24"/>
              </w:rPr>
            </w:pPr>
            <w:r>
              <w:rPr>
                <w:spacing w:val="-2"/>
                <w:sz w:val="24"/>
              </w:rPr>
              <w:t xml:space="preserve">Значи </w:t>
            </w:r>
            <w:r>
              <w:rPr>
                <w:spacing w:val="-4"/>
                <w:sz w:val="24"/>
              </w:rPr>
              <w:t>тельн</w:t>
            </w:r>
          </w:p>
          <w:p w:rsidR="002F4908" w:rsidRDefault="00385B7E">
            <w:pPr>
              <w:pStyle w:val="TableParagraph"/>
              <w:spacing w:line="264" w:lineRule="exact"/>
              <w:ind w:left="104"/>
              <w:rPr>
                <w:sz w:val="24"/>
              </w:rPr>
            </w:pPr>
            <w:r>
              <w:rPr>
                <w:spacing w:val="-5"/>
                <w:sz w:val="24"/>
              </w:rPr>
              <w:t>ая</w:t>
            </w:r>
          </w:p>
        </w:tc>
        <w:tc>
          <w:tcPr>
            <w:tcW w:w="1145" w:type="dxa"/>
          </w:tcPr>
          <w:p w:rsidR="002F4908" w:rsidRDefault="00385B7E">
            <w:pPr>
              <w:pStyle w:val="TableParagraph"/>
              <w:spacing w:line="268" w:lineRule="exact"/>
              <w:ind w:left="106"/>
              <w:rPr>
                <w:sz w:val="24"/>
              </w:rPr>
            </w:pPr>
            <w:r>
              <w:rPr>
                <w:spacing w:val="-5"/>
                <w:sz w:val="24"/>
              </w:rPr>
              <w:t>12</w:t>
            </w:r>
          </w:p>
        </w:tc>
        <w:tc>
          <w:tcPr>
            <w:tcW w:w="1085" w:type="dxa"/>
          </w:tcPr>
          <w:p w:rsidR="002F4908" w:rsidRDefault="00385B7E">
            <w:pPr>
              <w:pStyle w:val="TableParagraph"/>
              <w:spacing w:line="268" w:lineRule="exact"/>
              <w:ind w:left="106"/>
              <w:rPr>
                <w:sz w:val="24"/>
              </w:rPr>
            </w:pPr>
            <w:r>
              <w:rPr>
                <w:spacing w:val="-2"/>
                <w:sz w:val="24"/>
              </w:rPr>
              <w:t>2,2-</w:t>
            </w:r>
            <w:r>
              <w:rPr>
                <w:spacing w:val="-5"/>
                <w:sz w:val="24"/>
              </w:rPr>
              <w:t>1,9</w:t>
            </w:r>
          </w:p>
        </w:tc>
        <w:tc>
          <w:tcPr>
            <w:tcW w:w="1008" w:type="dxa"/>
          </w:tcPr>
          <w:p w:rsidR="002F4908" w:rsidRDefault="00385B7E">
            <w:pPr>
              <w:pStyle w:val="TableParagraph"/>
              <w:spacing w:line="268" w:lineRule="exact"/>
              <w:ind w:left="104"/>
              <w:rPr>
                <w:sz w:val="24"/>
              </w:rPr>
            </w:pPr>
            <w:r>
              <w:rPr>
                <w:spacing w:val="-4"/>
                <w:sz w:val="24"/>
              </w:rPr>
              <w:t>0,56</w:t>
            </w:r>
          </w:p>
        </w:tc>
      </w:tr>
    </w:tbl>
    <w:p w:rsidR="002F4908" w:rsidRDefault="002F4908">
      <w:pPr>
        <w:pStyle w:val="a3"/>
        <w:spacing w:before="39"/>
        <w:ind w:left="0" w:firstLine="0"/>
        <w:jc w:val="left"/>
        <w:rPr>
          <w:i/>
          <w:sz w:val="24"/>
        </w:rPr>
      </w:pPr>
    </w:p>
    <w:p w:rsidR="002F4908" w:rsidRDefault="00385B7E">
      <w:pPr>
        <w:pStyle w:val="a3"/>
        <w:spacing w:before="1"/>
        <w:ind w:right="847"/>
      </w:pPr>
      <w:r>
        <w:t>Использование конкретного способа наплавки из рассмотренных обусловлено условиями производства, количеством, формой и размерами наплавляемых деталей, допустимой долей участия основного металла в наплавленном, технико-экономическими показателями, а для восстановительной наплавки – величиной износа.</w:t>
      </w:r>
    </w:p>
    <w:p w:rsidR="002F4908" w:rsidRDefault="00385B7E">
      <w:pPr>
        <w:pStyle w:val="a3"/>
        <w:spacing w:before="1"/>
        <w:ind w:right="849"/>
      </w:pPr>
      <w:r>
        <w:t>Выбор типа наплавленного металла и, следовательно, марки присадочного материала производится в соответствии с видом рабочего нагружения наплавляемой детали. Поэтому при выборе типа наплавленного металла ориентируются на преобладающий вид износа.</w:t>
      </w:r>
    </w:p>
    <w:p w:rsidR="002F4908" w:rsidRDefault="00385B7E">
      <w:pPr>
        <w:pStyle w:val="a3"/>
        <w:spacing w:before="1"/>
        <w:ind w:right="847"/>
      </w:pPr>
      <w:r>
        <w:t>Из сравнительного анализа рассмотренных методов очевидно преимущество процесса плазменной наплавки, вследствие его высокой производительности, незначительного припуска на механическую обработку, минимальной доли основного металла в наплавленном, наименьшему снижению сопротивления усталости. Особенно эффективен процесс плазменно-порошковой наплавки, позволяющий обеспечить точно заданную глубину проплавления и толщину покрытия, высокую равномерность по толщине слоя, возможность обеспечения необходимых состава, структуры и свойств</w:t>
      </w:r>
      <w:r>
        <w:rPr>
          <w:spacing w:val="-18"/>
        </w:rPr>
        <w:t xml:space="preserve"> </w:t>
      </w:r>
      <w:r>
        <w:t>уже</w:t>
      </w:r>
      <w:r>
        <w:rPr>
          <w:spacing w:val="-17"/>
        </w:rPr>
        <w:t xml:space="preserve"> </w:t>
      </w:r>
      <w:r>
        <w:t>в</w:t>
      </w:r>
      <w:r>
        <w:rPr>
          <w:spacing w:val="-18"/>
        </w:rPr>
        <w:t xml:space="preserve"> </w:t>
      </w:r>
      <w:r>
        <w:t>первом</w:t>
      </w:r>
      <w:r>
        <w:rPr>
          <w:spacing w:val="-17"/>
        </w:rPr>
        <w:t xml:space="preserve"> </w:t>
      </w:r>
      <w:r>
        <w:t>слое</w:t>
      </w:r>
      <w:r>
        <w:rPr>
          <w:spacing w:val="-18"/>
        </w:rPr>
        <w:t xml:space="preserve"> </w:t>
      </w:r>
      <w:r>
        <w:t>металла</w:t>
      </w:r>
      <w:r>
        <w:rPr>
          <w:spacing w:val="-17"/>
        </w:rPr>
        <w:t xml:space="preserve"> </w:t>
      </w:r>
      <w:r>
        <w:t>наплавки,</w:t>
      </w:r>
      <w:r>
        <w:rPr>
          <w:spacing w:val="-18"/>
        </w:rPr>
        <w:t xml:space="preserve"> </w:t>
      </w:r>
      <w:r>
        <w:t>высокую</w:t>
      </w:r>
      <w:r>
        <w:rPr>
          <w:spacing w:val="-17"/>
        </w:rPr>
        <w:t xml:space="preserve"> </w:t>
      </w:r>
      <w:r>
        <w:t>степень</w:t>
      </w:r>
      <w:r>
        <w:rPr>
          <w:spacing w:val="-18"/>
        </w:rPr>
        <w:t xml:space="preserve"> </w:t>
      </w:r>
      <w:r>
        <w:t>автоматизации, малые остаточные напряжения и деформации, отсутствие разбавления наплавленного покрытия основным металлом.</w:t>
      </w:r>
    </w:p>
    <w:p w:rsidR="002F4908" w:rsidRDefault="00385B7E">
      <w:pPr>
        <w:pStyle w:val="a3"/>
        <w:ind w:right="843"/>
      </w:pPr>
      <w:r>
        <w:t>Экономическая эффективность внедрения прогрессивной технологии газотермической наплавки самофлюсующего сплава ПГ-Ж40, с ведением в состав упрочняющих добавок борида хрома CrВ</w:t>
      </w:r>
      <w:r>
        <w:rPr>
          <w:vertAlign w:val="subscript"/>
        </w:rPr>
        <w:t>2</w:t>
      </w:r>
      <w:r>
        <w:t>, будем рассматривать по трем основным деталям центробежного грунтового насоса – бронедиска, рабочего колеса и корпуса.</w:t>
      </w:r>
    </w:p>
    <w:p w:rsidR="002F4908" w:rsidRDefault="00385B7E">
      <w:pPr>
        <w:pStyle w:val="a3"/>
        <w:ind w:right="844"/>
      </w:pPr>
      <w:r>
        <w:t>В производство обогатительных фабрик, от увеличения ресурса деталей, складывается в общем случае из следующих составляющих: уменьшение потребности в деталях повышенной долговечности за срок службы (или межремонтный период) комплектуемой машины; сокращение затрат на ремонт,</w:t>
      </w:r>
      <w:r>
        <w:rPr>
          <w:spacing w:val="-1"/>
        </w:rPr>
        <w:t xml:space="preserve"> </w:t>
      </w:r>
      <w:r>
        <w:t>т.е.</w:t>
      </w:r>
      <w:r>
        <w:rPr>
          <w:spacing w:val="-1"/>
        </w:rPr>
        <w:t xml:space="preserve"> </w:t>
      </w:r>
      <w:r>
        <w:t>на разборочно-сборочные работы,</w:t>
      </w:r>
      <w:r>
        <w:rPr>
          <w:spacing w:val="-1"/>
        </w:rPr>
        <w:t xml:space="preserve"> </w:t>
      </w:r>
      <w:r>
        <w:t>связанные с заменой деталей и узлов; уменьшение (или полная ликвидация) убытков от простоев техники, обусловленных выходом из строя отдельных деталей; прирост прибыли от эксплуатации</w:t>
      </w:r>
      <w:r>
        <w:rPr>
          <w:spacing w:val="-18"/>
        </w:rPr>
        <w:t xml:space="preserve"> </w:t>
      </w:r>
      <w:r>
        <w:t>машин</w:t>
      </w:r>
      <w:r>
        <w:rPr>
          <w:spacing w:val="-17"/>
        </w:rPr>
        <w:t xml:space="preserve"> </w:t>
      </w:r>
      <w:r>
        <w:t>в</w:t>
      </w:r>
      <w:r>
        <w:rPr>
          <w:spacing w:val="-18"/>
        </w:rPr>
        <w:t xml:space="preserve"> </w:t>
      </w:r>
      <w:r>
        <w:t>результате</w:t>
      </w:r>
      <w:r>
        <w:rPr>
          <w:spacing w:val="-17"/>
        </w:rPr>
        <w:t xml:space="preserve"> </w:t>
      </w:r>
      <w:r>
        <w:t>увеличения</w:t>
      </w:r>
      <w:r>
        <w:rPr>
          <w:spacing w:val="-18"/>
        </w:rPr>
        <w:t xml:space="preserve"> </w:t>
      </w:r>
      <w:r>
        <w:t>ее</w:t>
      </w:r>
      <w:r>
        <w:rPr>
          <w:spacing w:val="-17"/>
        </w:rPr>
        <w:t xml:space="preserve"> </w:t>
      </w:r>
      <w:r>
        <w:t>годовой</w:t>
      </w:r>
      <w:r>
        <w:rPr>
          <w:spacing w:val="-18"/>
        </w:rPr>
        <w:t xml:space="preserve"> </w:t>
      </w:r>
      <w:r>
        <w:t>производительности, как</w:t>
      </w:r>
      <w:r>
        <w:rPr>
          <w:spacing w:val="40"/>
        </w:rPr>
        <w:t xml:space="preserve"> </w:t>
      </w:r>
      <w:r>
        <w:t>следствие</w:t>
      </w:r>
      <w:r>
        <w:rPr>
          <w:spacing w:val="40"/>
        </w:rPr>
        <w:t xml:space="preserve"> </w:t>
      </w:r>
      <w:r>
        <w:t>улучшения</w:t>
      </w:r>
      <w:r>
        <w:rPr>
          <w:spacing w:val="40"/>
        </w:rPr>
        <w:t xml:space="preserve"> </w:t>
      </w:r>
      <w:r>
        <w:t>эксплуатационно-технических</w:t>
      </w:r>
      <w:r>
        <w:rPr>
          <w:spacing w:val="40"/>
        </w:rPr>
        <w:t xml:space="preserve"> </w:t>
      </w:r>
      <w:r>
        <w:t>характеристик;</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right="859" w:firstLine="0"/>
      </w:pPr>
      <w:r>
        <w:t>относительная экономия капитальных вложений в эксплуатации в связи с уменьшением потребности в машинах повышенной надежности.</w:t>
      </w:r>
    </w:p>
    <w:p w:rsidR="002F4908" w:rsidRDefault="00385B7E">
      <w:pPr>
        <w:pStyle w:val="a3"/>
        <w:ind w:right="842"/>
      </w:pPr>
      <w:r>
        <w:t>Для расчета экономической эффективности применения самофлюсующегося сплава ПГ-Ж40, с ведением в состав упрочняющих добавок борида хрома CrВ</w:t>
      </w:r>
      <w:r>
        <w:rPr>
          <w:vertAlign w:val="subscript"/>
        </w:rPr>
        <w:t>2</w:t>
      </w:r>
      <w:r>
        <w:t xml:space="preserve"> для центробежного грунтового насоса - бронедиска, рабочего колеса и корпуса приводятся исходные данные для расчета себестоимости [125, 126].</w:t>
      </w:r>
    </w:p>
    <w:p w:rsidR="002F4908" w:rsidRDefault="00385B7E">
      <w:pPr>
        <w:pStyle w:val="a3"/>
        <w:ind w:right="844"/>
      </w:pPr>
      <w:r>
        <w:t>В</w:t>
      </w:r>
      <w:r>
        <w:rPr>
          <w:spacing w:val="-9"/>
        </w:rPr>
        <w:t xml:space="preserve"> </w:t>
      </w:r>
      <w:r>
        <w:t>таблице</w:t>
      </w:r>
      <w:r>
        <w:rPr>
          <w:spacing w:val="-9"/>
        </w:rPr>
        <w:t xml:space="preserve"> </w:t>
      </w:r>
      <w:r>
        <w:t>4.20</w:t>
      </w:r>
      <w:r>
        <w:rPr>
          <w:spacing w:val="-8"/>
        </w:rPr>
        <w:t xml:space="preserve"> </w:t>
      </w:r>
      <w:r>
        <w:t>представлены</w:t>
      </w:r>
      <w:r>
        <w:rPr>
          <w:spacing w:val="-8"/>
        </w:rPr>
        <w:t xml:space="preserve"> </w:t>
      </w:r>
      <w:r>
        <w:t>основные</w:t>
      </w:r>
      <w:r>
        <w:rPr>
          <w:spacing w:val="-11"/>
        </w:rPr>
        <w:t xml:space="preserve"> </w:t>
      </w:r>
      <w:r>
        <w:t>стоимостные</w:t>
      </w:r>
      <w:r>
        <w:rPr>
          <w:spacing w:val="-9"/>
        </w:rPr>
        <w:t xml:space="preserve"> </w:t>
      </w:r>
      <w:r>
        <w:t>показатели</w:t>
      </w:r>
      <w:r>
        <w:rPr>
          <w:spacing w:val="-8"/>
        </w:rPr>
        <w:t xml:space="preserve"> </w:t>
      </w:r>
      <w:r>
        <w:t>и</w:t>
      </w:r>
      <w:r>
        <w:rPr>
          <w:spacing w:val="-8"/>
        </w:rPr>
        <w:t xml:space="preserve"> </w:t>
      </w:r>
      <w:r>
        <w:t>ресурс работы находящихся в эксплуатации грунтовых насосов 8Гр-8Т и 28ГрТ-8 и их деталей.</w:t>
      </w:r>
    </w:p>
    <w:p w:rsidR="002F4908" w:rsidRDefault="00385B7E">
      <w:pPr>
        <w:pStyle w:val="a3"/>
        <w:ind w:right="843"/>
      </w:pPr>
      <w:r>
        <w:t>Экономическая эффективность от внедрения самофлюсующегося сплава ПГ-Ж40, с ведением в состав упрочняющих добавок борида хрома CrВ</w:t>
      </w:r>
      <w:r>
        <w:rPr>
          <w:vertAlign w:val="subscript"/>
        </w:rPr>
        <w:t>2</w:t>
      </w:r>
      <w:r>
        <w:t xml:space="preserve"> при плазменной наплавке, складывается из стоимости корпуса насоса, рабочего колеса, бронедиска, за счет увеличения ресурса их работы.</w:t>
      </w:r>
    </w:p>
    <w:p w:rsidR="002F4908" w:rsidRDefault="00385B7E">
      <w:pPr>
        <w:pStyle w:val="a3"/>
        <w:spacing w:before="318"/>
        <w:ind w:right="851" w:firstLine="0"/>
      </w:pPr>
      <w:r>
        <w:t>Таблица 4.20 – Стоимостные и эксплуатационные показатели грунтовых насосов 28Гр-8, 8Гр-8 и 5Гр-8</w:t>
      </w:r>
    </w:p>
    <w:p w:rsidR="002F4908" w:rsidRDefault="002F4908">
      <w:pPr>
        <w:pStyle w:val="a3"/>
        <w:spacing w:before="98"/>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7"/>
        <w:gridCol w:w="2007"/>
        <w:gridCol w:w="1789"/>
        <w:gridCol w:w="1457"/>
        <w:gridCol w:w="1839"/>
      </w:tblGrid>
      <w:tr w:rsidR="002F4908">
        <w:trPr>
          <w:trHeight w:val="551"/>
        </w:trPr>
        <w:tc>
          <w:tcPr>
            <w:tcW w:w="2257" w:type="dxa"/>
          </w:tcPr>
          <w:p w:rsidR="002F4908" w:rsidRDefault="00385B7E">
            <w:pPr>
              <w:pStyle w:val="TableParagraph"/>
              <w:spacing w:before="131"/>
              <w:ind w:left="59" w:right="221"/>
              <w:jc w:val="center"/>
              <w:rPr>
                <w:sz w:val="24"/>
              </w:rPr>
            </w:pPr>
            <w:r>
              <w:rPr>
                <w:spacing w:val="-2"/>
                <w:sz w:val="24"/>
              </w:rPr>
              <w:t>Наименование</w:t>
            </w:r>
          </w:p>
        </w:tc>
        <w:tc>
          <w:tcPr>
            <w:tcW w:w="2007" w:type="dxa"/>
          </w:tcPr>
          <w:p w:rsidR="002F4908" w:rsidRDefault="00385B7E">
            <w:pPr>
              <w:pStyle w:val="TableParagraph"/>
              <w:spacing w:before="131"/>
              <w:ind w:left="1" w:right="162"/>
              <w:jc w:val="center"/>
              <w:rPr>
                <w:sz w:val="24"/>
              </w:rPr>
            </w:pPr>
            <w:r>
              <w:rPr>
                <w:sz w:val="24"/>
              </w:rPr>
              <w:t>Стоимость,</w:t>
            </w:r>
            <w:r>
              <w:rPr>
                <w:spacing w:val="-3"/>
                <w:sz w:val="24"/>
              </w:rPr>
              <w:t xml:space="preserve"> </w:t>
            </w:r>
            <w:r>
              <w:rPr>
                <w:spacing w:val="-5"/>
                <w:sz w:val="24"/>
              </w:rPr>
              <w:t>тг</w:t>
            </w:r>
          </w:p>
        </w:tc>
        <w:tc>
          <w:tcPr>
            <w:tcW w:w="1789" w:type="dxa"/>
          </w:tcPr>
          <w:p w:rsidR="002F4908" w:rsidRDefault="00385B7E">
            <w:pPr>
              <w:pStyle w:val="TableParagraph"/>
              <w:spacing w:line="268" w:lineRule="exact"/>
              <w:ind w:left="59" w:right="119"/>
              <w:jc w:val="center"/>
              <w:rPr>
                <w:sz w:val="24"/>
              </w:rPr>
            </w:pPr>
            <w:r>
              <w:rPr>
                <w:sz w:val="24"/>
              </w:rPr>
              <w:t>Срок</w:t>
            </w:r>
            <w:r>
              <w:rPr>
                <w:spacing w:val="-2"/>
                <w:sz w:val="24"/>
              </w:rPr>
              <w:t xml:space="preserve"> службы,</w:t>
            </w:r>
          </w:p>
          <w:p w:rsidR="002F4908" w:rsidRDefault="00385B7E">
            <w:pPr>
              <w:pStyle w:val="TableParagraph"/>
              <w:spacing w:line="264" w:lineRule="exact"/>
              <w:ind w:left="0" w:right="119"/>
              <w:jc w:val="center"/>
              <w:rPr>
                <w:sz w:val="24"/>
              </w:rPr>
            </w:pPr>
            <w:r>
              <w:rPr>
                <w:spacing w:val="-2"/>
                <w:sz w:val="24"/>
              </w:rPr>
              <w:t>сутки</w:t>
            </w:r>
          </w:p>
        </w:tc>
        <w:tc>
          <w:tcPr>
            <w:tcW w:w="1457" w:type="dxa"/>
          </w:tcPr>
          <w:p w:rsidR="002F4908" w:rsidRDefault="00385B7E">
            <w:pPr>
              <w:pStyle w:val="TableParagraph"/>
              <w:spacing w:before="131"/>
              <w:ind w:left="0" w:right="166"/>
              <w:jc w:val="center"/>
              <w:rPr>
                <w:sz w:val="24"/>
              </w:rPr>
            </w:pPr>
            <w:r>
              <w:rPr>
                <w:spacing w:val="-2"/>
                <w:sz w:val="24"/>
              </w:rPr>
              <w:t>Количество</w:t>
            </w:r>
          </w:p>
        </w:tc>
        <w:tc>
          <w:tcPr>
            <w:tcW w:w="1839" w:type="dxa"/>
          </w:tcPr>
          <w:p w:rsidR="002F4908" w:rsidRDefault="00385B7E">
            <w:pPr>
              <w:pStyle w:val="TableParagraph"/>
              <w:spacing w:line="268" w:lineRule="exact"/>
              <w:ind w:left="0" w:right="165"/>
              <w:jc w:val="center"/>
              <w:rPr>
                <w:sz w:val="24"/>
              </w:rPr>
            </w:pPr>
            <w:r>
              <w:rPr>
                <w:spacing w:val="-2"/>
                <w:sz w:val="24"/>
              </w:rPr>
              <w:t>Количество</w:t>
            </w:r>
          </w:p>
          <w:p w:rsidR="002F4908" w:rsidRDefault="00385B7E">
            <w:pPr>
              <w:pStyle w:val="TableParagraph"/>
              <w:spacing w:line="264" w:lineRule="exact"/>
              <w:ind w:left="56" w:right="165"/>
              <w:jc w:val="center"/>
              <w:rPr>
                <w:sz w:val="24"/>
              </w:rPr>
            </w:pPr>
            <w:r>
              <w:rPr>
                <w:sz w:val="24"/>
              </w:rPr>
              <w:t>запчастей</w:t>
            </w:r>
            <w:r>
              <w:rPr>
                <w:spacing w:val="-4"/>
                <w:sz w:val="24"/>
              </w:rPr>
              <w:t xml:space="preserve"> </w:t>
            </w:r>
            <w:r>
              <w:rPr>
                <w:sz w:val="24"/>
              </w:rPr>
              <w:t>в</w:t>
            </w:r>
            <w:r>
              <w:rPr>
                <w:spacing w:val="-3"/>
                <w:sz w:val="24"/>
              </w:rPr>
              <w:t xml:space="preserve"> </w:t>
            </w:r>
            <w:r>
              <w:rPr>
                <w:spacing w:val="-5"/>
                <w:sz w:val="24"/>
              </w:rPr>
              <w:t>год</w:t>
            </w:r>
          </w:p>
        </w:tc>
      </w:tr>
      <w:tr w:rsidR="002F4908">
        <w:trPr>
          <w:trHeight w:val="278"/>
        </w:trPr>
        <w:tc>
          <w:tcPr>
            <w:tcW w:w="9349" w:type="dxa"/>
            <w:gridSpan w:val="5"/>
          </w:tcPr>
          <w:p w:rsidR="002F4908" w:rsidRDefault="00385B7E">
            <w:pPr>
              <w:pStyle w:val="TableParagraph"/>
              <w:spacing w:line="258" w:lineRule="exact"/>
              <w:ind w:left="0" w:right="160"/>
              <w:jc w:val="center"/>
              <w:rPr>
                <w:sz w:val="24"/>
              </w:rPr>
            </w:pPr>
            <w:r>
              <w:rPr>
                <w:spacing w:val="-2"/>
                <w:sz w:val="24"/>
              </w:rPr>
              <w:t>5Гр-</w:t>
            </w:r>
            <w:r>
              <w:rPr>
                <w:spacing w:val="-10"/>
                <w:sz w:val="24"/>
              </w:rPr>
              <w:t>8</w:t>
            </w:r>
          </w:p>
        </w:tc>
      </w:tr>
      <w:tr w:rsidR="002F4908">
        <w:trPr>
          <w:trHeight w:val="551"/>
        </w:trPr>
        <w:tc>
          <w:tcPr>
            <w:tcW w:w="2257" w:type="dxa"/>
          </w:tcPr>
          <w:p w:rsidR="002F4908" w:rsidRDefault="00385B7E">
            <w:pPr>
              <w:pStyle w:val="TableParagraph"/>
              <w:spacing w:line="268" w:lineRule="exact"/>
              <w:ind w:left="59" w:right="221"/>
              <w:jc w:val="center"/>
              <w:rPr>
                <w:sz w:val="24"/>
              </w:rPr>
            </w:pPr>
            <w:r>
              <w:rPr>
                <w:sz w:val="24"/>
              </w:rPr>
              <w:t>Корпус</w:t>
            </w:r>
            <w:r>
              <w:rPr>
                <w:spacing w:val="-5"/>
                <w:sz w:val="24"/>
              </w:rPr>
              <w:t xml:space="preserve"> </w:t>
            </w:r>
            <w:r>
              <w:rPr>
                <w:spacing w:val="-2"/>
                <w:sz w:val="24"/>
              </w:rPr>
              <w:t>насоса</w:t>
            </w:r>
          </w:p>
          <w:p w:rsidR="002F4908" w:rsidRDefault="00385B7E">
            <w:pPr>
              <w:pStyle w:val="TableParagraph"/>
              <w:spacing w:line="264" w:lineRule="exact"/>
              <w:ind w:left="0" w:right="221"/>
              <w:jc w:val="center"/>
              <w:rPr>
                <w:sz w:val="24"/>
              </w:rPr>
            </w:pPr>
            <w:r>
              <w:rPr>
                <w:spacing w:val="-2"/>
                <w:sz w:val="24"/>
              </w:rPr>
              <w:t>(улита)</w:t>
            </w:r>
          </w:p>
        </w:tc>
        <w:tc>
          <w:tcPr>
            <w:tcW w:w="2007" w:type="dxa"/>
          </w:tcPr>
          <w:p w:rsidR="002F4908" w:rsidRDefault="00385B7E">
            <w:pPr>
              <w:pStyle w:val="TableParagraph"/>
              <w:spacing w:before="128"/>
              <w:ind w:left="2" w:right="162"/>
              <w:jc w:val="center"/>
              <w:rPr>
                <w:sz w:val="24"/>
              </w:rPr>
            </w:pPr>
            <w:r>
              <w:rPr>
                <w:sz w:val="24"/>
              </w:rPr>
              <w:t xml:space="preserve">202 </w:t>
            </w:r>
            <w:r>
              <w:rPr>
                <w:spacing w:val="-5"/>
                <w:sz w:val="24"/>
              </w:rPr>
              <w:t>515</w:t>
            </w:r>
          </w:p>
        </w:tc>
        <w:tc>
          <w:tcPr>
            <w:tcW w:w="1789" w:type="dxa"/>
          </w:tcPr>
          <w:p w:rsidR="002F4908" w:rsidRDefault="00385B7E">
            <w:pPr>
              <w:pStyle w:val="TableParagraph"/>
              <w:spacing w:before="128"/>
              <w:ind w:left="0" w:right="851"/>
              <w:jc w:val="right"/>
              <w:rPr>
                <w:sz w:val="24"/>
              </w:rPr>
            </w:pPr>
            <w:r>
              <w:rPr>
                <w:spacing w:val="-5"/>
                <w:sz w:val="24"/>
              </w:rPr>
              <w:t>90</w:t>
            </w:r>
          </w:p>
        </w:tc>
        <w:tc>
          <w:tcPr>
            <w:tcW w:w="1457" w:type="dxa"/>
          </w:tcPr>
          <w:p w:rsidR="002F4908" w:rsidRDefault="00385B7E">
            <w:pPr>
              <w:pStyle w:val="TableParagraph"/>
              <w:spacing w:before="128"/>
              <w:ind w:left="1" w:right="166"/>
              <w:jc w:val="center"/>
              <w:rPr>
                <w:sz w:val="24"/>
              </w:rPr>
            </w:pPr>
            <w:r>
              <w:rPr>
                <w:spacing w:val="-5"/>
                <w:sz w:val="24"/>
              </w:rPr>
              <w:t>49</w:t>
            </w:r>
          </w:p>
        </w:tc>
        <w:tc>
          <w:tcPr>
            <w:tcW w:w="1839" w:type="dxa"/>
          </w:tcPr>
          <w:p w:rsidR="002F4908" w:rsidRDefault="00385B7E">
            <w:pPr>
              <w:pStyle w:val="TableParagraph"/>
              <w:spacing w:before="128"/>
              <w:ind w:left="2" w:right="165"/>
              <w:jc w:val="center"/>
              <w:rPr>
                <w:sz w:val="24"/>
              </w:rPr>
            </w:pPr>
            <w:r>
              <w:rPr>
                <w:spacing w:val="-5"/>
                <w:sz w:val="24"/>
              </w:rPr>
              <w:t>196</w:t>
            </w:r>
          </w:p>
        </w:tc>
      </w:tr>
      <w:tr w:rsidR="002F4908">
        <w:trPr>
          <w:trHeight w:val="275"/>
        </w:trPr>
        <w:tc>
          <w:tcPr>
            <w:tcW w:w="2257" w:type="dxa"/>
          </w:tcPr>
          <w:p w:rsidR="002F4908" w:rsidRDefault="00385B7E">
            <w:pPr>
              <w:pStyle w:val="TableParagraph"/>
              <w:spacing w:line="256" w:lineRule="exact"/>
              <w:ind w:left="57" w:right="221"/>
              <w:jc w:val="center"/>
              <w:rPr>
                <w:sz w:val="24"/>
              </w:rPr>
            </w:pPr>
            <w:r>
              <w:rPr>
                <w:sz w:val="24"/>
              </w:rPr>
              <w:t>Рабочее</w:t>
            </w:r>
            <w:r>
              <w:rPr>
                <w:spacing w:val="-4"/>
                <w:sz w:val="24"/>
              </w:rPr>
              <w:t xml:space="preserve"> </w:t>
            </w:r>
            <w:r>
              <w:rPr>
                <w:spacing w:val="-2"/>
                <w:sz w:val="24"/>
              </w:rPr>
              <w:t>колесо</w:t>
            </w:r>
          </w:p>
        </w:tc>
        <w:tc>
          <w:tcPr>
            <w:tcW w:w="2007" w:type="dxa"/>
          </w:tcPr>
          <w:p w:rsidR="002F4908" w:rsidRDefault="00385B7E">
            <w:pPr>
              <w:pStyle w:val="TableParagraph"/>
              <w:spacing w:line="256" w:lineRule="exact"/>
              <w:ind w:left="0" w:right="162"/>
              <w:jc w:val="center"/>
              <w:rPr>
                <w:sz w:val="24"/>
              </w:rPr>
            </w:pPr>
            <w:r>
              <w:rPr>
                <w:sz w:val="24"/>
              </w:rPr>
              <w:t xml:space="preserve">1 064 </w:t>
            </w:r>
            <w:r>
              <w:rPr>
                <w:spacing w:val="-5"/>
                <w:sz w:val="24"/>
              </w:rPr>
              <w:t>315</w:t>
            </w:r>
          </w:p>
        </w:tc>
        <w:tc>
          <w:tcPr>
            <w:tcW w:w="1789" w:type="dxa"/>
          </w:tcPr>
          <w:p w:rsidR="002F4908" w:rsidRDefault="00385B7E">
            <w:pPr>
              <w:pStyle w:val="TableParagraph"/>
              <w:spacing w:line="256" w:lineRule="exact"/>
              <w:ind w:left="0" w:right="851"/>
              <w:jc w:val="right"/>
              <w:rPr>
                <w:sz w:val="24"/>
              </w:rPr>
            </w:pPr>
            <w:r>
              <w:rPr>
                <w:spacing w:val="-5"/>
                <w:sz w:val="24"/>
              </w:rPr>
              <w:t>45</w:t>
            </w:r>
          </w:p>
        </w:tc>
        <w:tc>
          <w:tcPr>
            <w:tcW w:w="1457" w:type="dxa"/>
          </w:tcPr>
          <w:p w:rsidR="002F4908" w:rsidRDefault="00385B7E">
            <w:pPr>
              <w:pStyle w:val="TableParagraph"/>
              <w:spacing w:line="256" w:lineRule="exact"/>
              <w:ind w:left="1" w:right="166"/>
              <w:jc w:val="center"/>
              <w:rPr>
                <w:sz w:val="24"/>
              </w:rPr>
            </w:pPr>
            <w:r>
              <w:rPr>
                <w:spacing w:val="-5"/>
                <w:sz w:val="24"/>
              </w:rPr>
              <w:t>49</w:t>
            </w:r>
          </w:p>
        </w:tc>
        <w:tc>
          <w:tcPr>
            <w:tcW w:w="1839" w:type="dxa"/>
          </w:tcPr>
          <w:p w:rsidR="002F4908" w:rsidRDefault="00385B7E">
            <w:pPr>
              <w:pStyle w:val="TableParagraph"/>
              <w:spacing w:line="256" w:lineRule="exact"/>
              <w:ind w:left="2" w:right="165"/>
              <w:jc w:val="center"/>
              <w:rPr>
                <w:sz w:val="24"/>
              </w:rPr>
            </w:pPr>
            <w:r>
              <w:rPr>
                <w:spacing w:val="-5"/>
                <w:sz w:val="24"/>
              </w:rPr>
              <w:t>392</w:t>
            </w:r>
          </w:p>
        </w:tc>
      </w:tr>
      <w:tr w:rsidR="002F4908">
        <w:trPr>
          <w:trHeight w:val="275"/>
        </w:trPr>
        <w:tc>
          <w:tcPr>
            <w:tcW w:w="2257" w:type="dxa"/>
          </w:tcPr>
          <w:p w:rsidR="002F4908" w:rsidRDefault="00385B7E">
            <w:pPr>
              <w:pStyle w:val="TableParagraph"/>
              <w:spacing w:line="256" w:lineRule="exact"/>
              <w:ind w:left="60" w:right="221"/>
              <w:jc w:val="center"/>
              <w:rPr>
                <w:sz w:val="24"/>
              </w:rPr>
            </w:pPr>
            <w:r>
              <w:rPr>
                <w:spacing w:val="-2"/>
                <w:sz w:val="24"/>
              </w:rPr>
              <w:t>Бронедиск</w:t>
            </w:r>
          </w:p>
        </w:tc>
        <w:tc>
          <w:tcPr>
            <w:tcW w:w="2007" w:type="dxa"/>
          </w:tcPr>
          <w:p w:rsidR="002F4908" w:rsidRDefault="00385B7E">
            <w:pPr>
              <w:pStyle w:val="TableParagraph"/>
              <w:spacing w:line="256" w:lineRule="exact"/>
              <w:ind w:left="2" w:right="162"/>
              <w:jc w:val="center"/>
              <w:rPr>
                <w:sz w:val="24"/>
              </w:rPr>
            </w:pPr>
            <w:r>
              <w:rPr>
                <w:sz w:val="24"/>
              </w:rPr>
              <w:t xml:space="preserve">128 </w:t>
            </w:r>
            <w:r>
              <w:rPr>
                <w:spacing w:val="-5"/>
                <w:sz w:val="24"/>
              </w:rPr>
              <w:t>825</w:t>
            </w:r>
          </w:p>
        </w:tc>
        <w:tc>
          <w:tcPr>
            <w:tcW w:w="1789" w:type="dxa"/>
          </w:tcPr>
          <w:p w:rsidR="002F4908" w:rsidRDefault="00385B7E">
            <w:pPr>
              <w:pStyle w:val="TableParagraph"/>
              <w:spacing w:line="256" w:lineRule="exact"/>
              <w:ind w:left="0" w:right="851"/>
              <w:jc w:val="right"/>
              <w:rPr>
                <w:sz w:val="24"/>
              </w:rPr>
            </w:pPr>
            <w:r>
              <w:rPr>
                <w:spacing w:val="-5"/>
                <w:sz w:val="24"/>
              </w:rPr>
              <w:t>60</w:t>
            </w:r>
          </w:p>
        </w:tc>
        <w:tc>
          <w:tcPr>
            <w:tcW w:w="1457" w:type="dxa"/>
          </w:tcPr>
          <w:p w:rsidR="002F4908" w:rsidRDefault="00385B7E">
            <w:pPr>
              <w:pStyle w:val="TableParagraph"/>
              <w:spacing w:line="256" w:lineRule="exact"/>
              <w:ind w:left="1" w:right="166"/>
              <w:jc w:val="center"/>
              <w:rPr>
                <w:sz w:val="24"/>
              </w:rPr>
            </w:pPr>
            <w:r>
              <w:rPr>
                <w:spacing w:val="-5"/>
                <w:sz w:val="24"/>
              </w:rPr>
              <w:t>49</w:t>
            </w:r>
          </w:p>
        </w:tc>
        <w:tc>
          <w:tcPr>
            <w:tcW w:w="1839" w:type="dxa"/>
          </w:tcPr>
          <w:p w:rsidR="002F4908" w:rsidRDefault="00385B7E">
            <w:pPr>
              <w:pStyle w:val="TableParagraph"/>
              <w:spacing w:line="256" w:lineRule="exact"/>
              <w:ind w:left="2" w:right="165"/>
              <w:jc w:val="center"/>
              <w:rPr>
                <w:sz w:val="24"/>
              </w:rPr>
            </w:pPr>
            <w:r>
              <w:rPr>
                <w:spacing w:val="-5"/>
                <w:sz w:val="24"/>
              </w:rPr>
              <w:t>294</w:t>
            </w:r>
          </w:p>
        </w:tc>
      </w:tr>
      <w:tr w:rsidR="002F4908">
        <w:trPr>
          <w:trHeight w:val="275"/>
        </w:trPr>
        <w:tc>
          <w:tcPr>
            <w:tcW w:w="9349" w:type="dxa"/>
            <w:gridSpan w:val="5"/>
          </w:tcPr>
          <w:p w:rsidR="002F4908" w:rsidRDefault="00385B7E">
            <w:pPr>
              <w:pStyle w:val="TableParagraph"/>
              <w:spacing w:line="256" w:lineRule="exact"/>
              <w:ind w:left="0" w:right="160"/>
              <w:jc w:val="center"/>
              <w:rPr>
                <w:sz w:val="24"/>
              </w:rPr>
            </w:pPr>
            <w:r>
              <w:rPr>
                <w:spacing w:val="-2"/>
                <w:sz w:val="24"/>
              </w:rPr>
              <w:t>8Гр-</w:t>
            </w:r>
            <w:r>
              <w:rPr>
                <w:spacing w:val="-10"/>
                <w:sz w:val="24"/>
              </w:rPr>
              <w:t>8</w:t>
            </w:r>
          </w:p>
        </w:tc>
      </w:tr>
      <w:tr w:rsidR="002F4908">
        <w:trPr>
          <w:trHeight w:val="551"/>
        </w:trPr>
        <w:tc>
          <w:tcPr>
            <w:tcW w:w="2257" w:type="dxa"/>
          </w:tcPr>
          <w:p w:rsidR="002F4908" w:rsidRDefault="00385B7E">
            <w:pPr>
              <w:pStyle w:val="TableParagraph"/>
              <w:spacing w:line="268" w:lineRule="exact"/>
              <w:ind w:left="59" w:right="221"/>
              <w:jc w:val="center"/>
              <w:rPr>
                <w:sz w:val="24"/>
              </w:rPr>
            </w:pPr>
            <w:r>
              <w:rPr>
                <w:sz w:val="24"/>
              </w:rPr>
              <w:t>Корпус</w:t>
            </w:r>
            <w:r>
              <w:rPr>
                <w:spacing w:val="-5"/>
                <w:sz w:val="24"/>
              </w:rPr>
              <w:t xml:space="preserve"> </w:t>
            </w:r>
            <w:r>
              <w:rPr>
                <w:spacing w:val="-2"/>
                <w:sz w:val="24"/>
              </w:rPr>
              <w:t>насоса</w:t>
            </w:r>
          </w:p>
          <w:p w:rsidR="002F4908" w:rsidRDefault="00385B7E">
            <w:pPr>
              <w:pStyle w:val="TableParagraph"/>
              <w:spacing w:line="264" w:lineRule="exact"/>
              <w:ind w:left="0" w:right="221"/>
              <w:jc w:val="center"/>
              <w:rPr>
                <w:sz w:val="24"/>
              </w:rPr>
            </w:pPr>
            <w:r>
              <w:rPr>
                <w:spacing w:val="-2"/>
                <w:sz w:val="24"/>
              </w:rPr>
              <w:t>(улита)</w:t>
            </w:r>
          </w:p>
        </w:tc>
        <w:tc>
          <w:tcPr>
            <w:tcW w:w="2007" w:type="dxa"/>
          </w:tcPr>
          <w:p w:rsidR="002F4908" w:rsidRDefault="00385B7E">
            <w:pPr>
              <w:pStyle w:val="TableParagraph"/>
              <w:spacing w:before="131"/>
              <w:ind w:left="2" w:right="162"/>
              <w:jc w:val="center"/>
              <w:rPr>
                <w:sz w:val="24"/>
              </w:rPr>
            </w:pPr>
            <w:r>
              <w:rPr>
                <w:sz w:val="24"/>
              </w:rPr>
              <w:t xml:space="preserve">303 </w:t>
            </w:r>
            <w:r>
              <w:rPr>
                <w:spacing w:val="-5"/>
                <w:sz w:val="24"/>
              </w:rPr>
              <w:t>035</w:t>
            </w:r>
          </w:p>
        </w:tc>
        <w:tc>
          <w:tcPr>
            <w:tcW w:w="1789" w:type="dxa"/>
          </w:tcPr>
          <w:p w:rsidR="002F4908" w:rsidRDefault="00385B7E">
            <w:pPr>
              <w:pStyle w:val="TableParagraph"/>
              <w:spacing w:before="131"/>
              <w:ind w:left="0" w:right="851"/>
              <w:jc w:val="right"/>
              <w:rPr>
                <w:sz w:val="24"/>
              </w:rPr>
            </w:pPr>
            <w:r>
              <w:rPr>
                <w:spacing w:val="-5"/>
                <w:sz w:val="24"/>
              </w:rPr>
              <w:t>75</w:t>
            </w:r>
          </w:p>
        </w:tc>
        <w:tc>
          <w:tcPr>
            <w:tcW w:w="1457" w:type="dxa"/>
          </w:tcPr>
          <w:p w:rsidR="002F4908" w:rsidRDefault="00385B7E">
            <w:pPr>
              <w:pStyle w:val="TableParagraph"/>
              <w:spacing w:before="131"/>
              <w:ind w:left="1" w:right="166"/>
              <w:jc w:val="center"/>
              <w:rPr>
                <w:sz w:val="24"/>
              </w:rPr>
            </w:pPr>
            <w:r>
              <w:rPr>
                <w:spacing w:val="-5"/>
                <w:sz w:val="24"/>
              </w:rPr>
              <w:t>114</w:t>
            </w:r>
          </w:p>
        </w:tc>
        <w:tc>
          <w:tcPr>
            <w:tcW w:w="1839" w:type="dxa"/>
          </w:tcPr>
          <w:p w:rsidR="002F4908" w:rsidRDefault="00385B7E">
            <w:pPr>
              <w:pStyle w:val="TableParagraph"/>
              <w:spacing w:before="131"/>
              <w:ind w:left="2" w:right="165"/>
              <w:jc w:val="center"/>
              <w:rPr>
                <w:sz w:val="24"/>
              </w:rPr>
            </w:pPr>
            <w:r>
              <w:rPr>
                <w:spacing w:val="-5"/>
                <w:sz w:val="24"/>
              </w:rPr>
              <w:t>456</w:t>
            </w:r>
          </w:p>
        </w:tc>
      </w:tr>
      <w:tr w:rsidR="002F4908">
        <w:trPr>
          <w:trHeight w:val="277"/>
        </w:trPr>
        <w:tc>
          <w:tcPr>
            <w:tcW w:w="2257" w:type="dxa"/>
          </w:tcPr>
          <w:p w:rsidR="002F4908" w:rsidRDefault="00385B7E">
            <w:pPr>
              <w:pStyle w:val="TableParagraph"/>
              <w:spacing w:line="258" w:lineRule="exact"/>
              <w:ind w:left="57" w:right="221"/>
              <w:jc w:val="center"/>
              <w:rPr>
                <w:sz w:val="24"/>
              </w:rPr>
            </w:pPr>
            <w:r>
              <w:rPr>
                <w:sz w:val="24"/>
              </w:rPr>
              <w:t>Рабочее</w:t>
            </w:r>
            <w:r>
              <w:rPr>
                <w:spacing w:val="-4"/>
                <w:sz w:val="24"/>
              </w:rPr>
              <w:t xml:space="preserve"> </w:t>
            </w:r>
            <w:r>
              <w:rPr>
                <w:spacing w:val="-2"/>
                <w:sz w:val="24"/>
              </w:rPr>
              <w:t>колесо</w:t>
            </w:r>
          </w:p>
        </w:tc>
        <w:tc>
          <w:tcPr>
            <w:tcW w:w="2007" w:type="dxa"/>
          </w:tcPr>
          <w:p w:rsidR="002F4908" w:rsidRDefault="00385B7E">
            <w:pPr>
              <w:pStyle w:val="TableParagraph"/>
              <w:spacing w:line="258" w:lineRule="exact"/>
              <w:ind w:left="0" w:right="162"/>
              <w:jc w:val="center"/>
              <w:rPr>
                <w:sz w:val="24"/>
              </w:rPr>
            </w:pPr>
            <w:r>
              <w:rPr>
                <w:sz w:val="24"/>
              </w:rPr>
              <w:t xml:space="preserve">1 113 </w:t>
            </w:r>
            <w:r>
              <w:rPr>
                <w:spacing w:val="-5"/>
                <w:sz w:val="24"/>
              </w:rPr>
              <w:t>085</w:t>
            </w:r>
          </w:p>
        </w:tc>
        <w:tc>
          <w:tcPr>
            <w:tcW w:w="1789" w:type="dxa"/>
          </w:tcPr>
          <w:p w:rsidR="002F4908" w:rsidRDefault="00385B7E">
            <w:pPr>
              <w:pStyle w:val="TableParagraph"/>
              <w:spacing w:line="258" w:lineRule="exact"/>
              <w:ind w:left="0" w:right="851"/>
              <w:jc w:val="right"/>
              <w:rPr>
                <w:sz w:val="24"/>
              </w:rPr>
            </w:pPr>
            <w:r>
              <w:rPr>
                <w:spacing w:val="-5"/>
                <w:sz w:val="24"/>
              </w:rPr>
              <w:t>25</w:t>
            </w:r>
          </w:p>
        </w:tc>
        <w:tc>
          <w:tcPr>
            <w:tcW w:w="1457" w:type="dxa"/>
          </w:tcPr>
          <w:p w:rsidR="002F4908" w:rsidRDefault="00385B7E">
            <w:pPr>
              <w:pStyle w:val="TableParagraph"/>
              <w:spacing w:line="258" w:lineRule="exact"/>
              <w:ind w:left="1" w:right="166"/>
              <w:jc w:val="center"/>
              <w:rPr>
                <w:sz w:val="24"/>
              </w:rPr>
            </w:pPr>
            <w:r>
              <w:rPr>
                <w:spacing w:val="-5"/>
                <w:sz w:val="24"/>
              </w:rPr>
              <w:t>114</w:t>
            </w:r>
          </w:p>
        </w:tc>
        <w:tc>
          <w:tcPr>
            <w:tcW w:w="1839" w:type="dxa"/>
          </w:tcPr>
          <w:p w:rsidR="002F4908" w:rsidRDefault="00385B7E">
            <w:pPr>
              <w:pStyle w:val="TableParagraph"/>
              <w:spacing w:line="258" w:lineRule="exact"/>
              <w:ind w:left="1" w:right="165"/>
              <w:jc w:val="center"/>
              <w:rPr>
                <w:sz w:val="24"/>
              </w:rPr>
            </w:pPr>
            <w:r>
              <w:rPr>
                <w:spacing w:val="-4"/>
                <w:sz w:val="24"/>
              </w:rPr>
              <w:t>1596</w:t>
            </w:r>
          </w:p>
        </w:tc>
      </w:tr>
      <w:tr w:rsidR="002F4908">
        <w:trPr>
          <w:trHeight w:val="275"/>
        </w:trPr>
        <w:tc>
          <w:tcPr>
            <w:tcW w:w="2257" w:type="dxa"/>
          </w:tcPr>
          <w:p w:rsidR="002F4908" w:rsidRDefault="00385B7E">
            <w:pPr>
              <w:pStyle w:val="TableParagraph"/>
              <w:spacing w:line="256" w:lineRule="exact"/>
              <w:ind w:left="60" w:right="221"/>
              <w:jc w:val="center"/>
              <w:rPr>
                <w:sz w:val="24"/>
              </w:rPr>
            </w:pPr>
            <w:r>
              <w:rPr>
                <w:spacing w:val="-2"/>
                <w:sz w:val="24"/>
              </w:rPr>
              <w:t>Бронедиск</w:t>
            </w:r>
          </w:p>
        </w:tc>
        <w:tc>
          <w:tcPr>
            <w:tcW w:w="2007" w:type="dxa"/>
          </w:tcPr>
          <w:p w:rsidR="002F4908" w:rsidRDefault="00385B7E">
            <w:pPr>
              <w:pStyle w:val="TableParagraph"/>
              <w:spacing w:line="256" w:lineRule="exact"/>
              <w:ind w:left="2" w:right="162"/>
              <w:jc w:val="center"/>
              <w:rPr>
                <w:sz w:val="24"/>
              </w:rPr>
            </w:pPr>
            <w:r>
              <w:rPr>
                <w:sz w:val="24"/>
              </w:rPr>
              <w:t xml:space="preserve">134 </w:t>
            </w:r>
            <w:r>
              <w:rPr>
                <w:spacing w:val="-5"/>
                <w:sz w:val="24"/>
              </w:rPr>
              <w:t>460</w:t>
            </w:r>
          </w:p>
        </w:tc>
        <w:tc>
          <w:tcPr>
            <w:tcW w:w="1789" w:type="dxa"/>
          </w:tcPr>
          <w:p w:rsidR="002F4908" w:rsidRDefault="00385B7E">
            <w:pPr>
              <w:pStyle w:val="TableParagraph"/>
              <w:spacing w:line="256" w:lineRule="exact"/>
              <w:ind w:left="0" w:right="851"/>
              <w:jc w:val="right"/>
              <w:rPr>
                <w:sz w:val="24"/>
              </w:rPr>
            </w:pPr>
            <w:r>
              <w:rPr>
                <w:spacing w:val="-5"/>
                <w:sz w:val="24"/>
              </w:rPr>
              <w:t>50</w:t>
            </w:r>
          </w:p>
        </w:tc>
        <w:tc>
          <w:tcPr>
            <w:tcW w:w="1457" w:type="dxa"/>
          </w:tcPr>
          <w:p w:rsidR="002F4908" w:rsidRDefault="00385B7E">
            <w:pPr>
              <w:pStyle w:val="TableParagraph"/>
              <w:spacing w:line="256" w:lineRule="exact"/>
              <w:ind w:left="1" w:right="166"/>
              <w:jc w:val="center"/>
              <w:rPr>
                <w:sz w:val="24"/>
              </w:rPr>
            </w:pPr>
            <w:r>
              <w:rPr>
                <w:spacing w:val="-5"/>
                <w:sz w:val="24"/>
              </w:rPr>
              <w:t>114</w:t>
            </w:r>
          </w:p>
        </w:tc>
        <w:tc>
          <w:tcPr>
            <w:tcW w:w="1839" w:type="dxa"/>
          </w:tcPr>
          <w:p w:rsidR="002F4908" w:rsidRDefault="00385B7E">
            <w:pPr>
              <w:pStyle w:val="TableParagraph"/>
              <w:spacing w:line="256" w:lineRule="exact"/>
              <w:ind w:left="2" w:right="165"/>
              <w:jc w:val="center"/>
              <w:rPr>
                <w:sz w:val="24"/>
              </w:rPr>
            </w:pPr>
            <w:r>
              <w:rPr>
                <w:spacing w:val="-5"/>
                <w:sz w:val="24"/>
              </w:rPr>
              <w:t>798</w:t>
            </w:r>
          </w:p>
        </w:tc>
      </w:tr>
      <w:tr w:rsidR="002F4908">
        <w:trPr>
          <w:trHeight w:val="275"/>
        </w:trPr>
        <w:tc>
          <w:tcPr>
            <w:tcW w:w="9349" w:type="dxa"/>
            <w:gridSpan w:val="5"/>
          </w:tcPr>
          <w:p w:rsidR="002F4908" w:rsidRDefault="00385B7E">
            <w:pPr>
              <w:pStyle w:val="TableParagraph"/>
              <w:spacing w:line="256" w:lineRule="exact"/>
              <w:ind w:left="0" w:right="160"/>
              <w:jc w:val="center"/>
              <w:rPr>
                <w:sz w:val="24"/>
              </w:rPr>
            </w:pPr>
            <w:r>
              <w:rPr>
                <w:spacing w:val="-2"/>
                <w:sz w:val="24"/>
              </w:rPr>
              <w:t>28Гр-</w:t>
            </w:r>
            <w:r>
              <w:rPr>
                <w:spacing w:val="-10"/>
                <w:sz w:val="24"/>
              </w:rPr>
              <w:t>8</w:t>
            </w:r>
          </w:p>
        </w:tc>
      </w:tr>
      <w:tr w:rsidR="002F4908">
        <w:trPr>
          <w:trHeight w:val="551"/>
        </w:trPr>
        <w:tc>
          <w:tcPr>
            <w:tcW w:w="2257" w:type="dxa"/>
          </w:tcPr>
          <w:p w:rsidR="002F4908" w:rsidRDefault="00385B7E">
            <w:pPr>
              <w:pStyle w:val="TableParagraph"/>
              <w:spacing w:line="268" w:lineRule="exact"/>
              <w:ind w:left="59" w:right="221"/>
              <w:jc w:val="center"/>
              <w:rPr>
                <w:sz w:val="24"/>
              </w:rPr>
            </w:pPr>
            <w:r>
              <w:rPr>
                <w:sz w:val="24"/>
              </w:rPr>
              <w:t>Корпус</w:t>
            </w:r>
            <w:r>
              <w:rPr>
                <w:spacing w:val="-5"/>
                <w:sz w:val="24"/>
              </w:rPr>
              <w:t xml:space="preserve"> </w:t>
            </w:r>
            <w:r>
              <w:rPr>
                <w:spacing w:val="-2"/>
                <w:sz w:val="24"/>
              </w:rPr>
              <w:t>насоса</w:t>
            </w:r>
          </w:p>
          <w:p w:rsidR="002F4908" w:rsidRDefault="00385B7E">
            <w:pPr>
              <w:pStyle w:val="TableParagraph"/>
              <w:spacing w:line="264" w:lineRule="exact"/>
              <w:ind w:left="0" w:right="221"/>
              <w:jc w:val="center"/>
              <w:rPr>
                <w:sz w:val="24"/>
              </w:rPr>
            </w:pPr>
            <w:r>
              <w:rPr>
                <w:spacing w:val="-2"/>
                <w:sz w:val="24"/>
              </w:rPr>
              <w:t>(улита)</w:t>
            </w:r>
          </w:p>
        </w:tc>
        <w:tc>
          <w:tcPr>
            <w:tcW w:w="2007" w:type="dxa"/>
          </w:tcPr>
          <w:p w:rsidR="002F4908" w:rsidRDefault="00385B7E">
            <w:pPr>
              <w:pStyle w:val="TableParagraph"/>
              <w:spacing w:before="128"/>
              <w:ind w:left="0" w:right="162"/>
              <w:jc w:val="center"/>
              <w:rPr>
                <w:sz w:val="24"/>
              </w:rPr>
            </w:pPr>
            <w:r>
              <w:rPr>
                <w:sz w:val="24"/>
              </w:rPr>
              <w:t xml:space="preserve">3 199 </w:t>
            </w:r>
            <w:r>
              <w:rPr>
                <w:spacing w:val="-5"/>
                <w:sz w:val="24"/>
              </w:rPr>
              <w:t>960</w:t>
            </w:r>
          </w:p>
        </w:tc>
        <w:tc>
          <w:tcPr>
            <w:tcW w:w="1789" w:type="dxa"/>
          </w:tcPr>
          <w:p w:rsidR="002F4908" w:rsidRDefault="00385B7E">
            <w:pPr>
              <w:pStyle w:val="TableParagraph"/>
              <w:spacing w:before="128"/>
              <w:ind w:left="0" w:right="851"/>
              <w:jc w:val="right"/>
              <w:rPr>
                <w:sz w:val="24"/>
              </w:rPr>
            </w:pPr>
            <w:r>
              <w:rPr>
                <w:spacing w:val="-5"/>
                <w:sz w:val="24"/>
              </w:rPr>
              <w:t>80</w:t>
            </w:r>
          </w:p>
        </w:tc>
        <w:tc>
          <w:tcPr>
            <w:tcW w:w="1457" w:type="dxa"/>
          </w:tcPr>
          <w:p w:rsidR="002F4908" w:rsidRDefault="00385B7E">
            <w:pPr>
              <w:pStyle w:val="TableParagraph"/>
              <w:spacing w:before="128"/>
              <w:ind w:left="1" w:right="166"/>
              <w:jc w:val="center"/>
              <w:rPr>
                <w:sz w:val="24"/>
              </w:rPr>
            </w:pPr>
            <w:r>
              <w:rPr>
                <w:spacing w:val="-5"/>
                <w:sz w:val="24"/>
              </w:rPr>
              <w:t>11</w:t>
            </w:r>
          </w:p>
        </w:tc>
        <w:tc>
          <w:tcPr>
            <w:tcW w:w="1839" w:type="dxa"/>
          </w:tcPr>
          <w:p w:rsidR="002F4908" w:rsidRDefault="00385B7E">
            <w:pPr>
              <w:pStyle w:val="TableParagraph"/>
              <w:spacing w:before="128"/>
              <w:ind w:left="2" w:right="165"/>
              <w:jc w:val="center"/>
              <w:rPr>
                <w:sz w:val="24"/>
              </w:rPr>
            </w:pPr>
            <w:r>
              <w:rPr>
                <w:spacing w:val="-5"/>
                <w:sz w:val="24"/>
              </w:rPr>
              <w:t>44</w:t>
            </w:r>
          </w:p>
        </w:tc>
      </w:tr>
      <w:tr w:rsidR="002F4908">
        <w:trPr>
          <w:trHeight w:val="275"/>
        </w:trPr>
        <w:tc>
          <w:tcPr>
            <w:tcW w:w="2257" w:type="dxa"/>
          </w:tcPr>
          <w:p w:rsidR="002F4908" w:rsidRDefault="00385B7E">
            <w:pPr>
              <w:pStyle w:val="TableParagraph"/>
              <w:spacing w:line="256" w:lineRule="exact"/>
              <w:ind w:left="57" w:right="221"/>
              <w:jc w:val="center"/>
              <w:rPr>
                <w:sz w:val="24"/>
              </w:rPr>
            </w:pPr>
            <w:r>
              <w:rPr>
                <w:sz w:val="24"/>
              </w:rPr>
              <w:t>Рабочее</w:t>
            </w:r>
            <w:r>
              <w:rPr>
                <w:spacing w:val="-4"/>
                <w:sz w:val="24"/>
              </w:rPr>
              <w:t xml:space="preserve"> </w:t>
            </w:r>
            <w:r>
              <w:rPr>
                <w:spacing w:val="-2"/>
                <w:sz w:val="24"/>
              </w:rPr>
              <w:t>колесо</w:t>
            </w:r>
          </w:p>
        </w:tc>
        <w:tc>
          <w:tcPr>
            <w:tcW w:w="2007" w:type="dxa"/>
          </w:tcPr>
          <w:p w:rsidR="002F4908" w:rsidRDefault="00385B7E">
            <w:pPr>
              <w:pStyle w:val="TableParagraph"/>
              <w:spacing w:line="256" w:lineRule="exact"/>
              <w:ind w:left="0" w:right="162"/>
              <w:jc w:val="center"/>
              <w:rPr>
                <w:sz w:val="24"/>
              </w:rPr>
            </w:pPr>
            <w:r>
              <w:rPr>
                <w:sz w:val="24"/>
              </w:rPr>
              <w:t xml:space="preserve">2 298 </w:t>
            </w:r>
            <w:r>
              <w:rPr>
                <w:spacing w:val="-5"/>
                <w:sz w:val="24"/>
              </w:rPr>
              <w:t>735</w:t>
            </w:r>
          </w:p>
        </w:tc>
        <w:tc>
          <w:tcPr>
            <w:tcW w:w="1789" w:type="dxa"/>
          </w:tcPr>
          <w:p w:rsidR="002F4908" w:rsidRDefault="00385B7E">
            <w:pPr>
              <w:pStyle w:val="TableParagraph"/>
              <w:spacing w:line="256" w:lineRule="exact"/>
              <w:ind w:left="0" w:right="791"/>
              <w:jc w:val="right"/>
              <w:rPr>
                <w:sz w:val="24"/>
              </w:rPr>
            </w:pPr>
            <w:r>
              <w:rPr>
                <w:spacing w:val="-5"/>
                <w:sz w:val="24"/>
              </w:rPr>
              <w:t>150</w:t>
            </w:r>
          </w:p>
        </w:tc>
        <w:tc>
          <w:tcPr>
            <w:tcW w:w="1457" w:type="dxa"/>
          </w:tcPr>
          <w:p w:rsidR="002F4908" w:rsidRDefault="00385B7E">
            <w:pPr>
              <w:pStyle w:val="TableParagraph"/>
              <w:spacing w:line="256" w:lineRule="exact"/>
              <w:ind w:left="1" w:right="166"/>
              <w:jc w:val="center"/>
              <w:rPr>
                <w:sz w:val="24"/>
              </w:rPr>
            </w:pPr>
            <w:r>
              <w:rPr>
                <w:spacing w:val="-5"/>
                <w:sz w:val="24"/>
              </w:rPr>
              <w:t>11</w:t>
            </w:r>
          </w:p>
        </w:tc>
        <w:tc>
          <w:tcPr>
            <w:tcW w:w="1839" w:type="dxa"/>
          </w:tcPr>
          <w:p w:rsidR="002F4908" w:rsidRDefault="00385B7E">
            <w:pPr>
              <w:pStyle w:val="TableParagraph"/>
              <w:spacing w:line="256" w:lineRule="exact"/>
              <w:ind w:left="2" w:right="165"/>
              <w:jc w:val="center"/>
              <w:rPr>
                <w:sz w:val="24"/>
              </w:rPr>
            </w:pPr>
            <w:r>
              <w:rPr>
                <w:spacing w:val="-5"/>
                <w:sz w:val="24"/>
              </w:rPr>
              <w:t>22</w:t>
            </w:r>
          </w:p>
        </w:tc>
      </w:tr>
      <w:tr w:rsidR="002F4908">
        <w:trPr>
          <w:trHeight w:val="275"/>
        </w:trPr>
        <w:tc>
          <w:tcPr>
            <w:tcW w:w="2257" w:type="dxa"/>
          </w:tcPr>
          <w:p w:rsidR="002F4908" w:rsidRDefault="00385B7E">
            <w:pPr>
              <w:pStyle w:val="TableParagraph"/>
              <w:spacing w:line="256" w:lineRule="exact"/>
              <w:ind w:left="60" w:right="221"/>
              <w:jc w:val="center"/>
              <w:rPr>
                <w:sz w:val="24"/>
              </w:rPr>
            </w:pPr>
            <w:r>
              <w:rPr>
                <w:spacing w:val="-2"/>
                <w:sz w:val="24"/>
              </w:rPr>
              <w:t>Бронедиск</w:t>
            </w:r>
          </w:p>
        </w:tc>
        <w:tc>
          <w:tcPr>
            <w:tcW w:w="2007" w:type="dxa"/>
          </w:tcPr>
          <w:p w:rsidR="002F4908" w:rsidRDefault="00385B7E">
            <w:pPr>
              <w:pStyle w:val="TableParagraph"/>
              <w:spacing w:line="256" w:lineRule="exact"/>
              <w:ind w:left="0" w:right="162"/>
              <w:jc w:val="center"/>
              <w:rPr>
                <w:sz w:val="24"/>
              </w:rPr>
            </w:pPr>
            <w:r>
              <w:rPr>
                <w:sz w:val="24"/>
              </w:rPr>
              <w:t xml:space="preserve">1 102 </w:t>
            </w:r>
            <w:r>
              <w:rPr>
                <w:spacing w:val="-5"/>
                <w:sz w:val="24"/>
              </w:rPr>
              <w:t>875</w:t>
            </w:r>
          </w:p>
        </w:tc>
        <w:tc>
          <w:tcPr>
            <w:tcW w:w="1789" w:type="dxa"/>
          </w:tcPr>
          <w:p w:rsidR="002F4908" w:rsidRDefault="00385B7E">
            <w:pPr>
              <w:pStyle w:val="TableParagraph"/>
              <w:spacing w:line="256" w:lineRule="exact"/>
              <w:ind w:left="0" w:right="851"/>
              <w:jc w:val="right"/>
              <w:rPr>
                <w:sz w:val="24"/>
              </w:rPr>
            </w:pPr>
            <w:r>
              <w:rPr>
                <w:spacing w:val="-5"/>
                <w:sz w:val="24"/>
              </w:rPr>
              <w:t>40</w:t>
            </w:r>
          </w:p>
        </w:tc>
        <w:tc>
          <w:tcPr>
            <w:tcW w:w="1457" w:type="dxa"/>
          </w:tcPr>
          <w:p w:rsidR="002F4908" w:rsidRDefault="00385B7E">
            <w:pPr>
              <w:pStyle w:val="TableParagraph"/>
              <w:spacing w:line="256" w:lineRule="exact"/>
              <w:ind w:left="1" w:right="166"/>
              <w:jc w:val="center"/>
              <w:rPr>
                <w:sz w:val="24"/>
              </w:rPr>
            </w:pPr>
            <w:r>
              <w:rPr>
                <w:spacing w:val="-5"/>
                <w:sz w:val="24"/>
              </w:rPr>
              <w:t>11</w:t>
            </w:r>
          </w:p>
        </w:tc>
        <w:tc>
          <w:tcPr>
            <w:tcW w:w="1839" w:type="dxa"/>
          </w:tcPr>
          <w:p w:rsidR="002F4908" w:rsidRDefault="00385B7E">
            <w:pPr>
              <w:pStyle w:val="TableParagraph"/>
              <w:spacing w:line="256" w:lineRule="exact"/>
              <w:ind w:left="2" w:right="165"/>
              <w:jc w:val="center"/>
              <w:rPr>
                <w:sz w:val="24"/>
              </w:rPr>
            </w:pPr>
            <w:r>
              <w:rPr>
                <w:spacing w:val="-5"/>
                <w:sz w:val="24"/>
              </w:rPr>
              <w:t>99</w:t>
            </w:r>
          </w:p>
        </w:tc>
      </w:tr>
    </w:tbl>
    <w:p w:rsidR="002F4908" w:rsidRDefault="002F4908">
      <w:pPr>
        <w:pStyle w:val="a3"/>
        <w:spacing w:before="3"/>
        <w:ind w:left="0" w:firstLine="0"/>
        <w:jc w:val="left"/>
      </w:pPr>
    </w:p>
    <w:p w:rsidR="002F4908" w:rsidRDefault="00385B7E">
      <w:pPr>
        <w:pStyle w:val="a3"/>
        <w:ind w:right="845"/>
      </w:pPr>
      <w:r>
        <w:t>Сокращение непроизводительных простоев машин в эксплуатации в результате применения газотермической наплавки поверхности деталей насосов, сказывается в конечном итоге, в уменьшении капитальных затрат на приобретение оборудования, а также в экономии условно-постоянных рас- ходов, прежде всего амортизационных отчислений по оборудованию.</w:t>
      </w:r>
    </w:p>
    <w:p w:rsidR="002F4908" w:rsidRDefault="00385B7E">
      <w:pPr>
        <w:pStyle w:val="a3"/>
        <w:ind w:right="845"/>
      </w:pPr>
      <w:r>
        <w:t>Внедрение газотермического способа наплавки, позволяет увеличить ресурс</w:t>
      </w:r>
      <w:r>
        <w:rPr>
          <w:spacing w:val="-8"/>
        </w:rPr>
        <w:t xml:space="preserve"> </w:t>
      </w:r>
      <w:r>
        <w:t>работы</w:t>
      </w:r>
      <w:r>
        <w:rPr>
          <w:spacing w:val="-7"/>
        </w:rPr>
        <w:t xml:space="preserve"> </w:t>
      </w:r>
      <w:r>
        <w:t>насоса</w:t>
      </w:r>
      <w:r>
        <w:rPr>
          <w:spacing w:val="-8"/>
        </w:rPr>
        <w:t xml:space="preserve"> </w:t>
      </w:r>
      <w:r>
        <w:t>в</w:t>
      </w:r>
      <w:r>
        <w:rPr>
          <w:spacing w:val="-8"/>
        </w:rPr>
        <w:t xml:space="preserve"> </w:t>
      </w:r>
      <w:r>
        <w:t>два</w:t>
      </w:r>
      <w:r>
        <w:rPr>
          <w:spacing w:val="-8"/>
        </w:rPr>
        <w:t xml:space="preserve"> </w:t>
      </w:r>
      <w:r>
        <w:t>раза,</w:t>
      </w:r>
      <w:r>
        <w:rPr>
          <w:spacing w:val="-8"/>
        </w:rPr>
        <w:t xml:space="preserve"> </w:t>
      </w:r>
      <w:r>
        <w:t>то</w:t>
      </w:r>
      <w:r>
        <w:rPr>
          <w:spacing w:val="-7"/>
        </w:rPr>
        <w:t xml:space="preserve"> </w:t>
      </w:r>
      <w:r>
        <w:t>есть</w:t>
      </w:r>
      <w:r>
        <w:rPr>
          <w:spacing w:val="-6"/>
        </w:rPr>
        <w:t xml:space="preserve"> </w:t>
      </w:r>
      <w:r>
        <w:t>срок</w:t>
      </w:r>
      <w:r>
        <w:rPr>
          <w:spacing w:val="-7"/>
        </w:rPr>
        <w:t xml:space="preserve"> </w:t>
      </w:r>
      <w:r>
        <w:t>службы,</w:t>
      </w:r>
      <w:r>
        <w:rPr>
          <w:spacing w:val="-8"/>
        </w:rPr>
        <w:t xml:space="preserve"> </w:t>
      </w:r>
      <w:r>
        <w:t>естественно</w:t>
      </w:r>
      <w:r>
        <w:rPr>
          <w:spacing w:val="-7"/>
        </w:rPr>
        <w:t xml:space="preserve"> </w:t>
      </w:r>
      <w:r>
        <w:t>увеличится ресурс работы корпуса насоса, рабочего колеса и бронедиска. Также, уменьшится</w:t>
      </w:r>
      <w:r>
        <w:rPr>
          <w:spacing w:val="-8"/>
        </w:rPr>
        <w:t xml:space="preserve"> </w:t>
      </w:r>
      <w:r>
        <w:t>в</w:t>
      </w:r>
      <w:r>
        <w:rPr>
          <w:spacing w:val="-9"/>
        </w:rPr>
        <w:t xml:space="preserve"> </w:t>
      </w:r>
      <w:r>
        <w:t>два</w:t>
      </w:r>
      <w:r>
        <w:rPr>
          <w:spacing w:val="-11"/>
        </w:rPr>
        <w:t xml:space="preserve"> </w:t>
      </w:r>
      <w:r>
        <w:t>раза</w:t>
      </w:r>
      <w:r>
        <w:rPr>
          <w:spacing w:val="-9"/>
        </w:rPr>
        <w:t xml:space="preserve"> </w:t>
      </w:r>
      <w:r>
        <w:t>приобретения</w:t>
      </w:r>
      <w:r>
        <w:rPr>
          <w:spacing w:val="-8"/>
        </w:rPr>
        <w:t xml:space="preserve"> </w:t>
      </w:r>
      <w:r>
        <w:t>запасных</w:t>
      </w:r>
      <w:r>
        <w:rPr>
          <w:spacing w:val="-8"/>
        </w:rPr>
        <w:t xml:space="preserve"> </w:t>
      </w:r>
      <w:r>
        <w:t>частей.</w:t>
      </w:r>
      <w:r>
        <w:rPr>
          <w:spacing w:val="-9"/>
        </w:rPr>
        <w:t xml:space="preserve"> </w:t>
      </w:r>
      <w:r>
        <w:t>Расчет</w:t>
      </w:r>
      <w:r>
        <w:rPr>
          <w:spacing w:val="-9"/>
        </w:rPr>
        <w:t xml:space="preserve"> </w:t>
      </w:r>
      <w:r>
        <w:t>ведем</w:t>
      </w:r>
      <w:r>
        <w:rPr>
          <w:spacing w:val="-8"/>
        </w:rPr>
        <w:t xml:space="preserve"> </w:t>
      </w:r>
      <w:r>
        <w:t>по</w:t>
      </w:r>
      <w:r>
        <w:rPr>
          <w:spacing w:val="-8"/>
        </w:rPr>
        <w:t xml:space="preserve"> </w:t>
      </w:r>
      <w:r>
        <w:t>насосу 8Гр-8, следовательно, затраты на приобретение запасных частей составит представлены в таблице 4.21.</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line="242" w:lineRule="auto"/>
        <w:ind w:firstLine="0"/>
        <w:jc w:val="left"/>
      </w:pPr>
      <w:r>
        <w:t xml:space="preserve">Таблица 4.21 – Калькуляция затрат по внедрению газотермического способа </w:t>
      </w:r>
      <w:r>
        <w:rPr>
          <w:spacing w:val="-2"/>
        </w:rPr>
        <w:t>наплавки</w:t>
      </w:r>
    </w:p>
    <w:p w:rsidR="002F4908" w:rsidRDefault="002F4908">
      <w:pPr>
        <w:pStyle w:val="a3"/>
        <w:spacing w:before="94"/>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4"/>
        <w:gridCol w:w="2124"/>
        <w:gridCol w:w="1841"/>
        <w:gridCol w:w="1558"/>
      </w:tblGrid>
      <w:tr w:rsidR="002F4908">
        <w:trPr>
          <w:trHeight w:val="275"/>
        </w:trPr>
        <w:tc>
          <w:tcPr>
            <w:tcW w:w="3824" w:type="dxa"/>
          </w:tcPr>
          <w:p w:rsidR="002F4908" w:rsidRDefault="00385B7E">
            <w:pPr>
              <w:pStyle w:val="TableParagraph"/>
              <w:spacing w:line="256" w:lineRule="exact"/>
              <w:rPr>
                <w:sz w:val="24"/>
              </w:rPr>
            </w:pPr>
            <w:r>
              <w:rPr>
                <w:spacing w:val="-2"/>
                <w:sz w:val="24"/>
              </w:rPr>
              <w:t>Наименование</w:t>
            </w:r>
          </w:p>
        </w:tc>
        <w:tc>
          <w:tcPr>
            <w:tcW w:w="2124" w:type="dxa"/>
          </w:tcPr>
          <w:p w:rsidR="002F4908" w:rsidRDefault="00385B7E">
            <w:pPr>
              <w:pStyle w:val="TableParagraph"/>
              <w:spacing w:line="256" w:lineRule="exact"/>
              <w:ind w:left="0" w:right="515"/>
              <w:jc w:val="right"/>
              <w:rPr>
                <w:sz w:val="24"/>
              </w:rPr>
            </w:pPr>
            <w:r>
              <w:rPr>
                <w:sz w:val="24"/>
              </w:rPr>
              <w:t>Корпус</w:t>
            </w:r>
            <w:r>
              <w:rPr>
                <w:spacing w:val="-5"/>
                <w:sz w:val="24"/>
              </w:rPr>
              <w:t xml:space="preserve"> </w:t>
            </w:r>
            <w:r>
              <w:rPr>
                <w:spacing w:val="-2"/>
                <w:sz w:val="24"/>
              </w:rPr>
              <w:t>насоса</w:t>
            </w:r>
          </w:p>
        </w:tc>
        <w:tc>
          <w:tcPr>
            <w:tcW w:w="1841" w:type="dxa"/>
          </w:tcPr>
          <w:p w:rsidR="002F4908" w:rsidRDefault="00385B7E">
            <w:pPr>
              <w:pStyle w:val="TableParagraph"/>
              <w:spacing w:line="256" w:lineRule="exact"/>
              <w:ind w:left="8" w:right="57"/>
              <w:jc w:val="center"/>
              <w:rPr>
                <w:sz w:val="24"/>
              </w:rPr>
            </w:pPr>
            <w:r>
              <w:rPr>
                <w:sz w:val="24"/>
              </w:rPr>
              <w:t>Рабочее</w:t>
            </w:r>
            <w:r>
              <w:rPr>
                <w:spacing w:val="-4"/>
                <w:sz w:val="24"/>
              </w:rPr>
              <w:t xml:space="preserve"> </w:t>
            </w:r>
            <w:r>
              <w:rPr>
                <w:spacing w:val="-2"/>
                <w:sz w:val="24"/>
              </w:rPr>
              <w:t>колесо</w:t>
            </w:r>
          </w:p>
        </w:tc>
        <w:tc>
          <w:tcPr>
            <w:tcW w:w="1558" w:type="dxa"/>
          </w:tcPr>
          <w:p w:rsidR="002F4908" w:rsidRDefault="00385B7E">
            <w:pPr>
              <w:pStyle w:val="TableParagraph"/>
              <w:spacing w:line="256" w:lineRule="exact"/>
              <w:ind w:left="11" w:right="3"/>
              <w:jc w:val="center"/>
              <w:rPr>
                <w:sz w:val="24"/>
              </w:rPr>
            </w:pPr>
            <w:r>
              <w:rPr>
                <w:spacing w:val="-2"/>
                <w:sz w:val="24"/>
              </w:rPr>
              <w:t>Бронедиск</w:t>
            </w:r>
          </w:p>
        </w:tc>
      </w:tr>
      <w:tr w:rsidR="002F4908">
        <w:trPr>
          <w:trHeight w:val="275"/>
        </w:trPr>
        <w:tc>
          <w:tcPr>
            <w:tcW w:w="3824" w:type="dxa"/>
          </w:tcPr>
          <w:p w:rsidR="002F4908" w:rsidRDefault="00385B7E">
            <w:pPr>
              <w:pStyle w:val="TableParagraph"/>
              <w:spacing w:line="256" w:lineRule="exact"/>
              <w:rPr>
                <w:sz w:val="24"/>
              </w:rPr>
            </w:pPr>
            <w:r>
              <w:rPr>
                <w:sz w:val="24"/>
              </w:rPr>
              <w:t>Стоимость,</w:t>
            </w:r>
            <w:r>
              <w:rPr>
                <w:spacing w:val="-3"/>
                <w:sz w:val="24"/>
              </w:rPr>
              <w:t xml:space="preserve"> </w:t>
            </w:r>
            <w:r>
              <w:rPr>
                <w:spacing w:val="-5"/>
                <w:sz w:val="24"/>
              </w:rPr>
              <w:t>тг</w:t>
            </w:r>
          </w:p>
        </w:tc>
        <w:tc>
          <w:tcPr>
            <w:tcW w:w="2124" w:type="dxa"/>
          </w:tcPr>
          <w:p w:rsidR="002F4908" w:rsidRDefault="00385B7E">
            <w:pPr>
              <w:pStyle w:val="TableParagraph"/>
              <w:spacing w:line="256" w:lineRule="exact"/>
              <w:ind w:left="700"/>
              <w:rPr>
                <w:sz w:val="24"/>
              </w:rPr>
            </w:pPr>
            <w:r>
              <w:rPr>
                <w:spacing w:val="-2"/>
                <w:sz w:val="24"/>
              </w:rPr>
              <w:t>303035</w:t>
            </w:r>
          </w:p>
        </w:tc>
        <w:tc>
          <w:tcPr>
            <w:tcW w:w="1841" w:type="dxa"/>
          </w:tcPr>
          <w:p w:rsidR="002F4908" w:rsidRDefault="00385B7E">
            <w:pPr>
              <w:pStyle w:val="TableParagraph"/>
              <w:spacing w:line="256" w:lineRule="exact"/>
              <w:ind w:left="57" w:right="49"/>
              <w:jc w:val="center"/>
              <w:rPr>
                <w:sz w:val="24"/>
              </w:rPr>
            </w:pPr>
            <w:r>
              <w:rPr>
                <w:sz w:val="24"/>
              </w:rPr>
              <w:t xml:space="preserve">1 113 </w:t>
            </w:r>
            <w:r>
              <w:rPr>
                <w:spacing w:val="-5"/>
                <w:sz w:val="24"/>
              </w:rPr>
              <w:t>085</w:t>
            </w:r>
          </w:p>
        </w:tc>
        <w:tc>
          <w:tcPr>
            <w:tcW w:w="1558" w:type="dxa"/>
          </w:tcPr>
          <w:p w:rsidR="002F4908" w:rsidRDefault="00385B7E">
            <w:pPr>
              <w:pStyle w:val="TableParagraph"/>
              <w:spacing w:line="256" w:lineRule="exact"/>
              <w:ind w:left="11"/>
              <w:jc w:val="center"/>
              <w:rPr>
                <w:sz w:val="24"/>
              </w:rPr>
            </w:pPr>
            <w:r>
              <w:rPr>
                <w:sz w:val="24"/>
              </w:rPr>
              <w:t xml:space="preserve">134 </w:t>
            </w:r>
            <w:r>
              <w:rPr>
                <w:spacing w:val="-5"/>
                <w:sz w:val="24"/>
              </w:rPr>
              <w:t>460</w:t>
            </w:r>
          </w:p>
        </w:tc>
      </w:tr>
      <w:tr w:rsidR="002F4908">
        <w:trPr>
          <w:trHeight w:val="275"/>
        </w:trPr>
        <w:tc>
          <w:tcPr>
            <w:tcW w:w="3824" w:type="dxa"/>
          </w:tcPr>
          <w:p w:rsidR="002F4908" w:rsidRDefault="00385B7E">
            <w:pPr>
              <w:pStyle w:val="TableParagraph"/>
              <w:spacing w:line="256" w:lineRule="exact"/>
              <w:rPr>
                <w:sz w:val="24"/>
              </w:rPr>
            </w:pPr>
            <w:r>
              <w:rPr>
                <w:spacing w:val="-2"/>
                <w:sz w:val="24"/>
              </w:rPr>
              <w:t>Количество</w:t>
            </w:r>
          </w:p>
        </w:tc>
        <w:tc>
          <w:tcPr>
            <w:tcW w:w="2124" w:type="dxa"/>
          </w:tcPr>
          <w:p w:rsidR="002F4908" w:rsidRDefault="00385B7E">
            <w:pPr>
              <w:pStyle w:val="TableParagraph"/>
              <w:spacing w:line="256" w:lineRule="exact"/>
              <w:ind w:left="7"/>
              <w:jc w:val="center"/>
              <w:rPr>
                <w:sz w:val="24"/>
              </w:rPr>
            </w:pPr>
            <w:r>
              <w:rPr>
                <w:spacing w:val="-5"/>
                <w:sz w:val="24"/>
              </w:rPr>
              <w:t>114</w:t>
            </w:r>
          </w:p>
        </w:tc>
        <w:tc>
          <w:tcPr>
            <w:tcW w:w="1841" w:type="dxa"/>
          </w:tcPr>
          <w:p w:rsidR="002F4908" w:rsidRDefault="00385B7E">
            <w:pPr>
              <w:pStyle w:val="TableParagraph"/>
              <w:spacing w:line="256" w:lineRule="exact"/>
              <w:ind w:left="57" w:right="49"/>
              <w:jc w:val="center"/>
              <w:rPr>
                <w:sz w:val="24"/>
              </w:rPr>
            </w:pPr>
            <w:r>
              <w:rPr>
                <w:spacing w:val="-5"/>
                <w:sz w:val="24"/>
              </w:rPr>
              <w:t>114</w:t>
            </w:r>
          </w:p>
        </w:tc>
        <w:tc>
          <w:tcPr>
            <w:tcW w:w="1558" w:type="dxa"/>
          </w:tcPr>
          <w:p w:rsidR="002F4908" w:rsidRDefault="00385B7E">
            <w:pPr>
              <w:pStyle w:val="TableParagraph"/>
              <w:spacing w:line="256" w:lineRule="exact"/>
              <w:ind w:left="11" w:right="3"/>
              <w:jc w:val="center"/>
              <w:rPr>
                <w:sz w:val="24"/>
              </w:rPr>
            </w:pPr>
            <w:r>
              <w:rPr>
                <w:spacing w:val="-5"/>
                <w:sz w:val="24"/>
              </w:rPr>
              <w:t>114</w:t>
            </w:r>
          </w:p>
        </w:tc>
      </w:tr>
      <w:tr w:rsidR="002F4908">
        <w:trPr>
          <w:trHeight w:val="278"/>
        </w:trPr>
        <w:tc>
          <w:tcPr>
            <w:tcW w:w="3824" w:type="dxa"/>
          </w:tcPr>
          <w:p w:rsidR="002F4908" w:rsidRDefault="00385B7E">
            <w:pPr>
              <w:pStyle w:val="TableParagraph"/>
              <w:spacing w:line="258" w:lineRule="exact"/>
              <w:rPr>
                <w:sz w:val="24"/>
              </w:rPr>
            </w:pPr>
            <w:r>
              <w:rPr>
                <w:sz w:val="24"/>
              </w:rPr>
              <w:t>Срок</w:t>
            </w:r>
            <w:r>
              <w:rPr>
                <w:spacing w:val="-4"/>
                <w:sz w:val="24"/>
              </w:rPr>
              <w:t xml:space="preserve"> </w:t>
            </w:r>
            <w:r>
              <w:rPr>
                <w:sz w:val="24"/>
              </w:rPr>
              <w:t>службы,</w:t>
            </w:r>
            <w:r>
              <w:rPr>
                <w:spacing w:val="-2"/>
                <w:sz w:val="24"/>
              </w:rPr>
              <w:t xml:space="preserve"> </w:t>
            </w:r>
            <w:r>
              <w:rPr>
                <w:spacing w:val="-4"/>
                <w:sz w:val="24"/>
              </w:rPr>
              <w:t>сутки</w:t>
            </w:r>
          </w:p>
        </w:tc>
        <w:tc>
          <w:tcPr>
            <w:tcW w:w="2124" w:type="dxa"/>
          </w:tcPr>
          <w:p w:rsidR="002F4908" w:rsidRDefault="00385B7E">
            <w:pPr>
              <w:pStyle w:val="TableParagraph"/>
              <w:spacing w:line="258" w:lineRule="exact"/>
              <w:ind w:left="7"/>
              <w:jc w:val="center"/>
              <w:rPr>
                <w:sz w:val="24"/>
              </w:rPr>
            </w:pPr>
            <w:r>
              <w:rPr>
                <w:spacing w:val="-5"/>
                <w:sz w:val="24"/>
              </w:rPr>
              <w:t>75</w:t>
            </w:r>
          </w:p>
        </w:tc>
        <w:tc>
          <w:tcPr>
            <w:tcW w:w="1841" w:type="dxa"/>
          </w:tcPr>
          <w:p w:rsidR="002F4908" w:rsidRDefault="00385B7E">
            <w:pPr>
              <w:pStyle w:val="TableParagraph"/>
              <w:spacing w:line="258" w:lineRule="exact"/>
              <w:ind w:left="57" w:right="49"/>
              <w:jc w:val="center"/>
              <w:rPr>
                <w:sz w:val="24"/>
              </w:rPr>
            </w:pPr>
            <w:r>
              <w:rPr>
                <w:spacing w:val="-5"/>
                <w:sz w:val="24"/>
              </w:rPr>
              <w:t>25</w:t>
            </w:r>
          </w:p>
        </w:tc>
        <w:tc>
          <w:tcPr>
            <w:tcW w:w="1558" w:type="dxa"/>
          </w:tcPr>
          <w:p w:rsidR="002F4908" w:rsidRDefault="00385B7E">
            <w:pPr>
              <w:pStyle w:val="TableParagraph"/>
              <w:spacing w:line="258" w:lineRule="exact"/>
              <w:ind w:left="11" w:right="3"/>
              <w:jc w:val="center"/>
              <w:rPr>
                <w:sz w:val="24"/>
              </w:rPr>
            </w:pPr>
            <w:r>
              <w:rPr>
                <w:spacing w:val="-5"/>
                <w:sz w:val="24"/>
              </w:rPr>
              <w:t>50</w:t>
            </w:r>
          </w:p>
        </w:tc>
      </w:tr>
      <w:tr w:rsidR="002F4908">
        <w:trPr>
          <w:trHeight w:val="1103"/>
        </w:trPr>
        <w:tc>
          <w:tcPr>
            <w:tcW w:w="3824" w:type="dxa"/>
          </w:tcPr>
          <w:p w:rsidR="002F4908" w:rsidRDefault="00385B7E">
            <w:pPr>
              <w:pStyle w:val="TableParagraph"/>
              <w:spacing w:line="268" w:lineRule="exact"/>
              <w:rPr>
                <w:sz w:val="24"/>
              </w:rPr>
            </w:pPr>
            <w:r>
              <w:rPr>
                <w:sz w:val="24"/>
              </w:rPr>
              <w:t>Количество</w:t>
            </w:r>
            <w:r>
              <w:rPr>
                <w:spacing w:val="-11"/>
                <w:sz w:val="24"/>
              </w:rPr>
              <w:t xml:space="preserve"> </w:t>
            </w:r>
            <w:r>
              <w:rPr>
                <w:sz w:val="24"/>
              </w:rPr>
              <w:t>капитальных</w:t>
            </w:r>
            <w:r>
              <w:rPr>
                <w:spacing w:val="-10"/>
                <w:sz w:val="24"/>
              </w:rPr>
              <w:t xml:space="preserve"> </w:t>
            </w:r>
            <w:r>
              <w:rPr>
                <w:spacing w:val="-2"/>
                <w:sz w:val="24"/>
              </w:rPr>
              <w:t>ремонтов</w:t>
            </w:r>
          </w:p>
          <w:p w:rsidR="002F4908" w:rsidRDefault="00385B7E">
            <w:pPr>
              <w:pStyle w:val="TableParagraph"/>
              <w:numPr>
                <w:ilvl w:val="0"/>
                <w:numId w:val="7"/>
              </w:numPr>
              <w:tabs>
                <w:tab w:val="left" w:pos="827"/>
              </w:tabs>
              <w:spacing w:before="1" w:line="317" w:lineRule="exact"/>
              <w:rPr>
                <w:sz w:val="24"/>
              </w:rPr>
            </w:pPr>
            <w:r>
              <w:rPr>
                <w:sz w:val="24"/>
              </w:rPr>
              <w:t>по</w:t>
            </w:r>
            <w:r>
              <w:rPr>
                <w:spacing w:val="-3"/>
                <w:sz w:val="24"/>
              </w:rPr>
              <w:t xml:space="preserve"> </w:t>
            </w:r>
            <w:r>
              <w:rPr>
                <w:sz w:val="24"/>
              </w:rPr>
              <w:t>старой</w:t>
            </w:r>
            <w:r>
              <w:rPr>
                <w:spacing w:val="-2"/>
                <w:sz w:val="24"/>
              </w:rPr>
              <w:t xml:space="preserve"> технологии</w:t>
            </w:r>
          </w:p>
          <w:p w:rsidR="002F4908" w:rsidRDefault="00385B7E">
            <w:pPr>
              <w:pStyle w:val="TableParagraph"/>
              <w:numPr>
                <w:ilvl w:val="0"/>
                <w:numId w:val="7"/>
              </w:numPr>
              <w:tabs>
                <w:tab w:val="left" w:pos="827"/>
              </w:tabs>
              <w:spacing w:line="317" w:lineRule="exact"/>
              <w:rPr>
                <w:sz w:val="24"/>
              </w:rPr>
            </w:pPr>
            <w:r>
              <w:rPr>
                <w:sz w:val="24"/>
              </w:rPr>
              <w:t>по</w:t>
            </w:r>
            <w:r>
              <w:rPr>
                <w:spacing w:val="-2"/>
                <w:sz w:val="24"/>
              </w:rPr>
              <w:t xml:space="preserve"> </w:t>
            </w:r>
            <w:r>
              <w:rPr>
                <w:sz w:val="24"/>
              </w:rPr>
              <w:t>новой</w:t>
            </w:r>
            <w:r>
              <w:rPr>
                <w:spacing w:val="-1"/>
                <w:sz w:val="24"/>
              </w:rPr>
              <w:t xml:space="preserve"> </w:t>
            </w:r>
            <w:r>
              <w:rPr>
                <w:spacing w:val="-2"/>
                <w:sz w:val="24"/>
              </w:rPr>
              <w:t>технологии</w:t>
            </w:r>
          </w:p>
        </w:tc>
        <w:tc>
          <w:tcPr>
            <w:tcW w:w="2124" w:type="dxa"/>
          </w:tcPr>
          <w:p w:rsidR="002F4908" w:rsidRDefault="002F4908">
            <w:pPr>
              <w:pStyle w:val="TableParagraph"/>
              <w:spacing w:before="267"/>
              <w:ind w:left="0"/>
              <w:rPr>
                <w:sz w:val="24"/>
              </w:rPr>
            </w:pPr>
          </w:p>
          <w:p w:rsidR="002F4908" w:rsidRDefault="00385B7E">
            <w:pPr>
              <w:pStyle w:val="TableParagraph"/>
              <w:ind w:left="7"/>
              <w:jc w:val="center"/>
              <w:rPr>
                <w:sz w:val="24"/>
              </w:rPr>
            </w:pPr>
            <w:r>
              <w:rPr>
                <w:spacing w:val="-10"/>
                <w:sz w:val="24"/>
              </w:rPr>
              <w:t>4</w:t>
            </w:r>
          </w:p>
          <w:p w:rsidR="002F4908" w:rsidRDefault="00385B7E">
            <w:pPr>
              <w:pStyle w:val="TableParagraph"/>
              <w:spacing w:line="264" w:lineRule="exact"/>
              <w:ind w:left="7"/>
              <w:jc w:val="center"/>
              <w:rPr>
                <w:sz w:val="24"/>
              </w:rPr>
            </w:pPr>
            <w:r>
              <w:rPr>
                <w:spacing w:val="-10"/>
                <w:sz w:val="24"/>
              </w:rPr>
              <w:t>2</w:t>
            </w:r>
          </w:p>
        </w:tc>
        <w:tc>
          <w:tcPr>
            <w:tcW w:w="1841" w:type="dxa"/>
          </w:tcPr>
          <w:p w:rsidR="002F4908" w:rsidRDefault="002F4908">
            <w:pPr>
              <w:pStyle w:val="TableParagraph"/>
              <w:spacing w:before="267"/>
              <w:ind w:left="0"/>
              <w:rPr>
                <w:sz w:val="24"/>
              </w:rPr>
            </w:pPr>
          </w:p>
          <w:p w:rsidR="002F4908" w:rsidRDefault="00385B7E">
            <w:pPr>
              <w:pStyle w:val="TableParagraph"/>
              <w:ind w:left="57" w:right="49"/>
              <w:jc w:val="center"/>
              <w:rPr>
                <w:sz w:val="24"/>
              </w:rPr>
            </w:pPr>
            <w:r>
              <w:rPr>
                <w:spacing w:val="-5"/>
                <w:sz w:val="24"/>
              </w:rPr>
              <w:t>10</w:t>
            </w:r>
          </w:p>
          <w:p w:rsidR="002F4908" w:rsidRDefault="00385B7E">
            <w:pPr>
              <w:pStyle w:val="TableParagraph"/>
              <w:spacing w:line="264" w:lineRule="exact"/>
              <w:ind w:left="57" w:right="49"/>
              <w:jc w:val="center"/>
              <w:rPr>
                <w:sz w:val="24"/>
              </w:rPr>
            </w:pPr>
            <w:r>
              <w:rPr>
                <w:spacing w:val="-10"/>
                <w:sz w:val="24"/>
              </w:rPr>
              <w:t>5</w:t>
            </w:r>
          </w:p>
        </w:tc>
        <w:tc>
          <w:tcPr>
            <w:tcW w:w="1558" w:type="dxa"/>
          </w:tcPr>
          <w:p w:rsidR="002F4908" w:rsidRDefault="002F4908">
            <w:pPr>
              <w:pStyle w:val="TableParagraph"/>
              <w:spacing w:before="267"/>
              <w:ind w:left="0"/>
              <w:rPr>
                <w:sz w:val="24"/>
              </w:rPr>
            </w:pPr>
          </w:p>
          <w:p w:rsidR="002F4908" w:rsidRDefault="00385B7E">
            <w:pPr>
              <w:pStyle w:val="TableParagraph"/>
              <w:ind w:left="11" w:right="3"/>
              <w:jc w:val="center"/>
              <w:rPr>
                <w:sz w:val="24"/>
              </w:rPr>
            </w:pPr>
            <w:r>
              <w:rPr>
                <w:spacing w:val="-10"/>
                <w:sz w:val="24"/>
              </w:rPr>
              <w:t>5</w:t>
            </w:r>
          </w:p>
          <w:p w:rsidR="002F4908" w:rsidRDefault="00385B7E">
            <w:pPr>
              <w:pStyle w:val="TableParagraph"/>
              <w:spacing w:line="264" w:lineRule="exact"/>
              <w:ind w:left="11" w:right="3"/>
              <w:jc w:val="center"/>
              <w:rPr>
                <w:sz w:val="24"/>
              </w:rPr>
            </w:pPr>
            <w:r>
              <w:rPr>
                <w:spacing w:val="-10"/>
                <w:sz w:val="24"/>
              </w:rPr>
              <w:t>3</w:t>
            </w:r>
          </w:p>
        </w:tc>
      </w:tr>
      <w:tr w:rsidR="002F4908">
        <w:trPr>
          <w:trHeight w:val="1178"/>
        </w:trPr>
        <w:tc>
          <w:tcPr>
            <w:tcW w:w="3824" w:type="dxa"/>
          </w:tcPr>
          <w:p w:rsidR="002F4908" w:rsidRDefault="00385B7E">
            <w:pPr>
              <w:pStyle w:val="TableParagraph"/>
              <w:rPr>
                <w:sz w:val="24"/>
              </w:rPr>
            </w:pPr>
            <w:r>
              <w:rPr>
                <w:sz w:val="24"/>
              </w:rPr>
              <w:t>Стоимость</w:t>
            </w:r>
            <w:r>
              <w:rPr>
                <w:spacing w:val="27"/>
                <w:sz w:val="24"/>
              </w:rPr>
              <w:t xml:space="preserve"> </w:t>
            </w:r>
            <w:r>
              <w:rPr>
                <w:sz w:val="24"/>
              </w:rPr>
              <w:t>капитального</w:t>
            </w:r>
            <w:r>
              <w:rPr>
                <w:spacing w:val="28"/>
                <w:sz w:val="24"/>
              </w:rPr>
              <w:t xml:space="preserve"> </w:t>
            </w:r>
            <w:r>
              <w:rPr>
                <w:sz w:val="24"/>
              </w:rPr>
              <w:t xml:space="preserve">ремонта, </w:t>
            </w:r>
            <w:r>
              <w:rPr>
                <w:spacing w:val="-6"/>
                <w:sz w:val="24"/>
              </w:rPr>
              <w:t>кг</w:t>
            </w:r>
          </w:p>
          <w:p w:rsidR="002F4908" w:rsidRDefault="00385B7E">
            <w:pPr>
              <w:pStyle w:val="TableParagraph"/>
              <w:numPr>
                <w:ilvl w:val="0"/>
                <w:numId w:val="6"/>
              </w:numPr>
              <w:tabs>
                <w:tab w:val="left" w:pos="827"/>
              </w:tabs>
              <w:spacing w:line="317" w:lineRule="exact"/>
              <w:rPr>
                <w:sz w:val="24"/>
              </w:rPr>
            </w:pPr>
            <w:r>
              <w:rPr>
                <w:sz w:val="24"/>
              </w:rPr>
              <w:t>по</w:t>
            </w:r>
            <w:r>
              <w:rPr>
                <w:spacing w:val="-3"/>
                <w:sz w:val="24"/>
              </w:rPr>
              <w:t xml:space="preserve"> </w:t>
            </w:r>
            <w:r>
              <w:rPr>
                <w:sz w:val="24"/>
              </w:rPr>
              <w:t>старой</w:t>
            </w:r>
            <w:r>
              <w:rPr>
                <w:spacing w:val="-2"/>
                <w:sz w:val="24"/>
              </w:rPr>
              <w:t xml:space="preserve"> технологии</w:t>
            </w:r>
          </w:p>
          <w:p w:rsidR="002F4908" w:rsidRDefault="00385B7E">
            <w:pPr>
              <w:pStyle w:val="TableParagraph"/>
              <w:numPr>
                <w:ilvl w:val="0"/>
                <w:numId w:val="6"/>
              </w:numPr>
              <w:tabs>
                <w:tab w:val="left" w:pos="827"/>
              </w:tabs>
              <w:spacing w:line="296" w:lineRule="exact"/>
              <w:rPr>
                <w:sz w:val="24"/>
              </w:rPr>
            </w:pPr>
            <w:r>
              <w:rPr>
                <w:sz w:val="24"/>
              </w:rPr>
              <w:t>по</w:t>
            </w:r>
            <w:r>
              <w:rPr>
                <w:spacing w:val="-2"/>
                <w:sz w:val="24"/>
              </w:rPr>
              <w:t xml:space="preserve"> </w:t>
            </w:r>
            <w:r>
              <w:rPr>
                <w:sz w:val="24"/>
              </w:rPr>
              <w:t>новой</w:t>
            </w:r>
            <w:r>
              <w:rPr>
                <w:spacing w:val="-1"/>
                <w:sz w:val="24"/>
              </w:rPr>
              <w:t xml:space="preserve"> </w:t>
            </w:r>
            <w:r>
              <w:rPr>
                <w:spacing w:val="-2"/>
                <w:sz w:val="24"/>
              </w:rPr>
              <w:t>технологии</w:t>
            </w:r>
          </w:p>
        </w:tc>
        <w:tc>
          <w:tcPr>
            <w:tcW w:w="2124" w:type="dxa"/>
          </w:tcPr>
          <w:p w:rsidR="002F4908" w:rsidRDefault="002F4908">
            <w:pPr>
              <w:pStyle w:val="TableParagraph"/>
              <w:spacing w:before="268"/>
              <w:ind w:left="0"/>
              <w:rPr>
                <w:sz w:val="24"/>
              </w:rPr>
            </w:pPr>
          </w:p>
          <w:p w:rsidR="002F4908" w:rsidRDefault="00385B7E">
            <w:pPr>
              <w:pStyle w:val="TableParagraph"/>
              <w:ind w:left="491"/>
              <w:rPr>
                <w:sz w:val="24"/>
              </w:rPr>
            </w:pPr>
            <w:r>
              <w:rPr>
                <w:sz w:val="24"/>
              </w:rPr>
              <w:t xml:space="preserve">138 </w:t>
            </w:r>
            <w:r>
              <w:rPr>
                <w:spacing w:val="-2"/>
                <w:sz w:val="24"/>
              </w:rPr>
              <w:t>000000</w:t>
            </w:r>
          </w:p>
          <w:p w:rsidR="002F4908" w:rsidRDefault="00385B7E">
            <w:pPr>
              <w:pStyle w:val="TableParagraph"/>
              <w:ind w:left="491"/>
              <w:rPr>
                <w:sz w:val="24"/>
              </w:rPr>
            </w:pPr>
            <w:r>
              <w:rPr>
                <w:sz w:val="24"/>
              </w:rPr>
              <w:t xml:space="preserve">69 </w:t>
            </w:r>
            <w:r>
              <w:rPr>
                <w:spacing w:val="-2"/>
                <w:sz w:val="24"/>
              </w:rPr>
              <w:t>0000000</w:t>
            </w:r>
          </w:p>
        </w:tc>
        <w:tc>
          <w:tcPr>
            <w:tcW w:w="1841" w:type="dxa"/>
          </w:tcPr>
          <w:p w:rsidR="002F4908" w:rsidRDefault="002F4908">
            <w:pPr>
              <w:pStyle w:val="TableParagraph"/>
              <w:spacing w:before="268"/>
              <w:ind w:left="0"/>
              <w:rPr>
                <w:sz w:val="24"/>
              </w:rPr>
            </w:pPr>
          </w:p>
          <w:p w:rsidR="002F4908" w:rsidRDefault="00385B7E">
            <w:pPr>
              <w:pStyle w:val="TableParagraph"/>
              <w:ind w:left="230"/>
              <w:rPr>
                <w:sz w:val="24"/>
              </w:rPr>
            </w:pPr>
            <w:r>
              <w:rPr>
                <w:sz w:val="24"/>
              </w:rPr>
              <w:t xml:space="preserve">1 268 916 </w:t>
            </w:r>
            <w:r>
              <w:rPr>
                <w:spacing w:val="-5"/>
                <w:sz w:val="24"/>
              </w:rPr>
              <w:t>900</w:t>
            </w:r>
          </w:p>
          <w:p w:rsidR="002F4908" w:rsidRDefault="00385B7E">
            <w:pPr>
              <w:pStyle w:val="TableParagraph"/>
              <w:ind w:left="319"/>
              <w:rPr>
                <w:sz w:val="24"/>
              </w:rPr>
            </w:pPr>
            <w:r>
              <w:rPr>
                <w:sz w:val="24"/>
              </w:rPr>
              <w:t xml:space="preserve">634 000 </w:t>
            </w:r>
            <w:r>
              <w:rPr>
                <w:spacing w:val="-5"/>
                <w:sz w:val="24"/>
              </w:rPr>
              <w:t>000</w:t>
            </w:r>
          </w:p>
        </w:tc>
        <w:tc>
          <w:tcPr>
            <w:tcW w:w="1558" w:type="dxa"/>
          </w:tcPr>
          <w:p w:rsidR="002F4908" w:rsidRDefault="002F4908">
            <w:pPr>
              <w:pStyle w:val="TableParagraph"/>
              <w:spacing w:before="268"/>
              <w:ind w:left="0"/>
              <w:rPr>
                <w:sz w:val="24"/>
              </w:rPr>
            </w:pPr>
          </w:p>
          <w:p w:rsidR="002F4908" w:rsidRDefault="00385B7E">
            <w:pPr>
              <w:pStyle w:val="TableParagraph"/>
              <w:ind w:left="237"/>
              <w:rPr>
                <w:sz w:val="24"/>
              </w:rPr>
            </w:pPr>
            <w:r>
              <w:rPr>
                <w:sz w:val="24"/>
              </w:rPr>
              <w:t xml:space="preserve">76 642 </w:t>
            </w:r>
            <w:r>
              <w:rPr>
                <w:spacing w:val="-5"/>
                <w:sz w:val="24"/>
              </w:rPr>
              <w:t>200</w:t>
            </w:r>
          </w:p>
          <w:p w:rsidR="002F4908" w:rsidRDefault="00385B7E">
            <w:pPr>
              <w:pStyle w:val="TableParagraph"/>
              <w:ind w:left="237"/>
              <w:rPr>
                <w:sz w:val="24"/>
              </w:rPr>
            </w:pPr>
            <w:r>
              <w:rPr>
                <w:sz w:val="24"/>
              </w:rPr>
              <w:t xml:space="preserve">45 985 </w:t>
            </w:r>
            <w:r>
              <w:rPr>
                <w:spacing w:val="-5"/>
                <w:sz w:val="24"/>
              </w:rPr>
              <w:t>320</w:t>
            </w:r>
          </w:p>
        </w:tc>
      </w:tr>
      <w:tr w:rsidR="002F4908">
        <w:trPr>
          <w:trHeight w:val="551"/>
        </w:trPr>
        <w:tc>
          <w:tcPr>
            <w:tcW w:w="3824" w:type="dxa"/>
          </w:tcPr>
          <w:p w:rsidR="002F4908" w:rsidRDefault="00385B7E">
            <w:pPr>
              <w:pStyle w:val="TableParagraph"/>
              <w:spacing w:line="268" w:lineRule="exact"/>
              <w:rPr>
                <w:sz w:val="24"/>
              </w:rPr>
            </w:pPr>
            <w:r>
              <w:rPr>
                <w:sz w:val="24"/>
              </w:rPr>
              <w:t>Потребное</w:t>
            </w:r>
            <w:r>
              <w:rPr>
                <w:spacing w:val="13"/>
                <w:sz w:val="24"/>
              </w:rPr>
              <w:t xml:space="preserve"> </w:t>
            </w:r>
            <w:r>
              <w:rPr>
                <w:sz w:val="24"/>
              </w:rPr>
              <w:t>количества</w:t>
            </w:r>
            <w:r>
              <w:rPr>
                <w:spacing w:val="16"/>
                <w:sz w:val="24"/>
              </w:rPr>
              <w:t xml:space="preserve"> </w:t>
            </w:r>
            <w:r>
              <w:rPr>
                <w:sz w:val="24"/>
              </w:rPr>
              <w:t>порошка</w:t>
            </w:r>
            <w:r>
              <w:rPr>
                <w:spacing w:val="14"/>
                <w:sz w:val="24"/>
              </w:rPr>
              <w:t xml:space="preserve"> </w:t>
            </w:r>
            <w:r>
              <w:rPr>
                <w:spacing w:val="-5"/>
                <w:sz w:val="24"/>
              </w:rPr>
              <w:t>на</w:t>
            </w:r>
          </w:p>
          <w:p w:rsidR="002F4908" w:rsidRDefault="00385B7E">
            <w:pPr>
              <w:pStyle w:val="TableParagraph"/>
              <w:spacing w:line="264" w:lineRule="exact"/>
              <w:rPr>
                <w:sz w:val="24"/>
              </w:rPr>
            </w:pPr>
            <w:r>
              <w:rPr>
                <w:sz w:val="24"/>
              </w:rPr>
              <w:t>одну</w:t>
            </w:r>
            <w:r>
              <w:rPr>
                <w:spacing w:val="-9"/>
                <w:sz w:val="24"/>
              </w:rPr>
              <w:t xml:space="preserve"> </w:t>
            </w:r>
            <w:r>
              <w:rPr>
                <w:sz w:val="24"/>
              </w:rPr>
              <w:t>установку,</w:t>
            </w:r>
            <w:r>
              <w:rPr>
                <w:spacing w:val="-4"/>
                <w:sz w:val="24"/>
              </w:rPr>
              <w:t xml:space="preserve"> </w:t>
            </w:r>
            <w:r>
              <w:rPr>
                <w:spacing w:val="-5"/>
                <w:sz w:val="24"/>
              </w:rPr>
              <w:t>кг</w:t>
            </w:r>
          </w:p>
        </w:tc>
        <w:tc>
          <w:tcPr>
            <w:tcW w:w="2124" w:type="dxa"/>
          </w:tcPr>
          <w:p w:rsidR="002F4908" w:rsidRDefault="00385B7E">
            <w:pPr>
              <w:pStyle w:val="TableParagraph"/>
              <w:spacing w:before="267" w:line="264" w:lineRule="exact"/>
              <w:ind w:left="7"/>
              <w:jc w:val="center"/>
              <w:rPr>
                <w:sz w:val="24"/>
              </w:rPr>
            </w:pPr>
            <w:r>
              <w:rPr>
                <w:spacing w:val="-5"/>
                <w:sz w:val="24"/>
              </w:rPr>
              <w:t>10</w:t>
            </w:r>
          </w:p>
        </w:tc>
        <w:tc>
          <w:tcPr>
            <w:tcW w:w="1841" w:type="dxa"/>
          </w:tcPr>
          <w:p w:rsidR="002F4908" w:rsidRDefault="00385B7E">
            <w:pPr>
              <w:pStyle w:val="TableParagraph"/>
              <w:spacing w:before="267" w:line="264" w:lineRule="exact"/>
              <w:ind w:left="57" w:right="49"/>
              <w:jc w:val="center"/>
              <w:rPr>
                <w:sz w:val="24"/>
              </w:rPr>
            </w:pPr>
            <w:r>
              <w:rPr>
                <w:spacing w:val="-5"/>
                <w:sz w:val="24"/>
              </w:rPr>
              <w:t>20</w:t>
            </w:r>
          </w:p>
        </w:tc>
        <w:tc>
          <w:tcPr>
            <w:tcW w:w="1558" w:type="dxa"/>
          </w:tcPr>
          <w:p w:rsidR="002F4908" w:rsidRDefault="00385B7E">
            <w:pPr>
              <w:pStyle w:val="TableParagraph"/>
              <w:spacing w:before="267" w:line="264" w:lineRule="exact"/>
              <w:ind w:left="11" w:right="3"/>
              <w:jc w:val="center"/>
              <w:rPr>
                <w:sz w:val="24"/>
              </w:rPr>
            </w:pPr>
            <w:r>
              <w:rPr>
                <w:spacing w:val="-5"/>
                <w:sz w:val="24"/>
              </w:rPr>
              <w:t>20</w:t>
            </w:r>
          </w:p>
        </w:tc>
      </w:tr>
      <w:tr w:rsidR="002F4908">
        <w:trPr>
          <w:trHeight w:val="275"/>
        </w:trPr>
        <w:tc>
          <w:tcPr>
            <w:tcW w:w="3824" w:type="dxa"/>
          </w:tcPr>
          <w:p w:rsidR="002F4908" w:rsidRDefault="00385B7E">
            <w:pPr>
              <w:pStyle w:val="TableParagraph"/>
              <w:spacing w:line="256" w:lineRule="exact"/>
              <w:rPr>
                <w:sz w:val="24"/>
              </w:rPr>
            </w:pPr>
            <w:r>
              <w:rPr>
                <w:sz w:val="24"/>
              </w:rPr>
              <w:t>Стоимость</w:t>
            </w:r>
            <w:r>
              <w:rPr>
                <w:spacing w:val="-4"/>
                <w:sz w:val="24"/>
              </w:rPr>
              <w:t xml:space="preserve"> </w:t>
            </w:r>
            <w:r>
              <w:rPr>
                <w:sz w:val="24"/>
              </w:rPr>
              <w:t>порошка,</w:t>
            </w:r>
            <w:r>
              <w:rPr>
                <w:spacing w:val="-2"/>
                <w:sz w:val="24"/>
              </w:rPr>
              <w:t xml:space="preserve"> </w:t>
            </w:r>
            <w:r>
              <w:rPr>
                <w:spacing w:val="-5"/>
                <w:sz w:val="24"/>
              </w:rPr>
              <w:t>кг</w:t>
            </w:r>
          </w:p>
        </w:tc>
        <w:tc>
          <w:tcPr>
            <w:tcW w:w="2124" w:type="dxa"/>
          </w:tcPr>
          <w:p w:rsidR="002F4908" w:rsidRDefault="00385B7E">
            <w:pPr>
              <w:pStyle w:val="TableParagraph"/>
              <w:spacing w:line="256" w:lineRule="exact"/>
              <w:ind w:left="0" w:right="511"/>
              <w:jc w:val="right"/>
              <w:rPr>
                <w:sz w:val="24"/>
              </w:rPr>
            </w:pPr>
            <w:r>
              <w:rPr>
                <w:sz w:val="24"/>
              </w:rPr>
              <w:t xml:space="preserve">11 400 </w:t>
            </w:r>
            <w:r>
              <w:rPr>
                <w:spacing w:val="-5"/>
                <w:sz w:val="24"/>
              </w:rPr>
              <w:t>000</w:t>
            </w:r>
          </w:p>
        </w:tc>
        <w:tc>
          <w:tcPr>
            <w:tcW w:w="1841" w:type="dxa"/>
          </w:tcPr>
          <w:p w:rsidR="002F4908" w:rsidRDefault="00385B7E">
            <w:pPr>
              <w:pStyle w:val="TableParagraph"/>
              <w:spacing w:line="256" w:lineRule="exact"/>
              <w:ind w:left="57" w:right="49"/>
              <w:jc w:val="center"/>
              <w:rPr>
                <w:sz w:val="24"/>
              </w:rPr>
            </w:pPr>
            <w:r>
              <w:rPr>
                <w:sz w:val="24"/>
              </w:rPr>
              <w:t xml:space="preserve">22 800 </w:t>
            </w:r>
            <w:r>
              <w:rPr>
                <w:spacing w:val="-5"/>
                <w:sz w:val="24"/>
              </w:rPr>
              <w:t>000</w:t>
            </w:r>
          </w:p>
        </w:tc>
        <w:tc>
          <w:tcPr>
            <w:tcW w:w="1558" w:type="dxa"/>
          </w:tcPr>
          <w:p w:rsidR="002F4908" w:rsidRDefault="00385B7E">
            <w:pPr>
              <w:pStyle w:val="TableParagraph"/>
              <w:spacing w:line="256" w:lineRule="exact"/>
              <w:ind w:left="11" w:right="3"/>
              <w:jc w:val="center"/>
              <w:rPr>
                <w:sz w:val="24"/>
              </w:rPr>
            </w:pPr>
            <w:r>
              <w:rPr>
                <w:sz w:val="24"/>
              </w:rPr>
              <w:t xml:space="preserve">22 800 </w:t>
            </w:r>
            <w:r>
              <w:rPr>
                <w:spacing w:val="-5"/>
                <w:sz w:val="24"/>
              </w:rPr>
              <w:t>000</w:t>
            </w:r>
          </w:p>
        </w:tc>
      </w:tr>
      <w:tr w:rsidR="002F4908">
        <w:trPr>
          <w:trHeight w:val="275"/>
        </w:trPr>
        <w:tc>
          <w:tcPr>
            <w:tcW w:w="3824" w:type="dxa"/>
          </w:tcPr>
          <w:p w:rsidR="002F4908" w:rsidRDefault="00385B7E">
            <w:pPr>
              <w:pStyle w:val="TableParagraph"/>
              <w:spacing w:line="256" w:lineRule="exact"/>
              <w:rPr>
                <w:sz w:val="24"/>
              </w:rPr>
            </w:pPr>
            <w:r>
              <w:rPr>
                <w:sz w:val="24"/>
              </w:rPr>
              <w:t>Стоимость</w:t>
            </w:r>
            <w:r>
              <w:rPr>
                <w:spacing w:val="-3"/>
                <w:sz w:val="24"/>
              </w:rPr>
              <w:t xml:space="preserve"> </w:t>
            </w:r>
            <w:r>
              <w:rPr>
                <w:sz w:val="24"/>
              </w:rPr>
              <w:t>рабочего</w:t>
            </w:r>
            <w:r>
              <w:rPr>
                <w:spacing w:val="-3"/>
                <w:sz w:val="24"/>
              </w:rPr>
              <w:t xml:space="preserve"> </w:t>
            </w:r>
            <w:r>
              <w:rPr>
                <w:sz w:val="24"/>
              </w:rPr>
              <w:t>колеса,</w:t>
            </w:r>
            <w:r>
              <w:rPr>
                <w:spacing w:val="-3"/>
                <w:sz w:val="24"/>
              </w:rPr>
              <w:t xml:space="preserve"> </w:t>
            </w:r>
            <w:r>
              <w:rPr>
                <w:spacing w:val="-5"/>
                <w:sz w:val="24"/>
              </w:rPr>
              <w:t>тг</w:t>
            </w:r>
          </w:p>
        </w:tc>
        <w:tc>
          <w:tcPr>
            <w:tcW w:w="2124" w:type="dxa"/>
          </w:tcPr>
          <w:p w:rsidR="002F4908" w:rsidRDefault="00385B7E">
            <w:pPr>
              <w:pStyle w:val="TableParagraph"/>
              <w:spacing w:line="256" w:lineRule="exact"/>
              <w:ind w:left="0" w:right="511"/>
              <w:jc w:val="right"/>
              <w:rPr>
                <w:sz w:val="24"/>
              </w:rPr>
            </w:pPr>
            <w:r>
              <w:rPr>
                <w:sz w:val="24"/>
              </w:rPr>
              <w:t xml:space="preserve">34 545 </w:t>
            </w:r>
            <w:r>
              <w:rPr>
                <w:spacing w:val="-5"/>
                <w:sz w:val="24"/>
              </w:rPr>
              <w:t>990</w:t>
            </w:r>
          </w:p>
        </w:tc>
        <w:tc>
          <w:tcPr>
            <w:tcW w:w="1841" w:type="dxa"/>
          </w:tcPr>
          <w:p w:rsidR="002F4908" w:rsidRDefault="00385B7E">
            <w:pPr>
              <w:pStyle w:val="TableParagraph"/>
              <w:spacing w:line="256" w:lineRule="exact"/>
              <w:ind w:left="57" w:right="49"/>
              <w:jc w:val="center"/>
              <w:rPr>
                <w:sz w:val="24"/>
              </w:rPr>
            </w:pPr>
            <w:r>
              <w:rPr>
                <w:sz w:val="24"/>
              </w:rPr>
              <w:t xml:space="preserve">126 891 </w:t>
            </w:r>
            <w:r>
              <w:rPr>
                <w:spacing w:val="-5"/>
                <w:sz w:val="24"/>
              </w:rPr>
              <w:t>690</w:t>
            </w:r>
          </w:p>
        </w:tc>
        <w:tc>
          <w:tcPr>
            <w:tcW w:w="1558" w:type="dxa"/>
          </w:tcPr>
          <w:p w:rsidR="002F4908" w:rsidRDefault="00385B7E">
            <w:pPr>
              <w:pStyle w:val="TableParagraph"/>
              <w:spacing w:line="256" w:lineRule="exact"/>
              <w:ind w:left="11" w:right="3"/>
              <w:jc w:val="center"/>
              <w:rPr>
                <w:sz w:val="24"/>
              </w:rPr>
            </w:pPr>
            <w:r>
              <w:rPr>
                <w:sz w:val="24"/>
              </w:rPr>
              <w:t xml:space="preserve">15 328 </w:t>
            </w:r>
            <w:r>
              <w:rPr>
                <w:spacing w:val="-5"/>
                <w:sz w:val="24"/>
              </w:rPr>
              <w:t>440</w:t>
            </w:r>
          </w:p>
        </w:tc>
      </w:tr>
      <w:tr w:rsidR="002F4908">
        <w:trPr>
          <w:trHeight w:val="554"/>
        </w:trPr>
        <w:tc>
          <w:tcPr>
            <w:tcW w:w="3824" w:type="dxa"/>
          </w:tcPr>
          <w:p w:rsidR="002F4908" w:rsidRDefault="00385B7E">
            <w:pPr>
              <w:pStyle w:val="TableParagraph"/>
              <w:spacing w:line="270" w:lineRule="exact"/>
              <w:rPr>
                <w:sz w:val="24"/>
              </w:rPr>
            </w:pPr>
            <w:r>
              <w:rPr>
                <w:sz w:val="24"/>
              </w:rPr>
              <w:t>Суммарные</w:t>
            </w:r>
            <w:r>
              <w:rPr>
                <w:spacing w:val="45"/>
                <w:sz w:val="24"/>
              </w:rPr>
              <w:t xml:space="preserve"> </w:t>
            </w:r>
            <w:r>
              <w:rPr>
                <w:sz w:val="24"/>
              </w:rPr>
              <w:t>капитальные</w:t>
            </w:r>
            <w:r>
              <w:rPr>
                <w:spacing w:val="46"/>
                <w:sz w:val="24"/>
              </w:rPr>
              <w:t xml:space="preserve"> </w:t>
            </w:r>
            <w:r>
              <w:rPr>
                <w:spacing w:val="-2"/>
                <w:sz w:val="24"/>
              </w:rPr>
              <w:t>затраты,</w:t>
            </w:r>
          </w:p>
          <w:p w:rsidR="002F4908" w:rsidRDefault="00385B7E">
            <w:pPr>
              <w:pStyle w:val="TableParagraph"/>
              <w:spacing w:line="264" w:lineRule="exact"/>
              <w:rPr>
                <w:sz w:val="24"/>
              </w:rPr>
            </w:pPr>
            <w:r>
              <w:rPr>
                <w:spacing w:val="-5"/>
                <w:sz w:val="24"/>
              </w:rPr>
              <w:t>тг</w:t>
            </w:r>
          </w:p>
        </w:tc>
        <w:tc>
          <w:tcPr>
            <w:tcW w:w="2124" w:type="dxa"/>
          </w:tcPr>
          <w:p w:rsidR="002F4908" w:rsidRDefault="00385B7E">
            <w:pPr>
              <w:pStyle w:val="TableParagraph"/>
              <w:spacing w:line="270" w:lineRule="exact"/>
              <w:ind w:left="0" w:right="511"/>
              <w:jc w:val="right"/>
              <w:rPr>
                <w:sz w:val="24"/>
              </w:rPr>
            </w:pPr>
            <w:r>
              <w:rPr>
                <w:sz w:val="24"/>
              </w:rPr>
              <w:t xml:space="preserve">77 713 </w:t>
            </w:r>
            <w:r>
              <w:rPr>
                <w:spacing w:val="-5"/>
                <w:sz w:val="24"/>
              </w:rPr>
              <w:t>670</w:t>
            </w:r>
          </w:p>
        </w:tc>
        <w:tc>
          <w:tcPr>
            <w:tcW w:w="1841" w:type="dxa"/>
          </w:tcPr>
          <w:p w:rsidR="002F4908" w:rsidRDefault="00385B7E">
            <w:pPr>
              <w:pStyle w:val="TableParagraph"/>
              <w:spacing w:line="270" w:lineRule="exact"/>
              <w:ind w:left="57" w:right="49"/>
              <w:jc w:val="center"/>
              <w:rPr>
                <w:sz w:val="24"/>
              </w:rPr>
            </w:pPr>
            <w:r>
              <w:rPr>
                <w:sz w:val="24"/>
              </w:rPr>
              <w:t xml:space="preserve">181 000 </w:t>
            </w:r>
            <w:r>
              <w:rPr>
                <w:spacing w:val="-5"/>
                <w:sz w:val="24"/>
              </w:rPr>
              <w:t>000</w:t>
            </w:r>
          </w:p>
        </w:tc>
        <w:tc>
          <w:tcPr>
            <w:tcW w:w="1558" w:type="dxa"/>
          </w:tcPr>
          <w:p w:rsidR="002F4908" w:rsidRDefault="00385B7E">
            <w:pPr>
              <w:pStyle w:val="TableParagraph"/>
              <w:spacing w:line="270" w:lineRule="exact"/>
              <w:ind w:left="11" w:right="3"/>
              <w:jc w:val="center"/>
              <w:rPr>
                <w:sz w:val="24"/>
              </w:rPr>
            </w:pPr>
            <w:r>
              <w:rPr>
                <w:sz w:val="24"/>
              </w:rPr>
              <w:t xml:space="preserve">69 896 </w:t>
            </w:r>
            <w:r>
              <w:rPr>
                <w:spacing w:val="-5"/>
                <w:sz w:val="24"/>
              </w:rPr>
              <w:t>120</w:t>
            </w:r>
          </w:p>
        </w:tc>
      </w:tr>
      <w:tr w:rsidR="002F4908">
        <w:trPr>
          <w:trHeight w:val="275"/>
        </w:trPr>
        <w:tc>
          <w:tcPr>
            <w:tcW w:w="3824" w:type="dxa"/>
          </w:tcPr>
          <w:p w:rsidR="002F4908" w:rsidRDefault="00385B7E">
            <w:pPr>
              <w:pStyle w:val="TableParagraph"/>
              <w:spacing w:line="256" w:lineRule="exact"/>
              <w:rPr>
                <w:sz w:val="24"/>
              </w:rPr>
            </w:pPr>
            <w:r>
              <w:rPr>
                <w:sz w:val="24"/>
              </w:rPr>
              <w:t>Удельные</w:t>
            </w:r>
            <w:r>
              <w:rPr>
                <w:spacing w:val="-5"/>
                <w:sz w:val="24"/>
              </w:rPr>
              <w:t xml:space="preserve"> </w:t>
            </w:r>
            <w:r>
              <w:rPr>
                <w:sz w:val="24"/>
              </w:rPr>
              <w:t>капитальные</w:t>
            </w:r>
            <w:r>
              <w:rPr>
                <w:spacing w:val="-7"/>
                <w:sz w:val="24"/>
              </w:rPr>
              <w:t xml:space="preserve"> </w:t>
            </w:r>
            <w:r>
              <w:rPr>
                <w:sz w:val="24"/>
              </w:rPr>
              <w:t>затраты,</w:t>
            </w:r>
            <w:r>
              <w:rPr>
                <w:spacing w:val="-3"/>
                <w:sz w:val="24"/>
              </w:rPr>
              <w:t xml:space="preserve"> </w:t>
            </w:r>
            <w:r>
              <w:rPr>
                <w:spacing w:val="-5"/>
                <w:sz w:val="24"/>
              </w:rPr>
              <w:t>тг</w:t>
            </w:r>
          </w:p>
        </w:tc>
        <w:tc>
          <w:tcPr>
            <w:tcW w:w="2124" w:type="dxa"/>
          </w:tcPr>
          <w:p w:rsidR="002F4908" w:rsidRDefault="00385B7E">
            <w:pPr>
              <w:pStyle w:val="TableParagraph"/>
              <w:spacing w:line="256" w:lineRule="exact"/>
              <w:ind w:left="0" w:right="511"/>
              <w:jc w:val="right"/>
              <w:rPr>
                <w:sz w:val="24"/>
              </w:rPr>
            </w:pPr>
            <w:r>
              <w:rPr>
                <w:sz w:val="24"/>
              </w:rPr>
              <w:t xml:space="preserve">11 000 </w:t>
            </w:r>
            <w:r>
              <w:rPr>
                <w:spacing w:val="-5"/>
                <w:sz w:val="24"/>
              </w:rPr>
              <w:t>000</w:t>
            </w:r>
          </w:p>
        </w:tc>
        <w:tc>
          <w:tcPr>
            <w:tcW w:w="1841" w:type="dxa"/>
          </w:tcPr>
          <w:p w:rsidR="002F4908" w:rsidRDefault="00385B7E">
            <w:pPr>
              <w:pStyle w:val="TableParagraph"/>
              <w:spacing w:line="256" w:lineRule="exact"/>
              <w:ind w:left="57" w:right="49"/>
              <w:jc w:val="center"/>
              <w:rPr>
                <w:sz w:val="24"/>
              </w:rPr>
            </w:pPr>
            <w:r>
              <w:rPr>
                <w:sz w:val="24"/>
              </w:rPr>
              <w:t xml:space="preserve">27 150 </w:t>
            </w:r>
            <w:r>
              <w:rPr>
                <w:spacing w:val="-5"/>
                <w:sz w:val="24"/>
              </w:rPr>
              <w:t>000</w:t>
            </w:r>
          </w:p>
        </w:tc>
        <w:tc>
          <w:tcPr>
            <w:tcW w:w="1558" w:type="dxa"/>
          </w:tcPr>
          <w:p w:rsidR="002F4908" w:rsidRDefault="00385B7E">
            <w:pPr>
              <w:pStyle w:val="TableParagraph"/>
              <w:spacing w:line="256" w:lineRule="exact"/>
              <w:ind w:left="11" w:right="3"/>
              <w:jc w:val="center"/>
              <w:rPr>
                <w:sz w:val="24"/>
              </w:rPr>
            </w:pPr>
            <w:r>
              <w:rPr>
                <w:sz w:val="24"/>
              </w:rPr>
              <w:t xml:space="preserve">10 400 </w:t>
            </w:r>
            <w:r>
              <w:rPr>
                <w:spacing w:val="-5"/>
                <w:sz w:val="24"/>
              </w:rPr>
              <w:t>000</w:t>
            </w:r>
          </w:p>
        </w:tc>
      </w:tr>
      <w:tr w:rsidR="002F4908">
        <w:trPr>
          <w:trHeight w:val="275"/>
        </w:trPr>
        <w:tc>
          <w:tcPr>
            <w:tcW w:w="3824" w:type="dxa"/>
          </w:tcPr>
          <w:p w:rsidR="002F4908" w:rsidRDefault="00385B7E">
            <w:pPr>
              <w:pStyle w:val="TableParagraph"/>
              <w:spacing w:line="256" w:lineRule="exact"/>
              <w:rPr>
                <w:sz w:val="24"/>
              </w:rPr>
            </w:pPr>
            <w:r>
              <w:rPr>
                <w:sz w:val="24"/>
              </w:rPr>
              <w:t>Срок</w:t>
            </w:r>
            <w:r>
              <w:rPr>
                <w:spacing w:val="-6"/>
                <w:sz w:val="24"/>
              </w:rPr>
              <w:t xml:space="preserve"> </w:t>
            </w:r>
            <w:r>
              <w:rPr>
                <w:sz w:val="24"/>
              </w:rPr>
              <w:t>окупаемость,</w:t>
            </w:r>
            <w:r>
              <w:rPr>
                <w:spacing w:val="-3"/>
                <w:sz w:val="24"/>
              </w:rPr>
              <w:t xml:space="preserve"> </w:t>
            </w:r>
            <w:r>
              <w:rPr>
                <w:spacing w:val="-2"/>
                <w:sz w:val="24"/>
              </w:rPr>
              <w:t>месяц</w:t>
            </w:r>
          </w:p>
        </w:tc>
        <w:tc>
          <w:tcPr>
            <w:tcW w:w="2124" w:type="dxa"/>
          </w:tcPr>
          <w:p w:rsidR="002F4908" w:rsidRDefault="00385B7E">
            <w:pPr>
              <w:pStyle w:val="TableParagraph"/>
              <w:spacing w:line="256" w:lineRule="exact"/>
              <w:ind w:left="7"/>
              <w:jc w:val="center"/>
              <w:rPr>
                <w:sz w:val="24"/>
              </w:rPr>
            </w:pPr>
            <w:r>
              <w:rPr>
                <w:spacing w:val="-10"/>
                <w:sz w:val="24"/>
              </w:rPr>
              <w:t>5</w:t>
            </w:r>
          </w:p>
        </w:tc>
        <w:tc>
          <w:tcPr>
            <w:tcW w:w="1841" w:type="dxa"/>
          </w:tcPr>
          <w:p w:rsidR="002F4908" w:rsidRDefault="00385B7E">
            <w:pPr>
              <w:pStyle w:val="TableParagraph"/>
              <w:spacing w:line="256" w:lineRule="exact"/>
              <w:ind w:left="57" w:right="49"/>
              <w:jc w:val="center"/>
              <w:rPr>
                <w:sz w:val="24"/>
              </w:rPr>
            </w:pPr>
            <w:r>
              <w:rPr>
                <w:spacing w:val="-10"/>
                <w:sz w:val="24"/>
              </w:rPr>
              <w:t>6</w:t>
            </w:r>
          </w:p>
        </w:tc>
        <w:tc>
          <w:tcPr>
            <w:tcW w:w="1558" w:type="dxa"/>
          </w:tcPr>
          <w:p w:rsidR="002F4908" w:rsidRDefault="00385B7E">
            <w:pPr>
              <w:pStyle w:val="TableParagraph"/>
              <w:spacing w:line="256" w:lineRule="exact"/>
              <w:ind w:left="11" w:right="3"/>
              <w:jc w:val="center"/>
              <w:rPr>
                <w:sz w:val="24"/>
              </w:rPr>
            </w:pPr>
            <w:r>
              <w:rPr>
                <w:spacing w:val="-10"/>
                <w:sz w:val="24"/>
              </w:rPr>
              <w:t>6</w:t>
            </w:r>
          </w:p>
        </w:tc>
      </w:tr>
      <w:tr w:rsidR="002F4908">
        <w:trPr>
          <w:trHeight w:val="551"/>
        </w:trPr>
        <w:tc>
          <w:tcPr>
            <w:tcW w:w="3824" w:type="dxa"/>
          </w:tcPr>
          <w:p w:rsidR="002F4908" w:rsidRDefault="00385B7E">
            <w:pPr>
              <w:pStyle w:val="TableParagraph"/>
              <w:spacing w:line="267" w:lineRule="exact"/>
              <w:rPr>
                <w:sz w:val="24"/>
              </w:rPr>
            </w:pPr>
            <w:r>
              <w:rPr>
                <w:sz w:val="24"/>
              </w:rPr>
              <w:t>Экономическая</w:t>
            </w:r>
            <w:r>
              <w:rPr>
                <w:spacing w:val="34"/>
                <w:sz w:val="24"/>
              </w:rPr>
              <w:t xml:space="preserve"> </w:t>
            </w:r>
            <w:r>
              <w:rPr>
                <w:sz w:val="24"/>
              </w:rPr>
              <w:t>эффективность,</w:t>
            </w:r>
            <w:r>
              <w:rPr>
                <w:spacing w:val="34"/>
                <w:sz w:val="24"/>
              </w:rPr>
              <w:t xml:space="preserve"> </w:t>
            </w:r>
            <w:r>
              <w:rPr>
                <w:spacing w:val="-5"/>
                <w:sz w:val="24"/>
              </w:rPr>
              <w:t>тг</w:t>
            </w:r>
          </w:p>
          <w:p w:rsidR="002F4908" w:rsidRDefault="00385B7E">
            <w:pPr>
              <w:pStyle w:val="TableParagraph"/>
              <w:spacing w:line="264" w:lineRule="exact"/>
              <w:rPr>
                <w:position w:val="2"/>
                <w:sz w:val="24"/>
              </w:rPr>
            </w:pPr>
            <w:r>
              <w:rPr>
                <w:position w:val="2"/>
                <w:sz w:val="24"/>
              </w:rPr>
              <w:t>Э=(S</w:t>
            </w:r>
            <w:r>
              <w:rPr>
                <w:sz w:val="16"/>
              </w:rPr>
              <w:t>c.т</w:t>
            </w:r>
            <w:r>
              <w:rPr>
                <w:position w:val="2"/>
                <w:sz w:val="24"/>
              </w:rPr>
              <w:t>-</w:t>
            </w:r>
            <w:r>
              <w:rPr>
                <w:spacing w:val="-4"/>
                <w:position w:val="2"/>
                <w:sz w:val="24"/>
              </w:rPr>
              <w:t xml:space="preserve"> </w:t>
            </w:r>
            <w:r>
              <w:rPr>
                <w:spacing w:val="-2"/>
                <w:position w:val="2"/>
                <w:sz w:val="24"/>
              </w:rPr>
              <w:t>S</w:t>
            </w:r>
            <w:r>
              <w:rPr>
                <w:spacing w:val="-2"/>
                <w:sz w:val="16"/>
              </w:rPr>
              <w:t>н.т</w:t>
            </w:r>
            <w:r>
              <w:rPr>
                <w:spacing w:val="-2"/>
                <w:position w:val="2"/>
                <w:sz w:val="24"/>
              </w:rPr>
              <w:t>)</w:t>
            </w:r>
          </w:p>
        </w:tc>
        <w:tc>
          <w:tcPr>
            <w:tcW w:w="2124" w:type="dxa"/>
          </w:tcPr>
          <w:p w:rsidR="002F4908" w:rsidRDefault="00385B7E">
            <w:pPr>
              <w:pStyle w:val="TableParagraph"/>
              <w:spacing w:line="268" w:lineRule="exact"/>
              <w:ind w:left="0" w:right="511"/>
              <w:jc w:val="right"/>
              <w:rPr>
                <w:sz w:val="24"/>
              </w:rPr>
            </w:pPr>
            <w:r>
              <w:rPr>
                <w:sz w:val="24"/>
              </w:rPr>
              <w:t xml:space="preserve">69 000 </w:t>
            </w:r>
            <w:r>
              <w:rPr>
                <w:spacing w:val="-5"/>
                <w:sz w:val="24"/>
              </w:rPr>
              <w:t>000</w:t>
            </w:r>
          </w:p>
        </w:tc>
        <w:tc>
          <w:tcPr>
            <w:tcW w:w="1841" w:type="dxa"/>
          </w:tcPr>
          <w:p w:rsidR="002F4908" w:rsidRDefault="00385B7E">
            <w:pPr>
              <w:pStyle w:val="TableParagraph"/>
              <w:spacing w:line="268" w:lineRule="exact"/>
              <w:ind w:left="57" w:right="49"/>
              <w:jc w:val="center"/>
              <w:rPr>
                <w:sz w:val="24"/>
              </w:rPr>
            </w:pPr>
            <w:r>
              <w:rPr>
                <w:sz w:val="24"/>
              </w:rPr>
              <w:t xml:space="preserve">634 000 </w:t>
            </w:r>
            <w:r>
              <w:rPr>
                <w:spacing w:val="-5"/>
                <w:sz w:val="24"/>
              </w:rPr>
              <w:t>000</w:t>
            </w:r>
          </w:p>
        </w:tc>
        <w:tc>
          <w:tcPr>
            <w:tcW w:w="1558" w:type="dxa"/>
          </w:tcPr>
          <w:p w:rsidR="002F4908" w:rsidRDefault="00385B7E">
            <w:pPr>
              <w:pStyle w:val="TableParagraph"/>
              <w:spacing w:line="268" w:lineRule="exact"/>
              <w:ind w:left="11" w:right="3"/>
              <w:jc w:val="center"/>
              <w:rPr>
                <w:sz w:val="24"/>
              </w:rPr>
            </w:pPr>
            <w:r>
              <w:rPr>
                <w:sz w:val="24"/>
              </w:rPr>
              <w:t xml:space="preserve">30 600 </w:t>
            </w:r>
            <w:r>
              <w:rPr>
                <w:spacing w:val="-5"/>
                <w:sz w:val="24"/>
              </w:rPr>
              <w:t>000</w:t>
            </w:r>
          </w:p>
        </w:tc>
      </w:tr>
      <w:tr w:rsidR="002F4908">
        <w:trPr>
          <w:trHeight w:val="551"/>
        </w:trPr>
        <w:tc>
          <w:tcPr>
            <w:tcW w:w="3824" w:type="dxa"/>
          </w:tcPr>
          <w:p w:rsidR="002F4908" w:rsidRDefault="00385B7E">
            <w:pPr>
              <w:pStyle w:val="TableParagraph"/>
              <w:spacing w:line="268" w:lineRule="exact"/>
              <w:rPr>
                <w:sz w:val="24"/>
              </w:rPr>
            </w:pPr>
            <w:r>
              <w:rPr>
                <w:sz w:val="24"/>
              </w:rPr>
              <w:t>Прибыль</w:t>
            </w:r>
            <w:r>
              <w:rPr>
                <w:spacing w:val="-6"/>
                <w:sz w:val="24"/>
              </w:rPr>
              <w:t xml:space="preserve"> </w:t>
            </w:r>
            <w:r>
              <w:rPr>
                <w:sz w:val="24"/>
              </w:rPr>
              <w:t>предприятия,</w:t>
            </w:r>
            <w:r>
              <w:rPr>
                <w:spacing w:val="-8"/>
                <w:sz w:val="24"/>
              </w:rPr>
              <w:t xml:space="preserve"> </w:t>
            </w:r>
            <w:r>
              <w:rPr>
                <w:spacing w:val="-7"/>
                <w:sz w:val="24"/>
              </w:rPr>
              <w:t>тг</w:t>
            </w:r>
          </w:p>
          <w:p w:rsidR="002F4908" w:rsidRDefault="00385B7E">
            <w:pPr>
              <w:pStyle w:val="TableParagraph"/>
              <w:spacing w:line="264" w:lineRule="exact"/>
              <w:rPr>
                <w:sz w:val="16"/>
              </w:rPr>
            </w:pPr>
            <w:r>
              <w:rPr>
                <w:position w:val="2"/>
                <w:sz w:val="24"/>
              </w:rPr>
              <w:t>Э=(S</w:t>
            </w:r>
            <w:r>
              <w:rPr>
                <w:sz w:val="16"/>
              </w:rPr>
              <w:t>c.т</w:t>
            </w:r>
            <w:r>
              <w:rPr>
                <w:position w:val="2"/>
                <w:sz w:val="24"/>
              </w:rPr>
              <w:t>-</w:t>
            </w:r>
            <w:r>
              <w:rPr>
                <w:spacing w:val="-7"/>
                <w:position w:val="2"/>
                <w:sz w:val="24"/>
              </w:rPr>
              <w:t xml:space="preserve"> </w:t>
            </w:r>
            <w:r>
              <w:rPr>
                <w:position w:val="2"/>
                <w:sz w:val="24"/>
              </w:rPr>
              <w:t>S</w:t>
            </w:r>
            <w:r>
              <w:rPr>
                <w:sz w:val="16"/>
              </w:rPr>
              <w:t>н.т</w:t>
            </w:r>
            <w:r>
              <w:rPr>
                <w:position w:val="2"/>
                <w:sz w:val="24"/>
              </w:rPr>
              <w:t>)-</w:t>
            </w:r>
            <w:r>
              <w:rPr>
                <w:spacing w:val="-2"/>
                <w:position w:val="2"/>
                <w:sz w:val="24"/>
              </w:rPr>
              <w:t>0,15*S</w:t>
            </w:r>
            <w:r>
              <w:rPr>
                <w:spacing w:val="-2"/>
                <w:sz w:val="16"/>
              </w:rPr>
              <w:t>у.з</w:t>
            </w:r>
          </w:p>
        </w:tc>
        <w:tc>
          <w:tcPr>
            <w:tcW w:w="2124" w:type="dxa"/>
          </w:tcPr>
          <w:p w:rsidR="002F4908" w:rsidRDefault="00385B7E">
            <w:pPr>
              <w:pStyle w:val="TableParagraph"/>
              <w:spacing w:line="268" w:lineRule="exact"/>
              <w:ind w:left="0" w:right="511"/>
              <w:jc w:val="right"/>
              <w:rPr>
                <w:sz w:val="24"/>
              </w:rPr>
            </w:pPr>
            <w:r>
              <w:rPr>
                <w:sz w:val="24"/>
              </w:rPr>
              <w:t xml:space="preserve">58 000 </w:t>
            </w:r>
            <w:r>
              <w:rPr>
                <w:spacing w:val="-5"/>
                <w:sz w:val="24"/>
              </w:rPr>
              <w:t>000</w:t>
            </w:r>
          </w:p>
        </w:tc>
        <w:tc>
          <w:tcPr>
            <w:tcW w:w="1841" w:type="dxa"/>
          </w:tcPr>
          <w:p w:rsidR="002F4908" w:rsidRDefault="00385B7E">
            <w:pPr>
              <w:pStyle w:val="TableParagraph"/>
              <w:spacing w:line="268" w:lineRule="exact"/>
              <w:ind w:left="57" w:right="49"/>
              <w:jc w:val="center"/>
              <w:rPr>
                <w:sz w:val="24"/>
              </w:rPr>
            </w:pPr>
            <w:r>
              <w:rPr>
                <w:sz w:val="24"/>
              </w:rPr>
              <w:t xml:space="preserve">606 850 </w:t>
            </w:r>
            <w:r>
              <w:rPr>
                <w:spacing w:val="-5"/>
                <w:sz w:val="24"/>
              </w:rPr>
              <w:t>000</w:t>
            </w:r>
          </w:p>
        </w:tc>
        <w:tc>
          <w:tcPr>
            <w:tcW w:w="1558" w:type="dxa"/>
          </w:tcPr>
          <w:p w:rsidR="002F4908" w:rsidRDefault="00385B7E">
            <w:pPr>
              <w:pStyle w:val="TableParagraph"/>
              <w:spacing w:line="268" w:lineRule="exact"/>
              <w:ind w:left="11" w:right="3"/>
              <w:jc w:val="center"/>
              <w:rPr>
                <w:sz w:val="24"/>
              </w:rPr>
            </w:pPr>
            <w:r>
              <w:rPr>
                <w:sz w:val="24"/>
              </w:rPr>
              <w:t xml:space="preserve">20 120 </w:t>
            </w:r>
            <w:r>
              <w:rPr>
                <w:spacing w:val="-5"/>
                <w:sz w:val="24"/>
              </w:rPr>
              <w:t>000</w:t>
            </w:r>
          </w:p>
        </w:tc>
      </w:tr>
    </w:tbl>
    <w:p w:rsidR="002F4908" w:rsidRDefault="002F4908">
      <w:pPr>
        <w:pStyle w:val="a3"/>
        <w:spacing w:before="2"/>
        <w:ind w:left="0" w:firstLine="0"/>
        <w:jc w:val="left"/>
      </w:pPr>
    </w:p>
    <w:p w:rsidR="002F4908" w:rsidRDefault="00385B7E">
      <w:pPr>
        <w:pStyle w:val="a3"/>
        <w:ind w:right="849" w:firstLine="719"/>
      </w:pPr>
      <w:r>
        <w:t>Ожидаемая годовая экономическая эффективность газотермического способа плазменной наплавки деталей грунтового насоса самофлюсующимся сплавом ПГ-Ж40, с ведением в состав упрочняющих добавок борида хрома CrВ</w:t>
      </w:r>
      <w:r>
        <w:rPr>
          <w:vertAlign w:val="subscript"/>
        </w:rPr>
        <w:t>2</w:t>
      </w:r>
      <w:r>
        <w:t xml:space="preserve"> составит 733 600 000 тг, прибыль предприятия - 684 805 000 тг.</w:t>
      </w:r>
    </w:p>
    <w:p w:rsidR="002F4908" w:rsidRDefault="002F4908">
      <w:pPr>
        <w:pStyle w:val="a3"/>
        <w:sectPr w:rsidR="002F4908">
          <w:pgSz w:w="11910" w:h="16840"/>
          <w:pgMar w:top="1040" w:right="0" w:bottom="920" w:left="850" w:header="0" w:footer="729" w:gutter="0"/>
          <w:cols w:space="720"/>
        </w:sectPr>
      </w:pPr>
    </w:p>
    <w:p w:rsidR="002F4908" w:rsidRDefault="00385B7E">
      <w:pPr>
        <w:pStyle w:val="1"/>
        <w:ind w:left="6"/>
      </w:pPr>
      <w:bookmarkStart w:id="5" w:name="_TOC_250001"/>
      <w:bookmarkEnd w:id="5"/>
      <w:r>
        <w:rPr>
          <w:spacing w:val="-2"/>
        </w:rPr>
        <w:t>ЗАКЛЮЧЕНИЕ</w:t>
      </w:r>
    </w:p>
    <w:p w:rsidR="002F4908" w:rsidRDefault="002F4908">
      <w:pPr>
        <w:pStyle w:val="a3"/>
        <w:spacing w:before="2"/>
        <w:ind w:left="0" w:firstLine="0"/>
        <w:jc w:val="left"/>
        <w:rPr>
          <w:b/>
        </w:rPr>
      </w:pPr>
    </w:p>
    <w:p w:rsidR="002F4908" w:rsidRDefault="00385B7E">
      <w:pPr>
        <w:pStyle w:val="2"/>
        <w:spacing w:line="319" w:lineRule="exact"/>
        <w:ind w:left="1418" w:firstLine="0"/>
      </w:pPr>
      <w:r>
        <w:t>Краткие</w:t>
      </w:r>
      <w:r>
        <w:rPr>
          <w:spacing w:val="-9"/>
        </w:rPr>
        <w:t xml:space="preserve"> </w:t>
      </w:r>
      <w:r>
        <w:t>выводы</w:t>
      </w:r>
      <w:r>
        <w:rPr>
          <w:spacing w:val="-8"/>
        </w:rPr>
        <w:t xml:space="preserve"> </w:t>
      </w:r>
      <w:r>
        <w:t>по</w:t>
      </w:r>
      <w:r>
        <w:rPr>
          <w:spacing w:val="-5"/>
        </w:rPr>
        <w:t xml:space="preserve"> </w:t>
      </w:r>
      <w:r>
        <w:t>результатам</w:t>
      </w:r>
      <w:r>
        <w:rPr>
          <w:spacing w:val="-7"/>
        </w:rPr>
        <w:t xml:space="preserve"> </w:t>
      </w:r>
      <w:r>
        <w:t>диссертационных</w:t>
      </w:r>
      <w:r>
        <w:rPr>
          <w:spacing w:val="-5"/>
        </w:rPr>
        <w:t xml:space="preserve"> </w:t>
      </w:r>
      <w:r>
        <w:rPr>
          <w:spacing w:val="-2"/>
        </w:rPr>
        <w:t>исследований.</w:t>
      </w:r>
    </w:p>
    <w:p w:rsidR="002F4908" w:rsidRDefault="00385B7E">
      <w:pPr>
        <w:pStyle w:val="a3"/>
        <w:ind w:right="856"/>
      </w:pPr>
      <w:r>
        <w:t>Основные научные и практические выводы, полученные в результате завершенных исследований, заключаются в следующем:</w:t>
      </w:r>
    </w:p>
    <w:p w:rsidR="002F4908" w:rsidRDefault="00385B7E">
      <w:pPr>
        <w:pStyle w:val="a4"/>
        <w:numPr>
          <w:ilvl w:val="0"/>
          <w:numId w:val="5"/>
        </w:numPr>
        <w:tabs>
          <w:tab w:val="left" w:pos="1731"/>
        </w:tabs>
        <w:ind w:right="844" w:firstLine="566"/>
        <w:jc w:val="both"/>
        <w:rPr>
          <w:sz w:val="28"/>
        </w:rPr>
      </w:pPr>
      <w:r>
        <w:rPr>
          <w:sz w:val="28"/>
        </w:rPr>
        <w:t>Выполнен анализ современного состояния развития газотермического способа</w:t>
      </w:r>
      <w:r>
        <w:rPr>
          <w:spacing w:val="-1"/>
          <w:sz w:val="28"/>
        </w:rPr>
        <w:t xml:space="preserve"> </w:t>
      </w:r>
      <w:r>
        <w:rPr>
          <w:sz w:val="28"/>
        </w:rPr>
        <w:t>нанесения износостойких покрытий на</w:t>
      </w:r>
      <w:r>
        <w:rPr>
          <w:spacing w:val="-1"/>
          <w:sz w:val="28"/>
        </w:rPr>
        <w:t xml:space="preserve"> </w:t>
      </w:r>
      <w:r>
        <w:rPr>
          <w:sz w:val="28"/>
        </w:rPr>
        <w:t>детали машин с</w:t>
      </w:r>
      <w:r>
        <w:rPr>
          <w:spacing w:val="-1"/>
          <w:sz w:val="28"/>
        </w:rPr>
        <w:t xml:space="preserve"> </w:t>
      </w:r>
      <w:r>
        <w:rPr>
          <w:sz w:val="28"/>
        </w:rPr>
        <w:t>применением газопламенных горелок и плазматронов. В результате анализа процесса и технология газопламенной наплавки металлических порошков, и основных показателей качества газопламенного нанесения износостойких покрытий, установлена, что совершенствование композиции и состав металлических порошков, можно получить высокое качество наплавляемых покрытий;</w:t>
      </w:r>
    </w:p>
    <w:p w:rsidR="002F4908" w:rsidRDefault="00385B7E">
      <w:pPr>
        <w:pStyle w:val="a4"/>
        <w:numPr>
          <w:ilvl w:val="0"/>
          <w:numId w:val="5"/>
        </w:numPr>
        <w:tabs>
          <w:tab w:val="left" w:pos="1763"/>
        </w:tabs>
        <w:ind w:right="844" w:firstLine="566"/>
        <w:jc w:val="both"/>
        <w:rPr>
          <w:sz w:val="28"/>
        </w:rPr>
      </w:pPr>
      <w:r>
        <w:rPr>
          <w:sz w:val="28"/>
        </w:rPr>
        <w:t>Рассмотрен механизм образования соединения между напыляемыми частицами и основой, как химическую реакцию на границе раздела фаз, вступивших в физический контакт, вследствие деформации и растекания частиц, выражающим кинетическим уравнением скорости реакции, связывающим</w:t>
      </w:r>
      <w:r>
        <w:rPr>
          <w:spacing w:val="-1"/>
          <w:sz w:val="28"/>
        </w:rPr>
        <w:t xml:space="preserve"> </w:t>
      </w:r>
      <w:r>
        <w:rPr>
          <w:sz w:val="28"/>
        </w:rPr>
        <w:t>в</w:t>
      </w:r>
      <w:r>
        <w:rPr>
          <w:spacing w:val="-1"/>
          <w:sz w:val="28"/>
        </w:rPr>
        <w:t xml:space="preserve"> </w:t>
      </w:r>
      <w:r>
        <w:rPr>
          <w:sz w:val="28"/>
        </w:rPr>
        <w:t>себе</w:t>
      </w:r>
      <w:r>
        <w:rPr>
          <w:spacing w:val="-1"/>
          <w:sz w:val="28"/>
        </w:rPr>
        <w:t xml:space="preserve"> </w:t>
      </w:r>
      <w:r>
        <w:rPr>
          <w:sz w:val="28"/>
        </w:rPr>
        <w:t>количество атомов</w:t>
      </w:r>
      <w:r>
        <w:rPr>
          <w:spacing w:val="-1"/>
          <w:sz w:val="28"/>
        </w:rPr>
        <w:t xml:space="preserve"> </w:t>
      </w:r>
      <w:r>
        <w:rPr>
          <w:sz w:val="28"/>
        </w:rPr>
        <w:t>на</w:t>
      </w:r>
      <w:r>
        <w:rPr>
          <w:spacing w:val="-1"/>
          <w:sz w:val="28"/>
        </w:rPr>
        <w:t xml:space="preserve"> </w:t>
      </w:r>
      <w:r>
        <w:rPr>
          <w:sz w:val="28"/>
        </w:rPr>
        <w:t>поверхности основы или частицы, находящихся</w:t>
      </w:r>
      <w:r>
        <w:rPr>
          <w:spacing w:val="-18"/>
          <w:sz w:val="28"/>
        </w:rPr>
        <w:t xml:space="preserve"> </w:t>
      </w:r>
      <w:r>
        <w:rPr>
          <w:sz w:val="28"/>
        </w:rPr>
        <w:t>в</w:t>
      </w:r>
      <w:r>
        <w:rPr>
          <w:spacing w:val="-17"/>
          <w:sz w:val="28"/>
        </w:rPr>
        <w:t xml:space="preserve"> </w:t>
      </w:r>
      <w:r>
        <w:rPr>
          <w:sz w:val="28"/>
        </w:rPr>
        <w:t>физическом</w:t>
      </w:r>
      <w:r>
        <w:rPr>
          <w:spacing w:val="-18"/>
          <w:sz w:val="28"/>
        </w:rPr>
        <w:t xml:space="preserve"> </w:t>
      </w:r>
      <w:r>
        <w:rPr>
          <w:sz w:val="28"/>
        </w:rPr>
        <w:t>контакте</w:t>
      </w:r>
      <w:r>
        <w:rPr>
          <w:spacing w:val="-17"/>
          <w:sz w:val="28"/>
        </w:rPr>
        <w:t xml:space="preserve"> </w:t>
      </w:r>
      <w:r>
        <w:rPr>
          <w:sz w:val="28"/>
        </w:rPr>
        <w:t>-</w:t>
      </w:r>
      <w:r>
        <w:rPr>
          <w:spacing w:val="-18"/>
          <w:sz w:val="28"/>
        </w:rPr>
        <w:t xml:space="preserve"> </w:t>
      </w:r>
      <w:r>
        <w:rPr>
          <w:sz w:val="28"/>
        </w:rPr>
        <w:t>частота</w:t>
      </w:r>
      <w:r>
        <w:rPr>
          <w:spacing w:val="-17"/>
          <w:sz w:val="28"/>
        </w:rPr>
        <w:t xml:space="preserve"> </w:t>
      </w:r>
      <w:r>
        <w:rPr>
          <w:sz w:val="28"/>
        </w:rPr>
        <w:t>собственных</w:t>
      </w:r>
      <w:r>
        <w:rPr>
          <w:spacing w:val="-18"/>
          <w:sz w:val="28"/>
        </w:rPr>
        <w:t xml:space="preserve"> </w:t>
      </w:r>
      <w:r>
        <w:rPr>
          <w:sz w:val="28"/>
        </w:rPr>
        <w:t>колебаний</w:t>
      </w:r>
      <w:r>
        <w:rPr>
          <w:spacing w:val="-17"/>
          <w:sz w:val="28"/>
        </w:rPr>
        <w:t xml:space="preserve"> </w:t>
      </w:r>
      <w:r>
        <w:rPr>
          <w:sz w:val="28"/>
        </w:rPr>
        <w:t>атомов; энергия</w:t>
      </w:r>
      <w:r>
        <w:rPr>
          <w:spacing w:val="-4"/>
          <w:sz w:val="28"/>
        </w:rPr>
        <w:t xml:space="preserve"> </w:t>
      </w:r>
      <w:r>
        <w:rPr>
          <w:sz w:val="28"/>
        </w:rPr>
        <w:t>активации;</w:t>
      </w:r>
      <w:r>
        <w:rPr>
          <w:spacing w:val="-6"/>
          <w:sz w:val="28"/>
        </w:rPr>
        <w:t xml:space="preserve"> </w:t>
      </w:r>
      <w:r>
        <w:rPr>
          <w:sz w:val="28"/>
        </w:rPr>
        <w:t>колебательная</w:t>
      </w:r>
      <w:r>
        <w:rPr>
          <w:spacing w:val="-4"/>
          <w:sz w:val="28"/>
        </w:rPr>
        <w:t xml:space="preserve"> </w:t>
      </w:r>
      <w:r>
        <w:rPr>
          <w:sz w:val="28"/>
        </w:rPr>
        <w:t>и</w:t>
      </w:r>
      <w:r>
        <w:rPr>
          <w:spacing w:val="-4"/>
          <w:sz w:val="28"/>
        </w:rPr>
        <w:t xml:space="preserve"> </w:t>
      </w:r>
      <w:r>
        <w:rPr>
          <w:sz w:val="28"/>
        </w:rPr>
        <w:t>конфигурационная</w:t>
      </w:r>
      <w:r>
        <w:rPr>
          <w:spacing w:val="-4"/>
          <w:sz w:val="28"/>
        </w:rPr>
        <w:t xml:space="preserve"> </w:t>
      </w:r>
      <w:r>
        <w:rPr>
          <w:sz w:val="28"/>
        </w:rPr>
        <w:t>энтропия</w:t>
      </w:r>
      <w:r>
        <w:rPr>
          <w:spacing w:val="-4"/>
          <w:sz w:val="28"/>
        </w:rPr>
        <w:t xml:space="preserve"> </w:t>
      </w:r>
      <w:r>
        <w:rPr>
          <w:sz w:val="28"/>
        </w:rPr>
        <w:t>активации</w:t>
      </w:r>
      <w:r>
        <w:rPr>
          <w:spacing w:val="-4"/>
          <w:sz w:val="28"/>
        </w:rPr>
        <w:t xml:space="preserve"> </w:t>
      </w:r>
      <w:r>
        <w:rPr>
          <w:sz w:val="28"/>
        </w:rPr>
        <w:t>в зоне химического взаимодействия; температура контакта, измеренная по абсолютной шкале температуры; постоянная Больцмана;</w:t>
      </w:r>
    </w:p>
    <w:p w:rsidR="002F4908" w:rsidRDefault="00385B7E">
      <w:pPr>
        <w:pStyle w:val="a4"/>
        <w:numPr>
          <w:ilvl w:val="0"/>
          <w:numId w:val="5"/>
        </w:numPr>
        <w:tabs>
          <w:tab w:val="left" w:pos="1790"/>
        </w:tabs>
        <w:ind w:right="845" w:firstLine="566"/>
        <w:jc w:val="both"/>
        <w:rPr>
          <w:sz w:val="28"/>
        </w:rPr>
      </w:pPr>
      <w:r>
        <w:rPr>
          <w:sz w:val="28"/>
        </w:rPr>
        <w:t>Установлено, что развитие химической реакции в контакте между взаимодействующими фазами (частицы - основа), приводит к увеличению количества очагов схватывание и росту прочности сцепления частиц с основой, что создает возможность нормирования процесса обеспечения заданной прочности сплава, используя в расчетах справочные данные о свойствах взаимодействующих материалов;</w:t>
      </w:r>
    </w:p>
    <w:p w:rsidR="002F4908" w:rsidRDefault="00385B7E">
      <w:pPr>
        <w:pStyle w:val="a4"/>
        <w:numPr>
          <w:ilvl w:val="0"/>
          <w:numId w:val="5"/>
        </w:numPr>
        <w:tabs>
          <w:tab w:val="left" w:pos="1828"/>
        </w:tabs>
        <w:ind w:right="844" w:firstLine="566"/>
        <w:jc w:val="both"/>
        <w:rPr>
          <w:sz w:val="28"/>
        </w:rPr>
      </w:pPr>
      <w:r>
        <w:rPr>
          <w:sz w:val="28"/>
        </w:rPr>
        <w:t>Обоснованы тепловые процессы при газотермическом нанесении покрытий на поверхности деталей, температура контакта между напыляемой частицей и материалом, также установлено, что при газотермическом напылении (наплавки), когда ось струи расположена перпендикулярно к напыляемой</w:t>
      </w:r>
      <w:r>
        <w:rPr>
          <w:spacing w:val="-18"/>
          <w:sz w:val="28"/>
        </w:rPr>
        <w:t xml:space="preserve"> </w:t>
      </w:r>
      <w:r>
        <w:rPr>
          <w:sz w:val="28"/>
        </w:rPr>
        <w:t>поверхности,</w:t>
      </w:r>
      <w:r>
        <w:rPr>
          <w:spacing w:val="-17"/>
          <w:sz w:val="28"/>
        </w:rPr>
        <w:t xml:space="preserve"> </w:t>
      </w:r>
      <w:r>
        <w:rPr>
          <w:sz w:val="28"/>
        </w:rPr>
        <w:t>удельный</w:t>
      </w:r>
      <w:r>
        <w:rPr>
          <w:spacing w:val="-18"/>
          <w:sz w:val="28"/>
        </w:rPr>
        <w:t xml:space="preserve"> </w:t>
      </w:r>
      <w:r>
        <w:rPr>
          <w:sz w:val="28"/>
        </w:rPr>
        <w:t>тепловой</w:t>
      </w:r>
      <w:r>
        <w:rPr>
          <w:spacing w:val="-17"/>
          <w:sz w:val="28"/>
        </w:rPr>
        <w:t xml:space="preserve"> </w:t>
      </w:r>
      <w:r>
        <w:rPr>
          <w:sz w:val="28"/>
        </w:rPr>
        <w:t>поток</w:t>
      </w:r>
      <w:r>
        <w:rPr>
          <w:spacing w:val="-18"/>
          <w:sz w:val="28"/>
        </w:rPr>
        <w:t xml:space="preserve"> </w:t>
      </w:r>
      <w:r>
        <w:rPr>
          <w:sz w:val="28"/>
        </w:rPr>
        <w:t>расположен</w:t>
      </w:r>
      <w:r>
        <w:rPr>
          <w:spacing w:val="-17"/>
          <w:sz w:val="28"/>
        </w:rPr>
        <w:t xml:space="preserve"> </w:t>
      </w:r>
      <w:r>
        <w:rPr>
          <w:sz w:val="28"/>
        </w:rPr>
        <w:t>симметрично относительно к оси струи и описывается, по площади пятна нагрева, законом нормального распределения Гаусса; разработаны рекомендации по обоснованию оптимального состава металлических порошков стойких к износу и адгезии, и их эффективному способу изготовления для газотермического напыления;</w:t>
      </w:r>
    </w:p>
    <w:p w:rsidR="002F4908" w:rsidRDefault="00385B7E">
      <w:pPr>
        <w:pStyle w:val="a4"/>
        <w:numPr>
          <w:ilvl w:val="0"/>
          <w:numId w:val="5"/>
        </w:numPr>
        <w:tabs>
          <w:tab w:val="left" w:pos="1790"/>
        </w:tabs>
        <w:ind w:right="850" w:firstLine="566"/>
        <w:jc w:val="both"/>
        <w:rPr>
          <w:sz w:val="28"/>
        </w:rPr>
      </w:pPr>
      <w:r>
        <w:rPr>
          <w:sz w:val="28"/>
        </w:rPr>
        <w:t>Установлено, что, для приготовления сплава порошков предложен механохимический метод сплавления с подбором оптимального состава шихты, на основе железоникелевой стали и дополнительных компонентов ванадии, меди, углерода, бора и кремний с дисперностью не более 160 мкм, причем предварительно ее компоненты подвергают, механохимической обработке в высокоэнергетическом генераторе.</w:t>
      </w:r>
    </w:p>
    <w:p w:rsidR="002F4908" w:rsidRDefault="00385B7E">
      <w:pPr>
        <w:pStyle w:val="a4"/>
        <w:numPr>
          <w:ilvl w:val="0"/>
          <w:numId w:val="5"/>
        </w:numPr>
        <w:tabs>
          <w:tab w:val="left" w:pos="1741"/>
        </w:tabs>
        <w:ind w:right="849" w:firstLine="566"/>
        <w:jc w:val="both"/>
        <w:rPr>
          <w:sz w:val="28"/>
        </w:rPr>
      </w:pPr>
      <w:r>
        <w:rPr>
          <w:sz w:val="28"/>
        </w:rPr>
        <w:t>Предложен технологический процесс газопламенного сверхзвукового напыления</w:t>
      </w:r>
      <w:r>
        <w:rPr>
          <w:spacing w:val="16"/>
          <w:sz w:val="28"/>
        </w:rPr>
        <w:t xml:space="preserve"> </w:t>
      </w:r>
      <w:r>
        <w:rPr>
          <w:sz w:val="28"/>
        </w:rPr>
        <w:t>покрытий</w:t>
      </w:r>
      <w:r>
        <w:rPr>
          <w:spacing w:val="16"/>
          <w:sz w:val="28"/>
        </w:rPr>
        <w:t xml:space="preserve"> </w:t>
      </w:r>
      <w:r>
        <w:rPr>
          <w:sz w:val="28"/>
        </w:rPr>
        <w:t>из</w:t>
      </w:r>
      <w:r>
        <w:rPr>
          <w:spacing w:val="16"/>
          <w:sz w:val="28"/>
        </w:rPr>
        <w:t xml:space="preserve"> </w:t>
      </w:r>
      <w:r>
        <w:rPr>
          <w:sz w:val="28"/>
        </w:rPr>
        <w:t>металлических</w:t>
      </w:r>
      <w:r>
        <w:rPr>
          <w:spacing w:val="14"/>
          <w:sz w:val="28"/>
        </w:rPr>
        <w:t xml:space="preserve"> </w:t>
      </w:r>
      <w:r>
        <w:rPr>
          <w:sz w:val="28"/>
        </w:rPr>
        <w:t>порошков</w:t>
      </w:r>
      <w:r>
        <w:rPr>
          <w:spacing w:val="15"/>
          <w:sz w:val="28"/>
        </w:rPr>
        <w:t xml:space="preserve"> </w:t>
      </w:r>
      <w:r>
        <w:rPr>
          <w:sz w:val="28"/>
        </w:rPr>
        <w:t>и</w:t>
      </w:r>
      <w:r>
        <w:rPr>
          <w:spacing w:val="17"/>
          <w:sz w:val="28"/>
        </w:rPr>
        <w:t xml:space="preserve"> </w:t>
      </w:r>
      <w:r>
        <w:rPr>
          <w:sz w:val="28"/>
        </w:rPr>
        <w:t>порошковых</w:t>
      </w:r>
      <w:r>
        <w:rPr>
          <w:spacing w:val="16"/>
          <w:sz w:val="28"/>
        </w:rPr>
        <w:t xml:space="preserve"> </w:t>
      </w:r>
      <w:r>
        <w:rPr>
          <w:sz w:val="28"/>
        </w:rPr>
        <w:t>сплавов</w:t>
      </w:r>
      <w:r>
        <w:rPr>
          <w:spacing w:val="16"/>
          <w:sz w:val="28"/>
        </w:rPr>
        <w:t xml:space="preserve"> </w:t>
      </w:r>
      <w:r>
        <w:rPr>
          <w:spacing w:val="-5"/>
          <w:sz w:val="28"/>
        </w:rPr>
        <w:t>на</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3"/>
        <w:spacing w:before="67"/>
        <w:ind w:right="840" w:firstLine="0"/>
      </w:pPr>
      <w:r>
        <w:t>детали оборудования, с целью повышения или восстановления их работоспособности,</w:t>
      </w:r>
      <w:r>
        <w:rPr>
          <w:spacing w:val="-10"/>
        </w:rPr>
        <w:t xml:space="preserve"> </w:t>
      </w:r>
      <w:r>
        <w:t>а</w:t>
      </w:r>
      <w:r>
        <w:rPr>
          <w:spacing w:val="-10"/>
        </w:rPr>
        <w:t xml:space="preserve"> </w:t>
      </w:r>
      <w:r>
        <w:t>также</w:t>
      </w:r>
      <w:r>
        <w:rPr>
          <w:spacing w:val="-9"/>
        </w:rPr>
        <w:t xml:space="preserve"> </w:t>
      </w:r>
      <w:r>
        <w:t>придания</w:t>
      </w:r>
      <w:r>
        <w:rPr>
          <w:spacing w:val="-9"/>
        </w:rPr>
        <w:t xml:space="preserve"> </w:t>
      </w:r>
      <w:r>
        <w:t>напыляемой</w:t>
      </w:r>
      <w:r>
        <w:rPr>
          <w:spacing w:val="-9"/>
        </w:rPr>
        <w:t xml:space="preserve"> </w:t>
      </w:r>
      <w:r>
        <w:t>поверхности</w:t>
      </w:r>
      <w:r>
        <w:rPr>
          <w:spacing w:val="-9"/>
        </w:rPr>
        <w:t xml:space="preserve"> </w:t>
      </w:r>
      <w:r>
        <w:t>коррозионно- износостойких и адгезионно-прочных защитных свойств;</w:t>
      </w:r>
    </w:p>
    <w:p w:rsidR="002F4908" w:rsidRDefault="00385B7E">
      <w:pPr>
        <w:pStyle w:val="a4"/>
        <w:numPr>
          <w:ilvl w:val="0"/>
          <w:numId w:val="5"/>
        </w:numPr>
        <w:tabs>
          <w:tab w:val="left" w:pos="1777"/>
        </w:tabs>
        <w:spacing w:before="2"/>
        <w:ind w:right="846" w:firstLine="566"/>
        <w:jc w:val="both"/>
        <w:rPr>
          <w:sz w:val="28"/>
        </w:rPr>
      </w:pPr>
      <w:r>
        <w:rPr>
          <w:sz w:val="28"/>
        </w:rPr>
        <w:t>Определен оптимальный состав лигатуры CrB</w:t>
      </w:r>
      <w:r>
        <w:rPr>
          <w:sz w:val="28"/>
          <w:vertAlign w:val="subscript"/>
        </w:rPr>
        <w:t>2</w:t>
      </w:r>
      <w:r>
        <w:rPr>
          <w:sz w:val="28"/>
        </w:rPr>
        <w:t>, вводимый в состав нового наплавочного сплава ПГ-Ж40, установлено, что для получения твердости</w:t>
      </w:r>
      <w:r>
        <w:rPr>
          <w:spacing w:val="-8"/>
          <w:sz w:val="28"/>
        </w:rPr>
        <w:t xml:space="preserve"> </w:t>
      </w:r>
      <w:r>
        <w:rPr>
          <w:sz w:val="28"/>
        </w:rPr>
        <w:t>наплавленного</w:t>
      </w:r>
      <w:r>
        <w:rPr>
          <w:spacing w:val="-6"/>
          <w:sz w:val="28"/>
        </w:rPr>
        <w:t xml:space="preserve"> </w:t>
      </w:r>
      <w:r>
        <w:rPr>
          <w:sz w:val="28"/>
        </w:rPr>
        <w:t>металла</w:t>
      </w:r>
      <w:r>
        <w:rPr>
          <w:spacing w:val="-9"/>
          <w:sz w:val="28"/>
        </w:rPr>
        <w:t xml:space="preserve"> </w:t>
      </w:r>
      <w:r>
        <w:rPr>
          <w:sz w:val="28"/>
        </w:rPr>
        <w:t>равной</w:t>
      </w:r>
      <w:r>
        <w:rPr>
          <w:spacing w:val="-6"/>
          <w:sz w:val="28"/>
        </w:rPr>
        <w:t xml:space="preserve"> </w:t>
      </w:r>
      <w:r>
        <w:rPr>
          <w:sz w:val="28"/>
        </w:rPr>
        <w:t>в</w:t>
      </w:r>
      <w:r>
        <w:rPr>
          <w:spacing w:val="-9"/>
          <w:sz w:val="28"/>
        </w:rPr>
        <w:t xml:space="preserve"> </w:t>
      </w:r>
      <w:r>
        <w:rPr>
          <w:sz w:val="28"/>
        </w:rPr>
        <w:t>пределах</w:t>
      </w:r>
      <w:r>
        <w:rPr>
          <w:spacing w:val="-8"/>
          <w:sz w:val="28"/>
        </w:rPr>
        <w:t xml:space="preserve"> </w:t>
      </w:r>
      <w:r>
        <w:rPr>
          <w:sz w:val="28"/>
        </w:rPr>
        <w:t>450-600</w:t>
      </w:r>
      <w:r>
        <w:rPr>
          <w:spacing w:val="-6"/>
          <w:sz w:val="28"/>
        </w:rPr>
        <w:t xml:space="preserve"> </w:t>
      </w:r>
      <w:r>
        <w:rPr>
          <w:sz w:val="28"/>
        </w:rPr>
        <w:t>НВ,</w:t>
      </w:r>
      <w:r>
        <w:rPr>
          <w:spacing w:val="-9"/>
          <w:sz w:val="28"/>
        </w:rPr>
        <w:t xml:space="preserve"> </w:t>
      </w:r>
      <w:r>
        <w:rPr>
          <w:sz w:val="28"/>
        </w:rPr>
        <w:t>необходимо ввести ее в состав покрытия в пределах 10%, от общей массы, %.</w:t>
      </w:r>
    </w:p>
    <w:p w:rsidR="002F4908" w:rsidRDefault="00385B7E">
      <w:pPr>
        <w:pStyle w:val="a4"/>
        <w:numPr>
          <w:ilvl w:val="0"/>
          <w:numId w:val="5"/>
        </w:numPr>
        <w:tabs>
          <w:tab w:val="left" w:pos="1936"/>
        </w:tabs>
        <w:spacing w:before="1"/>
        <w:ind w:right="843" w:firstLine="566"/>
        <w:jc w:val="both"/>
        <w:rPr>
          <w:sz w:val="28"/>
        </w:rPr>
      </w:pPr>
      <w:r>
        <w:rPr>
          <w:sz w:val="28"/>
        </w:rPr>
        <w:t>По данным рентгеноструктурного анализа установлено, что композиционный наплавочный сплав ПГ-Ж40 с введением 10 % хром-бора после механического легирования и расплавления состава выглядит в виде железоникелевой матрицы с равномерно распределенными боридами и карбидами железа, хрома, никеля, что подтверждается увеличением микротвердости наплавленного металла от 495,55 до 549,96 ед. HV.</w:t>
      </w:r>
    </w:p>
    <w:p w:rsidR="002F4908" w:rsidRDefault="00385B7E">
      <w:pPr>
        <w:pStyle w:val="a4"/>
        <w:numPr>
          <w:ilvl w:val="0"/>
          <w:numId w:val="5"/>
        </w:numPr>
        <w:tabs>
          <w:tab w:val="left" w:pos="1770"/>
        </w:tabs>
        <w:ind w:right="844" w:firstLine="566"/>
        <w:jc w:val="both"/>
        <w:rPr>
          <w:sz w:val="28"/>
        </w:rPr>
      </w:pPr>
      <w:r>
        <w:rPr>
          <w:sz w:val="28"/>
        </w:rPr>
        <w:t>На основе самофлюсующихся сплава ПГ-Ж40, с ведением в состав упрочняющих добавок борида хрома CrВ</w:t>
      </w:r>
      <w:r>
        <w:rPr>
          <w:sz w:val="28"/>
          <w:vertAlign w:val="subscript"/>
        </w:rPr>
        <w:t>2</w:t>
      </w:r>
      <w:r>
        <w:rPr>
          <w:sz w:val="28"/>
        </w:rPr>
        <w:t>, можно создать покрытия с повышенной твердостью, добавляя в сплав перед газопорошковой наплавкой бориды хрома, что, обеспечивает максимальную износостойкость покрытия, характеризующегося</w:t>
      </w:r>
      <w:r>
        <w:rPr>
          <w:spacing w:val="-18"/>
          <w:sz w:val="28"/>
        </w:rPr>
        <w:t xml:space="preserve"> </w:t>
      </w:r>
      <w:r>
        <w:rPr>
          <w:sz w:val="28"/>
        </w:rPr>
        <w:t>равномерным</w:t>
      </w:r>
      <w:r>
        <w:rPr>
          <w:spacing w:val="-17"/>
          <w:sz w:val="28"/>
        </w:rPr>
        <w:t xml:space="preserve"> </w:t>
      </w:r>
      <w:r>
        <w:rPr>
          <w:sz w:val="28"/>
        </w:rPr>
        <w:t>распределением</w:t>
      </w:r>
      <w:r>
        <w:rPr>
          <w:spacing w:val="-18"/>
          <w:sz w:val="28"/>
        </w:rPr>
        <w:t xml:space="preserve"> </w:t>
      </w:r>
      <w:r>
        <w:rPr>
          <w:sz w:val="28"/>
        </w:rPr>
        <w:t>упрочняющих</w:t>
      </w:r>
      <w:r>
        <w:rPr>
          <w:spacing w:val="-17"/>
          <w:sz w:val="28"/>
        </w:rPr>
        <w:t xml:space="preserve"> </w:t>
      </w:r>
      <w:r>
        <w:rPr>
          <w:sz w:val="28"/>
        </w:rPr>
        <w:t>кристаллов по всему сечению, что достигается оплавлением слоя покрытия при температуре 1000-1100</w:t>
      </w:r>
      <w:r>
        <w:rPr>
          <w:sz w:val="28"/>
          <w:vertAlign w:val="superscript"/>
        </w:rPr>
        <w:t>0</w:t>
      </w:r>
      <w:r>
        <w:rPr>
          <w:sz w:val="28"/>
        </w:rPr>
        <w:t>С.</w:t>
      </w:r>
    </w:p>
    <w:p w:rsidR="002F4908" w:rsidRDefault="00385B7E">
      <w:pPr>
        <w:pStyle w:val="a4"/>
        <w:numPr>
          <w:ilvl w:val="0"/>
          <w:numId w:val="5"/>
        </w:numPr>
        <w:tabs>
          <w:tab w:val="left" w:pos="2077"/>
        </w:tabs>
        <w:ind w:right="845" w:firstLine="566"/>
        <w:jc w:val="both"/>
        <w:rPr>
          <w:sz w:val="28"/>
        </w:rPr>
      </w:pPr>
      <w:r>
        <w:rPr>
          <w:sz w:val="28"/>
        </w:rPr>
        <w:t>Предложено новое наноструктурированное антикоррозионное защитное покрытие коррозионностойкое к сероводородной (H</w:t>
      </w:r>
      <w:r>
        <w:rPr>
          <w:sz w:val="28"/>
          <w:vertAlign w:val="subscript"/>
        </w:rPr>
        <w:t>2</w:t>
      </w:r>
      <w:r>
        <w:rPr>
          <w:sz w:val="28"/>
        </w:rPr>
        <w:t>S), серной (H</w:t>
      </w:r>
      <w:r>
        <w:rPr>
          <w:sz w:val="28"/>
          <w:vertAlign w:val="subscript"/>
        </w:rPr>
        <w:t>2</w:t>
      </w:r>
      <w:r>
        <w:rPr>
          <w:sz w:val="28"/>
        </w:rPr>
        <w:t>SO</w:t>
      </w:r>
      <w:r>
        <w:rPr>
          <w:sz w:val="28"/>
          <w:vertAlign w:val="subscript"/>
        </w:rPr>
        <w:t>4</w:t>
      </w:r>
      <w:r>
        <w:rPr>
          <w:sz w:val="28"/>
        </w:rPr>
        <w:t>)</w:t>
      </w:r>
      <w:r>
        <w:rPr>
          <w:spacing w:val="-3"/>
          <w:sz w:val="28"/>
        </w:rPr>
        <w:t xml:space="preserve"> </w:t>
      </w:r>
      <w:r>
        <w:rPr>
          <w:sz w:val="28"/>
        </w:rPr>
        <w:t>кислотам</w:t>
      </w:r>
      <w:r>
        <w:rPr>
          <w:spacing w:val="-5"/>
          <w:sz w:val="28"/>
        </w:rPr>
        <w:t xml:space="preserve"> </w:t>
      </w:r>
      <w:r>
        <w:rPr>
          <w:sz w:val="28"/>
        </w:rPr>
        <w:t>(кислотным</w:t>
      </w:r>
      <w:r>
        <w:rPr>
          <w:spacing w:val="-3"/>
          <w:sz w:val="28"/>
        </w:rPr>
        <w:t xml:space="preserve"> </w:t>
      </w:r>
      <w:r>
        <w:rPr>
          <w:sz w:val="28"/>
        </w:rPr>
        <w:t>средам),</w:t>
      </w:r>
      <w:r>
        <w:rPr>
          <w:spacing w:val="-5"/>
          <w:sz w:val="28"/>
        </w:rPr>
        <w:t xml:space="preserve"> </w:t>
      </w:r>
      <w:r>
        <w:rPr>
          <w:sz w:val="28"/>
        </w:rPr>
        <w:t>что</w:t>
      </w:r>
      <w:r>
        <w:rPr>
          <w:spacing w:val="-3"/>
          <w:sz w:val="28"/>
        </w:rPr>
        <w:t xml:space="preserve"> </w:t>
      </w:r>
      <w:r>
        <w:rPr>
          <w:sz w:val="28"/>
        </w:rPr>
        <w:t>по</w:t>
      </w:r>
      <w:r>
        <w:rPr>
          <w:spacing w:val="-2"/>
          <w:sz w:val="28"/>
        </w:rPr>
        <w:t xml:space="preserve"> </w:t>
      </w:r>
      <w:r>
        <w:rPr>
          <w:sz w:val="28"/>
        </w:rPr>
        <w:t>шкале</w:t>
      </w:r>
      <w:r>
        <w:rPr>
          <w:spacing w:val="-5"/>
          <w:sz w:val="28"/>
        </w:rPr>
        <w:t xml:space="preserve"> </w:t>
      </w:r>
      <w:r>
        <w:rPr>
          <w:sz w:val="28"/>
        </w:rPr>
        <w:t>коррозионной</w:t>
      </w:r>
      <w:r>
        <w:rPr>
          <w:spacing w:val="-2"/>
          <w:sz w:val="28"/>
        </w:rPr>
        <w:t xml:space="preserve"> </w:t>
      </w:r>
      <w:r>
        <w:rPr>
          <w:sz w:val="28"/>
        </w:rPr>
        <w:t>стойкости металлов составляет 3 балла - «Весьма стойкие», причем его уровень составляет не менее уровня V NACE MR 0175 ISO 15156;</w:t>
      </w:r>
    </w:p>
    <w:p w:rsidR="002F4908" w:rsidRDefault="00385B7E">
      <w:pPr>
        <w:pStyle w:val="a4"/>
        <w:numPr>
          <w:ilvl w:val="0"/>
          <w:numId w:val="5"/>
        </w:numPr>
        <w:tabs>
          <w:tab w:val="left" w:pos="1914"/>
        </w:tabs>
        <w:ind w:right="844" w:firstLine="566"/>
        <w:jc w:val="both"/>
        <w:rPr>
          <w:sz w:val="28"/>
        </w:rPr>
      </w:pPr>
      <w:r>
        <w:rPr>
          <w:sz w:val="28"/>
        </w:rPr>
        <w:t>Наплавленное наноструктурированное антикоррозионное защитное покрытие сопоставимо с нержавеющей сталью, с подслоем типа 12Х18Н9Т и имеет: твердость основы образцов – HRC 57; микротвердость покрытия – HV 1330; абразивно-струйная обработка – 0,45; средний диаметр пор, мм – 0,1 – 0,15; наличие пор, пор/см</w:t>
      </w:r>
      <w:r>
        <w:rPr>
          <w:sz w:val="28"/>
          <w:vertAlign w:val="superscript"/>
        </w:rPr>
        <w:t>2</w:t>
      </w:r>
      <w:r>
        <w:rPr>
          <w:sz w:val="28"/>
        </w:rPr>
        <w:t xml:space="preserve"> – 1-3; адгезия</w:t>
      </w:r>
      <w:r>
        <w:rPr>
          <w:spacing w:val="-1"/>
          <w:sz w:val="28"/>
        </w:rPr>
        <w:t xml:space="preserve"> </w:t>
      </w:r>
      <w:r>
        <w:rPr>
          <w:sz w:val="28"/>
        </w:rPr>
        <w:t>покрытия</w:t>
      </w:r>
      <w:r>
        <w:rPr>
          <w:spacing w:val="-1"/>
          <w:sz w:val="28"/>
        </w:rPr>
        <w:t xml:space="preserve"> </w:t>
      </w:r>
      <w:r>
        <w:rPr>
          <w:sz w:val="28"/>
        </w:rPr>
        <w:t>образцов,</w:t>
      </w:r>
      <w:r>
        <w:rPr>
          <w:spacing w:val="-4"/>
          <w:sz w:val="28"/>
        </w:rPr>
        <w:t xml:space="preserve"> </w:t>
      </w:r>
      <w:r>
        <w:rPr>
          <w:sz w:val="28"/>
        </w:rPr>
        <w:t>кг*с/см</w:t>
      </w:r>
      <w:r>
        <w:rPr>
          <w:sz w:val="28"/>
          <w:vertAlign w:val="superscript"/>
        </w:rPr>
        <w:t>2</w:t>
      </w:r>
      <w:r>
        <w:rPr>
          <w:spacing w:val="-1"/>
          <w:sz w:val="28"/>
        </w:rPr>
        <w:t xml:space="preserve"> </w:t>
      </w:r>
      <w:r>
        <w:rPr>
          <w:sz w:val="28"/>
        </w:rPr>
        <w:t>– № 7 – 11,7; № 8 – 14,6; № 9 – 17,2.</w:t>
      </w:r>
    </w:p>
    <w:p w:rsidR="002F4908" w:rsidRDefault="00385B7E">
      <w:pPr>
        <w:pStyle w:val="a4"/>
        <w:numPr>
          <w:ilvl w:val="0"/>
          <w:numId w:val="5"/>
        </w:numPr>
        <w:tabs>
          <w:tab w:val="left" w:pos="2060"/>
        </w:tabs>
        <w:ind w:right="842" w:firstLine="566"/>
        <w:jc w:val="both"/>
        <w:rPr>
          <w:sz w:val="28"/>
        </w:rPr>
      </w:pPr>
      <w:r>
        <w:rPr>
          <w:sz w:val="28"/>
        </w:rPr>
        <w:t>В качестве регулирующего документа разработан методика получения порошкового материала с добавлением CrВ</w:t>
      </w:r>
      <w:r>
        <w:rPr>
          <w:sz w:val="28"/>
          <w:vertAlign w:val="subscript"/>
        </w:rPr>
        <w:t>2</w:t>
      </w:r>
      <w:r>
        <w:rPr>
          <w:sz w:val="28"/>
        </w:rPr>
        <w:t xml:space="preserve"> для защитного покрытия оборудования нефтегазовой и урановой промышленности, разработан стандарт предприятия на композиционные порошки для газопламенного нанесения покрытий, принятый к внедрению (Приложение </w:t>
      </w:r>
      <w:r>
        <w:rPr>
          <w:spacing w:val="-4"/>
          <w:sz w:val="28"/>
        </w:rPr>
        <w:t>Ж);</w:t>
      </w:r>
    </w:p>
    <w:p w:rsidR="002F4908" w:rsidRDefault="00385B7E">
      <w:pPr>
        <w:pStyle w:val="a4"/>
        <w:numPr>
          <w:ilvl w:val="0"/>
          <w:numId w:val="5"/>
        </w:numPr>
        <w:tabs>
          <w:tab w:val="left" w:pos="2019"/>
        </w:tabs>
        <w:ind w:right="842" w:firstLine="566"/>
        <w:jc w:val="both"/>
        <w:rPr>
          <w:sz w:val="28"/>
        </w:rPr>
      </w:pPr>
      <w:r>
        <w:rPr>
          <w:sz w:val="28"/>
        </w:rPr>
        <w:t>По результатам исследования предложена новая конструкция рабочего колеса центробежного грунтового насоса и зарегистрирована в РГП</w:t>
      </w:r>
    </w:p>
    <w:p w:rsidR="002F4908" w:rsidRDefault="00385B7E">
      <w:pPr>
        <w:pStyle w:val="a3"/>
        <w:spacing w:before="1"/>
        <w:ind w:right="843" w:firstLine="0"/>
      </w:pPr>
      <w:r>
        <w:t>«Национальный институт интеллектуальной собственности» МЮ РК на получение патента на полезную модель.</w:t>
      </w:r>
    </w:p>
    <w:p w:rsidR="002F4908" w:rsidRDefault="00385B7E">
      <w:pPr>
        <w:pStyle w:val="a4"/>
        <w:numPr>
          <w:ilvl w:val="0"/>
          <w:numId w:val="5"/>
        </w:numPr>
        <w:tabs>
          <w:tab w:val="left" w:pos="1991"/>
        </w:tabs>
        <w:ind w:right="852" w:firstLine="566"/>
        <w:jc w:val="both"/>
        <w:rPr>
          <w:sz w:val="28"/>
        </w:rPr>
      </w:pPr>
      <w:r>
        <w:rPr>
          <w:sz w:val="28"/>
        </w:rPr>
        <w:t>В результате технико-экономического обоснования применения газотермической наплавки, установлена эффективность использования плазменных</w:t>
      </w:r>
      <w:r>
        <w:rPr>
          <w:spacing w:val="-18"/>
          <w:sz w:val="28"/>
        </w:rPr>
        <w:t xml:space="preserve"> </w:t>
      </w:r>
      <w:r>
        <w:rPr>
          <w:sz w:val="28"/>
        </w:rPr>
        <w:t>струй</w:t>
      </w:r>
      <w:r>
        <w:rPr>
          <w:spacing w:val="-14"/>
          <w:sz w:val="28"/>
        </w:rPr>
        <w:t xml:space="preserve"> </w:t>
      </w:r>
      <w:r>
        <w:rPr>
          <w:sz w:val="28"/>
        </w:rPr>
        <w:t>электродуговых</w:t>
      </w:r>
      <w:r>
        <w:rPr>
          <w:spacing w:val="-15"/>
          <w:sz w:val="28"/>
        </w:rPr>
        <w:t xml:space="preserve"> </w:t>
      </w:r>
      <w:r>
        <w:rPr>
          <w:sz w:val="28"/>
        </w:rPr>
        <w:t>плазматронов,</w:t>
      </w:r>
      <w:r>
        <w:rPr>
          <w:spacing w:val="-15"/>
          <w:sz w:val="28"/>
        </w:rPr>
        <w:t xml:space="preserve"> </w:t>
      </w:r>
      <w:r>
        <w:rPr>
          <w:sz w:val="28"/>
        </w:rPr>
        <w:t>мощностью</w:t>
      </w:r>
      <w:r>
        <w:rPr>
          <w:spacing w:val="-14"/>
          <w:sz w:val="28"/>
        </w:rPr>
        <w:t xml:space="preserve"> </w:t>
      </w:r>
      <w:r>
        <w:rPr>
          <w:sz w:val="28"/>
        </w:rPr>
        <w:t>от</w:t>
      </w:r>
      <w:r>
        <w:rPr>
          <w:spacing w:val="-14"/>
          <w:sz w:val="28"/>
        </w:rPr>
        <w:t xml:space="preserve"> </w:t>
      </w:r>
      <w:r>
        <w:rPr>
          <w:sz w:val="28"/>
        </w:rPr>
        <w:t>10</w:t>
      </w:r>
      <w:r>
        <w:rPr>
          <w:spacing w:val="-15"/>
          <w:sz w:val="28"/>
        </w:rPr>
        <w:t xml:space="preserve"> </w:t>
      </w:r>
      <w:r>
        <w:rPr>
          <w:sz w:val="28"/>
        </w:rPr>
        <w:t>до</w:t>
      </w:r>
      <w:r>
        <w:rPr>
          <w:spacing w:val="-13"/>
          <w:sz w:val="28"/>
        </w:rPr>
        <w:t xml:space="preserve"> </w:t>
      </w:r>
      <w:r>
        <w:rPr>
          <w:sz w:val="28"/>
        </w:rPr>
        <w:t>60</w:t>
      </w:r>
      <w:r>
        <w:rPr>
          <w:spacing w:val="-15"/>
          <w:sz w:val="28"/>
        </w:rPr>
        <w:t xml:space="preserve"> </w:t>
      </w:r>
      <w:r>
        <w:rPr>
          <w:spacing w:val="-4"/>
          <w:sz w:val="28"/>
        </w:rPr>
        <w:t>кВт,</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3"/>
        <w:spacing w:before="67" w:line="242" w:lineRule="auto"/>
        <w:ind w:right="850" w:firstLine="0"/>
      </w:pPr>
      <w:r>
        <w:t>обеспечивающих прочность сцепления до 500 МПа и коэффициента экономической эффективности 0,56.</w:t>
      </w:r>
    </w:p>
    <w:p w:rsidR="002F4908" w:rsidRDefault="00385B7E">
      <w:pPr>
        <w:pStyle w:val="a4"/>
        <w:numPr>
          <w:ilvl w:val="0"/>
          <w:numId w:val="5"/>
        </w:numPr>
        <w:tabs>
          <w:tab w:val="left" w:pos="1959"/>
        </w:tabs>
        <w:ind w:right="848" w:firstLine="566"/>
        <w:jc w:val="both"/>
        <w:rPr>
          <w:sz w:val="28"/>
        </w:rPr>
      </w:pPr>
      <w:r>
        <w:rPr>
          <w:sz w:val="28"/>
        </w:rPr>
        <w:t>Ожидаемая годовая экономическая эффективность от внедрения газотермического способа плазменной наплавки деталей грунтового насоса самофлюсующимся сплавом ПГ-Ж40, с ведением в состав упрочняющих добавок борида хрома CrВ</w:t>
      </w:r>
      <w:r>
        <w:rPr>
          <w:sz w:val="28"/>
          <w:vertAlign w:val="subscript"/>
        </w:rPr>
        <w:t>2</w:t>
      </w:r>
      <w:r>
        <w:rPr>
          <w:spacing w:val="-14"/>
          <w:sz w:val="28"/>
        </w:rPr>
        <w:t xml:space="preserve"> </w:t>
      </w:r>
      <w:r>
        <w:rPr>
          <w:sz w:val="28"/>
        </w:rPr>
        <w:t>составит 733 600 000 тг.</w:t>
      </w:r>
    </w:p>
    <w:p w:rsidR="002F4908" w:rsidRDefault="00385B7E">
      <w:pPr>
        <w:pStyle w:val="2"/>
        <w:spacing w:line="321" w:lineRule="exact"/>
        <w:ind w:left="1418" w:firstLine="0"/>
      </w:pPr>
      <w:r>
        <w:t>Оценка</w:t>
      </w:r>
      <w:r>
        <w:rPr>
          <w:spacing w:val="-10"/>
        </w:rPr>
        <w:t xml:space="preserve"> </w:t>
      </w:r>
      <w:r>
        <w:t>полноты</w:t>
      </w:r>
      <w:r>
        <w:rPr>
          <w:spacing w:val="-10"/>
        </w:rPr>
        <w:t xml:space="preserve"> </w:t>
      </w:r>
      <w:r>
        <w:t>решений</w:t>
      </w:r>
      <w:r>
        <w:rPr>
          <w:spacing w:val="-10"/>
        </w:rPr>
        <w:t xml:space="preserve"> </w:t>
      </w:r>
      <w:r>
        <w:t>поставленных</w:t>
      </w:r>
      <w:r>
        <w:rPr>
          <w:spacing w:val="-7"/>
        </w:rPr>
        <w:t xml:space="preserve"> </w:t>
      </w:r>
      <w:r>
        <w:rPr>
          <w:spacing w:val="-2"/>
        </w:rPr>
        <w:t>задач.</w:t>
      </w:r>
    </w:p>
    <w:p w:rsidR="002F4908" w:rsidRDefault="00385B7E">
      <w:pPr>
        <w:pStyle w:val="a3"/>
        <w:ind w:right="850"/>
      </w:pPr>
      <w:r>
        <w:t>Выполненные исследования и результаты экспериментальных работ позволяют сделать заключение, что они соответствуют, в полной мере, основным задачам, поставленным в диссертационной работы, а именно:</w:t>
      </w:r>
    </w:p>
    <w:p w:rsidR="002F4908" w:rsidRDefault="00385B7E">
      <w:pPr>
        <w:pStyle w:val="a4"/>
        <w:numPr>
          <w:ilvl w:val="1"/>
          <w:numId w:val="5"/>
        </w:numPr>
        <w:tabs>
          <w:tab w:val="left" w:pos="1626"/>
        </w:tabs>
        <w:ind w:right="853" w:firstLine="566"/>
        <w:rPr>
          <w:sz w:val="28"/>
        </w:rPr>
      </w:pPr>
      <w:r>
        <w:rPr>
          <w:sz w:val="28"/>
        </w:rPr>
        <w:t>выполнен анализ современного состояния процессов и оборудования для наплавки высоколегированных сплавов на металлические поверхности;</w:t>
      </w:r>
    </w:p>
    <w:p w:rsidR="002F4908" w:rsidRDefault="00385B7E">
      <w:pPr>
        <w:pStyle w:val="a4"/>
        <w:numPr>
          <w:ilvl w:val="1"/>
          <w:numId w:val="5"/>
        </w:numPr>
        <w:tabs>
          <w:tab w:val="left" w:pos="1559"/>
        </w:tabs>
        <w:spacing w:line="242" w:lineRule="auto"/>
        <w:ind w:right="844" w:firstLine="566"/>
        <w:rPr>
          <w:sz w:val="28"/>
        </w:rPr>
      </w:pPr>
      <w:r>
        <w:rPr>
          <w:sz w:val="28"/>
        </w:rPr>
        <w:t>выполнено обоснование и выбор оптимального состава металлических порошков стойких к износу и адгезий;</w:t>
      </w:r>
    </w:p>
    <w:p w:rsidR="002F4908" w:rsidRDefault="00385B7E">
      <w:pPr>
        <w:pStyle w:val="a4"/>
        <w:numPr>
          <w:ilvl w:val="1"/>
          <w:numId w:val="5"/>
        </w:numPr>
        <w:tabs>
          <w:tab w:val="left" w:pos="1559"/>
        </w:tabs>
        <w:ind w:right="852" w:firstLine="566"/>
        <w:rPr>
          <w:sz w:val="28"/>
        </w:rPr>
      </w:pPr>
      <w:r>
        <w:rPr>
          <w:sz w:val="28"/>
        </w:rPr>
        <w:t>выполнено исследование процессов и технологии газопламенной наплавки износостойких порошков и обеспечение их износостойкости и адгезионной прочности;</w:t>
      </w:r>
    </w:p>
    <w:p w:rsidR="002F4908" w:rsidRDefault="00385B7E">
      <w:pPr>
        <w:pStyle w:val="a4"/>
        <w:numPr>
          <w:ilvl w:val="1"/>
          <w:numId w:val="5"/>
        </w:numPr>
        <w:tabs>
          <w:tab w:val="left" w:pos="1559"/>
        </w:tabs>
        <w:ind w:right="852" w:firstLine="566"/>
        <w:rPr>
          <w:sz w:val="28"/>
        </w:rPr>
      </w:pPr>
      <w:r>
        <w:rPr>
          <w:sz w:val="28"/>
        </w:rPr>
        <w:t>выполнены</w:t>
      </w:r>
      <w:r>
        <w:rPr>
          <w:spacing w:val="-18"/>
          <w:sz w:val="28"/>
        </w:rPr>
        <w:t xml:space="preserve"> </w:t>
      </w:r>
      <w:r>
        <w:rPr>
          <w:sz w:val="28"/>
        </w:rPr>
        <w:t>экспериментальные</w:t>
      </w:r>
      <w:r>
        <w:rPr>
          <w:spacing w:val="-17"/>
          <w:sz w:val="28"/>
        </w:rPr>
        <w:t xml:space="preserve"> </w:t>
      </w:r>
      <w:r>
        <w:rPr>
          <w:sz w:val="28"/>
        </w:rPr>
        <w:t>методы</w:t>
      </w:r>
      <w:r>
        <w:rPr>
          <w:spacing w:val="-18"/>
          <w:sz w:val="28"/>
        </w:rPr>
        <w:t xml:space="preserve"> </w:t>
      </w:r>
      <w:r>
        <w:rPr>
          <w:sz w:val="28"/>
        </w:rPr>
        <w:t>нанесения</w:t>
      </w:r>
      <w:r>
        <w:rPr>
          <w:spacing w:val="-17"/>
          <w:sz w:val="28"/>
        </w:rPr>
        <w:t xml:space="preserve"> </w:t>
      </w:r>
      <w:r>
        <w:rPr>
          <w:sz w:val="28"/>
        </w:rPr>
        <w:t xml:space="preserve">высоколегированных порошков с целью обеспечения качества наплавленных деталей машин и </w:t>
      </w:r>
      <w:r>
        <w:rPr>
          <w:spacing w:val="-2"/>
          <w:sz w:val="28"/>
        </w:rPr>
        <w:t>механизмов;</w:t>
      </w:r>
    </w:p>
    <w:p w:rsidR="002F4908" w:rsidRDefault="00385B7E">
      <w:pPr>
        <w:pStyle w:val="a4"/>
        <w:numPr>
          <w:ilvl w:val="1"/>
          <w:numId w:val="5"/>
        </w:numPr>
        <w:tabs>
          <w:tab w:val="left" w:pos="1751"/>
          <w:tab w:val="left" w:pos="3289"/>
          <w:tab w:val="left" w:pos="4831"/>
          <w:tab w:val="left" w:pos="6747"/>
          <w:tab w:val="left" w:pos="9128"/>
        </w:tabs>
        <w:ind w:right="849" w:firstLine="566"/>
        <w:jc w:val="left"/>
        <w:rPr>
          <w:sz w:val="28"/>
        </w:rPr>
      </w:pPr>
      <w:r>
        <w:rPr>
          <w:spacing w:val="-2"/>
          <w:sz w:val="28"/>
        </w:rPr>
        <w:t>выполнена</w:t>
      </w:r>
      <w:r>
        <w:rPr>
          <w:sz w:val="28"/>
        </w:rPr>
        <w:t xml:space="preserve"> </w:t>
      </w:r>
      <w:r>
        <w:rPr>
          <w:spacing w:val="-2"/>
          <w:sz w:val="28"/>
        </w:rPr>
        <w:t>разработка</w:t>
      </w:r>
      <w:r>
        <w:rPr>
          <w:sz w:val="28"/>
        </w:rPr>
        <w:t xml:space="preserve"> </w:t>
      </w:r>
      <w:r>
        <w:rPr>
          <w:spacing w:val="-2"/>
          <w:sz w:val="28"/>
        </w:rPr>
        <w:t>оптимального</w:t>
      </w:r>
      <w:r>
        <w:rPr>
          <w:sz w:val="28"/>
        </w:rPr>
        <w:t xml:space="preserve"> </w:t>
      </w:r>
      <w:r>
        <w:rPr>
          <w:spacing w:val="-2"/>
          <w:sz w:val="28"/>
        </w:rPr>
        <w:t>технологического</w:t>
      </w:r>
      <w:r>
        <w:rPr>
          <w:sz w:val="28"/>
        </w:rPr>
        <w:t xml:space="preserve"> </w:t>
      </w:r>
      <w:r>
        <w:rPr>
          <w:spacing w:val="-2"/>
          <w:sz w:val="28"/>
        </w:rPr>
        <w:t xml:space="preserve">процесса </w:t>
      </w:r>
      <w:r>
        <w:rPr>
          <w:sz w:val="28"/>
        </w:rPr>
        <w:t>плазменного нанесения металлических порошков и его стандартизация;</w:t>
      </w:r>
    </w:p>
    <w:p w:rsidR="002F4908" w:rsidRDefault="00385B7E">
      <w:pPr>
        <w:pStyle w:val="a4"/>
        <w:numPr>
          <w:ilvl w:val="1"/>
          <w:numId w:val="5"/>
        </w:numPr>
        <w:tabs>
          <w:tab w:val="left" w:pos="1775"/>
          <w:tab w:val="left" w:pos="3355"/>
          <w:tab w:val="left" w:pos="5137"/>
          <w:tab w:val="left" w:pos="7542"/>
          <w:tab w:val="left" w:pos="8978"/>
        </w:tabs>
        <w:ind w:right="853" w:firstLine="566"/>
        <w:jc w:val="left"/>
        <w:rPr>
          <w:sz w:val="28"/>
        </w:rPr>
      </w:pPr>
      <w:r>
        <w:rPr>
          <w:spacing w:val="-2"/>
          <w:sz w:val="28"/>
        </w:rPr>
        <w:t>выполнено</w:t>
      </w:r>
      <w:r>
        <w:rPr>
          <w:sz w:val="28"/>
        </w:rPr>
        <w:t xml:space="preserve"> </w:t>
      </w:r>
      <w:r>
        <w:rPr>
          <w:spacing w:val="-2"/>
          <w:sz w:val="28"/>
        </w:rPr>
        <w:t>обоснование</w:t>
      </w:r>
      <w:r>
        <w:rPr>
          <w:sz w:val="28"/>
        </w:rPr>
        <w:t xml:space="preserve"> </w:t>
      </w:r>
      <w:r>
        <w:rPr>
          <w:spacing w:val="-2"/>
          <w:sz w:val="28"/>
        </w:rPr>
        <w:t>технологического</w:t>
      </w:r>
      <w:r>
        <w:rPr>
          <w:sz w:val="28"/>
        </w:rPr>
        <w:t xml:space="preserve"> </w:t>
      </w:r>
      <w:r>
        <w:rPr>
          <w:spacing w:val="-2"/>
          <w:sz w:val="28"/>
        </w:rPr>
        <w:t>стандарта</w:t>
      </w:r>
      <w:r>
        <w:rPr>
          <w:sz w:val="28"/>
        </w:rPr>
        <w:t xml:space="preserve"> </w:t>
      </w:r>
      <w:r>
        <w:rPr>
          <w:spacing w:val="-2"/>
          <w:sz w:val="28"/>
        </w:rPr>
        <w:t xml:space="preserve">нанесение </w:t>
      </w:r>
      <w:r>
        <w:rPr>
          <w:sz w:val="28"/>
        </w:rPr>
        <w:t>металлических порошков;</w:t>
      </w:r>
    </w:p>
    <w:p w:rsidR="002F4908" w:rsidRDefault="00385B7E">
      <w:pPr>
        <w:pStyle w:val="a4"/>
        <w:numPr>
          <w:ilvl w:val="1"/>
          <w:numId w:val="5"/>
        </w:numPr>
        <w:tabs>
          <w:tab w:val="left" w:pos="1688"/>
        </w:tabs>
        <w:ind w:right="853" w:firstLine="566"/>
        <w:jc w:val="left"/>
        <w:rPr>
          <w:sz w:val="28"/>
        </w:rPr>
      </w:pPr>
      <w:r>
        <w:rPr>
          <w:sz w:val="28"/>
        </w:rPr>
        <w:t>выполнена</w:t>
      </w:r>
      <w:r>
        <w:rPr>
          <w:spacing w:val="80"/>
          <w:sz w:val="28"/>
        </w:rPr>
        <w:t xml:space="preserve"> </w:t>
      </w:r>
      <w:r>
        <w:rPr>
          <w:sz w:val="28"/>
        </w:rPr>
        <w:t>разработка</w:t>
      </w:r>
      <w:r>
        <w:rPr>
          <w:spacing w:val="80"/>
          <w:sz w:val="28"/>
        </w:rPr>
        <w:t xml:space="preserve"> </w:t>
      </w:r>
      <w:r>
        <w:rPr>
          <w:sz w:val="28"/>
        </w:rPr>
        <w:t>стандарта</w:t>
      </w:r>
      <w:r>
        <w:rPr>
          <w:spacing w:val="80"/>
          <w:sz w:val="28"/>
        </w:rPr>
        <w:t xml:space="preserve"> </w:t>
      </w:r>
      <w:r>
        <w:rPr>
          <w:sz w:val="28"/>
        </w:rPr>
        <w:t>предприятия</w:t>
      </w:r>
      <w:r>
        <w:rPr>
          <w:spacing w:val="80"/>
          <w:sz w:val="28"/>
        </w:rPr>
        <w:t xml:space="preserve"> </w:t>
      </w:r>
      <w:r>
        <w:rPr>
          <w:sz w:val="28"/>
        </w:rPr>
        <w:t>на</w:t>
      </w:r>
      <w:r>
        <w:rPr>
          <w:spacing w:val="80"/>
          <w:sz w:val="28"/>
        </w:rPr>
        <w:t xml:space="preserve"> </w:t>
      </w:r>
      <w:r>
        <w:rPr>
          <w:sz w:val="28"/>
        </w:rPr>
        <w:t>композиционные порошки для газопламенного нанесения покрытия;</w:t>
      </w:r>
    </w:p>
    <w:p w:rsidR="002F4908" w:rsidRDefault="00385B7E">
      <w:pPr>
        <w:pStyle w:val="a4"/>
        <w:numPr>
          <w:ilvl w:val="1"/>
          <w:numId w:val="5"/>
        </w:numPr>
        <w:tabs>
          <w:tab w:val="left" w:pos="1907"/>
          <w:tab w:val="left" w:pos="3601"/>
          <w:tab w:val="left" w:pos="6853"/>
          <w:tab w:val="left" w:pos="8768"/>
        </w:tabs>
        <w:ind w:right="845" w:firstLine="566"/>
        <w:jc w:val="left"/>
        <w:rPr>
          <w:sz w:val="28"/>
        </w:rPr>
      </w:pPr>
      <w:r>
        <w:rPr>
          <w:spacing w:val="-2"/>
          <w:sz w:val="28"/>
        </w:rPr>
        <w:t>выполнена</w:t>
      </w:r>
      <w:r>
        <w:rPr>
          <w:sz w:val="28"/>
        </w:rPr>
        <w:t xml:space="preserve"> </w:t>
      </w:r>
      <w:r>
        <w:rPr>
          <w:spacing w:val="-2"/>
          <w:sz w:val="28"/>
        </w:rPr>
        <w:t>технико-экономическое</w:t>
      </w:r>
      <w:r>
        <w:rPr>
          <w:sz w:val="28"/>
        </w:rPr>
        <w:t xml:space="preserve"> </w:t>
      </w:r>
      <w:r>
        <w:rPr>
          <w:spacing w:val="-2"/>
          <w:sz w:val="28"/>
        </w:rPr>
        <w:t>обоснование</w:t>
      </w:r>
      <w:r>
        <w:rPr>
          <w:sz w:val="28"/>
        </w:rPr>
        <w:t xml:space="preserve"> </w:t>
      </w:r>
      <w:r>
        <w:rPr>
          <w:spacing w:val="-2"/>
          <w:sz w:val="28"/>
        </w:rPr>
        <w:t xml:space="preserve">применение </w:t>
      </w:r>
      <w:r>
        <w:rPr>
          <w:sz w:val="28"/>
        </w:rPr>
        <w:t>газопламенной (плазменной) наплавки;</w:t>
      </w:r>
    </w:p>
    <w:p w:rsidR="002F4908" w:rsidRDefault="00385B7E">
      <w:pPr>
        <w:pStyle w:val="a4"/>
        <w:numPr>
          <w:ilvl w:val="1"/>
          <w:numId w:val="5"/>
        </w:numPr>
        <w:tabs>
          <w:tab w:val="left" w:pos="1695"/>
        </w:tabs>
        <w:ind w:right="852" w:firstLine="566"/>
        <w:rPr>
          <w:sz w:val="28"/>
        </w:rPr>
      </w:pPr>
      <w:r>
        <w:rPr>
          <w:sz w:val="28"/>
        </w:rPr>
        <w:t xml:space="preserve">опубликованные по теме диссертации научные работы отражают основное содержание диссертационной работы и соответствуют предъявляемым к ним требованиям. На все работы имеются ссылки в тексте </w:t>
      </w:r>
      <w:r>
        <w:rPr>
          <w:spacing w:val="-2"/>
          <w:sz w:val="28"/>
        </w:rPr>
        <w:t>диссертации.</w:t>
      </w:r>
    </w:p>
    <w:p w:rsidR="002F4908" w:rsidRDefault="00385B7E">
      <w:pPr>
        <w:pStyle w:val="2"/>
        <w:spacing w:line="242" w:lineRule="auto"/>
        <w:ind w:right="853"/>
      </w:pPr>
      <w:r>
        <w:t xml:space="preserve">Рекомендации и исходные данные по конкретному использованию </w:t>
      </w:r>
      <w:r>
        <w:rPr>
          <w:spacing w:val="-2"/>
        </w:rPr>
        <w:t>результатов.</w:t>
      </w:r>
    </w:p>
    <w:p w:rsidR="002F4908" w:rsidRDefault="00385B7E">
      <w:pPr>
        <w:pStyle w:val="a3"/>
        <w:ind w:right="842"/>
      </w:pPr>
      <w:r>
        <w:t>В результате выполненных научно-исследовательских работ по расширению области газотермического нанесения износостойких металлических порошков на деталей машин при их ремонте и, на основе теоретических и комплексных экспериментальных исследований процесса газотермичесого нанесения износостойких металлических порошков на металлические поверхности изношенных машин выявлены закономерности влияния свойств порошков и параметров тепловых потоков на характер и производительность</w:t>
      </w:r>
      <w:r>
        <w:rPr>
          <w:spacing w:val="-18"/>
        </w:rPr>
        <w:t xml:space="preserve"> </w:t>
      </w:r>
      <w:r>
        <w:t>наплавки,</w:t>
      </w:r>
      <w:r>
        <w:rPr>
          <w:spacing w:val="-17"/>
        </w:rPr>
        <w:t xml:space="preserve"> </w:t>
      </w:r>
      <w:r>
        <w:t>изложены</w:t>
      </w:r>
      <w:r>
        <w:rPr>
          <w:spacing w:val="-18"/>
        </w:rPr>
        <w:t xml:space="preserve"> </w:t>
      </w:r>
      <w:r>
        <w:t>научно-обоснованные</w:t>
      </w:r>
      <w:r>
        <w:rPr>
          <w:spacing w:val="-17"/>
        </w:rPr>
        <w:t xml:space="preserve"> </w:t>
      </w:r>
      <w:r>
        <w:t>технические</w:t>
      </w:r>
      <w:r>
        <w:rPr>
          <w:spacing w:val="-18"/>
        </w:rPr>
        <w:t xml:space="preserve"> </w:t>
      </w:r>
      <w:r>
        <w:t>и технологические решения, внедрение которых вносит значительный вклад в повышение эффективности газотермического наплавки, имеющей важное значение</w:t>
      </w:r>
      <w:r>
        <w:rPr>
          <w:spacing w:val="80"/>
          <w:w w:val="150"/>
        </w:rPr>
        <w:t xml:space="preserve"> </w:t>
      </w:r>
      <w:r>
        <w:t>для</w:t>
      </w:r>
      <w:r>
        <w:rPr>
          <w:spacing w:val="80"/>
          <w:w w:val="150"/>
        </w:rPr>
        <w:t xml:space="preserve"> </w:t>
      </w:r>
      <w:r>
        <w:t>экономики</w:t>
      </w:r>
      <w:r>
        <w:rPr>
          <w:spacing w:val="80"/>
          <w:w w:val="150"/>
        </w:rPr>
        <w:t xml:space="preserve"> </w:t>
      </w:r>
      <w:r>
        <w:t>страны,</w:t>
      </w:r>
      <w:r>
        <w:rPr>
          <w:spacing w:val="37"/>
        </w:rPr>
        <w:t xml:space="preserve"> </w:t>
      </w:r>
      <w:r>
        <w:t>выполнен</w:t>
      </w:r>
      <w:r>
        <w:rPr>
          <w:spacing w:val="80"/>
          <w:w w:val="150"/>
        </w:rPr>
        <w:t xml:space="preserve"> </w:t>
      </w:r>
      <w:r>
        <w:t>разработка</w:t>
      </w:r>
      <w:r>
        <w:rPr>
          <w:spacing w:val="80"/>
          <w:w w:val="150"/>
        </w:rPr>
        <w:t xml:space="preserve"> </w:t>
      </w:r>
      <w:r>
        <w:t>и</w:t>
      </w:r>
      <w:r>
        <w:rPr>
          <w:spacing w:val="80"/>
          <w:w w:val="150"/>
        </w:rPr>
        <w:t xml:space="preserve"> </w:t>
      </w:r>
      <w:r>
        <w:t>обоснование</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52" w:firstLine="0"/>
      </w:pPr>
      <w:r>
        <w:t>технологического стандарта нанесения металлических порошков, разработан стандарта предприятия на композиционный порошки для газопламенного нанесения покрытий.</w:t>
      </w:r>
    </w:p>
    <w:p w:rsidR="002F4908" w:rsidRDefault="00385B7E">
      <w:pPr>
        <w:pStyle w:val="a3"/>
        <w:spacing w:before="2"/>
        <w:ind w:right="846" w:firstLine="719"/>
      </w:pPr>
      <w:r>
        <w:t>Результаты</w:t>
      </w:r>
      <w:r>
        <w:rPr>
          <w:spacing w:val="-7"/>
        </w:rPr>
        <w:t xml:space="preserve"> </w:t>
      </w:r>
      <w:r>
        <w:t>диссертационной</w:t>
      </w:r>
      <w:r>
        <w:rPr>
          <w:spacing w:val="-9"/>
        </w:rPr>
        <w:t xml:space="preserve"> </w:t>
      </w:r>
      <w:r>
        <w:t>работы</w:t>
      </w:r>
      <w:r>
        <w:rPr>
          <w:spacing w:val="-9"/>
        </w:rPr>
        <w:t xml:space="preserve"> </w:t>
      </w:r>
      <w:r>
        <w:t>были</w:t>
      </w:r>
      <w:r>
        <w:rPr>
          <w:spacing w:val="-7"/>
        </w:rPr>
        <w:t xml:space="preserve"> </w:t>
      </w:r>
      <w:r>
        <w:t>внедрены</w:t>
      </w:r>
      <w:r>
        <w:rPr>
          <w:spacing w:val="-9"/>
        </w:rPr>
        <w:t xml:space="preserve"> </w:t>
      </w:r>
      <w:r>
        <w:t>на</w:t>
      </w:r>
      <w:r>
        <w:rPr>
          <w:spacing w:val="-7"/>
        </w:rPr>
        <w:t xml:space="preserve"> </w:t>
      </w:r>
      <w:r>
        <w:t>промышленном предприятии ТОО «АЗП Контракт», на что получен Акт внедрения (Приложение Л).</w:t>
      </w:r>
    </w:p>
    <w:p w:rsidR="002F4908" w:rsidRDefault="00385B7E">
      <w:pPr>
        <w:pStyle w:val="a3"/>
        <w:spacing w:line="321" w:lineRule="exact"/>
        <w:ind w:left="1572" w:firstLine="0"/>
      </w:pPr>
      <w:r>
        <w:t>Одновременно,</w:t>
      </w:r>
      <w:r>
        <w:rPr>
          <w:spacing w:val="-10"/>
        </w:rPr>
        <w:t xml:space="preserve"> </w:t>
      </w:r>
      <w:r>
        <w:t>предприятию</w:t>
      </w:r>
      <w:r>
        <w:rPr>
          <w:spacing w:val="-6"/>
        </w:rPr>
        <w:t xml:space="preserve"> </w:t>
      </w:r>
      <w:r>
        <w:t>ТОО</w:t>
      </w:r>
      <w:r>
        <w:rPr>
          <w:spacing w:val="-8"/>
        </w:rPr>
        <w:t xml:space="preserve"> </w:t>
      </w:r>
      <w:r>
        <w:t>«АЗП</w:t>
      </w:r>
      <w:r>
        <w:rPr>
          <w:spacing w:val="-8"/>
        </w:rPr>
        <w:t xml:space="preserve"> </w:t>
      </w:r>
      <w:r>
        <w:t>Контракт»</w:t>
      </w:r>
      <w:r>
        <w:rPr>
          <w:spacing w:val="-8"/>
        </w:rPr>
        <w:t xml:space="preserve"> </w:t>
      </w:r>
      <w:r>
        <w:rPr>
          <w:spacing w:val="-2"/>
        </w:rPr>
        <w:t>переданы:</w:t>
      </w:r>
    </w:p>
    <w:p w:rsidR="002F4908" w:rsidRDefault="00385B7E">
      <w:pPr>
        <w:pStyle w:val="a4"/>
        <w:numPr>
          <w:ilvl w:val="0"/>
          <w:numId w:val="4"/>
        </w:numPr>
        <w:tabs>
          <w:tab w:val="left" w:pos="1818"/>
        </w:tabs>
        <w:spacing w:before="2" w:line="322" w:lineRule="exact"/>
        <w:ind w:left="1818" w:hanging="246"/>
        <w:rPr>
          <w:sz w:val="28"/>
        </w:rPr>
      </w:pPr>
      <w:r>
        <w:rPr>
          <w:sz w:val="28"/>
        </w:rPr>
        <w:t>Стандарт</w:t>
      </w:r>
      <w:r>
        <w:rPr>
          <w:spacing w:val="75"/>
          <w:sz w:val="28"/>
        </w:rPr>
        <w:t xml:space="preserve"> </w:t>
      </w:r>
      <w:r>
        <w:rPr>
          <w:sz w:val="28"/>
        </w:rPr>
        <w:t>предприятия</w:t>
      </w:r>
      <w:r>
        <w:rPr>
          <w:spacing w:val="76"/>
          <w:sz w:val="28"/>
        </w:rPr>
        <w:t xml:space="preserve"> </w:t>
      </w:r>
      <w:r>
        <w:rPr>
          <w:sz w:val="28"/>
        </w:rPr>
        <w:t>СТ-«KBTU</w:t>
      </w:r>
      <w:r>
        <w:rPr>
          <w:spacing w:val="76"/>
          <w:sz w:val="28"/>
        </w:rPr>
        <w:t xml:space="preserve"> </w:t>
      </w:r>
      <w:r>
        <w:rPr>
          <w:sz w:val="28"/>
        </w:rPr>
        <w:t>SPLAV»</w:t>
      </w:r>
      <w:r>
        <w:rPr>
          <w:spacing w:val="75"/>
          <w:sz w:val="28"/>
        </w:rPr>
        <w:t xml:space="preserve"> </w:t>
      </w:r>
      <w:r>
        <w:rPr>
          <w:sz w:val="28"/>
        </w:rPr>
        <w:t>14074001370.3</w:t>
      </w:r>
      <w:r>
        <w:rPr>
          <w:spacing w:val="75"/>
          <w:sz w:val="28"/>
        </w:rPr>
        <w:t xml:space="preserve"> </w:t>
      </w:r>
      <w:r>
        <w:rPr>
          <w:sz w:val="28"/>
        </w:rPr>
        <w:t>–</w:t>
      </w:r>
      <w:r>
        <w:rPr>
          <w:spacing w:val="77"/>
          <w:sz w:val="28"/>
        </w:rPr>
        <w:t xml:space="preserve"> </w:t>
      </w:r>
      <w:r>
        <w:rPr>
          <w:spacing w:val="-4"/>
          <w:sz w:val="28"/>
        </w:rPr>
        <w:t>2023</w:t>
      </w:r>
    </w:p>
    <w:p w:rsidR="002F4908" w:rsidRDefault="00385B7E">
      <w:pPr>
        <w:pStyle w:val="a3"/>
        <w:ind w:right="845" w:firstLine="0"/>
      </w:pPr>
      <w:r>
        <w:t>«Композиционный</w:t>
      </w:r>
      <w:r>
        <w:rPr>
          <w:spacing w:val="-18"/>
        </w:rPr>
        <w:t xml:space="preserve"> </w:t>
      </w:r>
      <w:r>
        <w:t>порошковый</w:t>
      </w:r>
      <w:r>
        <w:rPr>
          <w:spacing w:val="-17"/>
        </w:rPr>
        <w:t xml:space="preserve"> </w:t>
      </w:r>
      <w:r>
        <w:t>материал</w:t>
      </w:r>
      <w:r>
        <w:rPr>
          <w:spacing w:val="-18"/>
        </w:rPr>
        <w:t xml:space="preserve"> </w:t>
      </w:r>
      <w:r>
        <w:t>для</w:t>
      </w:r>
      <w:r>
        <w:rPr>
          <w:spacing w:val="-17"/>
        </w:rPr>
        <w:t xml:space="preserve"> </w:t>
      </w:r>
      <w:r>
        <w:t>сверхзвукового</w:t>
      </w:r>
      <w:r>
        <w:rPr>
          <w:spacing w:val="-18"/>
        </w:rPr>
        <w:t xml:space="preserve"> </w:t>
      </w:r>
      <w:r>
        <w:t>газопламенного напыления коррозионно-износостойких наноструктурированных защитных покрытий на оборудовании нефтегазовой и урановой промышленности».</w:t>
      </w:r>
    </w:p>
    <w:p w:rsidR="002F4908" w:rsidRDefault="00385B7E">
      <w:pPr>
        <w:pStyle w:val="a4"/>
        <w:numPr>
          <w:ilvl w:val="0"/>
          <w:numId w:val="4"/>
        </w:numPr>
        <w:tabs>
          <w:tab w:val="left" w:pos="1719"/>
        </w:tabs>
        <w:ind w:right="847" w:firstLine="719"/>
        <w:rPr>
          <w:sz w:val="28"/>
        </w:rPr>
      </w:pPr>
      <w:r>
        <w:rPr>
          <w:sz w:val="28"/>
        </w:rPr>
        <w:t>Технологический</w:t>
      </w:r>
      <w:r>
        <w:rPr>
          <w:spacing w:val="-18"/>
          <w:sz w:val="28"/>
        </w:rPr>
        <w:t xml:space="preserve"> </w:t>
      </w:r>
      <w:r>
        <w:rPr>
          <w:sz w:val="28"/>
        </w:rPr>
        <w:t>процесс</w:t>
      </w:r>
      <w:r>
        <w:rPr>
          <w:spacing w:val="-17"/>
          <w:sz w:val="28"/>
        </w:rPr>
        <w:t xml:space="preserve"> </w:t>
      </w:r>
      <w:r>
        <w:rPr>
          <w:sz w:val="28"/>
        </w:rPr>
        <w:t>«Сверхзвуковое</w:t>
      </w:r>
      <w:r>
        <w:rPr>
          <w:spacing w:val="-18"/>
          <w:sz w:val="28"/>
        </w:rPr>
        <w:t xml:space="preserve"> </w:t>
      </w:r>
      <w:r>
        <w:rPr>
          <w:sz w:val="28"/>
        </w:rPr>
        <w:t>газотермическое</w:t>
      </w:r>
      <w:r>
        <w:rPr>
          <w:spacing w:val="-17"/>
          <w:sz w:val="28"/>
        </w:rPr>
        <w:t xml:space="preserve"> </w:t>
      </w:r>
      <w:r>
        <w:rPr>
          <w:sz w:val="28"/>
        </w:rPr>
        <w:t>напыление наноструктурированного антикоррозионного покрытия оборудования для нефтегазовой и урановой промышленности».</w:t>
      </w:r>
    </w:p>
    <w:p w:rsidR="002F4908" w:rsidRDefault="00385B7E">
      <w:pPr>
        <w:pStyle w:val="a4"/>
        <w:numPr>
          <w:ilvl w:val="0"/>
          <w:numId w:val="4"/>
        </w:numPr>
        <w:tabs>
          <w:tab w:val="left" w:pos="1743"/>
        </w:tabs>
        <w:ind w:right="843" w:firstLine="719"/>
        <w:rPr>
          <w:sz w:val="28"/>
        </w:rPr>
      </w:pPr>
      <w:r>
        <w:rPr>
          <w:sz w:val="28"/>
        </w:rPr>
        <w:t>Методика получения порошкового материала с добавлением CrB</w:t>
      </w:r>
      <w:r>
        <w:rPr>
          <w:sz w:val="28"/>
          <w:vertAlign w:val="subscript"/>
        </w:rPr>
        <w:t>2</w:t>
      </w:r>
      <w:r>
        <w:rPr>
          <w:sz w:val="28"/>
        </w:rPr>
        <w:t xml:space="preserve"> для защитного покрытия оборудования нефтегазовой и урановой </w:t>
      </w:r>
      <w:r>
        <w:rPr>
          <w:spacing w:val="-2"/>
          <w:sz w:val="28"/>
        </w:rPr>
        <w:t>промышленности.</w:t>
      </w:r>
    </w:p>
    <w:p w:rsidR="002F4908" w:rsidRDefault="00385B7E">
      <w:pPr>
        <w:pStyle w:val="2"/>
        <w:spacing w:before="4" w:line="319" w:lineRule="exact"/>
        <w:ind w:left="1418" w:firstLine="0"/>
      </w:pPr>
      <w:r>
        <w:t>Оценка</w:t>
      </w:r>
      <w:r>
        <w:rPr>
          <w:spacing w:val="-13"/>
        </w:rPr>
        <w:t xml:space="preserve"> </w:t>
      </w:r>
      <w:r>
        <w:t>технико-экономической</w:t>
      </w:r>
      <w:r>
        <w:rPr>
          <w:spacing w:val="-15"/>
        </w:rPr>
        <w:t xml:space="preserve"> </w:t>
      </w:r>
      <w:r>
        <w:t>эффективности</w:t>
      </w:r>
      <w:r>
        <w:rPr>
          <w:spacing w:val="-10"/>
        </w:rPr>
        <w:t xml:space="preserve"> </w:t>
      </w:r>
      <w:r>
        <w:rPr>
          <w:spacing w:val="-2"/>
        </w:rPr>
        <w:t>внедрения.</w:t>
      </w:r>
    </w:p>
    <w:p w:rsidR="002F4908" w:rsidRDefault="00385B7E">
      <w:pPr>
        <w:pStyle w:val="a3"/>
        <w:ind w:right="842"/>
      </w:pPr>
      <w:r>
        <w:t>Технико-экономическая эффективность проекта состоит из новизны технических решений, а именно предложен оптимальный состав лигатуры CrB</w:t>
      </w:r>
      <w:r>
        <w:rPr>
          <w:vertAlign w:val="subscript"/>
        </w:rPr>
        <w:t>2</w:t>
      </w:r>
      <w:r>
        <w:t>, вводимый в состав</w:t>
      </w:r>
      <w:r>
        <w:rPr>
          <w:spacing w:val="-1"/>
        </w:rPr>
        <w:t xml:space="preserve"> </w:t>
      </w:r>
      <w:r>
        <w:t>нового наплавочного</w:t>
      </w:r>
      <w:r>
        <w:rPr>
          <w:spacing w:val="40"/>
        </w:rPr>
        <w:t xml:space="preserve"> </w:t>
      </w:r>
      <w:r>
        <w:t>сплава</w:t>
      </w:r>
      <w:r>
        <w:rPr>
          <w:spacing w:val="40"/>
        </w:rPr>
        <w:t xml:space="preserve"> </w:t>
      </w:r>
      <w:r>
        <w:t>ПГ-Ж40, установлено, что для получения твердости наплавленного металла равной в пределах 450- 600 НВ, необходимо ввести ее в состав покрытия в пределах 10%, от общей массы, %, что по данным рентгеноструктурного анализа установлено, что композиционный наплавочный сплав ПГ-Ж40 с введением 10 % хром-бора после механического легирования и расплавления состава выглядит в виде железоникелевой матрицы с равномерно распределенными боридами и карбидами железа, хрома, никеля, что подтверждается увеличением микротвердости наплавленного металла от 495,55 до 549,96 ед. HV.</w:t>
      </w:r>
    </w:p>
    <w:p w:rsidR="002F4908" w:rsidRDefault="00385B7E">
      <w:pPr>
        <w:pStyle w:val="a3"/>
        <w:ind w:right="843"/>
      </w:pPr>
      <w:r>
        <w:t>В</w:t>
      </w:r>
      <w:r>
        <w:rPr>
          <w:spacing w:val="-18"/>
        </w:rPr>
        <w:t xml:space="preserve"> </w:t>
      </w:r>
      <w:r>
        <w:t>данном</w:t>
      </w:r>
      <w:r>
        <w:rPr>
          <w:spacing w:val="-17"/>
        </w:rPr>
        <w:t xml:space="preserve"> </w:t>
      </w:r>
      <w:r>
        <w:t>случае,</w:t>
      </w:r>
      <w:r>
        <w:rPr>
          <w:spacing w:val="-18"/>
        </w:rPr>
        <w:t xml:space="preserve"> </w:t>
      </w:r>
      <w:r>
        <w:t>имеем</w:t>
      </w:r>
      <w:r>
        <w:rPr>
          <w:spacing w:val="-17"/>
        </w:rPr>
        <w:t xml:space="preserve"> </w:t>
      </w:r>
      <w:r>
        <w:t>новое</w:t>
      </w:r>
      <w:r>
        <w:rPr>
          <w:spacing w:val="-18"/>
        </w:rPr>
        <w:t xml:space="preserve"> </w:t>
      </w:r>
      <w:r>
        <w:t>наноструктурированное</w:t>
      </w:r>
      <w:r>
        <w:rPr>
          <w:spacing w:val="-17"/>
        </w:rPr>
        <w:t xml:space="preserve"> </w:t>
      </w:r>
      <w:r>
        <w:t>антикоррозионное защитное покрытие коррозионностойкое к сероводородной (H</w:t>
      </w:r>
      <w:r>
        <w:rPr>
          <w:vertAlign w:val="subscript"/>
        </w:rPr>
        <w:t>2</w:t>
      </w:r>
      <w:r>
        <w:t>S), серной (H</w:t>
      </w:r>
      <w:r>
        <w:rPr>
          <w:vertAlign w:val="subscript"/>
        </w:rPr>
        <w:t>2</w:t>
      </w:r>
      <w:r>
        <w:t>SO</w:t>
      </w:r>
      <w:r>
        <w:rPr>
          <w:vertAlign w:val="subscript"/>
        </w:rPr>
        <w:t>4</w:t>
      </w:r>
      <w:r>
        <w:t>)</w:t>
      </w:r>
      <w:r>
        <w:rPr>
          <w:spacing w:val="-2"/>
        </w:rPr>
        <w:t xml:space="preserve"> </w:t>
      </w:r>
      <w:r>
        <w:t>кислотам</w:t>
      </w:r>
      <w:r>
        <w:rPr>
          <w:spacing w:val="-4"/>
        </w:rPr>
        <w:t xml:space="preserve"> </w:t>
      </w:r>
      <w:r>
        <w:t>(кислотным</w:t>
      </w:r>
      <w:r>
        <w:rPr>
          <w:spacing w:val="-2"/>
        </w:rPr>
        <w:t xml:space="preserve"> </w:t>
      </w:r>
      <w:r>
        <w:t>средам),</w:t>
      </w:r>
      <w:r>
        <w:rPr>
          <w:spacing w:val="-4"/>
        </w:rPr>
        <w:t xml:space="preserve"> </w:t>
      </w:r>
      <w:r>
        <w:t>что</w:t>
      </w:r>
      <w:r>
        <w:rPr>
          <w:spacing w:val="-2"/>
        </w:rPr>
        <w:t xml:space="preserve"> </w:t>
      </w:r>
      <w:r>
        <w:t>по</w:t>
      </w:r>
      <w:r>
        <w:rPr>
          <w:spacing w:val="-1"/>
        </w:rPr>
        <w:t xml:space="preserve"> </w:t>
      </w:r>
      <w:r>
        <w:t>шкале</w:t>
      </w:r>
      <w:r>
        <w:rPr>
          <w:spacing w:val="-5"/>
        </w:rPr>
        <w:t xml:space="preserve"> </w:t>
      </w:r>
      <w:r>
        <w:t>коррозионной</w:t>
      </w:r>
      <w:r>
        <w:rPr>
          <w:spacing w:val="-1"/>
        </w:rPr>
        <w:t xml:space="preserve"> </w:t>
      </w:r>
      <w:r>
        <w:t>стойкости металлов составляет 3 балла - «Весьма стойкие», причем его уровень составляет не менее уровня V NACE MR 0175 ISO 15156.</w:t>
      </w:r>
    </w:p>
    <w:p w:rsidR="002F4908" w:rsidRDefault="00385B7E">
      <w:pPr>
        <w:pStyle w:val="a3"/>
        <w:ind w:right="844"/>
      </w:pPr>
      <w:r>
        <w:t>Экономическая эффективность складывается из повышения производительности и качества нанесенного слоя газопламенной наплавки, что позволяет значительно продлить срок службы наплавленных деталей, сопоставимым со сроком службы новой деталью и даже выше.</w:t>
      </w:r>
    </w:p>
    <w:p w:rsidR="002F4908" w:rsidRDefault="00385B7E">
      <w:pPr>
        <w:pStyle w:val="2"/>
        <w:spacing w:before="3" w:line="242" w:lineRule="auto"/>
        <w:ind w:right="850"/>
      </w:pPr>
      <w:r>
        <w:t>Оценка научного уровня выполненной работы в сравнении с лучшими достижениями в данной области.</w:t>
      </w:r>
    </w:p>
    <w:p w:rsidR="002F4908" w:rsidRDefault="00385B7E">
      <w:pPr>
        <w:pStyle w:val="a3"/>
        <w:ind w:right="842"/>
      </w:pPr>
      <w:r>
        <w:t>Выполненный анализ литературных источников, результаты теоретических и прикладных исследований, представленных в настоящей диссертационной</w:t>
      </w:r>
      <w:r>
        <w:rPr>
          <w:spacing w:val="-14"/>
        </w:rPr>
        <w:t xml:space="preserve"> </w:t>
      </w:r>
      <w:r>
        <w:t>работе</w:t>
      </w:r>
      <w:r>
        <w:rPr>
          <w:spacing w:val="-15"/>
        </w:rPr>
        <w:t xml:space="preserve"> </w:t>
      </w:r>
      <w:r>
        <w:t>позволяют</w:t>
      </w:r>
      <w:r>
        <w:rPr>
          <w:spacing w:val="-16"/>
        </w:rPr>
        <w:t xml:space="preserve"> </w:t>
      </w:r>
      <w:r>
        <w:t>сделать</w:t>
      </w:r>
      <w:r>
        <w:rPr>
          <w:spacing w:val="-16"/>
        </w:rPr>
        <w:t xml:space="preserve"> </w:t>
      </w:r>
      <w:r>
        <w:t>вывод</w:t>
      </w:r>
      <w:r>
        <w:rPr>
          <w:spacing w:val="-14"/>
        </w:rPr>
        <w:t xml:space="preserve"> </w:t>
      </w:r>
      <w:r>
        <w:t>о</w:t>
      </w:r>
      <w:r>
        <w:rPr>
          <w:spacing w:val="-14"/>
        </w:rPr>
        <w:t xml:space="preserve"> </w:t>
      </w:r>
      <w:r>
        <w:t>том,</w:t>
      </w:r>
      <w:r>
        <w:rPr>
          <w:spacing w:val="-16"/>
        </w:rPr>
        <w:t xml:space="preserve"> </w:t>
      </w:r>
      <w:r>
        <w:t>что</w:t>
      </w:r>
      <w:r>
        <w:rPr>
          <w:spacing w:val="-16"/>
        </w:rPr>
        <w:t xml:space="preserve"> </w:t>
      </w:r>
      <w:r>
        <w:t>диссертационная работа соответствует современному научно-техническому уровню. Все полученные</w:t>
      </w:r>
      <w:r>
        <w:rPr>
          <w:spacing w:val="40"/>
        </w:rPr>
        <w:t xml:space="preserve"> </w:t>
      </w:r>
      <w:r>
        <w:t>результаты</w:t>
      </w:r>
      <w:r>
        <w:rPr>
          <w:spacing w:val="40"/>
        </w:rPr>
        <w:t xml:space="preserve"> </w:t>
      </w:r>
      <w:r>
        <w:t>имеют</w:t>
      </w:r>
      <w:r>
        <w:rPr>
          <w:spacing w:val="40"/>
        </w:rPr>
        <w:t xml:space="preserve"> </w:t>
      </w:r>
      <w:r>
        <w:t>корреляцию</w:t>
      </w:r>
      <w:r>
        <w:rPr>
          <w:spacing w:val="40"/>
        </w:rPr>
        <w:t xml:space="preserve"> </w:t>
      </w:r>
      <w:r>
        <w:t>с</w:t>
      </w:r>
      <w:r>
        <w:rPr>
          <w:spacing w:val="40"/>
        </w:rPr>
        <w:t xml:space="preserve"> </w:t>
      </w:r>
      <w:r>
        <w:t>литературными</w:t>
      </w:r>
      <w:r>
        <w:rPr>
          <w:spacing w:val="40"/>
        </w:rPr>
        <w:t xml:space="preserve"> </w:t>
      </w:r>
      <w:r>
        <w:t>сведениями,</w:t>
      </w:r>
    </w:p>
    <w:p w:rsidR="002F4908" w:rsidRDefault="002F4908">
      <w:pPr>
        <w:pStyle w:val="a3"/>
        <w:sectPr w:rsidR="002F4908">
          <w:pgSz w:w="11910" w:h="16840"/>
          <w:pgMar w:top="1040" w:right="0" w:bottom="920" w:left="850" w:header="0" w:footer="729" w:gutter="0"/>
          <w:cols w:space="720"/>
        </w:sectPr>
      </w:pPr>
    </w:p>
    <w:p w:rsidR="002F4908" w:rsidRDefault="00385B7E">
      <w:pPr>
        <w:pStyle w:val="a3"/>
        <w:spacing w:before="67"/>
        <w:ind w:right="842" w:firstLine="0"/>
      </w:pPr>
      <w:r>
        <w:t>дополняют известные данные, представляют собой разработку оптимального состава</w:t>
      </w:r>
      <w:r>
        <w:rPr>
          <w:spacing w:val="40"/>
        </w:rPr>
        <w:t xml:space="preserve"> </w:t>
      </w:r>
      <w:r>
        <w:t>лигатуры CrB</w:t>
      </w:r>
      <w:r>
        <w:rPr>
          <w:vertAlign w:val="subscript"/>
        </w:rPr>
        <w:t>2</w:t>
      </w:r>
      <w:r>
        <w:t>, вводимый в состав нового наплавочного</w:t>
      </w:r>
      <w:r>
        <w:rPr>
          <w:spacing w:val="40"/>
        </w:rPr>
        <w:t xml:space="preserve"> </w:t>
      </w:r>
      <w:r>
        <w:t>сплава</w:t>
      </w:r>
      <w:r>
        <w:rPr>
          <w:spacing w:val="40"/>
        </w:rPr>
        <w:t xml:space="preserve"> </w:t>
      </w:r>
      <w:r>
        <w:t>ПГ- Ж40,</w:t>
      </w:r>
      <w:r>
        <w:rPr>
          <w:spacing w:val="-3"/>
        </w:rPr>
        <w:t xml:space="preserve"> </w:t>
      </w:r>
      <w:r>
        <w:t>повышающей</w:t>
      </w:r>
      <w:r>
        <w:rPr>
          <w:spacing w:val="-6"/>
        </w:rPr>
        <w:t xml:space="preserve"> </w:t>
      </w:r>
      <w:r>
        <w:t>твердость</w:t>
      </w:r>
      <w:r>
        <w:rPr>
          <w:spacing w:val="40"/>
        </w:rPr>
        <w:t xml:space="preserve"> </w:t>
      </w:r>
      <w:r>
        <w:t>наплавленного</w:t>
      </w:r>
      <w:r>
        <w:rPr>
          <w:spacing w:val="-2"/>
        </w:rPr>
        <w:t xml:space="preserve"> </w:t>
      </w:r>
      <w:r>
        <w:t>металла</w:t>
      </w:r>
      <w:r>
        <w:rPr>
          <w:spacing w:val="-3"/>
        </w:rPr>
        <w:t xml:space="preserve"> </w:t>
      </w:r>
      <w:r>
        <w:t>равной</w:t>
      </w:r>
      <w:r>
        <w:rPr>
          <w:spacing w:val="-3"/>
        </w:rPr>
        <w:t xml:space="preserve"> </w:t>
      </w:r>
      <w:r>
        <w:t>в</w:t>
      </w:r>
      <w:r>
        <w:rPr>
          <w:spacing w:val="-4"/>
        </w:rPr>
        <w:t xml:space="preserve"> </w:t>
      </w:r>
      <w:r>
        <w:t>пределах</w:t>
      </w:r>
      <w:r>
        <w:rPr>
          <w:spacing w:val="-2"/>
        </w:rPr>
        <w:t xml:space="preserve"> </w:t>
      </w:r>
      <w:r>
        <w:t>450- 600 НV.</w:t>
      </w:r>
    </w:p>
    <w:p w:rsidR="002F4908" w:rsidRDefault="00385B7E">
      <w:pPr>
        <w:pStyle w:val="a3"/>
        <w:spacing w:before="1"/>
        <w:ind w:right="842"/>
      </w:pPr>
      <w:r>
        <w:t>Научно-методический уровень</w:t>
      </w:r>
      <w:r>
        <w:rPr>
          <w:spacing w:val="-1"/>
        </w:rPr>
        <w:t xml:space="preserve"> </w:t>
      </w:r>
      <w:r>
        <w:t>представленной диссертационной работы отражает комплексность данных исследований, что подтверждается Актами испытаний и внедрения результатов исследований в производство (см. Приложение</w:t>
      </w:r>
      <w:r>
        <w:rPr>
          <w:spacing w:val="55"/>
          <w:w w:val="150"/>
        </w:rPr>
        <w:t xml:space="preserve"> </w:t>
      </w:r>
      <w:r>
        <w:t>Д),</w:t>
      </w:r>
      <w:r>
        <w:rPr>
          <w:spacing w:val="58"/>
          <w:w w:val="150"/>
        </w:rPr>
        <w:t xml:space="preserve"> </w:t>
      </w:r>
      <w:r>
        <w:t>а</w:t>
      </w:r>
      <w:r>
        <w:rPr>
          <w:spacing w:val="56"/>
          <w:w w:val="150"/>
        </w:rPr>
        <w:t xml:space="preserve"> </w:t>
      </w:r>
      <w:r>
        <w:t>также</w:t>
      </w:r>
      <w:r>
        <w:rPr>
          <w:spacing w:val="57"/>
          <w:w w:val="150"/>
        </w:rPr>
        <w:t xml:space="preserve"> </w:t>
      </w:r>
      <w:r>
        <w:t>патентом</w:t>
      </w:r>
      <w:r>
        <w:rPr>
          <w:spacing w:val="56"/>
          <w:w w:val="150"/>
        </w:rPr>
        <w:t xml:space="preserve"> </w:t>
      </w:r>
      <w:r>
        <w:t>на</w:t>
      </w:r>
      <w:r>
        <w:rPr>
          <w:spacing w:val="57"/>
          <w:w w:val="150"/>
        </w:rPr>
        <w:t xml:space="preserve"> </w:t>
      </w:r>
      <w:r>
        <w:t>полезную</w:t>
      </w:r>
      <w:r>
        <w:rPr>
          <w:spacing w:val="57"/>
          <w:w w:val="150"/>
        </w:rPr>
        <w:t xml:space="preserve"> </w:t>
      </w:r>
      <w:r>
        <w:t>модель</w:t>
      </w:r>
      <w:r>
        <w:rPr>
          <w:spacing w:val="57"/>
          <w:w w:val="150"/>
        </w:rPr>
        <w:t xml:space="preserve"> </w:t>
      </w:r>
      <w:r>
        <w:t>полученную</w:t>
      </w:r>
      <w:r>
        <w:rPr>
          <w:spacing w:val="57"/>
          <w:w w:val="150"/>
        </w:rPr>
        <w:t xml:space="preserve"> </w:t>
      </w:r>
      <w:r>
        <w:rPr>
          <w:spacing w:val="-5"/>
        </w:rPr>
        <w:t>на</w:t>
      </w:r>
    </w:p>
    <w:p w:rsidR="002F4908" w:rsidRDefault="00385B7E">
      <w:pPr>
        <w:pStyle w:val="a3"/>
        <w:spacing w:before="1" w:line="322" w:lineRule="exact"/>
        <w:ind w:firstLine="0"/>
      </w:pPr>
      <w:r>
        <w:t>«Рабочее</w:t>
      </w:r>
      <w:r>
        <w:rPr>
          <w:spacing w:val="-9"/>
        </w:rPr>
        <w:t xml:space="preserve"> </w:t>
      </w:r>
      <w:r>
        <w:t>колесо</w:t>
      </w:r>
      <w:r>
        <w:rPr>
          <w:spacing w:val="-6"/>
        </w:rPr>
        <w:t xml:space="preserve"> </w:t>
      </w:r>
      <w:r>
        <w:t>центробежного</w:t>
      </w:r>
      <w:r>
        <w:rPr>
          <w:spacing w:val="-5"/>
        </w:rPr>
        <w:t xml:space="preserve"> </w:t>
      </w:r>
      <w:r>
        <w:t>грунтового</w:t>
      </w:r>
      <w:r>
        <w:rPr>
          <w:spacing w:val="-9"/>
        </w:rPr>
        <w:t xml:space="preserve"> </w:t>
      </w:r>
      <w:r>
        <w:t>насоса»</w:t>
      </w:r>
      <w:r>
        <w:rPr>
          <w:spacing w:val="-7"/>
        </w:rPr>
        <w:t xml:space="preserve"> </w:t>
      </w:r>
      <w:r>
        <w:t>(см.</w:t>
      </w:r>
      <w:r>
        <w:rPr>
          <w:spacing w:val="-8"/>
        </w:rPr>
        <w:t xml:space="preserve"> </w:t>
      </w:r>
      <w:r>
        <w:t>Приложение</w:t>
      </w:r>
      <w:r>
        <w:rPr>
          <w:spacing w:val="-6"/>
        </w:rPr>
        <w:t xml:space="preserve"> </w:t>
      </w:r>
      <w:r>
        <w:rPr>
          <w:spacing w:val="-5"/>
        </w:rPr>
        <w:t>Е).</w:t>
      </w:r>
    </w:p>
    <w:p w:rsidR="002F4908" w:rsidRDefault="00385B7E">
      <w:pPr>
        <w:pStyle w:val="a3"/>
        <w:ind w:right="850"/>
      </w:pPr>
      <w:r>
        <w:t>Приведенные результаты достоверны и представляют научную ценность и расширяет область практического применения газопламенных методов нанесения высококачественных износостойких металлических покрытий (наплавки),</w:t>
      </w:r>
      <w:r>
        <w:rPr>
          <w:spacing w:val="-18"/>
        </w:rPr>
        <w:t xml:space="preserve"> </w:t>
      </w:r>
      <w:r>
        <w:t>что</w:t>
      </w:r>
      <w:r>
        <w:rPr>
          <w:spacing w:val="-17"/>
        </w:rPr>
        <w:t xml:space="preserve"> </w:t>
      </w:r>
      <w:r>
        <w:t>подтверждено</w:t>
      </w:r>
      <w:r>
        <w:rPr>
          <w:spacing w:val="-18"/>
        </w:rPr>
        <w:t xml:space="preserve"> </w:t>
      </w:r>
      <w:r>
        <w:t>публикацией</w:t>
      </w:r>
      <w:r>
        <w:rPr>
          <w:spacing w:val="-17"/>
        </w:rPr>
        <w:t xml:space="preserve"> </w:t>
      </w:r>
      <w:r>
        <w:t>соответствующих</w:t>
      </w:r>
      <w:r>
        <w:rPr>
          <w:spacing w:val="-18"/>
        </w:rPr>
        <w:t xml:space="preserve"> </w:t>
      </w:r>
      <w:r>
        <w:t>научных</w:t>
      </w:r>
      <w:r>
        <w:rPr>
          <w:spacing w:val="-17"/>
        </w:rPr>
        <w:t xml:space="preserve"> </w:t>
      </w:r>
      <w:r>
        <w:t>трудов автора и обсуждением результатов на международных конференциях различного уровня.</w:t>
      </w:r>
    </w:p>
    <w:p w:rsidR="002F4908" w:rsidRDefault="00385B7E">
      <w:pPr>
        <w:pStyle w:val="a3"/>
        <w:spacing w:before="1"/>
        <w:ind w:right="844"/>
      </w:pPr>
      <w:r>
        <w:t>Оригинальность и новизна исследований выражены в том, что установлено наплавленное наноструктурированное антикоррозионное защитное покрытие сопоставимо с нержавеющей сталью, с подслоем типа 12Х18Н9Т и имеет: твердость основы образцов – HRC 57; микротвердость покрытия – HV 1330; абразивно-струйная обработка – 0,45; средний диаметр пор, мм – 0,1 – 0,15;</w:t>
      </w:r>
      <w:r>
        <w:rPr>
          <w:spacing w:val="40"/>
        </w:rPr>
        <w:t xml:space="preserve"> </w:t>
      </w:r>
      <w:r>
        <w:t>наличие пор, пор/см</w:t>
      </w:r>
      <w:r>
        <w:rPr>
          <w:vertAlign w:val="superscript"/>
        </w:rPr>
        <w:t>2</w:t>
      </w:r>
      <w:r>
        <w:t xml:space="preserve"> – 1-3;</w:t>
      </w:r>
      <w:r>
        <w:rPr>
          <w:spacing w:val="40"/>
        </w:rPr>
        <w:t xml:space="preserve"> </w:t>
      </w:r>
      <w:r>
        <w:t>адгезия покрытия образцов, кг*с/см</w:t>
      </w:r>
      <w:r>
        <w:rPr>
          <w:vertAlign w:val="superscript"/>
        </w:rPr>
        <w:t>2</w:t>
      </w:r>
      <w:r>
        <w:t xml:space="preserve"> – № 7 – 11,7; № 8 – 14,6; № 9 – 17,2</w:t>
      </w:r>
      <w:r>
        <w:rPr>
          <w:rFonts w:ascii="Microsoft Sans Serif" w:hAnsi="Microsoft Sans Serif"/>
        </w:rPr>
        <w:t xml:space="preserve">; </w:t>
      </w:r>
      <w:r>
        <w:t>предложен технологический процесс газопламенного сверхзвукового напыления покрытий из металлических порошков и порошковых сплавов на детали оборудования, с целью повышения или восстановления их работоспособности, а также придания напыляемой поверхности коррозионно-износостойких и адгезионно-прочных защитных свойств, разработан стандарт предприятия на композиционные порошки для газопламенного нанесения покрытия.</w:t>
      </w:r>
    </w:p>
    <w:p w:rsidR="002F4908" w:rsidRDefault="002F4908">
      <w:pPr>
        <w:pStyle w:val="a3"/>
        <w:sectPr w:rsidR="002F4908">
          <w:pgSz w:w="11910" w:h="16840"/>
          <w:pgMar w:top="1040" w:right="0" w:bottom="920" w:left="850" w:header="0" w:footer="729" w:gutter="0"/>
          <w:cols w:space="720"/>
        </w:sectPr>
      </w:pPr>
    </w:p>
    <w:p w:rsidR="002F4908" w:rsidRDefault="00385B7E">
      <w:pPr>
        <w:pStyle w:val="1"/>
        <w:ind w:left="570"/>
      </w:pPr>
      <w:bookmarkStart w:id="6" w:name="_TOC_250000"/>
      <w:r>
        <w:t>СПИСОК</w:t>
      </w:r>
      <w:r>
        <w:rPr>
          <w:spacing w:val="-12"/>
        </w:rPr>
        <w:t xml:space="preserve"> </w:t>
      </w:r>
      <w:r>
        <w:t>ИСПОЛЬЗОВАННЫХ</w:t>
      </w:r>
      <w:r>
        <w:rPr>
          <w:spacing w:val="-12"/>
        </w:rPr>
        <w:t xml:space="preserve"> </w:t>
      </w:r>
      <w:bookmarkEnd w:id="6"/>
      <w:r>
        <w:rPr>
          <w:spacing w:val="-2"/>
        </w:rPr>
        <w:t>ИСТОЧНИКОВ</w:t>
      </w:r>
    </w:p>
    <w:p w:rsidR="002F4908" w:rsidRDefault="00385B7E">
      <w:pPr>
        <w:pStyle w:val="a4"/>
        <w:numPr>
          <w:ilvl w:val="0"/>
          <w:numId w:val="3"/>
        </w:numPr>
        <w:tabs>
          <w:tab w:val="left" w:pos="1736"/>
          <w:tab w:val="left" w:pos="2839"/>
          <w:tab w:val="left" w:pos="4704"/>
          <w:tab w:val="left" w:pos="5962"/>
          <w:tab w:val="left" w:pos="7703"/>
        </w:tabs>
        <w:spacing w:before="319"/>
        <w:ind w:right="843" w:firstLine="566"/>
        <w:jc w:val="both"/>
        <w:rPr>
          <w:sz w:val="28"/>
        </w:rPr>
      </w:pPr>
      <w:r>
        <w:rPr>
          <w:sz w:val="28"/>
        </w:rPr>
        <w:t xml:space="preserve">Association for Materials Protection and Performance [Электронный </w:t>
      </w:r>
      <w:r>
        <w:rPr>
          <w:spacing w:val="-2"/>
          <w:sz w:val="28"/>
        </w:rPr>
        <w:t>ресурс]</w:t>
      </w:r>
      <w:r>
        <w:rPr>
          <w:sz w:val="28"/>
        </w:rPr>
        <w:t xml:space="preserve"> </w:t>
      </w:r>
      <w:r>
        <w:rPr>
          <w:spacing w:val="-4"/>
          <w:sz w:val="28"/>
        </w:rPr>
        <w:t>AMPP</w:t>
      </w:r>
      <w:r>
        <w:rPr>
          <w:sz w:val="28"/>
        </w:rPr>
        <w:t xml:space="preserve"> </w:t>
      </w:r>
      <w:r>
        <w:rPr>
          <w:spacing w:val="-6"/>
          <w:sz w:val="28"/>
        </w:rPr>
        <w:t>//</w:t>
      </w:r>
      <w:r>
        <w:rPr>
          <w:sz w:val="28"/>
        </w:rPr>
        <w:t xml:space="preserve"> </w:t>
      </w:r>
      <w:r>
        <w:rPr>
          <w:spacing w:val="-4"/>
          <w:sz w:val="28"/>
        </w:rPr>
        <w:t>URL:</w:t>
      </w:r>
      <w:r>
        <w:rPr>
          <w:sz w:val="28"/>
        </w:rPr>
        <w:t xml:space="preserve"> </w:t>
      </w:r>
      <w:hyperlink r:id="rId115">
        <w:r>
          <w:rPr>
            <w:color w:val="0000FF"/>
            <w:spacing w:val="-2"/>
            <w:sz w:val="28"/>
            <w:u w:val="single" w:color="0000FF"/>
          </w:rPr>
          <w:t>www.ampp.org/blogs/</w:t>
        </w:r>
      </w:hyperlink>
      <w:r>
        <w:rPr>
          <w:color w:val="0000FF"/>
          <w:spacing w:val="-2"/>
          <w:sz w:val="28"/>
        </w:rPr>
        <w:t xml:space="preserve"> </w:t>
      </w:r>
      <w:hyperlink r:id="rId116">
        <w:r>
          <w:rPr>
            <w:color w:val="0000FF"/>
            <w:sz w:val="28"/>
            <w:u w:val="single" w:color="0000FF"/>
          </w:rPr>
          <w:t>webmasternaceorg/2025/04/22/global-campaign-urges-action-on-corrosion-crisis</w:t>
        </w:r>
      </w:hyperlink>
      <w:r>
        <w:rPr>
          <w:color w:val="0000FF"/>
          <w:sz w:val="28"/>
        </w:rPr>
        <w:t xml:space="preserve"> </w:t>
      </w:r>
      <w:r>
        <w:rPr>
          <w:sz w:val="28"/>
        </w:rPr>
        <w:t>/ (дата обращения: 15.08.2025).</w:t>
      </w:r>
    </w:p>
    <w:p w:rsidR="002F4908" w:rsidRDefault="00385B7E">
      <w:pPr>
        <w:pStyle w:val="a4"/>
        <w:numPr>
          <w:ilvl w:val="0"/>
          <w:numId w:val="3"/>
        </w:numPr>
        <w:tabs>
          <w:tab w:val="left" w:pos="1722"/>
          <w:tab w:val="left" w:pos="2323"/>
          <w:tab w:val="left" w:pos="4985"/>
          <w:tab w:val="left" w:pos="6818"/>
          <w:tab w:val="left" w:pos="7923"/>
          <w:tab w:val="left" w:pos="9573"/>
        </w:tabs>
        <w:ind w:right="845" w:firstLine="566"/>
        <w:jc w:val="both"/>
        <w:rPr>
          <w:sz w:val="28"/>
        </w:rPr>
      </w:pPr>
      <w:r>
        <w:rPr>
          <w:sz w:val="28"/>
        </w:rPr>
        <w:t>Послание Президента Республики Казахстан «Новые возможности развития</w:t>
      </w:r>
      <w:r>
        <w:rPr>
          <w:spacing w:val="-3"/>
          <w:sz w:val="28"/>
        </w:rPr>
        <w:t xml:space="preserve"> </w:t>
      </w:r>
      <w:r>
        <w:rPr>
          <w:sz w:val="28"/>
        </w:rPr>
        <w:t>в</w:t>
      </w:r>
      <w:r>
        <w:rPr>
          <w:spacing w:val="-5"/>
          <w:sz w:val="28"/>
        </w:rPr>
        <w:t xml:space="preserve"> </w:t>
      </w:r>
      <w:r>
        <w:rPr>
          <w:sz w:val="28"/>
        </w:rPr>
        <w:t>условиях</w:t>
      </w:r>
      <w:r>
        <w:rPr>
          <w:spacing w:val="-4"/>
          <w:sz w:val="28"/>
        </w:rPr>
        <w:t xml:space="preserve"> </w:t>
      </w:r>
      <w:r>
        <w:rPr>
          <w:sz w:val="28"/>
        </w:rPr>
        <w:t>четвертой</w:t>
      </w:r>
      <w:r>
        <w:rPr>
          <w:spacing w:val="-6"/>
          <w:sz w:val="28"/>
        </w:rPr>
        <w:t xml:space="preserve"> </w:t>
      </w:r>
      <w:r>
        <w:rPr>
          <w:sz w:val="28"/>
        </w:rPr>
        <w:t>промышленной</w:t>
      </w:r>
      <w:r>
        <w:rPr>
          <w:spacing w:val="-6"/>
          <w:sz w:val="28"/>
        </w:rPr>
        <w:t xml:space="preserve"> </w:t>
      </w:r>
      <w:r>
        <w:rPr>
          <w:sz w:val="28"/>
        </w:rPr>
        <w:t>революции»</w:t>
      </w:r>
      <w:r>
        <w:rPr>
          <w:spacing w:val="-7"/>
          <w:sz w:val="28"/>
        </w:rPr>
        <w:t xml:space="preserve"> </w:t>
      </w:r>
      <w:r>
        <w:rPr>
          <w:sz w:val="28"/>
        </w:rPr>
        <w:t>от</w:t>
      </w:r>
      <w:r>
        <w:rPr>
          <w:spacing w:val="-3"/>
          <w:sz w:val="28"/>
        </w:rPr>
        <w:t xml:space="preserve"> </w:t>
      </w:r>
      <w:r>
        <w:rPr>
          <w:sz w:val="28"/>
        </w:rPr>
        <w:t>10</w:t>
      </w:r>
      <w:r>
        <w:rPr>
          <w:spacing w:val="-2"/>
          <w:sz w:val="28"/>
        </w:rPr>
        <w:t xml:space="preserve"> </w:t>
      </w:r>
      <w:r>
        <w:rPr>
          <w:sz w:val="28"/>
        </w:rPr>
        <w:t>января</w:t>
      </w:r>
      <w:r>
        <w:rPr>
          <w:spacing w:val="-3"/>
          <w:sz w:val="28"/>
        </w:rPr>
        <w:t xml:space="preserve"> </w:t>
      </w:r>
      <w:r>
        <w:rPr>
          <w:sz w:val="28"/>
        </w:rPr>
        <w:t xml:space="preserve">2018 </w:t>
      </w:r>
      <w:r>
        <w:rPr>
          <w:spacing w:val="-4"/>
          <w:sz w:val="28"/>
        </w:rPr>
        <w:t>года</w:t>
      </w:r>
      <w:r>
        <w:rPr>
          <w:sz w:val="28"/>
        </w:rPr>
        <w:t xml:space="preserve"> </w:t>
      </w:r>
      <w:r>
        <w:rPr>
          <w:spacing w:val="-2"/>
          <w:sz w:val="28"/>
        </w:rPr>
        <w:t>[Электронный</w:t>
      </w:r>
      <w:r>
        <w:rPr>
          <w:sz w:val="28"/>
        </w:rPr>
        <w:t xml:space="preserve"> </w:t>
      </w:r>
      <w:r>
        <w:rPr>
          <w:spacing w:val="-2"/>
          <w:sz w:val="28"/>
        </w:rPr>
        <w:t>ресурс]</w:t>
      </w:r>
      <w:r>
        <w:rPr>
          <w:sz w:val="28"/>
        </w:rPr>
        <w:t xml:space="preserve"> </w:t>
      </w:r>
      <w:r>
        <w:rPr>
          <w:spacing w:val="-6"/>
          <w:sz w:val="28"/>
        </w:rPr>
        <w:t>//</w:t>
      </w:r>
      <w:r>
        <w:rPr>
          <w:sz w:val="28"/>
        </w:rPr>
        <w:t xml:space="preserve"> </w:t>
      </w:r>
      <w:r>
        <w:rPr>
          <w:spacing w:val="-2"/>
          <w:sz w:val="28"/>
        </w:rPr>
        <w:t>Adilet</w:t>
      </w:r>
      <w:r>
        <w:rPr>
          <w:sz w:val="28"/>
        </w:rPr>
        <w:t xml:space="preserve"> </w:t>
      </w:r>
      <w:r>
        <w:rPr>
          <w:spacing w:val="-4"/>
          <w:sz w:val="28"/>
        </w:rPr>
        <w:t xml:space="preserve">URL: </w:t>
      </w:r>
      <w:r>
        <w:rPr>
          <w:color w:val="0000FF"/>
          <w:sz w:val="28"/>
          <w:u w:val="single" w:color="0000FF"/>
        </w:rPr>
        <w:t>https://adilet.zan.kz/rus/docs/K1800002018</w:t>
      </w:r>
      <w:r>
        <w:rPr>
          <w:color w:val="0000FF"/>
          <w:sz w:val="28"/>
        </w:rPr>
        <w:t xml:space="preserve"> </w:t>
      </w:r>
      <w:r>
        <w:rPr>
          <w:sz w:val="28"/>
        </w:rPr>
        <w:t>/ (дата обращения: 15.03.2023).</w:t>
      </w:r>
    </w:p>
    <w:p w:rsidR="002F4908" w:rsidRDefault="00385B7E">
      <w:pPr>
        <w:pStyle w:val="a4"/>
        <w:numPr>
          <w:ilvl w:val="0"/>
          <w:numId w:val="3"/>
        </w:numPr>
        <w:tabs>
          <w:tab w:val="left" w:pos="1703"/>
        </w:tabs>
        <w:ind w:right="844" w:firstLine="566"/>
        <w:jc w:val="both"/>
        <w:rPr>
          <w:color w:val="212121"/>
          <w:sz w:val="28"/>
        </w:rPr>
      </w:pPr>
      <w:r>
        <w:rPr>
          <w:color w:val="212121"/>
          <w:sz w:val="28"/>
        </w:rPr>
        <w:t>Тополянский П. А., Тополянский А. П. Прогрессивные технологии нанесения покрытий–наплавка, напыление, осаждение //Арматуростроение. – 2011. – №. 4. – С. 79-84.</w:t>
      </w:r>
    </w:p>
    <w:p w:rsidR="002F4908" w:rsidRDefault="00385B7E">
      <w:pPr>
        <w:pStyle w:val="a4"/>
        <w:numPr>
          <w:ilvl w:val="0"/>
          <w:numId w:val="3"/>
        </w:numPr>
        <w:tabs>
          <w:tab w:val="left" w:pos="1703"/>
        </w:tabs>
        <w:spacing w:before="1"/>
        <w:ind w:right="842" w:firstLine="566"/>
        <w:jc w:val="both"/>
        <w:rPr>
          <w:color w:val="212121"/>
          <w:sz w:val="28"/>
        </w:rPr>
      </w:pPr>
      <w:r>
        <w:rPr>
          <w:sz w:val="28"/>
        </w:rPr>
        <w:t>Farah</w:t>
      </w:r>
      <w:r>
        <w:rPr>
          <w:spacing w:val="-16"/>
          <w:sz w:val="28"/>
        </w:rPr>
        <w:t xml:space="preserve"> </w:t>
      </w:r>
      <w:r>
        <w:rPr>
          <w:sz w:val="28"/>
        </w:rPr>
        <w:t>E.</w:t>
      </w:r>
      <w:r>
        <w:rPr>
          <w:spacing w:val="-15"/>
          <w:sz w:val="28"/>
        </w:rPr>
        <w:t xml:space="preserve"> </w:t>
      </w:r>
      <w:r>
        <w:rPr>
          <w:sz w:val="28"/>
        </w:rPr>
        <w:t>S.,</w:t>
      </w:r>
      <w:r>
        <w:rPr>
          <w:spacing w:val="-15"/>
          <w:sz w:val="28"/>
        </w:rPr>
        <w:t xml:space="preserve"> </w:t>
      </w:r>
      <w:r>
        <w:rPr>
          <w:sz w:val="28"/>
        </w:rPr>
        <w:t>Wan</w:t>
      </w:r>
      <w:r>
        <w:rPr>
          <w:spacing w:val="-15"/>
          <w:sz w:val="28"/>
        </w:rPr>
        <w:t xml:space="preserve"> </w:t>
      </w:r>
      <w:r>
        <w:rPr>
          <w:sz w:val="28"/>
        </w:rPr>
        <w:t>H.</w:t>
      </w:r>
      <w:r>
        <w:rPr>
          <w:spacing w:val="-15"/>
          <w:sz w:val="28"/>
        </w:rPr>
        <w:t xml:space="preserve"> </w:t>
      </w:r>
      <w:r>
        <w:rPr>
          <w:sz w:val="28"/>
        </w:rPr>
        <w:t>I.,</w:t>
      </w:r>
      <w:r>
        <w:rPr>
          <w:spacing w:val="-15"/>
          <w:sz w:val="28"/>
        </w:rPr>
        <w:t xml:space="preserve"> </w:t>
      </w:r>
      <w:r>
        <w:rPr>
          <w:sz w:val="28"/>
        </w:rPr>
        <w:t>Bakhtiar</w:t>
      </w:r>
      <w:r>
        <w:rPr>
          <w:spacing w:val="-17"/>
          <w:sz w:val="28"/>
        </w:rPr>
        <w:t xml:space="preserve"> </w:t>
      </w:r>
      <w:r>
        <w:rPr>
          <w:sz w:val="28"/>
        </w:rPr>
        <w:t>S.</w:t>
      </w:r>
      <w:r>
        <w:rPr>
          <w:spacing w:val="-15"/>
          <w:sz w:val="28"/>
        </w:rPr>
        <w:t xml:space="preserve"> </w:t>
      </w:r>
      <w:r>
        <w:rPr>
          <w:sz w:val="28"/>
        </w:rPr>
        <w:t>D.</w:t>
      </w:r>
      <w:r>
        <w:rPr>
          <w:spacing w:val="-15"/>
          <w:sz w:val="28"/>
        </w:rPr>
        <w:t xml:space="preserve"> </w:t>
      </w:r>
      <w:r>
        <w:rPr>
          <w:sz w:val="28"/>
        </w:rPr>
        <w:t>Analysis</w:t>
      </w:r>
      <w:r>
        <w:rPr>
          <w:spacing w:val="-16"/>
          <w:sz w:val="28"/>
        </w:rPr>
        <w:t xml:space="preserve"> </w:t>
      </w:r>
      <w:r>
        <w:rPr>
          <w:sz w:val="28"/>
        </w:rPr>
        <w:t>of</w:t>
      </w:r>
      <w:r>
        <w:rPr>
          <w:spacing w:val="-15"/>
          <w:sz w:val="28"/>
        </w:rPr>
        <w:t xml:space="preserve"> </w:t>
      </w:r>
      <w:r>
        <w:rPr>
          <w:sz w:val="28"/>
        </w:rPr>
        <w:t>Centrifugal</w:t>
      </w:r>
      <w:r>
        <w:rPr>
          <w:spacing w:val="-15"/>
          <w:sz w:val="28"/>
        </w:rPr>
        <w:t xml:space="preserve"> </w:t>
      </w:r>
      <w:r>
        <w:rPr>
          <w:sz w:val="28"/>
        </w:rPr>
        <w:t>Pump</w:t>
      </w:r>
      <w:r>
        <w:rPr>
          <w:spacing w:val="-15"/>
          <w:sz w:val="28"/>
        </w:rPr>
        <w:t xml:space="preserve"> </w:t>
      </w:r>
      <w:r>
        <w:rPr>
          <w:sz w:val="28"/>
        </w:rPr>
        <w:t>Impeller for</w:t>
      </w:r>
      <w:r>
        <w:rPr>
          <w:spacing w:val="-9"/>
          <w:sz w:val="28"/>
        </w:rPr>
        <w:t xml:space="preserve"> </w:t>
      </w:r>
      <w:r>
        <w:rPr>
          <w:sz w:val="28"/>
        </w:rPr>
        <w:t>Performance</w:t>
      </w:r>
      <w:r>
        <w:rPr>
          <w:spacing w:val="-8"/>
          <w:sz w:val="28"/>
        </w:rPr>
        <w:t xml:space="preserve"> </w:t>
      </w:r>
      <w:r>
        <w:rPr>
          <w:sz w:val="28"/>
        </w:rPr>
        <w:t>Enhancement</w:t>
      </w:r>
      <w:r>
        <w:rPr>
          <w:spacing w:val="-8"/>
          <w:sz w:val="28"/>
        </w:rPr>
        <w:t xml:space="preserve"> </w:t>
      </w:r>
      <w:r>
        <w:rPr>
          <w:sz w:val="28"/>
        </w:rPr>
        <w:t>//</w:t>
      </w:r>
      <w:r>
        <w:rPr>
          <w:spacing w:val="-6"/>
          <w:sz w:val="28"/>
        </w:rPr>
        <w:t xml:space="preserve"> </w:t>
      </w:r>
      <w:r>
        <w:rPr>
          <w:sz w:val="28"/>
        </w:rPr>
        <w:t>Journal</w:t>
      </w:r>
      <w:r>
        <w:rPr>
          <w:spacing w:val="-10"/>
          <w:sz w:val="28"/>
        </w:rPr>
        <w:t xml:space="preserve"> </w:t>
      </w:r>
      <w:r>
        <w:rPr>
          <w:sz w:val="28"/>
        </w:rPr>
        <w:t>of</w:t>
      </w:r>
      <w:r>
        <w:rPr>
          <w:spacing w:val="-9"/>
          <w:sz w:val="28"/>
        </w:rPr>
        <w:t xml:space="preserve"> </w:t>
      </w:r>
      <w:r>
        <w:rPr>
          <w:sz w:val="28"/>
        </w:rPr>
        <w:t>Mechanical</w:t>
      </w:r>
      <w:r>
        <w:rPr>
          <w:spacing w:val="-8"/>
          <w:sz w:val="28"/>
        </w:rPr>
        <w:t xml:space="preserve"> </w:t>
      </w:r>
      <w:r>
        <w:rPr>
          <w:sz w:val="28"/>
        </w:rPr>
        <w:t>Engineering.</w:t>
      </w:r>
      <w:r>
        <w:rPr>
          <w:spacing w:val="-5"/>
          <w:sz w:val="28"/>
        </w:rPr>
        <w:t xml:space="preserve"> </w:t>
      </w:r>
      <w:r>
        <w:rPr>
          <w:sz w:val="28"/>
        </w:rPr>
        <w:t>–</w:t>
      </w:r>
      <w:r>
        <w:rPr>
          <w:spacing w:val="-10"/>
          <w:sz w:val="28"/>
        </w:rPr>
        <w:t xml:space="preserve"> </w:t>
      </w:r>
      <w:r>
        <w:rPr>
          <w:sz w:val="28"/>
        </w:rPr>
        <w:t>2018.</w:t>
      </w:r>
      <w:r>
        <w:rPr>
          <w:spacing w:val="-8"/>
          <w:sz w:val="28"/>
        </w:rPr>
        <w:t xml:space="preserve"> </w:t>
      </w:r>
      <w:r>
        <w:rPr>
          <w:sz w:val="28"/>
        </w:rPr>
        <w:t>–</w:t>
      </w:r>
      <w:r>
        <w:rPr>
          <w:spacing w:val="-7"/>
          <w:sz w:val="28"/>
        </w:rPr>
        <w:t xml:space="preserve"> </w:t>
      </w:r>
      <w:r>
        <w:rPr>
          <w:sz w:val="28"/>
        </w:rPr>
        <w:t>Vol. SI 5(2). – P. 36-53.</w:t>
      </w:r>
    </w:p>
    <w:p w:rsidR="002F4908" w:rsidRDefault="00385B7E">
      <w:pPr>
        <w:pStyle w:val="a4"/>
        <w:numPr>
          <w:ilvl w:val="0"/>
          <w:numId w:val="3"/>
        </w:numPr>
        <w:tabs>
          <w:tab w:val="left" w:pos="1703"/>
        </w:tabs>
        <w:ind w:right="850" w:firstLine="566"/>
        <w:jc w:val="both"/>
        <w:rPr>
          <w:color w:val="212121"/>
          <w:sz w:val="28"/>
        </w:rPr>
      </w:pPr>
      <w:r>
        <w:rPr>
          <w:color w:val="212121"/>
          <w:sz w:val="28"/>
        </w:rPr>
        <w:t>Ragoth</w:t>
      </w:r>
      <w:r>
        <w:rPr>
          <w:color w:val="212121"/>
          <w:spacing w:val="-3"/>
          <w:sz w:val="28"/>
        </w:rPr>
        <w:t xml:space="preserve"> </w:t>
      </w:r>
      <w:r>
        <w:rPr>
          <w:color w:val="212121"/>
          <w:sz w:val="28"/>
        </w:rPr>
        <w:t>R.,</w:t>
      </w:r>
      <w:r>
        <w:rPr>
          <w:color w:val="212121"/>
          <w:spacing w:val="-5"/>
          <w:sz w:val="28"/>
        </w:rPr>
        <w:t xml:space="preserve"> </w:t>
      </w:r>
      <w:r>
        <w:rPr>
          <w:color w:val="212121"/>
          <w:sz w:val="28"/>
        </w:rPr>
        <w:t>Nataraj</w:t>
      </w:r>
      <w:r>
        <w:rPr>
          <w:color w:val="212121"/>
          <w:spacing w:val="-5"/>
          <w:sz w:val="28"/>
        </w:rPr>
        <w:t xml:space="preserve"> </w:t>
      </w:r>
      <w:r>
        <w:rPr>
          <w:color w:val="212121"/>
          <w:sz w:val="28"/>
        </w:rPr>
        <w:t>M.</w:t>
      </w:r>
      <w:r>
        <w:rPr>
          <w:color w:val="212121"/>
          <w:spacing w:val="-5"/>
          <w:sz w:val="28"/>
        </w:rPr>
        <w:t xml:space="preserve"> </w:t>
      </w:r>
      <w:r>
        <w:rPr>
          <w:color w:val="212121"/>
          <w:sz w:val="28"/>
        </w:rPr>
        <w:t>Design</w:t>
      </w:r>
      <w:r>
        <w:rPr>
          <w:color w:val="212121"/>
          <w:spacing w:val="-3"/>
          <w:sz w:val="28"/>
        </w:rPr>
        <w:t xml:space="preserve"> </w:t>
      </w:r>
      <w:r>
        <w:rPr>
          <w:color w:val="212121"/>
          <w:sz w:val="28"/>
        </w:rPr>
        <w:t>and</w:t>
      </w:r>
      <w:r>
        <w:rPr>
          <w:color w:val="212121"/>
          <w:spacing w:val="-5"/>
          <w:sz w:val="28"/>
        </w:rPr>
        <w:t xml:space="preserve"> </w:t>
      </w:r>
      <w:r>
        <w:rPr>
          <w:color w:val="212121"/>
          <w:sz w:val="28"/>
        </w:rPr>
        <w:t>analysis</w:t>
      </w:r>
      <w:r>
        <w:rPr>
          <w:color w:val="212121"/>
          <w:spacing w:val="-6"/>
          <w:sz w:val="28"/>
        </w:rPr>
        <w:t xml:space="preserve"> </w:t>
      </w:r>
      <w:r>
        <w:rPr>
          <w:color w:val="212121"/>
          <w:sz w:val="28"/>
        </w:rPr>
        <w:t>of</w:t>
      </w:r>
      <w:r>
        <w:rPr>
          <w:color w:val="212121"/>
          <w:spacing w:val="-6"/>
          <w:sz w:val="28"/>
        </w:rPr>
        <w:t xml:space="preserve"> </w:t>
      </w:r>
      <w:r>
        <w:rPr>
          <w:color w:val="212121"/>
          <w:sz w:val="28"/>
        </w:rPr>
        <w:t>pump</w:t>
      </w:r>
      <w:r>
        <w:rPr>
          <w:color w:val="212121"/>
          <w:spacing w:val="-3"/>
          <w:sz w:val="28"/>
        </w:rPr>
        <w:t xml:space="preserve"> </w:t>
      </w:r>
      <w:r>
        <w:rPr>
          <w:color w:val="212121"/>
          <w:sz w:val="28"/>
        </w:rPr>
        <w:t>impeller</w:t>
      </w:r>
      <w:r>
        <w:rPr>
          <w:color w:val="212121"/>
          <w:spacing w:val="-6"/>
          <w:sz w:val="28"/>
        </w:rPr>
        <w:t xml:space="preserve"> </w:t>
      </w:r>
      <w:r>
        <w:rPr>
          <w:color w:val="212121"/>
          <w:sz w:val="28"/>
        </w:rPr>
        <w:t>using</w:t>
      </w:r>
      <w:r>
        <w:rPr>
          <w:color w:val="212121"/>
          <w:spacing w:val="-5"/>
          <w:sz w:val="28"/>
        </w:rPr>
        <w:t xml:space="preserve"> </w:t>
      </w:r>
      <w:r>
        <w:rPr>
          <w:color w:val="212121"/>
          <w:sz w:val="28"/>
        </w:rPr>
        <w:t>SWFS</w:t>
      </w:r>
      <w:r>
        <w:rPr>
          <w:color w:val="212121"/>
          <w:spacing w:val="-5"/>
          <w:sz w:val="28"/>
        </w:rPr>
        <w:t xml:space="preserve"> </w:t>
      </w:r>
      <w:r>
        <w:rPr>
          <w:color w:val="212121"/>
          <w:sz w:val="28"/>
        </w:rPr>
        <w:t>// World Journal</w:t>
      </w:r>
      <w:r>
        <w:rPr>
          <w:color w:val="212121"/>
          <w:spacing w:val="-2"/>
          <w:sz w:val="28"/>
        </w:rPr>
        <w:t xml:space="preserve"> </w:t>
      </w:r>
      <w:r>
        <w:rPr>
          <w:color w:val="212121"/>
          <w:sz w:val="28"/>
        </w:rPr>
        <w:t>of Modelling and Simulation. – 2014.</w:t>
      </w:r>
      <w:r>
        <w:rPr>
          <w:color w:val="212121"/>
          <w:spacing w:val="-2"/>
          <w:sz w:val="28"/>
        </w:rPr>
        <w:t xml:space="preserve"> </w:t>
      </w:r>
      <w:r>
        <w:rPr>
          <w:color w:val="212121"/>
          <w:sz w:val="28"/>
        </w:rPr>
        <w:t>– Vol. 10, no.2. – P.</w:t>
      </w:r>
      <w:r>
        <w:rPr>
          <w:color w:val="212121"/>
          <w:spacing w:val="-1"/>
          <w:sz w:val="28"/>
        </w:rPr>
        <w:t xml:space="preserve"> </w:t>
      </w:r>
      <w:r>
        <w:rPr>
          <w:color w:val="212121"/>
          <w:sz w:val="28"/>
        </w:rPr>
        <w:t>152-160.</w:t>
      </w:r>
    </w:p>
    <w:p w:rsidR="002F4908" w:rsidRDefault="00385B7E">
      <w:pPr>
        <w:pStyle w:val="a4"/>
        <w:numPr>
          <w:ilvl w:val="0"/>
          <w:numId w:val="3"/>
        </w:numPr>
        <w:tabs>
          <w:tab w:val="left" w:pos="1772"/>
        </w:tabs>
        <w:ind w:right="843" w:firstLine="566"/>
        <w:jc w:val="both"/>
        <w:rPr>
          <w:color w:val="212121"/>
          <w:sz w:val="28"/>
        </w:rPr>
      </w:pPr>
      <w:r>
        <w:rPr>
          <w:color w:val="212121"/>
          <w:sz w:val="28"/>
        </w:rPr>
        <w:t>Seitkhanov A., Povetkin V.,</w:t>
      </w:r>
      <w:r>
        <w:rPr>
          <w:color w:val="212121"/>
          <w:spacing w:val="40"/>
          <w:sz w:val="28"/>
        </w:rPr>
        <w:t xml:space="preserve"> </w:t>
      </w:r>
      <w:r>
        <w:rPr>
          <w:color w:val="212121"/>
          <w:sz w:val="28"/>
        </w:rPr>
        <w:t>Bektibay B., Tatybayev М., Bukayeva A. Improvement of the design of hydraulic transport devices for the transport of hydroabrasive media in the enrichment industry // Eastern-European Journal of Enterprise Technologies. - 2019. – Vol. №5/1 (101). - Р. 6-16.</w:t>
      </w:r>
    </w:p>
    <w:p w:rsidR="002F4908" w:rsidRDefault="00385B7E">
      <w:pPr>
        <w:pStyle w:val="a4"/>
        <w:numPr>
          <w:ilvl w:val="0"/>
          <w:numId w:val="3"/>
        </w:numPr>
        <w:tabs>
          <w:tab w:val="left" w:pos="1703"/>
        </w:tabs>
        <w:ind w:right="849" w:firstLine="566"/>
        <w:jc w:val="both"/>
        <w:rPr>
          <w:color w:val="212121"/>
          <w:sz w:val="28"/>
        </w:rPr>
      </w:pPr>
      <w:r>
        <w:rPr>
          <w:color w:val="212121"/>
          <w:sz w:val="28"/>
        </w:rPr>
        <w:t>Povetkin V. V., Kerimzhanova M.F., Orlova Y. P., Bukayeva A. Z. Improvement of</w:t>
      </w:r>
      <w:r>
        <w:rPr>
          <w:color w:val="212121"/>
          <w:spacing w:val="-2"/>
          <w:sz w:val="28"/>
        </w:rPr>
        <w:t xml:space="preserve"> </w:t>
      </w:r>
      <w:r>
        <w:rPr>
          <w:color w:val="212121"/>
          <w:sz w:val="28"/>
        </w:rPr>
        <w:t>equipment for transport</w:t>
      </w:r>
      <w:r>
        <w:rPr>
          <w:color w:val="212121"/>
          <w:spacing w:val="-1"/>
          <w:sz w:val="28"/>
        </w:rPr>
        <w:t xml:space="preserve"> </w:t>
      </w:r>
      <w:r>
        <w:rPr>
          <w:color w:val="212121"/>
          <w:sz w:val="28"/>
        </w:rPr>
        <w:t>of slurry</w:t>
      </w:r>
      <w:r>
        <w:rPr>
          <w:color w:val="212121"/>
          <w:spacing w:val="-3"/>
          <w:sz w:val="28"/>
        </w:rPr>
        <w:t xml:space="preserve"> </w:t>
      </w:r>
      <w:r>
        <w:rPr>
          <w:color w:val="212121"/>
          <w:sz w:val="28"/>
        </w:rPr>
        <w:t>in mineral processing</w:t>
      </w:r>
      <w:r>
        <w:rPr>
          <w:color w:val="212121"/>
          <w:spacing w:val="-1"/>
          <w:sz w:val="28"/>
        </w:rPr>
        <w:t xml:space="preserve"> </w:t>
      </w:r>
      <w:r>
        <w:rPr>
          <w:color w:val="212121"/>
          <w:sz w:val="28"/>
        </w:rPr>
        <w:t>production</w:t>
      </w:r>
    </w:p>
    <w:p w:rsidR="002F4908" w:rsidRDefault="00385B7E">
      <w:pPr>
        <w:pStyle w:val="a3"/>
        <w:ind w:right="845" w:firstLine="0"/>
      </w:pPr>
      <w:r>
        <w:rPr>
          <w:color w:val="212121"/>
        </w:rPr>
        <w:t>// Mining Informational and Analytical Bulletin. – 2018, - Vol. № 6, ISSN 0236- 1493. – P. 161-169.</w:t>
      </w:r>
    </w:p>
    <w:p w:rsidR="002F4908" w:rsidRDefault="00385B7E">
      <w:pPr>
        <w:pStyle w:val="a4"/>
        <w:numPr>
          <w:ilvl w:val="0"/>
          <w:numId w:val="3"/>
        </w:numPr>
        <w:tabs>
          <w:tab w:val="left" w:pos="1703"/>
        </w:tabs>
        <w:spacing w:before="1"/>
        <w:ind w:right="842" w:firstLine="566"/>
        <w:jc w:val="both"/>
        <w:rPr>
          <w:color w:val="212121"/>
          <w:sz w:val="28"/>
        </w:rPr>
      </w:pPr>
      <w:r>
        <w:rPr>
          <w:color w:val="212121"/>
          <w:sz w:val="28"/>
        </w:rPr>
        <w:t>Yao Z., Wang F., Qu L., Xiao R., He C., Wang M. Experimental ınvestigation of time-frequency</w:t>
      </w:r>
      <w:r>
        <w:rPr>
          <w:color w:val="212121"/>
          <w:spacing w:val="-1"/>
          <w:sz w:val="28"/>
        </w:rPr>
        <w:t xml:space="preserve"> </w:t>
      </w:r>
      <w:r>
        <w:rPr>
          <w:color w:val="212121"/>
          <w:sz w:val="28"/>
        </w:rPr>
        <w:t>characteristics of pressure fluctuations in a double- suction centrifugal pump. Journal of Fluids Engineering. – 2011. – Vol. 133(10). –</w:t>
      </w:r>
    </w:p>
    <w:p w:rsidR="002F4908" w:rsidRDefault="00385B7E">
      <w:pPr>
        <w:pStyle w:val="a3"/>
        <w:spacing w:line="321" w:lineRule="exact"/>
        <w:ind w:firstLine="0"/>
      </w:pPr>
      <w:r>
        <w:rPr>
          <w:color w:val="212121"/>
        </w:rPr>
        <w:t>P.</w:t>
      </w:r>
      <w:r>
        <w:rPr>
          <w:color w:val="212121"/>
          <w:spacing w:val="-2"/>
        </w:rPr>
        <w:t xml:space="preserve"> 101303.</w:t>
      </w:r>
    </w:p>
    <w:p w:rsidR="002F4908" w:rsidRDefault="00385B7E">
      <w:pPr>
        <w:pStyle w:val="a4"/>
        <w:numPr>
          <w:ilvl w:val="0"/>
          <w:numId w:val="3"/>
        </w:numPr>
        <w:tabs>
          <w:tab w:val="left" w:pos="1703"/>
        </w:tabs>
        <w:ind w:right="842" w:firstLine="566"/>
        <w:jc w:val="both"/>
        <w:rPr>
          <w:color w:val="212121"/>
          <w:sz w:val="28"/>
        </w:rPr>
      </w:pPr>
      <w:r>
        <w:rPr>
          <w:color w:val="212121"/>
          <w:sz w:val="28"/>
        </w:rPr>
        <w:t>Соснин Н. А., Ермаков С. А., Тополянский П. А.. Плазменные технологии</w:t>
      </w:r>
      <w:r>
        <w:rPr>
          <w:color w:val="212121"/>
          <w:spacing w:val="-13"/>
          <w:sz w:val="28"/>
        </w:rPr>
        <w:t xml:space="preserve"> </w:t>
      </w:r>
      <w:r>
        <w:rPr>
          <w:color w:val="212121"/>
          <w:sz w:val="28"/>
        </w:rPr>
        <w:t>//</w:t>
      </w:r>
      <w:r>
        <w:rPr>
          <w:color w:val="212121"/>
          <w:spacing w:val="-10"/>
          <w:sz w:val="28"/>
        </w:rPr>
        <w:t xml:space="preserve"> </w:t>
      </w:r>
      <w:r>
        <w:rPr>
          <w:color w:val="212121"/>
          <w:sz w:val="28"/>
        </w:rPr>
        <w:t>СПб.:</w:t>
      </w:r>
      <w:r>
        <w:rPr>
          <w:color w:val="212121"/>
          <w:spacing w:val="-13"/>
          <w:sz w:val="28"/>
        </w:rPr>
        <w:t xml:space="preserve"> </w:t>
      </w:r>
      <w:r>
        <w:rPr>
          <w:color w:val="212121"/>
          <w:sz w:val="28"/>
        </w:rPr>
        <w:t>Изд-во</w:t>
      </w:r>
      <w:r>
        <w:rPr>
          <w:color w:val="212121"/>
          <w:spacing w:val="-10"/>
          <w:sz w:val="28"/>
        </w:rPr>
        <w:t xml:space="preserve"> </w:t>
      </w:r>
      <w:r>
        <w:rPr>
          <w:color w:val="212121"/>
          <w:sz w:val="28"/>
        </w:rPr>
        <w:t>Санкт-Петербургского</w:t>
      </w:r>
      <w:r>
        <w:rPr>
          <w:color w:val="212121"/>
          <w:spacing w:val="-13"/>
          <w:sz w:val="28"/>
        </w:rPr>
        <w:t xml:space="preserve"> </w:t>
      </w:r>
      <w:r>
        <w:rPr>
          <w:color w:val="212121"/>
          <w:sz w:val="28"/>
        </w:rPr>
        <w:t>политехн.</w:t>
      </w:r>
      <w:r>
        <w:rPr>
          <w:color w:val="212121"/>
          <w:spacing w:val="-14"/>
          <w:sz w:val="28"/>
        </w:rPr>
        <w:t xml:space="preserve"> </w:t>
      </w:r>
      <w:r>
        <w:rPr>
          <w:color w:val="212121"/>
          <w:sz w:val="28"/>
        </w:rPr>
        <w:t>ун-та.</w:t>
      </w:r>
      <w:r>
        <w:rPr>
          <w:color w:val="212121"/>
          <w:spacing w:val="-12"/>
          <w:sz w:val="28"/>
        </w:rPr>
        <w:t xml:space="preserve"> </w:t>
      </w:r>
      <w:r>
        <w:rPr>
          <w:color w:val="212121"/>
          <w:sz w:val="28"/>
        </w:rPr>
        <w:t>–</w:t>
      </w:r>
      <w:r>
        <w:rPr>
          <w:color w:val="212121"/>
          <w:spacing w:val="-9"/>
          <w:sz w:val="28"/>
        </w:rPr>
        <w:t xml:space="preserve"> </w:t>
      </w:r>
      <w:r>
        <w:rPr>
          <w:color w:val="212121"/>
          <w:sz w:val="28"/>
        </w:rPr>
        <w:t>2008.–</w:t>
      </w:r>
      <w:r>
        <w:rPr>
          <w:color w:val="212121"/>
          <w:spacing w:val="-10"/>
          <w:sz w:val="28"/>
        </w:rPr>
        <w:t xml:space="preserve"> </w:t>
      </w:r>
      <w:r>
        <w:rPr>
          <w:color w:val="212121"/>
          <w:sz w:val="28"/>
        </w:rPr>
        <w:t xml:space="preserve">C. </w:t>
      </w:r>
      <w:r>
        <w:rPr>
          <w:color w:val="212121"/>
          <w:spacing w:val="-4"/>
          <w:sz w:val="28"/>
        </w:rPr>
        <w:t>406.</w:t>
      </w:r>
    </w:p>
    <w:p w:rsidR="002F4908" w:rsidRDefault="00385B7E">
      <w:pPr>
        <w:pStyle w:val="a4"/>
        <w:numPr>
          <w:ilvl w:val="0"/>
          <w:numId w:val="3"/>
        </w:numPr>
        <w:tabs>
          <w:tab w:val="left" w:pos="1844"/>
        </w:tabs>
        <w:spacing w:before="1"/>
        <w:ind w:right="846" w:firstLine="566"/>
        <w:jc w:val="both"/>
        <w:rPr>
          <w:color w:val="212121"/>
          <w:sz w:val="28"/>
        </w:rPr>
      </w:pPr>
      <w:r>
        <w:rPr>
          <w:color w:val="212121"/>
          <w:sz w:val="28"/>
        </w:rPr>
        <w:t>Зенин</w:t>
      </w:r>
      <w:r>
        <w:rPr>
          <w:color w:val="212121"/>
          <w:spacing w:val="-2"/>
          <w:sz w:val="28"/>
        </w:rPr>
        <w:t xml:space="preserve"> </w:t>
      </w:r>
      <w:r>
        <w:rPr>
          <w:color w:val="212121"/>
          <w:sz w:val="28"/>
        </w:rPr>
        <w:t>Б. С.,</w:t>
      </w:r>
      <w:r>
        <w:rPr>
          <w:color w:val="212121"/>
          <w:spacing w:val="-2"/>
          <w:sz w:val="28"/>
        </w:rPr>
        <w:t xml:space="preserve"> </w:t>
      </w:r>
      <w:r>
        <w:rPr>
          <w:color w:val="212121"/>
          <w:sz w:val="28"/>
        </w:rPr>
        <w:t>Слосман А. И.</w:t>
      </w:r>
      <w:r>
        <w:rPr>
          <w:color w:val="212121"/>
          <w:spacing w:val="-1"/>
          <w:sz w:val="28"/>
        </w:rPr>
        <w:t xml:space="preserve"> </w:t>
      </w:r>
      <w:r>
        <w:rPr>
          <w:color w:val="212121"/>
          <w:sz w:val="28"/>
        </w:rPr>
        <w:t>Современные технологии</w:t>
      </w:r>
      <w:r>
        <w:rPr>
          <w:color w:val="212121"/>
          <w:spacing w:val="-2"/>
          <w:sz w:val="28"/>
        </w:rPr>
        <w:t xml:space="preserve"> </w:t>
      </w:r>
      <w:r>
        <w:rPr>
          <w:color w:val="212121"/>
          <w:sz w:val="28"/>
        </w:rPr>
        <w:t>поверхностного упрочнения и нанесения покрытий: учебное пособие // Томский политехнический университет. Изд-во Томского политехнического университета. – 2012. – 2-е изд. –</w:t>
      </w:r>
      <w:r>
        <w:rPr>
          <w:color w:val="212121"/>
          <w:spacing w:val="40"/>
          <w:sz w:val="28"/>
        </w:rPr>
        <w:t xml:space="preserve"> </w:t>
      </w:r>
      <w:r>
        <w:rPr>
          <w:color w:val="212121"/>
          <w:sz w:val="28"/>
        </w:rPr>
        <w:t>C. 120.</w:t>
      </w:r>
    </w:p>
    <w:p w:rsidR="002F4908" w:rsidRDefault="00385B7E">
      <w:pPr>
        <w:pStyle w:val="a4"/>
        <w:numPr>
          <w:ilvl w:val="0"/>
          <w:numId w:val="3"/>
        </w:numPr>
        <w:tabs>
          <w:tab w:val="left" w:pos="1772"/>
        </w:tabs>
        <w:ind w:right="852" w:firstLine="566"/>
        <w:rPr>
          <w:color w:val="212121"/>
          <w:sz w:val="28"/>
        </w:rPr>
      </w:pPr>
      <w:r>
        <w:rPr>
          <w:color w:val="212121"/>
          <w:sz w:val="28"/>
        </w:rPr>
        <w:t>Pawlowski</w:t>
      </w:r>
      <w:r>
        <w:rPr>
          <w:color w:val="212121"/>
          <w:spacing w:val="-16"/>
          <w:sz w:val="28"/>
        </w:rPr>
        <w:t xml:space="preserve"> </w:t>
      </w:r>
      <w:r>
        <w:rPr>
          <w:color w:val="212121"/>
          <w:sz w:val="28"/>
        </w:rPr>
        <w:t>L.,</w:t>
      </w:r>
      <w:r>
        <w:rPr>
          <w:color w:val="212121"/>
          <w:spacing w:val="-17"/>
          <w:sz w:val="28"/>
        </w:rPr>
        <w:t xml:space="preserve"> </w:t>
      </w:r>
      <w:r>
        <w:rPr>
          <w:color w:val="212121"/>
          <w:sz w:val="28"/>
        </w:rPr>
        <w:t>John</w:t>
      </w:r>
      <w:r>
        <w:rPr>
          <w:color w:val="212121"/>
          <w:spacing w:val="-17"/>
          <w:sz w:val="28"/>
        </w:rPr>
        <w:t xml:space="preserve"> </w:t>
      </w:r>
      <w:r>
        <w:rPr>
          <w:color w:val="212121"/>
          <w:sz w:val="28"/>
        </w:rPr>
        <w:t>Wiley</w:t>
      </w:r>
      <w:r>
        <w:rPr>
          <w:color w:val="212121"/>
          <w:spacing w:val="-18"/>
          <w:sz w:val="28"/>
        </w:rPr>
        <w:t xml:space="preserve"> </w:t>
      </w:r>
      <w:r>
        <w:rPr>
          <w:color w:val="212121"/>
          <w:sz w:val="28"/>
        </w:rPr>
        <w:t>&amp;</w:t>
      </w:r>
      <w:r>
        <w:rPr>
          <w:color w:val="212121"/>
          <w:spacing w:val="-16"/>
          <w:sz w:val="28"/>
        </w:rPr>
        <w:t xml:space="preserve"> </w:t>
      </w:r>
      <w:r>
        <w:rPr>
          <w:color w:val="212121"/>
          <w:sz w:val="28"/>
        </w:rPr>
        <w:t>Sons,</w:t>
      </w:r>
      <w:r>
        <w:rPr>
          <w:color w:val="212121"/>
          <w:spacing w:val="-16"/>
          <w:sz w:val="28"/>
        </w:rPr>
        <w:t xml:space="preserve"> </w:t>
      </w:r>
      <w:r>
        <w:rPr>
          <w:color w:val="212121"/>
          <w:sz w:val="28"/>
        </w:rPr>
        <w:t>Ltd</w:t>
      </w:r>
      <w:r>
        <w:rPr>
          <w:color w:val="212121"/>
          <w:spacing w:val="-15"/>
          <w:sz w:val="28"/>
        </w:rPr>
        <w:t xml:space="preserve"> </w:t>
      </w:r>
      <w:r>
        <w:rPr>
          <w:color w:val="212121"/>
          <w:sz w:val="28"/>
        </w:rPr>
        <w:t>Science</w:t>
      </w:r>
      <w:r>
        <w:rPr>
          <w:color w:val="212121"/>
          <w:spacing w:val="-16"/>
          <w:sz w:val="28"/>
        </w:rPr>
        <w:t xml:space="preserve"> </w:t>
      </w:r>
      <w:r>
        <w:rPr>
          <w:color w:val="212121"/>
          <w:sz w:val="28"/>
        </w:rPr>
        <w:t>and</w:t>
      </w:r>
      <w:r>
        <w:rPr>
          <w:color w:val="212121"/>
          <w:spacing w:val="-15"/>
          <w:sz w:val="28"/>
        </w:rPr>
        <w:t xml:space="preserve"> </w:t>
      </w:r>
      <w:r>
        <w:rPr>
          <w:color w:val="212121"/>
          <w:sz w:val="28"/>
        </w:rPr>
        <w:t>Engineering</w:t>
      </w:r>
      <w:r>
        <w:rPr>
          <w:color w:val="212121"/>
          <w:spacing w:val="-15"/>
          <w:sz w:val="28"/>
        </w:rPr>
        <w:t xml:space="preserve"> </w:t>
      </w:r>
      <w:r>
        <w:rPr>
          <w:color w:val="212121"/>
          <w:sz w:val="28"/>
        </w:rPr>
        <w:t>of</w:t>
      </w:r>
      <w:r>
        <w:rPr>
          <w:color w:val="212121"/>
          <w:spacing w:val="-16"/>
          <w:sz w:val="28"/>
        </w:rPr>
        <w:t xml:space="preserve"> </w:t>
      </w:r>
      <w:r>
        <w:rPr>
          <w:color w:val="212121"/>
          <w:sz w:val="28"/>
        </w:rPr>
        <w:t>Thermal Spray Coatings. – 2008. - 2nd ed. – P. 656.</w:t>
      </w:r>
    </w:p>
    <w:p w:rsidR="002F4908" w:rsidRDefault="00385B7E">
      <w:pPr>
        <w:pStyle w:val="a4"/>
        <w:numPr>
          <w:ilvl w:val="0"/>
          <w:numId w:val="3"/>
        </w:numPr>
        <w:tabs>
          <w:tab w:val="left" w:pos="1772"/>
        </w:tabs>
        <w:spacing w:before="1" w:line="321" w:lineRule="exact"/>
        <w:ind w:left="1772" w:hanging="354"/>
        <w:rPr>
          <w:color w:val="212121"/>
          <w:sz w:val="28"/>
        </w:rPr>
      </w:pPr>
      <w:r>
        <w:rPr>
          <w:color w:val="212121"/>
          <w:spacing w:val="-2"/>
          <w:sz w:val="28"/>
        </w:rPr>
        <w:t>Балдаев</w:t>
      </w:r>
      <w:r>
        <w:rPr>
          <w:color w:val="212121"/>
          <w:spacing w:val="-11"/>
          <w:sz w:val="28"/>
        </w:rPr>
        <w:t xml:space="preserve"> </w:t>
      </w:r>
      <w:r>
        <w:rPr>
          <w:color w:val="212121"/>
          <w:spacing w:val="-2"/>
          <w:sz w:val="28"/>
        </w:rPr>
        <w:t>Л.</w:t>
      </w:r>
      <w:r>
        <w:rPr>
          <w:color w:val="212121"/>
          <w:spacing w:val="-11"/>
          <w:sz w:val="28"/>
        </w:rPr>
        <w:t xml:space="preserve"> </w:t>
      </w:r>
      <w:r>
        <w:rPr>
          <w:color w:val="212121"/>
          <w:spacing w:val="-2"/>
          <w:sz w:val="28"/>
        </w:rPr>
        <w:t>Х.</w:t>
      </w:r>
      <w:r>
        <w:rPr>
          <w:color w:val="212121"/>
          <w:spacing w:val="-10"/>
          <w:sz w:val="28"/>
        </w:rPr>
        <w:t xml:space="preserve"> </w:t>
      </w:r>
      <w:r>
        <w:rPr>
          <w:color w:val="212121"/>
          <w:spacing w:val="-2"/>
          <w:sz w:val="28"/>
        </w:rPr>
        <w:t>Газотермическое</w:t>
      </w:r>
      <w:r>
        <w:rPr>
          <w:color w:val="212121"/>
          <w:spacing w:val="-10"/>
          <w:sz w:val="28"/>
        </w:rPr>
        <w:t xml:space="preserve"> </w:t>
      </w:r>
      <w:r>
        <w:rPr>
          <w:color w:val="212121"/>
          <w:spacing w:val="-2"/>
          <w:sz w:val="28"/>
        </w:rPr>
        <w:t>напыление</w:t>
      </w:r>
      <w:r>
        <w:rPr>
          <w:color w:val="212121"/>
          <w:spacing w:val="-12"/>
          <w:sz w:val="28"/>
        </w:rPr>
        <w:t xml:space="preserve"> </w:t>
      </w:r>
      <w:r>
        <w:rPr>
          <w:color w:val="212121"/>
          <w:spacing w:val="-2"/>
          <w:sz w:val="28"/>
        </w:rPr>
        <w:t>:</w:t>
      </w:r>
      <w:r>
        <w:rPr>
          <w:color w:val="212121"/>
          <w:spacing w:val="-9"/>
          <w:sz w:val="28"/>
        </w:rPr>
        <w:t xml:space="preserve"> </w:t>
      </w:r>
      <w:r>
        <w:rPr>
          <w:color w:val="212121"/>
          <w:spacing w:val="-2"/>
          <w:sz w:val="28"/>
        </w:rPr>
        <w:t>Учебное</w:t>
      </w:r>
      <w:r>
        <w:rPr>
          <w:color w:val="212121"/>
          <w:spacing w:val="-10"/>
          <w:sz w:val="28"/>
        </w:rPr>
        <w:t xml:space="preserve"> </w:t>
      </w:r>
      <w:r>
        <w:rPr>
          <w:color w:val="212121"/>
          <w:spacing w:val="-2"/>
          <w:sz w:val="28"/>
        </w:rPr>
        <w:t>пособие</w:t>
      </w:r>
      <w:r>
        <w:rPr>
          <w:color w:val="212121"/>
          <w:spacing w:val="-10"/>
          <w:sz w:val="28"/>
        </w:rPr>
        <w:t xml:space="preserve"> </w:t>
      </w:r>
      <w:r>
        <w:rPr>
          <w:color w:val="212121"/>
          <w:spacing w:val="-2"/>
          <w:sz w:val="28"/>
        </w:rPr>
        <w:t>для</w:t>
      </w:r>
      <w:r>
        <w:rPr>
          <w:color w:val="212121"/>
          <w:spacing w:val="-8"/>
          <w:sz w:val="28"/>
        </w:rPr>
        <w:t xml:space="preserve"> </w:t>
      </w:r>
      <w:r>
        <w:rPr>
          <w:color w:val="212121"/>
          <w:spacing w:val="-2"/>
          <w:sz w:val="28"/>
        </w:rPr>
        <w:t>вузов</w:t>
      </w:r>
    </w:p>
    <w:p w:rsidR="002F4908" w:rsidRDefault="00385B7E">
      <w:pPr>
        <w:pStyle w:val="a3"/>
        <w:spacing w:line="342" w:lineRule="exact"/>
        <w:ind w:firstLine="0"/>
        <w:jc w:val="left"/>
      </w:pPr>
      <w:r>
        <w:rPr>
          <w:color w:val="212121"/>
        </w:rPr>
        <w:t>/</w:t>
      </w:r>
      <w:r>
        <w:rPr>
          <w:color w:val="212121"/>
          <w:spacing w:val="-3"/>
        </w:rPr>
        <w:t xml:space="preserve"> </w:t>
      </w:r>
      <w:r>
        <w:rPr>
          <w:color w:val="212121"/>
        </w:rPr>
        <w:t>под</w:t>
      </w:r>
      <w:r>
        <w:rPr>
          <w:color w:val="212121"/>
          <w:spacing w:val="-3"/>
        </w:rPr>
        <w:t xml:space="preserve"> </w:t>
      </w:r>
      <w:r>
        <w:rPr>
          <w:color w:val="212121"/>
        </w:rPr>
        <w:t>общ.</w:t>
      </w:r>
      <w:r>
        <w:rPr>
          <w:color w:val="212121"/>
          <w:spacing w:val="-4"/>
        </w:rPr>
        <w:t xml:space="preserve"> </w:t>
      </w:r>
      <w:r>
        <w:rPr>
          <w:color w:val="212121"/>
        </w:rPr>
        <w:t>ред.</w:t>
      </w:r>
      <w:r>
        <w:rPr>
          <w:color w:val="212121"/>
          <w:spacing w:val="-3"/>
        </w:rPr>
        <w:t xml:space="preserve"> </w:t>
      </w:r>
      <w:r>
        <w:rPr>
          <w:color w:val="212121"/>
        </w:rPr>
        <w:t>Л.</w:t>
      </w:r>
      <w:r>
        <w:rPr>
          <w:color w:val="212121"/>
          <w:spacing w:val="-4"/>
        </w:rPr>
        <w:t xml:space="preserve"> </w:t>
      </w:r>
      <w:r>
        <w:rPr>
          <w:color w:val="212121"/>
        </w:rPr>
        <w:t>Х.</w:t>
      </w:r>
      <w:r>
        <w:rPr>
          <w:color w:val="212121"/>
          <w:spacing w:val="-1"/>
        </w:rPr>
        <w:t xml:space="preserve"> </w:t>
      </w:r>
      <w:r>
        <w:rPr>
          <w:color w:val="212121"/>
        </w:rPr>
        <w:t>Балдаева.</w:t>
      </w:r>
      <w:r>
        <w:rPr>
          <w:color w:val="212121"/>
          <w:spacing w:val="-1"/>
        </w:rPr>
        <w:t xml:space="preserve"> </w:t>
      </w:r>
      <w:r>
        <w:rPr>
          <w:color w:val="212121"/>
        </w:rPr>
        <w:t>–</w:t>
      </w:r>
      <w:r>
        <w:rPr>
          <w:color w:val="212121"/>
          <w:spacing w:val="-2"/>
        </w:rPr>
        <w:t xml:space="preserve"> </w:t>
      </w:r>
      <w:r>
        <w:rPr>
          <w:color w:val="212121"/>
        </w:rPr>
        <w:t>Москва:</w:t>
      </w:r>
      <w:r>
        <w:rPr>
          <w:color w:val="212121"/>
          <w:spacing w:val="-1"/>
        </w:rPr>
        <w:t xml:space="preserve"> </w:t>
      </w:r>
      <w:r>
        <w:rPr>
          <w:color w:val="212121"/>
        </w:rPr>
        <w:t>Маркет</w:t>
      </w:r>
      <w:r>
        <w:rPr>
          <w:color w:val="212121"/>
          <w:spacing w:val="-2"/>
        </w:rPr>
        <w:t xml:space="preserve"> </w:t>
      </w:r>
      <w:r>
        <w:rPr>
          <w:color w:val="212121"/>
        </w:rPr>
        <w:t>ДС,</w:t>
      </w:r>
      <w:r>
        <w:rPr>
          <w:color w:val="212121"/>
          <w:spacing w:val="-3"/>
        </w:rPr>
        <w:t xml:space="preserve"> </w:t>
      </w:r>
      <w:r>
        <w:rPr>
          <w:color w:val="212121"/>
        </w:rPr>
        <w:t>2007.</w:t>
      </w:r>
      <w:r>
        <w:rPr>
          <w:color w:val="212121"/>
          <w:spacing w:val="-3"/>
        </w:rPr>
        <w:t xml:space="preserve"> </w:t>
      </w:r>
      <w:r>
        <w:rPr>
          <w:rFonts w:ascii="Symbol" w:hAnsi="Symbol"/>
          <w:color w:val="212121"/>
        </w:rPr>
        <w:t></w:t>
      </w:r>
      <w:r>
        <w:rPr>
          <w:color w:val="212121"/>
          <w:spacing w:val="-3"/>
        </w:rPr>
        <w:t xml:space="preserve"> </w:t>
      </w:r>
      <w:r>
        <w:rPr>
          <w:color w:val="212121"/>
        </w:rPr>
        <w:t>C.</w:t>
      </w:r>
      <w:r>
        <w:rPr>
          <w:color w:val="212121"/>
          <w:spacing w:val="-3"/>
        </w:rPr>
        <w:t xml:space="preserve"> </w:t>
      </w:r>
      <w:r>
        <w:rPr>
          <w:color w:val="212121"/>
          <w:spacing w:val="-4"/>
        </w:rPr>
        <w:t>301.</w:t>
      </w:r>
    </w:p>
    <w:p w:rsidR="002F4908" w:rsidRDefault="00385B7E">
      <w:pPr>
        <w:pStyle w:val="a4"/>
        <w:numPr>
          <w:ilvl w:val="0"/>
          <w:numId w:val="3"/>
        </w:numPr>
        <w:tabs>
          <w:tab w:val="left" w:pos="1772"/>
        </w:tabs>
        <w:spacing w:before="1"/>
        <w:ind w:right="852" w:firstLine="566"/>
        <w:rPr>
          <w:color w:val="212121"/>
          <w:sz w:val="28"/>
        </w:rPr>
      </w:pPr>
      <w:r>
        <w:rPr>
          <w:color w:val="212121"/>
          <w:sz w:val="28"/>
        </w:rPr>
        <w:t>Schneider K. E. et al.. Weinhaim A thermal spraying for power generation components // Wiley-VCH Verlag Gmbh &amp; Co. KGaA. – 2006. – P. 285.</w:t>
      </w:r>
    </w:p>
    <w:p w:rsidR="002F4908" w:rsidRDefault="00385B7E">
      <w:pPr>
        <w:pStyle w:val="a4"/>
        <w:numPr>
          <w:ilvl w:val="0"/>
          <w:numId w:val="3"/>
        </w:numPr>
        <w:tabs>
          <w:tab w:val="left" w:pos="1772"/>
        </w:tabs>
        <w:spacing w:line="321" w:lineRule="exact"/>
        <w:ind w:left="1772" w:hanging="354"/>
        <w:rPr>
          <w:color w:val="212121"/>
          <w:sz w:val="28"/>
        </w:rPr>
      </w:pPr>
      <w:r>
        <w:rPr>
          <w:color w:val="212121"/>
          <w:sz w:val="28"/>
        </w:rPr>
        <w:t>Кудинов</w:t>
      </w:r>
      <w:r>
        <w:rPr>
          <w:color w:val="212121"/>
          <w:spacing w:val="-3"/>
          <w:sz w:val="28"/>
        </w:rPr>
        <w:t xml:space="preserve"> </w:t>
      </w:r>
      <w:r>
        <w:rPr>
          <w:color w:val="212121"/>
          <w:sz w:val="28"/>
        </w:rPr>
        <w:t>В.</w:t>
      </w:r>
      <w:r>
        <w:rPr>
          <w:color w:val="212121"/>
          <w:spacing w:val="-4"/>
          <w:sz w:val="28"/>
        </w:rPr>
        <w:t xml:space="preserve"> </w:t>
      </w:r>
      <w:r>
        <w:rPr>
          <w:color w:val="212121"/>
          <w:sz w:val="28"/>
        </w:rPr>
        <w:t>В.</w:t>
      </w:r>
      <w:r>
        <w:rPr>
          <w:color w:val="212121"/>
          <w:spacing w:val="-4"/>
          <w:sz w:val="28"/>
        </w:rPr>
        <w:t xml:space="preserve"> </w:t>
      </w:r>
      <w:r>
        <w:rPr>
          <w:color w:val="212121"/>
          <w:sz w:val="28"/>
        </w:rPr>
        <w:t>Плазменные</w:t>
      </w:r>
      <w:r>
        <w:rPr>
          <w:color w:val="212121"/>
          <w:spacing w:val="-6"/>
          <w:sz w:val="28"/>
        </w:rPr>
        <w:t xml:space="preserve"> </w:t>
      </w:r>
      <w:r>
        <w:rPr>
          <w:color w:val="212121"/>
          <w:sz w:val="28"/>
        </w:rPr>
        <w:t>покрытия. –</w:t>
      </w:r>
      <w:r>
        <w:rPr>
          <w:color w:val="212121"/>
          <w:spacing w:val="-5"/>
          <w:sz w:val="28"/>
        </w:rPr>
        <w:t xml:space="preserve"> </w:t>
      </w:r>
      <w:r>
        <w:rPr>
          <w:color w:val="212121"/>
          <w:sz w:val="28"/>
        </w:rPr>
        <w:t>М.:</w:t>
      </w:r>
      <w:r>
        <w:rPr>
          <w:color w:val="212121"/>
          <w:spacing w:val="-2"/>
          <w:sz w:val="28"/>
        </w:rPr>
        <w:t xml:space="preserve"> </w:t>
      </w:r>
      <w:r>
        <w:rPr>
          <w:color w:val="212121"/>
          <w:sz w:val="28"/>
        </w:rPr>
        <w:t>Наука,</w:t>
      </w:r>
      <w:r>
        <w:rPr>
          <w:color w:val="212121"/>
          <w:spacing w:val="-4"/>
          <w:sz w:val="28"/>
        </w:rPr>
        <w:t xml:space="preserve"> </w:t>
      </w:r>
      <w:r>
        <w:rPr>
          <w:color w:val="212121"/>
          <w:sz w:val="28"/>
        </w:rPr>
        <w:t>1978.</w:t>
      </w:r>
      <w:r>
        <w:rPr>
          <w:color w:val="212121"/>
          <w:spacing w:val="-2"/>
          <w:sz w:val="28"/>
        </w:rPr>
        <w:t xml:space="preserve"> </w:t>
      </w:r>
      <w:r>
        <w:rPr>
          <w:color w:val="212121"/>
          <w:sz w:val="28"/>
        </w:rPr>
        <w:t>–</w:t>
      </w:r>
      <w:r>
        <w:rPr>
          <w:color w:val="212121"/>
          <w:spacing w:val="-5"/>
          <w:sz w:val="28"/>
        </w:rPr>
        <w:t xml:space="preserve"> </w:t>
      </w:r>
      <w:r>
        <w:rPr>
          <w:color w:val="212121"/>
          <w:sz w:val="28"/>
        </w:rPr>
        <w:t>C.</w:t>
      </w:r>
      <w:r>
        <w:rPr>
          <w:color w:val="212121"/>
          <w:spacing w:val="-4"/>
          <w:sz w:val="28"/>
        </w:rPr>
        <w:t xml:space="preserve"> 184.</w:t>
      </w:r>
    </w:p>
    <w:p w:rsidR="002F4908" w:rsidRDefault="002F4908">
      <w:pPr>
        <w:pStyle w:val="a4"/>
        <w:spacing w:line="321" w:lineRule="exact"/>
        <w:jc w:val="left"/>
        <w:rPr>
          <w:sz w:val="28"/>
        </w:rPr>
        <w:sectPr w:rsidR="002F4908">
          <w:pgSz w:w="11910" w:h="16840"/>
          <w:pgMar w:top="1040" w:right="0" w:bottom="920" w:left="850" w:header="0" w:footer="729" w:gutter="0"/>
          <w:cols w:space="720"/>
        </w:sectPr>
      </w:pPr>
    </w:p>
    <w:p w:rsidR="002F4908" w:rsidRDefault="00385B7E">
      <w:pPr>
        <w:pStyle w:val="a4"/>
        <w:numPr>
          <w:ilvl w:val="0"/>
          <w:numId w:val="3"/>
        </w:numPr>
        <w:tabs>
          <w:tab w:val="left" w:pos="1772"/>
        </w:tabs>
        <w:spacing w:before="67" w:line="242" w:lineRule="auto"/>
        <w:ind w:right="845" w:firstLine="566"/>
        <w:jc w:val="both"/>
        <w:rPr>
          <w:color w:val="212121"/>
          <w:sz w:val="28"/>
        </w:rPr>
      </w:pPr>
      <w:r>
        <w:rPr>
          <w:color w:val="212121"/>
          <w:sz w:val="28"/>
        </w:rPr>
        <w:t>Митина</w:t>
      </w:r>
      <w:r>
        <w:rPr>
          <w:color w:val="212121"/>
          <w:spacing w:val="-7"/>
          <w:sz w:val="28"/>
        </w:rPr>
        <w:t xml:space="preserve"> </w:t>
      </w:r>
      <w:r>
        <w:rPr>
          <w:color w:val="212121"/>
          <w:sz w:val="28"/>
        </w:rPr>
        <w:t>Б.</w:t>
      </w:r>
      <w:r>
        <w:rPr>
          <w:color w:val="212121"/>
          <w:spacing w:val="-8"/>
          <w:sz w:val="28"/>
        </w:rPr>
        <w:t xml:space="preserve"> </w:t>
      </w:r>
      <w:r>
        <w:rPr>
          <w:color w:val="212121"/>
          <w:sz w:val="28"/>
        </w:rPr>
        <w:t>С.</w:t>
      </w:r>
      <w:r>
        <w:rPr>
          <w:color w:val="212121"/>
          <w:spacing w:val="-8"/>
          <w:sz w:val="28"/>
        </w:rPr>
        <w:t xml:space="preserve"> </w:t>
      </w:r>
      <w:r>
        <w:rPr>
          <w:color w:val="212121"/>
          <w:sz w:val="28"/>
        </w:rPr>
        <w:t>Порошковая</w:t>
      </w:r>
      <w:r>
        <w:rPr>
          <w:color w:val="212121"/>
          <w:spacing w:val="-7"/>
          <w:sz w:val="28"/>
        </w:rPr>
        <w:t xml:space="preserve"> </w:t>
      </w:r>
      <w:r>
        <w:rPr>
          <w:color w:val="212121"/>
          <w:sz w:val="28"/>
        </w:rPr>
        <w:t>металлургия</w:t>
      </w:r>
      <w:r>
        <w:rPr>
          <w:color w:val="212121"/>
          <w:spacing w:val="-9"/>
          <w:sz w:val="28"/>
        </w:rPr>
        <w:t xml:space="preserve"> </w:t>
      </w:r>
      <w:r>
        <w:rPr>
          <w:color w:val="212121"/>
          <w:sz w:val="28"/>
        </w:rPr>
        <w:t>и</w:t>
      </w:r>
      <w:r>
        <w:rPr>
          <w:color w:val="212121"/>
          <w:spacing w:val="-7"/>
          <w:sz w:val="28"/>
        </w:rPr>
        <w:t xml:space="preserve"> </w:t>
      </w:r>
      <w:r>
        <w:rPr>
          <w:color w:val="212121"/>
          <w:sz w:val="28"/>
        </w:rPr>
        <w:t>напыленные</w:t>
      </w:r>
      <w:r>
        <w:rPr>
          <w:color w:val="212121"/>
          <w:spacing w:val="-7"/>
          <w:sz w:val="28"/>
        </w:rPr>
        <w:t xml:space="preserve"> </w:t>
      </w:r>
      <w:r>
        <w:rPr>
          <w:color w:val="212121"/>
          <w:sz w:val="28"/>
        </w:rPr>
        <w:t>покрытия.</w:t>
      </w:r>
      <w:r>
        <w:rPr>
          <w:color w:val="212121"/>
          <w:spacing w:val="-2"/>
          <w:sz w:val="28"/>
        </w:rPr>
        <w:t xml:space="preserve"> </w:t>
      </w:r>
      <w:r>
        <w:rPr>
          <w:color w:val="212121"/>
          <w:sz w:val="28"/>
        </w:rPr>
        <w:t>–</w:t>
      </w:r>
      <w:r>
        <w:rPr>
          <w:color w:val="212121"/>
          <w:spacing w:val="-8"/>
          <w:sz w:val="28"/>
        </w:rPr>
        <w:t xml:space="preserve"> </w:t>
      </w:r>
      <w:r>
        <w:rPr>
          <w:color w:val="212121"/>
          <w:sz w:val="28"/>
        </w:rPr>
        <w:t>М.: Металлургия, 1987. – C. 792.</w:t>
      </w:r>
    </w:p>
    <w:p w:rsidR="002F4908" w:rsidRDefault="00385B7E">
      <w:pPr>
        <w:pStyle w:val="a4"/>
        <w:numPr>
          <w:ilvl w:val="0"/>
          <w:numId w:val="3"/>
        </w:numPr>
        <w:tabs>
          <w:tab w:val="left" w:pos="1772"/>
        </w:tabs>
        <w:ind w:right="848" w:firstLine="566"/>
        <w:jc w:val="both"/>
        <w:rPr>
          <w:color w:val="212121"/>
          <w:sz w:val="28"/>
        </w:rPr>
      </w:pPr>
      <w:r>
        <w:rPr>
          <w:color w:val="212121"/>
          <w:sz w:val="28"/>
        </w:rPr>
        <w:t>Паркин А. А., Жаткин С. С., Минаков Е.А. Оптимизация</w:t>
      </w:r>
      <w:r>
        <w:rPr>
          <w:color w:val="212121"/>
          <w:spacing w:val="40"/>
          <w:sz w:val="28"/>
        </w:rPr>
        <w:t xml:space="preserve"> </w:t>
      </w:r>
      <w:r>
        <w:rPr>
          <w:color w:val="212121"/>
          <w:sz w:val="28"/>
        </w:rPr>
        <w:t>технологии плазменной наплавки порошковых материалов // Металлургия машиностроения. – 2011. – T. № 1. – С. 44-49.</w:t>
      </w:r>
    </w:p>
    <w:p w:rsidR="002F4908" w:rsidRDefault="00385B7E">
      <w:pPr>
        <w:pStyle w:val="a4"/>
        <w:numPr>
          <w:ilvl w:val="0"/>
          <w:numId w:val="3"/>
        </w:numPr>
        <w:tabs>
          <w:tab w:val="left" w:pos="1772"/>
        </w:tabs>
        <w:ind w:right="842" w:firstLine="566"/>
        <w:jc w:val="both"/>
        <w:rPr>
          <w:color w:val="212121"/>
          <w:sz w:val="28"/>
        </w:rPr>
      </w:pPr>
      <w:r>
        <w:rPr>
          <w:color w:val="212121"/>
          <w:sz w:val="28"/>
        </w:rPr>
        <w:t>Gulyaev</w:t>
      </w:r>
      <w:r>
        <w:rPr>
          <w:color w:val="212121"/>
          <w:spacing w:val="-14"/>
          <w:sz w:val="28"/>
        </w:rPr>
        <w:t xml:space="preserve"> </w:t>
      </w:r>
      <w:r>
        <w:rPr>
          <w:color w:val="212121"/>
          <w:sz w:val="28"/>
        </w:rPr>
        <w:t>I.</w:t>
      </w:r>
      <w:r>
        <w:rPr>
          <w:color w:val="212121"/>
          <w:spacing w:val="-15"/>
          <w:sz w:val="28"/>
        </w:rPr>
        <w:t xml:space="preserve"> </w:t>
      </w:r>
      <w:r>
        <w:rPr>
          <w:color w:val="212121"/>
          <w:sz w:val="28"/>
        </w:rPr>
        <w:t>P.,</w:t>
      </w:r>
      <w:r>
        <w:rPr>
          <w:color w:val="212121"/>
          <w:spacing w:val="-16"/>
          <w:sz w:val="28"/>
        </w:rPr>
        <w:t xml:space="preserve"> </w:t>
      </w:r>
      <w:r>
        <w:rPr>
          <w:color w:val="212121"/>
          <w:sz w:val="28"/>
        </w:rPr>
        <w:t>Ermakov</w:t>
      </w:r>
      <w:r>
        <w:rPr>
          <w:color w:val="212121"/>
          <w:spacing w:val="-14"/>
          <w:sz w:val="28"/>
        </w:rPr>
        <w:t xml:space="preserve"> </w:t>
      </w:r>
      <w:r>
        <w:rPr>
          <w:color w:val="212121"/>
          <w:sz w:val="28"/>
        </w:rPr>
        <w:t>K.</w:t>
      </w:r>
      <w:r>
        <w:rPr>
          <w:color w:val="212121"/>
          <w:spacing w:val="-15"/>
          <w:sz w:val="28"/>
        </w:rPr>
        <w:t xml:space="preserve"> </w:t>
      </w:r>
      <w:r>
        <w:rPr>
          <w:color w:val="212121"/>
          <w:sz w:val="28"/>
        </w:rPr>
        <w:t>A.,</w:t>
      </w:r>
      <w:r>
        <w:rPr>
          <w:color w:val="212121"/>
          <w:spacing w:val="-16"/>
          <w:sz w:val="28"/>
        </w:rPr>
        <w:t xml:space="preserve"> </w:t>
      </w:r>
      <w:r>
        <w:rPr>
          <w:color w:val="212121"/>
          <w:sz w:val="28"/>
        </w:rPr>
        <w:t>Gulyaev</w:t>
      </w:r>
      <w:r>
        <w:rPr>
          <w:color w:val="212121"/>
          <w:spacing w:val="-14"/>
          <w:sz w:val="28"/>
        </w:rPr>
        <w:t xml:space="preserve"> </w:t>
      </w:r>
      <w:r>
        <w:rPr>
          <w:color w:val="212121"/>
          <w:sz w:val="28"/>
        </w:rPr>
        <w:t>P.</w:t>
      </w:r>
      <w:r>
        <w:rPr>
          <w:color w:val="212121"/>
          <w:spacing w:val="-13"/>
          <w:sz w:val="28"/>
        </w:rPr>
        <w:t xml:space="preserve"> </w:t>
      </w:r>
      <w:r>
        <w:rPr>
          <w:color w:val="212121"/>
          <w:sz w:val="28"/>
        </w:rPr>
        <w:t>Yu.</w:t>
      </w:r>
      <w:r>
        <w:rPr>
          <w:color w:val="212121"/>
          <w:spacing w:val="-15"/>
          <w:sz w:val="28"/>
        </w:rPr>
        <w:t xml:space="preserve"> </w:t>
      </w:r>
      <w:r>
        <w:rPr>
          <w:color w:val="212121"/>
          <w:sz w:val="28"/>
        </w:rPr>
        <w:t>New</w:t>
      </w:r>
      <w:r>
        <w:rPr>
          <w:color w:val="212121"/>
          <w:spacing w:val="-16"/>
          <w:sz w:val="28"/>
        </w:rPr>
        <w:t xml:space="preserve"> </w:t>
      </w:r>
      <w:r>
        <w:rPr>
          <w:color w:val="212121"/>
          <w:sz w:val="28"/>
        </w:rPr>
        <w:t>high-speed</w:t>
      </w:r>
      <w:r>
        <w:rPr>
          <w:color w:val="212121"/>
          <w:spacing w:val="-16"/>
          <w:sz w:val="28"/>
        </w:rPr>
        <w:t xml:space="preserve"> </w:t>
      </w:r>
      <w:r>
        <w:rPr>
          <w:color w:val="212121"/>
          <w:sz w:val="28"/>
        </w:rPr>
        <w:t xml:space="preserve">combination of spectroscopic and brightness pyrometry for studying particles temperature distribution in plasma jets // European Researcher. – 2014. – Vol. № 3–2 (71). – P. </w:t>
      </w:r>
      <w:r>
        <w:rPr>
          <w:color w:val="212121"/>
          <w:spacing w:val="-2"/>
          <w:sz w:val="28"/>
        </w:rPr>
        <w:t>564–570.</w:t>
      </w:r>
    </w:p>
    <w:p w:rsidR="002F4908" w:rsidRDefault="00385B7E">
      <w:pPr>
        <w:pStyle w:val="a4"/>
        <w:numPr>
          <w:ilvl w:val="0"/>
          <w:numId w:val="3"/>
        </w:numPr>
        <w:tabs>
          <w:tab w:val="left" w:pos="1772"/>
        </w:tabs>
        <w:ind w:right="843" w:firstLine="566"/>
        <w:jc w:val="both"/>
        <w:rPr>
          <w:color w:val="212121"/>
          <w:sz w:val="28"/>
        </w:rPr>
      </w:pPr>
      <w:r>
        <w:rPr>
          <w:color w:val="212121"/>
          <w:sz w:val="28"/>
        </w:rPr>
        <w:t>Кудинов В. В. и др. Нанесение покрытий плазмой. – М.: Наука, 1990. – C. 408.</w:t>
      </w:r>
    </w:p>
    <w:p w:rsidR="002F4908" w:rsidRDefault="00385B7E">
      <w:pPr>
        <w:pStyle w:val="a4"/>
        <w:numPr>
          <w:ilvl w:val="0"/>
          <w:numId w:val="3"/>
        </w:numPr>
        <w:tabs>
          <w:tab w:val="left" w:pos="1772"/>
        </w:tabs>
        <w:ind w:right="851" w:firstLine="566"/>
        <w:jc w:val="both"/>
        <w:rPr>
          <w:color w:val="212121"/>
          <w:sz w:val="28"/>
        </w:rPr>
      </w:pPr>
      <w:r>
        <w:rPr>
          <w:color w:val="212121"/>
          <w:sz w:val="28"/>
        </w:rPr>
        <w:t>Хокинг М., Васантасри В., Сидки П. Металлические и керамические покрытия. – М.: Мир, 2000. – C. 478-485.</w:t>
      </w:r>
    </w:p>
    <w:p w:rsidR="002F4908" w:rsidRDefault="00385B7E">
      <w:pPr>
        <w:pStyle w:val="a4"/>
        <w:numPr>
          <w:ilvl w:val="0"/>
          <w:numId w:val="3"/>
        </w:numPr>
        <w:tabs>
          <w:tab w:val="left" w:pos="1772"/>
        </w:tabs>
        <w:spacing w:line="322" w:lineRule="exact"/>
        <w:ind w:left="1772" w:hanging="354"/>
        <w:jc w:val="both"/>
        <w:rPr>
          <w:color w:val="212121"/>
          <w:sz w:val="28"/>
        </w:rPr>
      </w:pPr>
      <w:r>
        <w:rPr>
          <w:color w:val="212121"/>
          <w:sz w:val="28"/>
        </w:rPr>
        <w:t>Мартыненко</w:t>
      </w:r>
      <w:r>
        <w:rPr>
          <w:color w:val="212121"/>
          <w:spacing w:val="17"/>
          <w:sz w:val="28"/>
        </w:rPr>
        <w:t xml:space="preserve"> </w:t>
      </w:r>
      <w:r>
        <w:rPr>
          <w:color w:val="212121"/>
          <w:sz w:val="28"/>
        </w:rPr>
        <w:t>Ю.В.</w:t>
      </w:r>
      <w:r>
        <w:rPr>
          <w:color w:val="212121"/>
          <w:spacing w:val="14"/>
          <w:sz w:val="28"/>
        </w:rPr>
        <w:t xml:space="preserve"> </w:t>
      </w:r>
      <w:r>
        <w:rPr>
          <w:color w:val="212121"/>
          <w:sz w:val="28"/>
        </w:rPr>
        <w:t>Наночастица</w:t>
      </w:r>
      <w:r>
        <w:rPr>
          <w:color w:val="212121"/>
          <w:spacing w:val="17"/>
          <w:sz w:val="28"/>
        </w:rPr>
        <w:t xml:space="preserve"> </w:t>
      </w:r>
      <w:r>
        <w:rPr>
          <w:color w:val="212121"/>
          <w:sz w:val="28"/>
        </w:rPr>
        <w:t>в</w:t>
      </w:r>
      <w:r>
        <w:rPr>
          <w:color w:val="212121"/>
          <w:spacing w:val="17"/>
          <w:sz w:val="28"/>
        </w:rPr>
        <w:t xml:space="preserve"> </w:t>
      </w:r>
      <w:r>
        <w:rPr>
          <w:color w:val="212121"/>
          <w:sz w:val="28"/>
        </w:rPr>
        <w:t>плазме</w:t>
      </w:r>
      <w:r>
        <w:rPr>
          <w:color w:val="212121"/>
          <w:spacing w:val="21"/>
          <w:sz w:val="28"/>
        </w:rPr>
        <w:t xml:space="preserve"> </w:t>
      </w:r>
      <w:r>
        <w:rPr>
          <w:color w:val="212121"/>
          <w:sz w:val="28"/>
        </w:rPr>
        <w:t>//</w:t>
      </w:r>
      <w:r>
        <w:rPr>
          <w:color w:val="212121"/>
          <w:spacing w:val="17"/>
          <w:sz w:val="28"/>
        </w:rPr>
        <w:t xml:space="preserve"> </w:t>
      </w:r>
      <w:r>
        <w:rPr>
          <w:color w:val="212121"/>
          <w:sz w:val="28"/>
        </w:rPr>
        <w:t>Физика</w:t>
      </w:r>
      <w:r>
        <w:rPr>
          <w:color w:val="212121"/>
          <w:spacing w:val="18"/>
          <w:sz w:val="28"/>
        </w:rPr>
        <w:t xml:space="preserve"> </w:t>
      </w:r>
      <w:r>
        <w:rPr>
          <w:color w:val="212121"/>
          <w:sz w:val="28"/>
        </w:rPr>
        <w:t>плазмы.</w:t>
      </w:r>
      <w:r>
        <w:rPr>
          <w:color w:val="212121"/>
          <w:spacing w:val="18"/>
          <w:sz w:val="28"/>
        </w:rPr>
        <w:t xml:space="preserve"> </w:t>
      </w:r>
      <w:r>
        <w:rPr>
          <w:color w:val="212121"/>
          <w:sz w:val="28"/>
        </w:rPr>
        <w:t>–</w:t>
      </w:r>
      <w:r>
        <w:rPr>
          <w:color w:val="212121"/>
          <w:spacing w:val="19"/>
          <w:sz w:val="28"/>
        </w:rPr>
        <w:t xml:space="preserve"> </w:t>
      </w:r>
      <w:r>
        <w:rPr>
          <w:color w:val="212121"/>
          <w:sz w:val="28"/>
        </w:rPr>
        <w:t>2009.</w:t>
      </w:r>
      <w:r>
        <w:rPr>
          <w:color w:val="212121"/>
          <w:spacing w:val="15"/>
          <w:sz w:val="28"/>
        </w:rPr>
        <w:t xml:space="preserve"> </w:t>
      </w:r>
      <w:r>
        <w:rPr>
          <w:color w:val="212121"/>
          <w:spacing w:val="-10"/>
          <w:sz w:val="28"/>
        </w:rPr>
        <w:t>-</w:t>
      </w:r>
    </w:p>
    <w:p w:rsidR="002F4908" w:rsidRDefault="00385B7E">
      <w:pPr>
        <w:pStyle w:val="a3"/>
        <w:spacing w:line="322" w:lineRule="exact"/>
        <w:ind w:firstLine="0"/>
      </w:pPr>
      <w:r>
        <w:rPr>
          <w:color w:val="212121"/>
        </w:rPr>
        <w:t>T.</w:t>
      </w:r>
      <w:r>
        <w:rPr>
          <w:color w:val="212121"/>
          <w:spacing w:val="-2"/>
        </w:rPr>
        <w:t xml:space="preserve"> </w:t>
      </w:r>
      <w:r>
        <w:rPr>
          <w:color w:val="212121"/>
        </w:rPr>
        <w:t>35 №6.</w:t>
      </w:r>
      <w:r>
        <w:rPr>
          <w:color w:val="212121"/>
          <w:spacing w:val="-2"/>
        </w:rPr>
        <w:t xml:space="preserve"> </w:t>
      </w:r>
      <w:r>
        <w:rPr>
          <w:color w:val="212121"/>
        </w:rPr>
        <w:t>-</w:t>
      </w:r>
      <w:r>
        <w:rPr>
          <w:color w:val="212121"/>
          <w:spacing w:val="-2"/>
        </w:rPr>
        <w:t xml:space="preserve"> </w:t>
      </w:r>
      <w:r>
        <w:rPr>
          <w:color w:val="212121"/>
        </w:rPr>
        <w:t>C.</w:t>
      </w:r>
      <w:r>
        <w:rPr>
          <w:color w:val="212121"/>
          <w:spacing w:val="-2"/>
        </w:rPr>
        <w:t xml:space="preserve"> 542–546.</w:t>
      </w:r>
    </w:p>
    <w:p w:rsidR="002F4908" w:rsidRDefault="00385B7E">
      <w:pPr>
        <w:pStyle w:val="a4"/>
        <w:numPr>
          <w:ilvl w:val="0"/>
          <w:numId w:val="3"/>
        </w:numPr>
        <w:tabs>
          <w:tab w:val="left" w:pos="1772"/>
        </w:tabs>
        <w:ind w:right="839" w:firstLine="566"/>
        <w:jc w:val="both"/>
        <w:rPr>
          <w:color w:val="212121"/>
          <w:sz w:val="28"/>
        </w:rPr>
      </w:pPr>
      <w:r>
        <w:rPr>
          <w:color w:val="212121"/>
          <w:sz w:val="28"/>
        </w:rPr>
        <w:t>Гуляев И. П. Плазменная обработка дисперсных материалов: монография: в 2-х ч. – Ч. I. Физические основы. – Ханты-Мансийск: ЮГУ, 2013. – C. 110-115.</w:t>
      </w:r>
    </w:p>
    <w:p w:rsidR="002F4908" w:rsidRDefault="00385B7E">
      <w:pPr>
        <w:pStyle w:val="a4"/>
        <w:numPr>
          <w:ilvl w:val="0"/>
          <w:numId w:val="3"/>
        </w:numPr>
        <w:tabs>
          <w:tab w:val="left" w:pos="1772"/>
        </w:tabs>
        <w:ind w:right="846" w:firstLine="566"/>
        <w:jc w:val="both"/>
        <w:rPr>
          <w:color w:val="212121"/>
          <w:sz w:val="28"/>
        </w:rPr>
      </w:pPr>
      <w:r>
        <w:rPr>
          <w:color w:val="212121"/>
          <w:sz w:val="28"/>
        </w:rPr>
        <w:t>Корниенко Е. Е. Плазменное напыление износостойких покрытий // Современные техника и технологии: сб. докл. междунар. науч.-практ. конф. студентов, аспирантов и молодых ученых (Томск, 14–18 апреля 2014 года): в 3-х т. – 2014. – Т. 2. – С. 51–52.</w:t>
      </w:r>
    </w:p>
    <w:p w:rsidR="002F4908" w:rsidRDefault="00385B7E">
      <w:pPr>
        <w:pStyle w:val="a4"/>
        <w:numPr>
          <w:ilvl w:val="0"/>
          <w:numId w:val="3"/>
        </w:numPr>
        <w:tabs>
          <w:tab w:val="left" w:pos="1772"/>
        </w:tabs>
        <w:ind w:right="847" w:firstLine="566"/>
        <w:jc w:val="both"/>
        <w:rPr>
          <w:color w:val="212121"/>
          <w:sz w:val="28"/>
        </w:rPr>
      </w:pPr>
      <w:r>
        <w:rPr>
          <w:color w:val="212121"/>
          <w:sz w:val="28"/>
        </w:rPr>
        <w:t>Ермеков</w:t>
      </w:r>
      <w:r>
        <w:rPr>
          <w:color w:val="212121"/>
          <w:spacing w:val="-15"/>
          <w:sz w:val="28"/>
        </w:rPr>
        <w:t xml:space="preserve"> </w:t>
      </w:r>
      <w:r>
        <w:rPr>
          <w:color w:val="212121"/>
          <w:sz w:val="28"/>
        </w:rPr>
        <w:t>Д.К.,</w:t>
      </w:r>
      <w:r>
        <w:rPr>
          <w:color w:val="212121"/>
          <w:spacing w:val="-16"/>
          <w:sz w:val="28"/>
        </w:rPr>
        <w:t xml:space="preserve"> </w:t>
      </w:r>
      <w:r>
        <w:rPr>
          <w:color w:val="212121"/>
          <w:sz w:val="28"/>
        </w:rPr>
        <w:t>Поветкин</w:t>
      </w:r>
      <w:r>
        <w:rPr>
          <w:color w:val="212121"/>
          <w:spacing w:val="-16"/>
          <w:sz w:val="28"/>
        </w:rPr>
        <w:t xml:space="preserve"> </w:t>
      </w:r>
      <w:r>
        <w:rPr>
          <w:color w:val="212121"/>
          <w:sz w:val="28"/>
        </w:rPr>
        <w:t>В.В.,</w:t>
      </w:r>
      <w:r>
        <w:rPr>
          <w:color w:val="212121"/>
          <w:spacing w:val="-15"/>
          <w:sz w:val="28"/>
        </w:rPr>
        <w:t xml:space="preserve"> </w:t>
      </w:r>
      <w:r>
        <w:rPr>
          <w:color w:val="212121"/>
          <w:sz w:val="28"/>
        </w:rPr>
        <w:t>Руткуниене</w:t>
      </w:r>
      <w:r>
        <w:rPr>
          <w:color w:val="212121"/>
          <w:spacing w:val="-17"/>
          <w:sz w:val="28"/>
        </w:rPr>
        <w:t xml:space="preserve"> </w:t>
      </w:r>
      <w:r>
        <w:rPr>
          <w:color w:val="212121"/>
          <w:sz w:val="28"/>
        </w:rPr>
        <w:t>Ж.</w:t>
      </w:r>
      <w:r>
        <w:rPr>
          <w:color w:val="212121"/>
          <w:spacing w:val="-15"/>
          <w:sz w:val="28"/>
        </w:rPr>
        <w:t xml:space="preserve"> </w:t>
      </w:r>
      <w:r>
        <w:rPr>
          <w:color w:val="212121"/>
          <w:sz w:val="28"/>
        </w:rPr>
        <w:t>Состояние</w:t>
      </w:r>
      <w:r>
        <w:rPr>
          <w:color w:val="212121"/>
          <w:spacing w:val="-17"/>
          <w:sz w:val="28"/>
        </w:rPr>
        <w:t xml:space="preserve"> </w:t>
      </w:r>
      <w:r>
        <w:rPr>
          <w:color w:val="212121"/>
          <w:sz w:val="28"/>
        </w:rPr>
        <w:t>оборудований и технологий для нанесения износостойких покрытий на технологические оборудования // Вестник Казахстанско-Британского технического университета, - Алматы. – 2019. – T. №1(48). – C. 7-15.</w:t>
      </w:r>
    </w:p>
    <w:p w:rsidR="002F4908" w:rsidRDefault="00385B7E">
      <w:pPr>
        <w:pStyle w:val="a4"/>
        <w:numPr>
          <w:ilvl w:val="0"/>
          <w:numId w:val="3"/>
        </w:numPr>
        <w:tabs>
          <w:tab w:val="left" w:pos="1772"/>
        </w:tabs>
        <w:ind w:right="842" w:firstLine="566"/>
        <w:jc w:val="both"/>
        <w:rPr>
          <w:color w:val="212121"/>
          <w:sz w:val="28"/>
        </w:rPr>
      </w:pPr>
      <w:r>
        <w:rPr>
          <w:color w:val="212121"/>
          <w:sz w:val="28"/>
        </w:rPr>
        <w:t>Борисов Ю.С., Харламов Ю.А., Сидоренко С.Л., Ардатовская Е.Н. Газотермические</w:t>
      </w:r>
      <w:r>
        <w:rPr>
          <w:color w:val="212121"/>
          <w:spacing w:val="-3"/>
          <w:sz w:val="28"/>
        </w:rPr>
        <w:t xml:space="preserve"> </w:t>
      </w:r>
      <w:r>
        <w:rPr>
          <w:color w:val="212121"/>
          <w:sz w:val="28"/>
        </w:rPr>
        <w:t>покрытия</w:t>
      </w:r>
      <w:r>
        <w:rPr>
          <w:color w:val="212121"/>
          <w:spacing w:val="-3"/>
          <w:sz w:val="28"/>
        </w:rPr>
        <w:t xml:space="preserve"> </w:t>
      </w:r>
      <w:r>
        <w:rPr>
          <w:color w:val="212121"/>
          <w:sz w:val="28"/>
        </w:rPr>
        <w:t>из</w:t>
      </w:r>
      <w:r>
        <w:rPr>
          <w:color w:val="212121"/>
          <w:spacing w:val="-3"/>
          <w:sz w:val="28"/>
        </w:rPr>
        <w:t xml:space="preserve"> </w:t>
      </w:r>
      <w:r>
        <w:rPr>
          <w:color w:val="212121"/>
          <w:sz w:val="28"/>
        </w:rPr>
        <w:t>порошковых</w:t>
      </w:r>
      <w:r>
        <w:rPr>
          <w:color w:val="212121"/>
          <w:spacing w:val="-1"/>
          <w:sz w:val="28"/>
        </w:rPr>
        <w:t xml:space="preserve"> </w:t>
      </w:r>
      <w:r>
        <w:rPr>
          <w:color w:val="212121"/>
          <w:sz w:val="28"/>
        </w:rPr>
        <w:t>материалов</w:t>
      </w:r>
      <w:r>
        <w:rPr>
          <w:color w:val="212121"/>
          <w:spacing w:val="-3"/>
          <w:sz w:val="28"/>
        </w:rPr>
        <w:t xml:space="preserve"> </w:t>
      </w:r>
      <w:r>
        <w:rPr>
          <w:color w:val="212121"/>
          <w:sz w:val="28"/>
        </w:rPr>
        <w:t>//</w:t>
      </w:r>
      <w:r>
        <w:rPr>
          <w:color w:val="212121"/>
          <w:spacing w:val="-2"/>
          <w:sz w:val="28"/>
        </w:rPr>
        <w:t xml:space="preserve"> </w:t>
      </w:r>
      <w:r>
        <w:rPr>
          <w:color w:val="212121"/>
          <w:sz w:val="28"/>
        </w:rPr>
        <w:t>Справочник. –</w:t>
      </w:r>
      <w:r>
        <w:rPr>
          <w:color w:val="212121"/>
          <w:spacing w:val="-1"/>
          <w:sz w:val="28"/>
        </w:rPr>
        <w:t xml:space="preserve"> </w:t>
      </w:r>
      <w:r>
        <w:rPr>
          <w:color w:val="212121"/>
          <w:sz w:val="28"/>
        </w:rPr>
        <w:t>Киев Наукова Думка, 1987. – C. 568 .</w:t>
      </w:r>
    </w:p>
    <w:p w:rsidR="002F4908" w:rsidRDefault="00385B7E">
      <w:pPr>
        <w:pStyle w:val="a4"/>
        <w:numPr>
          <w:ilvl w:val="0"/>
          <w:numId w:val="3"/>
        </w:numPr>
        <w:tabs>
          <w:tab w:val="left" w:pos="1772"/>
        </w:tabs>
        <w:ind w:right="851" w:firstLine="566"/>
        <w:jc w:val="both"/>
        <w:rPr>
          <w:color w:val="212121"/>
          <w:sz w:val="28"/>
        </w:rPr>
      </w:pPr>
      <w:r>
        <w:rPr>
          <w:color w:val="212121"/>
          <w:sz w:val="28"/>
        </w:rPr>
        <w:t>Герасимов А.Н. Плазменная технология: Опыт разработки и внедрения. – Л.: Лениздат, 1980. – C. 152.</w:t>
      </w:r>
    </w:p>
    <w:p w:rsidR="002F4908" w:rsidRDefault="00385B7E">
      <w:pPr>
        <w:pStyle w:val="a4"/>
        <w:numPr>
          <w:ilvl w:val="0"/>
          <w:numId w:val="3"/>
        </w:numPr>
        <w:tabs>
          <w:tab w:val="left" w:pos="1772"/>
        </w:tabs>
        <w:ind w:right="853" w:firstLine="566"/>
        <w:jc w:val="both"/>
        <w:rPr>
          <w:color w:val="212121"/>
          <w:sz w:val="28"/>
        </w:rPr>
      </w:pPr>
      <w:r>
        <w:rPr>
          <w:color w:val="212121"/>
          <w:sz w:val="28"/>
        </w:rPr>
        <w:t>Донской А.В., Клубникин В.С. Электроплазменные процессы и установки в машиностроении. – Л.: машиностроение, 1979. – C. 221.</w:t>
      </w:r>
    </w:p>
    <w:p w:rsidR="002F4908" w:rsidRDefault="00385B7E">
      <w:pPr>
        <w:pStyle w:val="a4"/>
        <w:numPr>
          <w:ilvl w:val="0"/>
          <w:numId w:val="3"/>
        </w:numPr>
        <w:tabs>
          <w:tab w:val="left" w:pos="1772"/>
        </w:tabs>
        <w:ind w:right="853" w:firstLine="566"/>
        <w:jc w:val="both"/>
        <w:rPr>
          <w:color w:val="212121"/>
          <w:sz w:val="28"/>
        </w:rPr>
      </w:pPr>
      <w:r>
        <w:rPr>
          <w:color w:val="212121"/>
          <w:sz w:val="28"/>
        </w:rPr>
        <w:t>Клубникин В.С., Петухов Э.Г. Анализ плазматрона для напыления // Cварочное производство. – 1978. – T. №12. – С. 25-27.</w:t>
      </w:r>
    </w:p>
    <w:p w:rsidR="002F4908" w:rsidRDefault="00385B7E">
      <w:pPr>
        <w:pStyle w:val="a4"/>
        <w:numPr>
          <w:ilvl w:val="0"/>
          <w:numId w:val="3"/>
        </w:numPr>
        <w:tabs>
          <w:tab w:val="left" w:pos="1772"/>
        </w:tabs>
        <w:ind w:right="844" w:firstLine="566"/>
        <w:jc w:val="both"/>
        <w:rPr>
          <w:color w:val="212121"/>
          <w:sz w:val="28"/>
        </w:rPr>
      </w:pPr>
      <w:r>
        <w:rPr>
          <w:color w:val="212121"/>
          <w:sz w:val="28"/>
        </w:rPr>
        <w:t>Курочкин Ю.В., Строганов Г.А., Гонопольский А.М., Васильев Р.А. Аппаратура плазменного напыления. – М.: Научно-исследовательский институт машиностроения, 1984. – С. 56.</w:t>
      </w:r>
    </w:p>
    <w:p w:rsidR="002F4908" w:rsidRDefault="00385B7E">
      <w:pPr>
        <w:pStyle w:val="a4"/>
        <w:numPr>
          <w:ilvl w:val="0"/>
          <w:numId w:val="3"/>
        </w:numPr>
        <w:tabs>
          <w:tab w:val="left" w:pos="1772"/>
        </w:tabs>
        <w:spacing w:line="242" w:lineRule="auto"/>
        <w:ind w:right="843" w:firstLine="566"/>
        <w:jc w:val="both"/>
        <w:rPr>
          <w:color w:val="212121"/>
          <w:sz w:val="28"/>
        </w:rPr>
      </w:pPr>
      <w:r>
        <w:rPr>
          <w:color w:val="212121"/>
          <w:sz w:val="28"/>
        </w:rPr>
        <w:t>Плазматроны для напыления порошковых материалов. – М.: ЦИНТИТТракторсельхозмаш, 1978. – T.2. – C. 24.</w:t>
      </w:r>
    </w:p>
    <w:p w:rsidR="002F4908" w:rsidRDefault="00385B7E">
      <w:pPr>
        <w:pStyle w:val="a4"/>
        <w:numPr>
          <w:ilvl w:val="0"/>
          <w:numId w:val="3"/>
        </w:numPr>
        <w:tabs>
          <w:tab w:val="left" w:pos="1772"/>
        </w:tabs>
        <w:ind w:right="842" w:firstLine="566"/>
        <w:jc w:val="both"/>
        <w:rPr>
          <w:color w:val="212121"/>
          <w:sz w:val="28"/>
        </w:rPr>
      </w:pPr>
      <w:r>
        <w:rPr>
          <w:color w:val="212121"/>
          <w:sz w:val="28"/>
        </w:rPr>
        <w:t>Бурьяненко</w:t>
      </w:r>
      <w:r>
        <w:rPr>
          <w:color w:val="212121"/>
          <w:spacing w:val="-1"/>
          <w:sz w:val="28"/>
        </w:rPr>
        <w:t xml:space="preserve"> </w:t>
      </w:r>
      <w:r>
        <w:rPr>
          <w:color w:val="212121"/>
          <w:sz w:val="28"/>
        </w:rPr>
        <w:t>В.Д.,</w:t>
      </w:r>
      <w:r>
        <w:rPr>
          <w:color w:val="212121"/>
          <w:spacing w:val="-4"/>
          <w:sz w:val="28"/>
        </w:rPr>
        <w:t xml:space="preserve"> </w:t>
      </w:r>
      <w:r>
        <w:rPr>
          <w:color w:val="212121"/>
          <w:sz w:val="28"/>
        </w:rPr>
        <w:t>Донской</w:t>
      </w:r>
      <w:r>
        <w:rPr>
          <w:color w:val="212121"/>
          <w:spacing w:val="-2"/>
          <w:sz w:val="28"/>
        </w:rPr>
        <w:t xml:space="preserve"> </w:t>
      </w:r>
      <w:r>
        <w:rPr>
          <w:color w:val="212121"/>
          <w:sz w:val="28"/>
        </w:rPr>
        <w:t>А.В.,</w:t>
      </w:r>
      <w:r>
        <w:rPr>
          <w:color w:val="212121"/>
          <w:spacing w:val="-3"/>
          <w:sz w:val="28"/>
        </w:rPr>
        <w:t xml:space="preserve"> </w:t>
      </w:r>
      <w:r>
        <w:rPr>
          <w:color w:val="212121"/>
          <w:sz w:val="28"/>
        </w:rPr>
        <w:t>Клубникин</w:t>
      </w:r>
      <w:r>
        <w:rPr>
          <w:color w:val="212121"/>
          <w:spacing w:val="-2"/>
          <w:sz w:val="28"/>
        </w:rPr>
        <w:t xml:space="preserve"> </w:t>
      </w:r>
      <w:r>
        <w:rPr>
          <w:color w:val="212121"/>
          <w:sz w:val="28"/>
        </w:rPr>
        <w:t>В.С.</w:t>
      </w:r>
      <w:r>
        <w:rPr>
          <w:color w:val="212121"/>
          <w:spacing w:val="-4"/>
          <w:sz w:val="28"/>
        </w:rPr>
        <w:t xml:space="preserve"> </w:t>
      </w:r>
      <w:r>
        <w:rPr>
          <w:color w:val="212121"/>
          <w:sz w:val="28"/>
        </w:rPr>
        <w:t>и</w:t>
      </w:r>
      <w:r>
        <w:rPr>
          <w:color w:val="212121"/>
          <w:spacing w:val="-2"/>
          <w:sz w:val="28"/>
        </w:rPr>
        <w:t xml:space="preserve"> </w:t>
      </w:r>
      <w:r>
        <w:rPr>
          <w:color w:val="212121"/>
          <w:sz w:val="28"/>
        </w:rPr>
        <w:t>др.</w:t>
      </w:r>
      <w:r>
        <w:rPr>
          <w:color w:val="212121"/>
          <w:spacing w:val="-3"/>
          <w:sz w:val="28"/>
        </w:rPr>
        <w:t xml:space="preserve"> </w:t>
      </w:r>
      <w:r>
        <w:rPr>
          <w:color w:val="212121"/>
          <w:sz w:val="28"/>
        </w:rPr>
        <w:t>Промышленное применение</w:t>
      </w:r>
      <w:r>
        <w:rPr>
          <w:color w:val="212121"/>
          <w:spacing w:val="-18"/>
          <w:sz w:val="28"/>
        </w:rPr>
        <w:t xml:space="preserve"> </w:t>
      </w:r>
      <w:r>
        <w:rPr>
          <w:color w:val="212121"/>
          <w:sz w:val="28"/>
        </w:rPr>
        <w:t>процессов</w:t>
      </w:r>
      <w:r>
        <w:rPr>
          <w:color w:val="212121"/>
          <w:spacing w:val="-17"/>
          <w:sz w:val="28"/>
        </w:rPr>
        <w:t xml:space="preserve"> </w:t>
      </w:r>
      <w:r>
        <w:rPr>
          <w:color w:val="212121"/>
          <w:sz w:val="28"/>
        </w:rPr>
        <w:t>плазменного</w:t>
      </w:r>
      <w:r>
        <w:rPr>
          <w:color w:val="212121"/>
          <w:spacing w:val="-18"/>
          <w:sz w:val="28"/>
        </w:rPr>
        <w:t xml:space="preserve"> </w:t>
      </w:r>
      <w:r>
        <w:rPr>
          <w:color w:val="212121"/>
          <w:sz w:val="28"/>
        </w:rPr>
        <w:t>напыления.</w:t>
      </w:r>
      <w:r>
        <w:rPr>
          <w:color w:val="212121"/>
          <w:spacing w:val="-17"/>
          <w:sz w:val="28"/>
        </w:rPr>
        <w:t xml:space="preserve"> </w:t>
      </w:r>
      <w:r>
        <w:rPr>
          <w:color w:val="212121"/>
          <w:sz w:val="28"/>
        </w:rPr>
        <w:t>–</w:t>
      </w:r>
      <w:r>
        <w:rPr>
          <w:color w:val="212121"/>
          <w:spacing w:val="-18"/>
          <w:sz w:val="28"/>
        </w:rPr>
        <w:t xml:space="preserve"> </w:t>
      </w:r>
      <w:r>
        <w:rPr>
          <w:color w:val="212121"/>
          <w:sz w:val="28"/>
        </w:rPr>
        <w:t>Л.:</w:t>
      </w:r>
      <w:r>
        <w:rPr>
          <w:color w:val="212121"/>
          <w:spacing w:val="-17"/>
          <w:sz w:val="28"/>
        </w:rPr>
        <w:t xml:space="preserve"> </w:t>
      </w:r>
      <w:r>
        <w:rPr>
          <w:color w:val="212121"/>
          <w:sz w:val="28"/>
        </w:rPr>
        <w:t>Ленингр.</w:t>
      </w:r>
      <w:r>
        <w:rPr>
          <w:color w:val="212121"/>
          <w:spacing w:val="-18"/>
          <w:sz w:val="28"/>
        </w:rPr>
        <w:t xml:space="preserve"> </w:t>
      </w:r>
      <w:r>
        <w:rPr>
          <w:color w:val="212121"/>
          <w:sz w:val="28"/>
        </w:rPr>
        <w:t>дом</w:t>
      </w:r>
      <w:r>
        <w:rPr>
          <w:color w:val="212121"/>
          <w:spacing w:val="-17"/>
          <w:sz w:val="28"/>
        </w:rPr>
        <w:t xml:space="preserve"> </w:t>
      </w:r>
      <w:r>
        <w:rPr>
          <w:color w:val="212121"/>
          <w:sz w:val="28"/>
        </w:rPr>
        <w:t>науч.-техн. Пропаганды, 1982. – C. 24 .</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4"/>
        <w:numPr>
          <w:ilvl w:val="0"/>
          <w:numId w:val="3"/>
        </w:numPr>
        <w:tabs>
          <w:tab w:val="left" w:pos="1772"/>
        </w:tabs>
        <w:spacing w:before="67"/>
        <w:ind w:right="851" w:firstLine="566"/>
        <w:jc w:val="both"/>
        <w:rPr>
          <w:color w:val="212121"/>
          <w:sz w:val="28"/>
        </w:rPr>
      </w:pPr>
      <w:r>
        <w:rPr>
          <w:color w:val="212121"/>
          <w:sz w:val="28"/>
        </w:rPr>
        <w:t>Калита</w:t>
      </w:r>
      <w:r>
        <w:rPr>
          <w:color w:val="212121"/>
          <w:spacing w:val="-2"/>
          <w:sz w:val="28"/>
        </w:rPr>
        <w:t xml:space="preserve"> </w:t>
      </w:r>
      <w:r>
        <w:rPr>
          <w:color w:val="212121"/>
          <w:sz w:val="28"/>
        </w:rPr>
        <w:t>В.И.,</w:t>
      </w:r>
      <w:r>
        <w:rPr>
          <w:color w:val="212121"/>
          <w:spacing w:val="-3"/>
          <w:sz w:val="28"/>
        </w:rPr>
        <w:t xml:space="preserve"> </w:t>
      </w:r>
      <w:r>
        <w:rPr>
          <w:color w:val="212121"/>
          <w:sz w:val="28"/>
        </w:rPr>
        <w:t>Балдаев</w:t>
      </w:r>
      <w:r>
        <w:rPr>
          <w:color w:val="212121"/>
          <w:spacing w:val="-2"/>
          <w:sz w:val="28"/>
        </w:rPr>
        <w:t xml:space="preserve"> </w:t>
      </w:r>
      <w:r>
        <w:rPr>
          <w:color w:val="212121"/>
          <w:sz w:val="28"/>
        </w:rPr>
        <w:t>Л.Х.,</w:t>
      </w:r>
      <w:r>
        <w:rPr>
          <w:color w:val="212121"/>
          <w:spacing w:val="-3"/>
          <w:sz w:val="28"/>
        </w:rPr>
        <w:t xml:space="preserve"> </w:t>
      </w:r>
      <w:r>
        <w:rPr>
          <w:color w:val="212121"/>
          <w:sz w:val="28"/>
        </w:rPr>
        <w:t>Лупанов</w:t>
      </w:r>
      <w:r>
        <w:rPr>
          <w:color w:val="212121"/>
          <w:spacing w:val="-2"/>
          <w:sz w:val="28"/>
        </w:rPr>
        <w:t xml:space="preserve"> </w:t>
      </w:r>
      <w:r>
        <w:rPr>
          <w:color w:val="212121"/>
          <w:sz w:val="28"/>
        </w:rPr>
        <w:t>В.А.,</w:t>
      </w:r>
      <w:r>
        <w:rPr>
          <w:color w:val="212121"/>
          <w:spacing w:val="-3"/>
          <w:sz w:val="28"/>
        </w:rPr>
        <w:t xml:space="preserve"> </w:t>
      </w:r>
      <w:r>
        <w:rPr>
          <w:color w:val="212121"/>
          <w:sz w:val="28"/>
        </w:rPr>
        <w:t>Шатов</w:t>
      </w:r>
      <w:r>
        <w:rPr>
          <w:color w:val="212121"/>
          <w:spacing w:val="-2"/>
          <w:sz w:val="28"/>
        </w:rPr>
        <w:t xml:space="preserve"> </w:t>
      </w:r>
      <w:r>
        <w:rPr>
          <w:color w:val="212121"/>
          <w:sz w:val="28"/>
        </w:rPr>
        <w:t>А.П.</w:t>
      </w:r>
      <w:r>
        <w:rPr>
          <w:color w:val="212121"/>
          <w:spacing w:val="-2"/>
          <w:sz w:val="28"/>
        </w:rPr>
        <w:t xml:space="preserve"> </w:t>
      </w:r>
      <w:r>
        <w:rPr>
          <w:color w:val="212121"/>
          <w:sz w:val="28"/>
        </w:rPr>
        <w:t>Методы</w:t>
      </w:r>
      <w:r>
        <w:rPr>
          <w:color w:val="212121"/>
          <w:spacing w:val="-1"/>
          <w:sz w:val="28"/>
        </w:rPr>
        <w:t xml:space="preserve"> </w:t>
      </w:r>
      <w:r>
        <w:rPr>
          <w:color w:val="212121"/>
          <w:sz w:val="28"/>
        </w:rPr>
        <w:t>оценки подготовки поверхности деталей под газотермическоеи напыление. // Сварочное производство. – 2005. – T. №4. – C. 42-44.</w:t>
      </w:r>
    </w:p>
    <w:p w:rsidR="002F4908" w:rsidRDefault="00385B7E">
      <w:pPr>
        <w:pStyle w:val="a4"/>
        <w:numPr>
          <w:ilvl w:val="0"/>
          <w:numId w:val="3"/>
        </w:numPr>
        <w:tabs>
          <w:tab w:val="left" w:pos="1772"/>
        </w:tabs>
        <w:spacing w:before="2"/>
        <w:ind w:right="842" w:firstLine="566"/>
        <w:jc w:val="both"/>
        <w:rPr>
          <w:color w:val="212121"/>
          <w:sz w:val="28"/>
        </w:rPr>
      </w:pPr>
      <w:r>
        <w:rPr>
          <w:color w:val="212121"/>
          <w:sz w:val="28"/>
        </w:rPr>
        <w:t>Плазматрон для нанесения покрытий ЭДИ-162 // Информационный листок №53-83, Новосибирский центр научно-технической информаций. - 1983. – C. 2.</w:t>
      </w:r>
    </w:p>
    <w:p w:rsidR="002F4908" w:rsidRDefault="00385B7E">
      <w:pPr>
        <w:pStyle w:val="a4"/>
        <w:numPr>
          <w:ilvl w:val="0"/>
          <w:numId w:val="3"/>
        </w:numPr>
        <w:tabs>
          <w:tab w:val="left" w:pos="1772"/>
        </w:tabs>
        <w:spacing w:line="242" w:lineRule="auto"/>
        <w:ind w:right="851" w:firstLine="566"/>
        <w:jc w:val="both"/>
        <w:rPr>
          <w:color w:val="212121"/>
          <w:sz w:val="28"/>
        </w:rPr>
      </w:pPr>
      <w:r>
        <w:rPr>
          <w:color w:val="212121"/>
          <w:sz w:val="28"/>
        </w:rPr>
        <w:t>Карп И.Н. Генераторы плазмы продуктов сгорания углеводородных газов // Информ. Листок УкрНИИНТИ. – 1983. – T. №83-020. – C. 3.</w:t>
      </w:r>
    </w:p>
    <w:p w:rsidR="002F4908" w:rsidRDefault="00385B7E">
      <w:pPr>
        <w:pStyle w:val="a4"/>
        <w:numPr>
          <w:ilvl w:val="0"/>
          <w:numId w:val="3"/>
        </w:numPr>
        <w:tabs>
          <w:tab w:val="left" w:pos="1772"/>
        </w:tabs>
        <w:ind w:right="853" w:firstLine="566"/>
        <w:jc w:val="both"/>
        <w:rPr>
          <w:color w:val="212121"/>
          <w:sz w:val="28"/>
        </w:rPr>
      </w:pPr>
      <w:r>
        <w:rPr>
          <w:color w:val="212121"/>
          <w:sz w:val="28"/>
        </w:rPr>
        <w:t>Донской А.В., Клубникин В.С. Электроплазменные процессы и установки в машиностроении. – Л.: Машиностроение, 1979. – C. 221.</w:t>
      </w:r>
    </w:p>
    <w:p w:rsidR="002F4908" w:rsidRDefault="00385B7E">
      <w:pPr>
        <w:pStyle w:val="a4"/>
        <w:numPr>
          <w:ilvl w:val="0"/>
          <w:numId w:val="3"/>
        </w:numPr>
        <w:tabs>
          <w:tab w:val="left" w:pos="1772"/>
        </w:tabs>
        <w:ind w:right="851" w:firstLine="566"/>
        <w:jc w:val="both"/>
        <w:rPr>
          <w:color w:val="212121"/>
          <w:sz w:val="28"/>
        </w:rPr>
      </w:pPr>
      <w:r>
        <w:rPr>
          <w:color w:val="212121"/>
          <w:sz w:val="28"/>
        </w:rPr>
        <w:t>Лясников</w:t>
      </w:r>
      <w:r>
        <w:rPr>
          <w:color w:val="212121"/>
          <w:spacing w:val="-2"/>
          <w:sz w:val="28"/>
        </w:rPr>
        <w:t xml:space="preserve"> </w:t>
      </w:r>
      <w:r>
        <w:rPr>
          <w:color w:val="212121"/>
          <w:sz w:val="28"/>
        </w:rPr>
        <w:t>В.Н.</w:t>
      </w:r>
      <w:r>
        <w:rPr>
          <w:color w:val="212121"/>
          <w:spacing w:val="-3"/>
          <w:sz w:val="28"/>
        </w:rPr>
        <w:t xml:space="preserve"> </w:t>
      </w:r>
      <w:r>
        <w:rPr>
          <w:color w:val="212121"/>
          <w:sz w:val="28"/>
        </w:rPr>
        <w:t>Оборудование</w:t>
      </w:r>
      <w:r>
        <w:rPr>
          <w:color w:val="212121"/>
          <w:spacing w:val="-4"/>
          <w:sz w:val="28"/>
        </w:rPr>
        <w:t xml:space="preserve"> </w:t>
      </w:r>
      <w:r>
        <w:rPr>
          <w:color w:val="212121"/>
          <w:sz w:val="28"/>
        </w:rPr>
        <w:t>для</w:t>
      </w:r>
      <w:r>
        <w:rPr>
          <w:color w:val="212121"/>
          <w:spacing w:val="-3"/>
          <w:sz w:val="28"/>
        </w:rPr>
        <w:t xml:space="preserve"> </w:t>
      </w:r>
      <w:r>
        <w:rPr>
          <w:color w:val="212121"/>
          <w:sz w:val="28"/>
        </w:rPr>
        <w:t>плазменного</w:t>
      </w:r>
      <w:r>
        <w:rPr>
          <w:color w:val="212121"/>
          <w:spacing w:val="-2"/>
          <w:sz w:val="28"/>
        </w:rPr>
        <w:t xml:space="preserve"> </w:t>
      </w:r>
      <w:r>
        <w:rPr>
          <w:color w:val="212121"/>
          <w:sz w:val="28"/>
        </w:rPr>
        <w:t>напыления.</w:t>
      </w:r>
      <w:r>
        <w:rPr>
          <w:color w:val="212121"/>
          <w:spacing w:val="-5"/>
          <w:sz w:val="28"/>
        </w:rPr>
        <w:t xml:space="preserve"> </w:t>
      </w:r>
      <w:r>
        <w:rPr>
          <w:color w:val="212121"/>
          <w:sz w:val="28"/>
        </w:rPr>
        <w:t>Обзоры</w:t>
      </w:r>
      <w:r>
        <w:rPr>
          <w:color w:val="212121"/>
          <w:spacing w:val="-2"/>
          <w:sz w:val="28"/>
        </w:rPr>
        <w:t xml:space="preserve"> </w:t>
      </w:r>
      <w:r>
        <w:rPr>
          <w:color w:val="212121"/>
          <w:sz w:val="28"/>
        </w:rPr>
        <w:t>по электронной технике // Сер. Технология и организация производство и оборудование – 1981. – T. 5 (775). – C. 47.</w:t>
      </w:r>
    </w:p>
    <w:p w:rsidR="002F4908" w:rsidRDefault="00385B7E">
      <w:pPr>
        <w:pStyle w:val="a4"/>
        <w:numPr>
          <w:ilvl w:val="0"/>
          <w:numId w:val="3"/>
        </w:numPr>
        <w:tabs>
          <w:tab w:val="left" w:pos="1772"/>
        </w:tabs>
        <w:ind w:right="843" w:firstLine="566"/>
        <w:jc w:val="both"/>
        <w:rPr>
          <w:color w:val="212121"/>
          <w:sz w:val="28"/>
        </w:rPr>
      </w:pPr>
      <w:r>
        <w:rPr>
          <w:color w:val="212121"/>
          <w:sz w:val="28"/>
        </w:rPr>
        <w:t>Лащенко Г.И. Плазменное упрочнение и напыление – К.: Экотехнология, 2003. – C. 64.</w:t>
      </w:r>
    </w:p>
    <w:p w:rsidR="002F4908" w:rsidRDefault="00385B7E">
      <w:pPr>
        <w:pStyle w:val="a4"/>
        <w:numPr>
          <w:ilvl w:val="0"/>
          <w:numId w:val="3"/>
        </w:numPr>
        <w:tabs>
          <w:tab w:val="left" w:pos="1772"/>
        </w:tabs>
        <w:spacing w:line="321" w:lineRule="exact"/>
        <w:ind w:left="1772" w:hanging="354"/>
        <w:jc w:val="both"/>
        <w:rPr>
          <w:color w:val="212121"/>
          <w:sz w:val="28"/>
        </w:rPr>
      </w:pPr>
      <w:r>
        <w:rPr>
          <w:color w:val="212121"/>
          <w:sz w:val="28"/>
        </w:rPr>
        <w:t>Зимон</w:t>
      </w:r>
      <w:r>
        <w:rPr>
          <w:color w:val="212121"/>
          <w:spacing w:val="-5"/>
          <w:sz w:val="28"/>
        </w:rPr>
        <w:t xml:space="preserve"> </w:t>
      </w:r>
      <w:r>
        <w:rPr>
          <w:color w:val="212121"/>
          <w:sz w:val="28"/>
        </w:rPr>
        <w:t>А.Д.</w:t>
      </w:r>
      <w:r>
        <w:rPr>
          <w:color w:val="212121"/>
          <w:spacing w:val="-5"/>
          <w:sz w:val="28"/>
        </w:rPr>
        <w:t xml:space="preserve"> </w:t>
      </w:r>
      <w:r>
        <w:rPr>
          <w:color w:val="212121"/>
          <w:sz w:val="28"/>
        </w:rPr>
        <w:t>Адгезия</w:t>
      </w:r>
      <w:r>
        <w:rPr>
          <w:color w:val="212121"/>
          <w:spacing w:val="-2"/>
          <w:sz w:val="28"/>
        </w:rPr>
        <w:t xml:space="preserve"> </w:t>
      </w:r>
      <w:r>
        <w:rPr>
          <w:color w:val="212121"/>
          <w:sz w:val="28"/>
        </w:rPr>
        <w:t>пленок</w:t>
      </w:r>
      <w:r>
        <w:rPr>
          <w:color w:val="212121"/>
          <w:spacing w:val="-6"/>
          <w:sz w:val="28"/>
        </w:rPr>
        <w:t xml:space="preserve"> </w:t>
      </w:r>
      <w:r>
        <w:rPr>
          <w:color w:val="212121"/>
          <w:sz w:val="28"/>
        </w:rPr>
        <w:t>и</w:t>
      </w:r>
      <w:r>
        <w:rPr>
          <w:color w:val="212121"/>
          <w:spacing w:val="-2"/>
          <w:sz w:val="28"/>
        </w:rPr>
        <w:t xml:space="preserve"> </w:t>
      </w:r>
      <w:r>
        <w:rPr>
          <w:color w:val="212121"/>
          <w:sz w:val="28"/>
        </w:rPr>
        <w:t>покрытий.</w:t>
      </w:r>
      <w:r>
        <w:rPr>
          <w:color w:val="212121"/>
          <w:spacing w:val="-4"/>
          <w:sz w:val="28"/>
        </w:rPr>
        <w:t xml:space="preserve"> </w:t>
      </w:r>
      <w:r>
        <w:rPr>
          <w:color w:val="212121"/>
          <w:sz w:val="28"/>
        </w:rPr>
        <w:t>–</w:t>
      </w:r>
      <w:r>
        <w:rPr>
          <w:color w:val="212121"/>
          <w:spacing w:val="-1"/>
          <w:sz w:val="28"/>
        </w:rPr>
        <w:t xml:space="preserve"> </w:t>
      </w:r>
      <w:r>
        <w:rPr>
          <w:color w:val="212121"/>
          <w:sz w:val="28"/>
        </w:rPr>
        <w:t>М.,</w:t>
      </w:r>
      <w:r>
        <w:rPr>
          <w:color w:val="212121"/>
          <w:spacing w:val="-4"/>
          <w:sz w:val="28"/>
        </w:rPr>
        <w:t xml:space="preserve"> </w:t>
      </w:r>
      <w:r>
        <w:rPr>
          <w:color w:val="212121"/>
          <w:sz w:val="28"/>
        </w:rPr>
        <w:t>Химия,</w:t>
      </w:r>
      <w:r>
        <w:rPr>
          <w:color w:val="212121"/>
          <w:spacing w:val="-3"/>
          <w:sz w:val="28"/>
        </w:rPr>
        <w:t xml:space="preserve"> </w:t>
      </w:r>
      <w:r>
        <w:rPr>
          <w:color w:val="212121"/>
          <w:sz w:val="28"/>
        </w:rPr>
        <w:t>1977.</w:t>
      </w:r>
      <w:r>
        <w:rPr>
          <w:color w:val="212121"/>
          <w:spacing w:val="-4"/>
          <w:sz w:val="28"/>
        </w:rPr>
        <w:t xml:space="preserve"> </w:t>
      </w:r>
      <w:r>
        <w:rPr>
          <w:color w:val="212121"/>
          <w:sz w:val="28"/>
        </w:rPr>
        <w:t>–</w:t>
      </w:r>
      <w:r>
        <w:rPr>
          <w:color w:val="212121"/>
          <w:spacing w:val="-2"/>
          <w:sz w:val="28"/>
        </w:rPr>
        <w:t xml:space="preserve"> </w:t>
      </w:r>
      <w:r>
        <w:rPr>
          <w:color w:val="212121"/>
          <w:sz w:val="28"/>
        </w:rPr>
        <w:t>C.</w:t>
      </w:r>
      <w:r>
        <w:rPr>
          <w:color w:val="212121"/>
          <w:spacing w:val="64"/>
          <w:sz w:val="28"/>
        </w:rPr>
        <w:t xml:space="preserve"> </w:t>
      </w:r>
      <w:r>
        <w:rPr>
          <w:color w:val="212121"/>
          <w:spacing w:val="-4"/>
          <w:sz w:val="28"/>
        </w:rPr>
        <w:t>352.</w:t>
      </w:r>
    </w:p>
    <w:p w:rsidR="002F4908" w:rsidRDefault="00385B7E">
      <w:pPr>
        <w:pStyle w:val="a4"/>
        <w:numPr>
          <w:ilvl w:val="0"/>
          <w:numId w:val="3"/>
        </w:numPr>
        <w:tabs>
          <w:tab w:val="left" w:pos="1772"/>
        </w:tabs>
        <w:ind w:right="844" w:firstLine="566"/>
        <w:jc w:val="both"/>
        <w:rPr>
          <w:color w:val="212121"/>
          <w:sz w:val="28"/>
        </w:rPr>
      </w:pPr>
      <w:r>
        <w:rPr>
          <w:color w:val="212121"/>
          <w:sz w:val="28"/>
        </w:rPr>
        <w:t>Коробов Ю. С., Панов В. И., Разиков Н. М. Анализ свойств газотермических покрытий. Учебное пособие, в 2 ч. – Ч. 1: Основные методы и материалы газотермического напыления. – Екатеринбург: Изд-во Урал. ун- т, 2016. – С. 80.</w:t>
      </w:r>
    </w:p>
    <w:p w:rsidR="002F4908" w:rsidRDefault="00385B7E">
      <w:pPr>
        <w:pStyle w:val="a4"/>
        <w:numPr>
          <w:ilvl w:val="0"/>
          <w:numId w:val="3"/>
        </w:numPr>
        <w:tabs>
          <w:tab w:val="left" w:pos="1772"/>
        </w:tabs>
        <w:ind w:right="849" w:firstLine="566"/>
        <w:jc w:val="both"/>
        <w:rPr>
          <w:color w:val="212121"/>
          <w:sz w:val="28"/>
        </w:rPr>
      </w:pPr>
      <w:r>
        <w:rPr>
          <w:color w:val="212121"/>
          <w:sz w:val="28"/>
        </w:rPr>
        <w:t>Тушинский Л.И.,</w:t>
      </w:r>
      <w:r>
        <w:rPr>
          <w:color w:val="212121"/>
          <w:spacing w:val="-12"/>
          <w:sz w:val="28"/>
        </w:rPr>
        <w:t xml:space="preserve"> </w:t>
      </w:r>
      <w:r>
        <w:rPr>
          <w:color w:val="212121"/>
          <w:sz w:val="28"/>
        </w:rPr>
        <w:t>Плохов А.</w:t>
      </w:r>
      <w:r>
        <w:rPr>
          <w:color w:val="212121"/>
          <w:spacing w:val="-12"/>
          <w:sz w:val="28"/>
        </w:rPr>
        <w:t xml:space="preserve"> </w:t>
      </w:r>
      <w:r>
        <w:rPr>
          <w:color w:val="212121"/>
          <w:sz w:val="28"/>
        </w:rPr>
        <w:t>В.,</w:t>
      </w:r>
      <w:r>
        <w:rPr>
          <w:color w:val="212121"/>
          <w:spacing w:val="-13"/>
          <w:sz w:val="28"/>
        </w:rPr>
        <w:t xml:space="preserve"> </w:t>
      </w:r>
      <w:r>
        <w:rPr>
          <w:color w:val="212121"/>
          <w:sz w:val="28"/>
        </w:rPr>
        <w:t>Токарев А.О.,</w:t>
      </w:r>
      <w:r>
        <w:rPr>
          <w:color w:val="212121"/>
          <w:spacing w:val="-12"/>
          <w:sz w:val="28"/>
        </w:rPr>
        <w:t xml:space="preserve"> </w:t>
      </w:r>
      <w:r>
        <w:rPr>
          <w:color w:val="212121"/>
          <w:sz w:val="28"/>
        </w:rPr>
        <w:t>Синдеев В.И. Методы исследования материалов – М.: Мир, 2004. – С. 384.</w:t>
      </w:r>
    </w:p>
    <w:p w:rsidR="002F4908" w:rsidRDefault="00385B7E">
      <w:pPr>
        <w:pStyle w:val="a4"/>
        <w:numPr>
          <w:ilvl w:val="0"/>
          <w:numId w:val="3"/>
        </w:numPr>
        <w:tabs>
          <w:tab w:val="left" w:pos="1772"/>
        </w:tabs>
        <w:ind w:right="852" w:firstLine="566"/>
        <w:jc w:val="both"/>
        <w:rPr>
          <w:color w:val="212121"/>
          <w:sz w:val="28"/>
        </w:rPr>
      </w:pPr>
      <w:r>
        <w:rPr>
          <w:color w:val="212121"/>
          <w:sz w:val="28"/>
        </w:rPr>
        <w:t>Барвинок</w:t>
      </w:r>
      <w:r>
        <w:rPr>
          <w:color w:val="212121"/>
          <w:spacing w:val="40"/>
          <w:sz w:val="28"/>
        </w:rPr>
        <w:t xml:space="preserve"> </w:t>
      </w:r>
      <w:r>
        <w:rPr>
          <w:color w:val="212121"/>
          <w:sz w:val="28"/>
        </w:rPr>
        <w:t>В.А.</w:t>
      </w:r>
      <w:r>
        <w:rPr>
          <w:color w:val="212121"/>
          <w:spacing w:val="40"/>
          <w:sz w:val="28"/>
        </w:rPr>
        <w:t xml:space="preserve"> </w:t>
      </w:r>
      <w:r>
        <w:rPr>
          <w:color w:val="212121"/>
          <w:sz w:val="28"/>
        </w:rPr>
        <w:t>Управление напряженным состоянием и свойства плазменных покрытий // Машиностроение. – 1990. – С.384.</w:t>
      </w:r>
    </w:p>
    <w:p w:rsidR="002F4908" w:rsidRDefault="00385B7E">
      <w:pPr>
        <w:pStyle w:val="a4"/>
        <w:numPr>
          <w:ilvl w:val="0"/>
          <w:numId w:val="3"/>
        </w:numPr>
        <w:tabs>
          <w:tab w:val="left" w:pos="1772"/>
        </w:tabs>
        <w:ind w:right="842" w:firstLine="566"/>
        <w:jc w:val="both"/>
        <w:rPr>
          <w:color w:val="212121"/>
          <w:sz w:val="28"/>
        </w:rPr>
      </w:pPr>
      <w:r>
        <w:rPr>
          <w:color w:val="212121"/>
          <w:sz w:val="28"/>
        </w:rPr>
        <w:t xml:space="preserve">Зверев А.И., Харламов Ю.А. Газотермические покрытия из порошковых материалов // Справочник. – Киев: Наукова думка. – 1987. – С. </w:t>
      </w:r>
      <w:r>
        <w:rPr>
          <w:color w:val="212121"/>
          <w:spacing w:val="-4"/>
          <w:sz w:val="28"/>
        </w:rPr>
        <w:t>544.</w:t>
      </w:r>
    </w:p>
    <w:p w:rsidR="002F4908" w:rsidRDefault="00385B7E">
      <w:pPr>
        <w:pStyle w:val="a4"/>
        <w:numPr>
          <w:ilvl w:val="0"/>
          <w:numId w:val="3"/>
        </w:numPr>
        <w:tabs>
          <w:tab w:val="left" w:pos="1772"/>
        </w:tabs>
        <w:ind w:right="843" w:firstLine="566"/>
        <w:jc w:val="both"/>
        <w:rPr>
          <w:color w:val="212121"/>
          <w:sz w:val="28"/>
        </w:rPr>
      </w:pPr>
      <w:r>
        <w:rPr>
          <w:color w:val="212121"/>
          <w:sz w:val="28"/>
        </w:rPr>
        <w:t>Костиков В.И., Шестерин Ю.А. Плазменные покрытия. - М.: Металлургия, 1978. – С. 160.</w:t>
      </w:r>
    </w:p>
    <w:p w:rsidR="002F4908" w:rsidRDefault="00385B7E">
      <w:pPr>
        <w:pStyle w:val="a4"/>
        <w:numPr>
          <w:ilvl w:val="0"/>
          <w:numId w:val="3"/>
        </w:numPr>
        <w:tabs>
          <w:tab w:val="left" w:pos="1772"/>
        </w:tabs>
        <w:ind w:right="842" w:firstLine="566"/>
        <w:jc w:val="both"/>
        <w:rPr>
          <w:color w:val="212121"/>
          <w:sz w:val="28"/>
        </w:rPr>
      </w:pPr>
      <w:r>
        <w:rPr>
          <w:color w:val="212121"/>
          <w:sz w:val="28"/>
        </w:rPr>
        <w:t>Максимович Г.Г., Шатинский В.Ф., Копылов В.И. Физико- химические</w:t>
      </w:r>
      <w:r>
        <w:rPr>
          <w:color w:val="212121"/>
          <w:spacing w:val="-11"/>
          <w:sz w:val="28"/>
        </w:rPr>
        <w:t xml:space="preserve"> </w:t>
      </w:r>
      <w:r>
        <w:rPr>
          <w:color w:val="212121"/>
          <w:sz w:val="28"/>
        </w:rPr>
        <w:t>процессы</w:t>
      </w:r>
      <w:r>
        <w:rPr>
          <w:color w:val="212121"/>
          <w:spacing w:val="-11"/>
          <w:sz w:val="28"/>
        </w:rPr>
        <w:t xml:space="preserve"> </w:t>
      </w:r>
      <w:r>
        <w:rPr>
          <w:color w:val="212121"/>
          <w:sz w:val="28"/>
        </w:rPr>
        <w:t>при</w:t>
      </w:r>
      <w:r>
        <w:rPr>
          <w:color w:val="212121"/>
          <w:spacing w:val="-13"/>
          <w:sz w:val="28"/>
        </w:rPr>
        <w:t xml:space="preserve"> </w:t>
      </w:r>
      <w:r>
        <w:rPr>
          <w:color w:val="212121"/>
          <w:sz w:val="28"/>
        </w:rPr>
        <w:t>плазменном</w:t>
      </w:r>
      <w:r>
        <w:rPr>
          <w:color w:val="212121"/>
          <w:spacing w:val="-14"/>
          <w:sz w:val="28"/>
        </w:rPr>
        <w:t xml:space="preserve"> </w:t>
      </w:r>
      <w:r>
        <w:rPr>
          <w:color w:val="212121"/>
          <w:sz w:val="28"/>
        </w:rPr>
        <w:t>напылении</w:t>
      </w:r>
      <w:r>
        <w:rPr>
          <w:color w:val="212121"/>
          <w:spacing w:val="-13"/>
          <w:sz w:val="28"/>
        </w:rPr>
        <w:t xml:space="preserve"> </w:t>
      </w:r>
      <w:r>
        <w:rPr>
          <w:color w:val="212121"/>
          <w:sz w:val="28"/>
        </w:rPr>
        <w:t>и</w:t>
      </w:r>
      <w:r>
        <w:rPr>
          <w:color w:val="212121"/>
          <w:spacing w:val="-11"/>
          <w:sz w:val="28"/>
        </w:rPr>
        <w:t xml:space="preserve"> </w:t>
      </w:r>
      <w:r>
        <w:rPr>
          <w:color w:val="212121"/>
          <w:sz w:val="28"/>
        </w:rPr>
        <w:t>разрушении</w:t>
      </w:r>
      <w:r>
        <w:rPr>
          <w:color w:val="212121"/>
          <w:spacing w:val="-11"/>
          <w:sz w:val="28"/>
        </w:rPr>
        <w:t xml:space="preserve"> </w:t>
      </w:r>
      <w:r>
        <w:rPr>
          <w:color w:val="212121"/>
          <w:sz w:val="28"/>
        </w:rPr>
        <w:t>материалов</w:t>
      </w:r>
      <w:r>
        <w:rPr>
          <w:color w:val="212121"/>
          <w:spacing w:val="-14"/>
          <w:sz w:val="28"/>
        </w:rPr>
        <w:t xml:space="preserve"> </w:t>
      </w:r>
      <w:r>
        <w:rPr>
          <w:color w:val="212121"/>
          <w:sz w:val="28"/>
        </w:rPr>
        <w:t>с покрытиями. - Киев: Наукова думка, 1983. – С. 264.</w:t>
      </w:r>
    </w:p>
    <w:p w:rsidR="002F4908" w:rsidRDefault="00385B7E">
      <w:pPr>
        <w:pStyle w:val="a4"/>
        <w:numPr>
          <w:ilvl w:val="0"/>
          <w:numId w:val="3"/>
        </w:numPr>
        <w:tabs>
          <w:tab w:val="left" w:pos="1772"/>
        </w:tabs>
        <w:spacing w:line="242" w:lineRule="auto"/>
        <w:ind w:right="855" w:firstLine="566"/>
        <w:jc w:val="both"/>
        <w:rPr>
          <w:color w:val="212121"/>
          <w:sz w:val="28"/>
        </w:rPr>
      </w:pPr>
      <w:r>
        <w:rPr>
          <w:color w:val="212121"/>
          <w:sz w:val="28"/>
        </w:rPr>
        <w:t>Handbook of thermal spray technology / ed. by J. R. Davis. 2d ed., ASM International, 2005. – Р. 339.</w:t>
      </w:r>
    </w:p>
    <w:p w:rsidR="002F4908" w:rsidRDefault="00385B7E">
      <w:pPr>
        <w:pStyle w:val="a4"/>
        <w:numPr>
          <w:ilvl w:val="0"/>
          <w:numId w:val="3"/>
        </w:numPr>
        <w:tabs>
          <w:tab w:val="left" w:pos="1772"/>
        </w:tabs>
        <w:ind w:right="844" w:firstLine="566"/>
        <w:jc w:val="both"/>
        <w:rPr>
          <w:color w:val="212121"/>
          <w:sz w:val="28"/>
        </w:rPr>
      </w:pPr>
      <w:r>
        <w:rPr>
          <w:color w:val="212121"/>
          <w:sz w:val="28"/>
        </w:rPr>
        <w:t>Хасуи</w:t>
      </w:r>
      <w:r>
        <w:rPr>
          <w:color w:val="212121"/>
          <w:spacing w:val="-17"/>
          <w:sz w:val="28"/>
        </w:rPr>
        <w:t xml:space="preserve"> </w:t>
      </w:r>
      <w:r>
        <w:rPr>
          <w:color w:val="212121"/>
          <w:sz w:val="28"/>
        </w:rPr>
        <w:t>А.,</w:t>
      </w:r>
      <w:r>
        <w:rPr>
          <w:color w:val="212121"/>
          <w:spacing w:val="-18"/>
          <w:sz w:val="28"/>
        </w:rPr>
        <w:t xml:space="preserve"> </w:t>
      </w:r>
      <w:r>
        <w:rPr>
          <w:color w:val="212121"/>
          <w:sz w:val="28"/>
        </w:rPr>
        <w:t>Моригаки</w:t>
      </w:r>
      <w:r>
        <w:rPr>
          <w:color w:val="212121"/>
          <w:spacing w:val="-16"/>
          <w:sz w:val="28"/>
        </w:rPr>
        <w:t xml:space="preserve"> </w:t>
      </w:r>
      <w:r>
        <w:rPr>
          <w:color w:val="212121"/>
          <w:sz w:val="28"/>
        </w:rPr>
        <w:t>О.</w:t>
      </w:r>
      <w:r>
        <w:rPr>
          <w:color w:val="212121"/>
          <w:spacing w:val="-17"/>
          <w:sz w:val="28"/>
        </w:rPr>
        <w:t xml:space="preserve"> </w:t>
      </w:r>
      <w:r>
        <w:rPr>
          <w:color w:val="212121"/>
          <w:sz w:val="28"/>
        </w:rPr>
        <w:t>Наплавка</w:t>
      </w:r>
      <w:r>
        <w:rPr>
          <w:color w:val="212121"/>
          <w:spacing w:val="-17"/>
          <w:sz w:val="28"/>
        </w:rPr>
        <w:t xml:space="preserve"> </w:t>
      </w:r>
      <w:r>
        <w:rPr>
          <w:color w:val="212121"/>
          <w:sz w:val="28"/>
        </w:rPr>
        <w:t>и</w:t>
      </w:r>
      <w:r>
        <w:rPr>
          <w:color w:val="212121"/>
          <w:spacing w:val="-18"/>
          <w:sz w:val="28"/>
        </w:rPr>
        <w:t xml:space="preserve"> </w:t>
      </w:r>
      <w:r>
        <w:rPr>
          <w:color w:val="212121"/>
          <w:sz w:val="28"/>
        </w:rPr>
        <w:t>напыление.</w:t>
      </w:r>
      <w:r>
        <w:rPr>
          <w:color w:val="212121"/>
          <w:spacing w:val="-15"/>
          <w:sz w:val="28"/>
        </w:rPr>
        <w:t xml:space="preserve"> </w:t>
      </w:r>
      <w:r>
        <w:rPr>
          <w:color w:val="212121"/>
          <w:sz w:val="28"/>
        </w:rPr>
        <w:t>–</w:t>
      </w:r>
      <w:r>
        <w:rPr>
          <w:color w:val="212121"/>
          <w:spacing w:val="-16"/>
          <w:sz w:val="28"/>
        </w:rPr>
        <w:t xml:space="preserve"> </w:t>
      </w:r>
      <w:r>
        <w:rPr>
          <w:color w:val="212121"/>
          <w:sz w:val="28"/>
        </w:rPr>
        <w:t>М.:</w:t>
      </w:r>
      <w:r>
        <w:rPr>
          <w:color w:val="212121"/>
          <w:spacing w:val="-16"/>
          <w:sz w:val="28"/>
        </w:rPr>
        <w:t xml:space="preserve"> </w:t>
      </w:r>
      <w:r>
        <w:rPr>
          <w:color w:val="212121"/>
          <w:sz w:val="28"/>
        </w:rPr>
        <w:t>Машиностроение, 1985. – С. 240.</w:t>
      </w:r>
    </w:p>
    <w:p w:rsidR="002F4908" w:rsidRDefault="00385B7E">
      <w:pPr>
        <w:pStyle w:val="a4"/>
        <w:numPr>
          <w:ilvl w:val="0"/>
          <w:numId w:val="3"/>
        </w:numPr>
        <w:tabs>
          <w:tab w:val="left" w:pos="1772"/>
        </w:tabs>
        <w:ind w:right="842" w:firstLine="566"/>
        <w:jc w:val="both"/>
        <w:rPr>
          <w:color w:val="212121"/>
          <w:sz w:val="28"/>
        </w:rPr>
      </w:pPr>
      <w:r>
        <w:rPr>
          <w:color w:val="212121"/>
          <w:sz w:val="28"/>
        </w:rPr>
        <w:t>Кулик А. Я., Борисов Ю. В., Мнухин А.С., Никитин М. Д. Газотермическое напыление композиционных порошков. - М.: Машиностроение, 1985. – С. 199.</w:t>
      </w:r>
    </w:p>
    <w:p w:rsidR="002F4908" w:rsidRDefault="00385B7E">
      <w:pPr>
        <w:pStyle w:val="a4"/>
        <w:numPr>
          <w:ilvl w:val="0"/>
          <w:numId w:val="3"/>
        </w:numPr>
        <w:tabs>
          <w:tab w:val="left" w:pos="1772"/>
        </w:tabs>
        <w:ind w:right="846" w:firstLine="566"/>
        <w:jc w:val="both"/>
        <w:rPr>
          <w:color w:val="212121"/>
          <w:sz w:val="28"/>
        </w:rPr>
      </w:pPr>
      <w:r>
        <w:rPr>
          <w:color w:val="212121"/>
          <w:sz w:val="28"/>
        </w:rPr>
        <w:t>Бороненков</w:t>
      </w:r>
      <w:r>
        <w:rPr>
          <w:color w:val="212121"/>
          <w:spacing w:val="40"/>
          <w:sz w:val="28"/>
        </w:rPr>
        <w:t xml:space="preserve"> </w:t>
      </w:r>
      <w:r>
        <w:rPr>
          <w:color w:val="212121"/>
          <w:sz w:val="28"/>
        </w:rPr>
        <w:t>В. Н., Коробов</w:t>
      </w:r>
      <w:r>
        <w:rPr>
          <w:color w:val="212121"/>
          <w:spacing w:val="40"/>
          <w:sz w:val="28"/>
        </w:rPr>
        <w:t xml:space="preserve"> </w:t>
      </w:r>
      <w:r>
        <w:rPr>
          <w:color w:val="212121"/>
          <w:sz w:val="28"/>
        </w:rPr>
        <w:t>Ю. С.</w:t>
      </w:r>
      <w:r>
        <w:rPr>
          <w:color w:val="212121"/>
          <w:spacing w:val="40"/>
          <w:sz w:val="28"/>
        </w:rPr>
        <w:t xml:space="preserve"> </w:t>
      </w:r>
      <w:r>
        <w:rPr>
          <w:color w:val="212121"/>
          <w:sz w:val="28"/>
        </w:rPr>
        <w:t>Основы дуговой металлизации. Физико-химические закономерности : монография. – Екатеринбург: Изд-во Урал. ун-та, 2012. – С. 268.</w:t>
      </w:r>
    </w:p>
    <w:p w:rsidR="002F4908" w:rsidRDefault="00385B7E">
      <w:pPr>
        <w:pStyle w:val="a4"/>
        <w:numPr>
          <w:ilvl w:val="0"/>
          <w:numId w:val="3"/>
        </w:numPr>
        <w:tabs>
          <w:tab w:val="left" w:pos="1772"/>
        </w:tabs>
        <w:ind w:right="850" w:firstLine="566"/>
        <w:jc w:val="both"/>
        <w:rPr>
          <w:color w:val="212121"/>
          <w:sz w:val="28"/>
        </w:rPr>
      </w:pPr>
      <w:r>
        <w:rPr>
          <w:color w:val="212121"/>
          <w:sz w:val="28"/>
        </w:rPr>
        <w:t>Бартенев С. С., Федько Ю. П., Григоров А. И. Детонационные покрытия в машиностроении. – Л.: Машиностроение, 1982. –</w:t>
      </w:r>
      <w:r>
        <w:rPr>
          <w:color w:val="212121"/>
          <w:spacing w:val="40"/>
          <w:sz w:val="28"/>
        </w:rPr>
        <w:t xml:space="preserve"> </w:t>
      </w:r>
      <w:r>
        <w:rPr>
          <w:color w:val="212121"/>
          <w:sz w:val="28"/>
        </w:rPr>
        <w:t>С. 214.</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4"/>
        <w:numPr>
          <w:ilvl w:val="0"/>
          <w:numId w:val="3"/>
        </w:numPr>
        <w:tabs>
          <w:tab w:val="left" w:pos="1844"/>
        </w:tabs>
        <w:spacing w:before="67"/>
        <w:ind w:right="843" w:firstLine="566"/>
        <w:jc w:val="both"/>
        <w:rPr>
          <w:color w:val="212121"/>
          <w:sz w:val="28"/>
        </w:rPr>
      </w:pPr>
      <w:r>
        <w:rPr>
          <w:color w:val="212121"/>
          <w:sz w:val="28"/>
        </w:rPr>
        <w:t>Бартенев С. С.</w:t>
      </w:r>
      <w:r>
        <w:rPr>
          <w:color w:val="212121"/>
          <w:spacing w:val="40"/>
          <w:sz w:val="28"/>
        </w:rPr>
        <w:t xml:space="preserve"> </w:t>
      </w:r>
      <w:r>
        <w:rPr>
          <w:color w:val="212121"/>
          <w:sz w:val="28"/>
        </w:rPr>
        <w:t>Зависимость коэффициента фильтрации напыленных покрытий</w:t>
      </w:r>
      <w:r>
        <w:rPr>
          <w:color w:val="212121"/>
          <w:spacing w:val="-11"/>
          <w:sz w:val="28"/>
        </w:rPr>
        <w:t xml:space="preserve"> </w:t>
      </w:r>
      <w:r>
        <w:rPr>
          <w:color w:val="212121"/>
          <w:sz w:val="28"/>
        </w:rPr>
        <w:t>из</w:t>
      </w:r>
      <w:r>
        <w:rPr>
          <w:color w:val="212121"/>
          <w:spacing w:val="-9"/>
          <w:sz w:val="28"/>
        </w:rPr>
        <w:t xml:space="preserve"> </w:t>
      </w:r>
      <w:r>
        <w:rPr>
          <w:color w:val="212121"/>
          <w:sz w:val="28"/>
        </w:rPr>
        <w:t>окиси</w:t>
      </w:r>
      <w:r>
        <w:rPr>
          <w:color w:val="212121"/>
          <w:spacing w:val="-8"/>
          <w:sz w:val="28"/>
        </w:rPr>
        <w:t xml:space="preserve"> </w:t>
      </w:r>
      <w:r>
        <w:rPr>
          <w:color w:val="212121"/>
          <w:sz w:val="28"/>
        </w:rPr>
        <w:t>алюминия</w:t>
      </w:r>
      <w:r>
        <w:rPr>
          <w:color w:val="212121"/>
          <w:spacing w:val="-11"/>
          <w:sz w:val="28"/>
        </w:rPr>
        <w:t xml:space="preserve"> </w:t>
      </w:r>
      <w:r>
        <w:rPr>
          <w:color w:val="212121"/>
          <w:sz w:val="28"/>
        </w:rPr>
        <w:t>от</w:t>
      </w:r>
      <w:r>
        <w:rPr>
          <w:color w:val="212121"/>
          <w:spacing w:val="-9"/>
          <w:sz w:val="28"/>
        </w:rPr>
        <w:t xml:space="preserve"> </w:t>
      </w:r>
      <w:r>
        <w:rPr>
          <w:color w:val="212121"/>
          <w:sz w:val="28"/>
        </w:rPr>
        <w:t>параметров</w:t>
      </w:r>
      <w:r>
        <w:rPr>
          <w:color w:val="212121"/>
          <w:spacing w:val="-12"/>
          <w:sz w:val="28"/>
        </w:rPr>
        <w:t xml:space="preserve"> </w:t>
      </w:r>
      <w:r>
        <w:rPr>
          <w:color w:val="212121"/>
          <w:sz w:val="28"/>
        </w:rPr>
        <w:t>их</w:t>
      </w:r>
      <w:r>
        <w:rPr>
          <w:color w:val="212121"/>
          <w:spacing w:val="-8"/>
          <w:sz w:val="28"/>
        </w:rPr>
        <w:t xml:space="preserve"> </w:t>
      </w:r>
      <w:r>
        <w:rPr>
          <w:color w:val="212121"/>
          <w:sz w:val="28"/>
        </w:rPr>
        <w:t>пористой</w:t>
      </w:r>
      <w:r>
        <w:rPr>
          <w:color w:val="212121"/>
          <w:spacing w:val="-8"/>
          <w:sz w:val="28"/>
        </w:rPr>
        <w:t xml:space="preserve"> </w:t>
      </w:r>
      <w:r>
        <w:rPr>
          <w:color w:val="212121"/>
          <w:sz w:val="28"/>
        </w:rPr>
        <w:t>структуры:</w:t>
      </w:r>
      <w:r>
        <w:rPr>
          <w:color w:val="212121"/>
          <w:spacing w:val="-8"/>
          <w:sz w:val="28"/>
        </w:rPr>
        <w:t xml:space="preserve"> </w:t>
      </w:r>
      <w:r>
        <w:rPr>
          <w:color w:val="212121"/>
          <w:sz w:val="28"/>
        </w:rPr>
        <w:t>автореф. дис. … канд. техн. наук. – Л.: ФТИ АН СССР, 1974. – С. 21.</w:t>
      </w:r>
    </w:p>
    <w:p w:rsidR="002F4908" w:rsidRDefault="00385B7E">
      <w:pPr>
        <w:pStyle w:val="a4"/>
        <w:numPr>
          <w:ilvl w:val="0"/>
          <w:numId w:val="3"/>
        </w:numPr>
        <w:tabs>
          <w:tab w:val="left" w:pos="1844"/>
        </w:tabs>
        <w:spacing w:before="2"/>
        <w:ind w:right="845" w:firstLine="566"/>
        <w:jc w:val="both"/>
        <w:rPr>
          <w:color w:val="212121"/>
          <w:sz w:val="28"/>
        </w:rPr>
      </w:pPr>
      <w:r>
        <w:rPr>
          <w:color w:val="212121"/>
          <w:sz w:val="28"/>
        </w:rPr>
        <w:t>Бартенев С. С.</w:t>
      </w:r>
      <w:r>
        <w:rPr>
          <w:color w:val="212121"/>
          <w:spacing w:val="40"/>
          <w:sz w:val="28"/>
        </w:rPr>
        <w:t xml:space="preserve"> </w:t>
      </w:r>
      <w:r>
        <w:rPr>
          <w:color w:val="212121"/>
          <w:sz w:val="28"/>
        </w:rPr>
        <w:t>Распределение пор по размерам и проницаемость окисных покрытий // Порошковая металлургия. 1977. № 11. – С. 98–101.</w:t>
      </w:r>
    </w:p>
    <w:p w:rsidR="002F4908" w:rsidRDefault="00385B7E">
      <w:pPr>
        <w:pStyle w:val="a4"/>
        <w:numPr>
          <w:ilvl w:val="0"/>
          <w:numId w:val="3"/>
        </w:numPr>
        <w:tabs>
          <w:tab w:val="left" w:pos="1844"/>
        </w:tabs>
        <w:ind w:right="843" w:firstLine="566"/>
        <w:jc w:val="both"/>
        <w:rPr>
          <w:color w:val="212121"/>
          <w:sz w:val="28"/>
        </w:rPr>
      </w:pPr>
      <w:r>
        <w:rPr>
          <w:color w:val="212121"/>
          <w:sz w:val="28"/>
        </w:rPr>
        <w:t>Масловский Н. М.</w:t>
      </w:r>
      <w:r>
        <w:rPr>
          <w:color w:val="212121"/>
          <w:spacing w:val="40"/>
          <w:sz w:val="28"/>
        </w:rPr>
        <w:t xml:space="preserve"> </w:t>
      </w:r>
      <w:r>
        <w:rPr>
          <w:color w:val="212121"/>
          <w:sz w:val="28"/>
        </w:rPr>
        <w:t>Исследование свойств напыленных покрытий // Применение плазменных процессов и порошковых покрытий в промышленности: тезисы докладов НТК. Свердловск, 1988. – С. 96–97.</w:t>
      </w:r>
    </w:p>
    <w:p w:rsidR="002F4908" w:rsidRDefault="00385B7E">
      <w:pPr>
        <w:pStyle w:val="a4"/>
        <w:numPr>
          <w:ilvl w:val="0"/>
          <w:numId w:val="3"/>
        </w:numPr>
        <w:tabs>
          <w:tab w:val="left" w:pos="1844"/>
        </w:tabs>
        <w:ind w:right="845" w:firstLine="566"/>
        <w:jc w:val="both"/>
        <w:rPr>
          <w:color w:val="212121"/>
          <w:sz w:val="28"/>
        </w:rPr>
      </w:pPr>
      <w:r>
        <w:rPr>
          <w:color w:val="212121"/>
          <w:sz w:val="28"/>
        </w:rPr>
        <w:t>Гудмен Э. Испытания и контроль покрытий // Высокотемпературные неорганические покрытия. – М.: Металлургия, 1968. – 272–280 с.</w:t>
      </w:r>
    </w:p>
    <w:p w:rsidR="002F4908" w:rsidRDefault="00385B7E">
      <w:pPr>
        <w:pStyle w:val="a4"/>
        <w:numPr>
          <w:ilvl w:val="0"/>
          <w:numId w:val="3"/>
        </w:numPr>
        <w:tabs>
          <w:tab w:val="left" w:pos="1844"/>
        </w:tabs>
        <w:ind w:right="847" w:firstLine="566"/>
        <w:jc w:val="both"/>
        <w:rPr>
          <w:color w:val="212121"/>
          <w:sz w:val="28"/>
        </w:rPr>
      </w:pPr>
      <w:r>
        <w:rPr>
          <w:color w:val="212121"/>
          <w:sz w:val="28"/>
        </w:rPr>
        <w:t>ISO</w:t>
      </w:r>
      <w:r>
        <w:rPr>
          <w:color w:val="212121"/>
          <w:spacing w:val="-18"/>
          <w:sz w:val="28"/>
        </w:rPr>
        <w:t xml:space="preserve"> </w:t>
      </w:r>
      <w:r>
        <w:rPr>
          <w:color w:val="212121"/>
          <w:sz w:val="28"/>
        </w:rPr>
        <w:t>4022:</w:t>
      </w:r>
      <w:r>
        <w:rPr>
          <w:color w:val="212121"/>
          <w:spacing w:val="-17"/>
          <w:sz w:val="28"/>
        </w:rPr>
        <w:t xml:space="preserve"> </w:t>
      </w:r>
      <w:r>
        <w:rPr>
          <w:color w:val="212121"/>
          <w:sz w:val="28"/>
        </w:rPr>
        <w:t>1987.</w:t>
      </w:r>
      <w:r>
        <w:rPr>
          <w:color w:val="212121"/>
          <w:spacing w:val="-18"/>
          <w:sz w:val="28"/>
        </w:rPr>
        <w:t xml:space="preserve"> </w:t>
      </w:r>
      <w:r>
        <w:rPr>
          <w:color w:val="212121"/>
          <w:sz w:val="28"/>
        </w:rPr>
        <w:t>Permeable</w:t>
      </w:r>
      <w:r>
        <w:rPr>
          <w:color w:val="212121"/>
          <w:spacing w:val="-17"/>
          <w:sz w:val="28"/>
        </w:rPr>
        <w:t xml:space="preserve"> </w:t>
      </w:r>
      <w:r>
        <w:rPr>
          <w:color w:val="212121"/>
          <w:sz w:val="28"/>
        </w:rPr>
        <w:t>sintered</w:t>
      </w:r>
      <w:r>
        <w:rPr>
          <w:color w:val="212121"/>
          <w:spacing w:val="-18"/>
          <w:sz w:val="28"/>
        </w:rPr>
        <w:t xml:space="preserve"> </w:t>
      </w:r>
      <w:r>
        <w:rPr>
          <w:color w:val="212121"/>
          <w:sz w:val="28"/>
        </w:rPr>
        <w:t>metal</w:t>
      </w:r>
      <w:r>
        <w:rPr>
          <w:color w:val="212121"/>
          <w:spacing w:val="-17"/>
          <w:sz w:val="28"/>
        </w:rPr>
        <w:t xml:space="preserve"> </w:t>
      </w:r>
      <w:r>
        <w:rPr>
          <w:color w:val="212121"/>
          <w:sz w:val="28"/>
        </w:rPr>
        <w:t>materials.</w:t>
      </w:r>
      <w:r>
        <w:rPr>
          <w:color w:val="212121"/>
          <w:spacing w:val="-18"/>
          <w:sz w:val="28"/>
        </w:rPr>
        <w:t xml:space="preserve"> </w:t>
      </w:r>
      <w:r>
        <w:rPr>
          <w:color w:val="212121"/>
          <w:sz w:val="28"/>
        </w:rPr>
        <w:t>Determination</w:t>
      </w:r>
      <w:r>
        <w:rPr>
          <w:color w:val="212121"/>
          <w:spacing w:val="-17"/>
          <w:sz w:val="28"/>
        </w:rPr>
        <w:t xml:space="preserve"> </w:t>
      </w:r>
      <w:r>
        <w:rPr>
          <w:color w:val="212121"/>
          <w:sz w:val="28"/>
        </w:rPr>
        <w:t>of</w:t>
      </w:r>
      <w:r>
        <w:rPr>
          <w:color w:val="212121"/>
          <w:spacing w:val="-18"/>
          <w:sz w:val="28"/>
        </w:rPr>
        <w:t xml:space="preserve"> </w:t>
      </w:r>
      <w:r>
        <w:rPr>
          <w:color w:val="212121"/>
          <w:sz w:val="28"/>
        </w:rPr>
        <w:t xml:space="preserve">fluid permeability [Электронный ресурс] </w:t>
      </w:r>
      <w:hyperlink r:id="rId117">
        <w:r>
          <w:rPr>
            <w:color w:val="0000FF"/>
            <w:sz w:val="28"/>
            <w:u w:val="single" w:color="0000FF"/>
          </w:rPr>
          <w:t>https://www.iso.org/ru/standard/9708.html</w:t>
        </w:r>
      </w:hyperlink>
      <w:r>
        <w:rPr>
          <w:color w:val="0000FF"/>
          <w:sz w:val="28"/>
        </w:rPr>
        <w:t xml:space="preserve"> </w:t>
      </w:r>
      <w:r>
        <w:rPr>
          <w:color w:val="212121"/>
          <w:sz w:val="28"/>
        </w:rPr>
        <w:t>(дата обращения: 19.05.19).</w:t>
      </w:r>
    </w:p>
    <w:p w:rsidR="002F4908" w:rsidRDefault="00385B7E">
      <w:pPr>
        <w:pStyle w:val="a4"/>
        <w:numPr>
          <w:ilvl w:val="0"/>
          <w:numId w:val="3"/>
        </w:numPr>
        <w:tabs>
          <w:tab w:val="left" w:pos="1844"/>
        </w:tabs>
        <w:spacing w:before="1"/>
        <w:ind w:right="847" w:firstLine="566"/>
        <w:jc w:val="both"/>
        <w:rPr>
          <w:color w:val="212121"/>
          <w:sz w:val="28"/>
        </w:rPr>
      </w:pPr>
      <w:r>
        <w:rPr>
          <w:color w:val="212121"/>
          <w:sz w:val="28"/>
        </w:rPr>
        <w:t>Барановский В. Э. Разработка технологии процесса нанесения антифрикционных покрытий активированной дуговой металлизацией: автореф. дис. … канд. техн. наук. Минск, 1986. 16 с.</w:t>
      </w:r>
    </w:p>
    <w:p w:rsidR="002F4908" w:rsidRDefault="00385B7E">
      <w:pPr>
        <w:pStyle w:val="a4"/>
        <w:numPr>
          <w:ilvl w:val="0"/>
          <w:numId w:val="3"/>
        </w:numPr>
        <w:tabs>
          <w:tab w:val="left" w:pos="1844"/>
        </w:tabs>
        <w:ind w:right="846" w:firstLine="566"/>
        <w:jc w:val="both"/>
        <w:rPr>
          <w:color w:val="212121"/>
          <w:sz w:val="28"/>
        </w:rPr>
      </w:pPr>
      <w:r>
        <w:rPr>
          <w:color w:val="212121"/>
          <w:sz w:val="28"/>
        </w:rPr>
        <w:t xml:space="preserve">Плазменные технологии и оборудование для напыления и наплавки порошковых материалов [Электронный ресурс] / ФГБУН ИТПМ СО РАН. – Режим доступа: </w:t>
      </w:r>
      <w:hyperlink r:id="rId118">
        <w:r>
          <w:rPr>
            <w:color w:val="212121"/>
            <w:sz w:val="28"/>
          </w:rPr>
          <w:t>http://www.itam.nsc.ru/ru/section/804/</w:t>
        </w:r>
      </w:hyperlink>
      <w:r>
        <w:rPr>
          <w:color w:val="212121"/>
          <w:sz w:val="28"/>
        </w:rPr>
        <w:t xml:space="preserve"> (дата обращения: </w:t>
      </w:r>
      <w:r>
        <w:rPr>
          <w:color w:val="212121"/>
          <w:spacing w:val="-2"/>
          <w:sz w:val="28"/>
        </w:rPr>
        <w:t>19.05.15).</w:t>
      </w:r>
    </w:p>
    <w:p w:rsidR="002F4908" w:rsidRDefault="00385B7E">
      <w:pPr>
        <w:pStyle w:val="a4"/>
        <w:numPr>
          <w:ilvl w:val="0"/>
          <w:numId w:val="3"/>
        </w:numPr>
        <w:tabs>
          <w:tab w:val="left" w:pos="1844"/>
        </w:tabs>
        <w:ind w:right="842" w:firstLine="566"/>
        <w:jc w:val="both"/>
        <w:rPr>
          <w:color w:val="212121"/>
          <w:sz w:val="28"/>
        </w:rPr>
      </w:pPr>
      <w:r>
        <w:rPr>
          <w:color w:val="212121"/>
          <w:sz w:val="28"/>
        </w:rPr>
        <w:t>Comparison of Thermophisical and Optical Methods of Temperature Distribution</w:t>
      </w:r>
      <w:r>
        <w:rPr>
          <w:color w:val="212121"/>
          <w:spacing w:val="-3"/>
          <w:sz w:val="28"/>
        </w:rPr>
        <w:t xml:space="preserve"> </w:t>
      </w:r>
      <w:r>
        <w:rPr>
          <w:color w:val="212121"/>
          <w:sz w:val="28"/>
        </w:rPr>
        <w:t>Measurements</w:t>
      </w:r>
      <w:r>
        <w:rPr>
          <w:color w:val="212121"/>
          <w:spacing w:val="-7"/>
          <w:sz w:val="28"/>
        </w:rPr>
        <w:t xml:space="preserve"> </w:t>
      </w:r>
      <w:r>
        <w:rPr>
          <w:color w:val="212121"/>
          <w:sz w:val="28"/>
        </w:rPr>
        <w:t>in</w:t>
      </w:r>
      <w:r>
        <w:rPr>
          <w:color w:val="212121"/>
          <w:spacing w:val="-3"/>
          <w:sz w:val="28"/>
        </w:rPr>
        <w:t xml:space="preserve"> </w:t>
      </w:r>
      <w:r>
        <w:rPr>
          <w:color w:val="212121"/>
          <w:sz w:val="28"/>
        </w:rPr>
        <w:t>Flow</w:t>
      </w:r>
      <w:r>
        <w:rPr>
          <w:color w:val="212121"/>
          <w:spacing w:val="-5"/>
          <w:sz w:val="28"/>
        </w:rPr>
        <w:t xml:space="preserve"> </w:t>
      </w:r>
      <w:r>
        <w:rPr>
          <w:color w:val="212121"/>
          <w:sz w:val="28"/>
        </w:rPr>
        <w:t>of</w:t>
      </w:r>
      <w:r>
        <w:rPr>
          <w:color w:val="212121"/>
          <w:spacing w:val="-4"/>
          <w:sz w:val="28"/>
        </w:rPr>
        <w:t xml:space="preserve"> </w:t>
      </w:r>
      <w:r>
        <w:rPr>
          <w:color w:val="212121"/>
          <w:sz w:val="28"/>
        </w:rPr>
        <w:t>Plasmatron</w:t>
      </w:r>
      <w:r>
        <w:rPr>
          <w:color w:val="212121"/>
          <w:spacing w:val="-3"/>
          <w:sz w:val="28"/>
        </w:rPr>
        <w:t xml:space="preserve"> </w:t>
      </w:r>
      <w:r>
        <w:rPr>
          <w:color w:val="212121"/>
          <w:sz w:val="28"/>
        </w:rPr>
        <w:t>with</w:t>
      </w:r>
      <w:r>
        <w:rPr>
          <w:color w:val="212121"/>
          <w:spacing w:val="-3"/>
          <w:sz w:val="28"/>
        </w:rPr>
        <w:t xml:space="preserve"> </w:t>
      </w:r>
      <w:r>
        <w:rPr>
          <w:color w:val="212121"/>
          <w:sz w:val="28"/>
        </w:rPr>
        <w:t>Interelectrode</w:t>
      </w:r>
      <w:r>
        <w:rPr>
          <w:color w:val="212121"/>
          <w:spacing w:val="-4"/>
          <w:sz w:val="28"/>
        </w:rPr>
        <w:t xml:space="preserve"> </w:t>
      </w:r>
      <w:r>
        <w:rPr>
          <w:color w:val="212121"/>
          <w:sz w:val="28"/>
        </w:rPr>
        <w:t>Inserts</w:t>
      </w:r>
      <w:r>
        <w:rPr>
          <w:color w:val="212121"/>
          <w:spacing w:val="-3"/>
          <w:sz w:val="28"/>
        </w:rPr>
        <w:t xml:space="preserve"> </w:t>
      </w:r>
      <w:r>
        <w:rPr>
          <w:color w:val="212121"/>
          <w:sz w:val="28"/>
        </w:rPr>
        <w:t>/</w:t>
      </w:r>
      <w:r>
        <w:rPr>
          <w:color w:val="212121"/>
          <w:spacing w:val="-4"/>
          <w:sz w:val="28"/>
        </w:rPr>
        <w:t xml:space="preserve"> </w:t>
      </w:r>
      <w:r>
        <w:rPr>
          <w:color w:val="212121"/>
          <w:sz w:val="28"/>
        </w:rPr>
        <w:t>V. I. Kuzmin,</w:t>
      </w:r>
      <w:r>
        <w:rPr>
          <w:color w:val="212121"/>
          <w:spacing w:val="-15"/>
          <w:sz w:val="28"/>
        </w:rPr>
        <w:t xml:space="preserve"> </w:t>
      </w:r>
      <w:r>
        <w:rPr>
          <w:color w:val="212121"/>
          <w:sz w:val="28"/>
        </w:rPr>
        <w:t>A.</w:t>
      </w:r>
      <w:r>
        <w:rPr>
          <w:color w:val="212121"/>
          <w:spacing w:val="-14"/>
          <w:sz w:val="28"/>
        </w:rPr>
        <w:t xml:space="preserve"> </w:t>
      </w:r>
      <w:r>
        <w:rPr>
          <w:color w:val="212121"/>
          <w:sz w:val="28"/>
        </w:rPr>
        <w:t>A.</w:t>
      </w:r>
      <w:r>
        <w:rPr>
          <w:color w:val="212121"/>
          <w:spacing w:val="-15"/>
          <w:sz w:val="28"/>
        </w:rPr>
        <w:t xml:space="preserve"> </w:t>
      </w:r>
      <w:r>
        <w:rPr>
          <w:color w:val="212121"/>
          <w:sz w:val="28"/>
        </w:rPr>
        <w:t>Mikhalchenko,</w:t>
      </w:r>
      <w:r>
        <w:rPr>
          <w:color w:val="212121"/>
          <w:spacing w:val="-15"/>
          <w:sz w:val="28"/>
        </w:rPr>
        <w:t xml:space="preserve"> </w:t>
      </w:r>
      <w:r>
        <w:rPr>
          <w:color w:val="212121"/>
          <w:sz w:val="28"/>
        </w:rPr>
        <w:t>V.</w:t>
      </w:r>
      <w:r>
        <w:rPr>
          <w:color w:val="212121"/>
          <w:spacing w:val="-15"/>
          <w:sz w:val="28"/>
        </w:rPr>
        <w:t xml:space="preserve"> </w:t>
      </w:r>
      <w:r>
        <w:rPr>
          <w:color w:val="212121"/>
          <w:sz w:val="28"/>
        </w:rPr>
        <w:t>I.</w:t>
      </w:r>
      <w:r>
        <w:rPr>
          <w:color w:val="212121"/>
          <w:spacing w:val="-13"/>
          <w:sz w:val="28"/>
        </w:rPr>
        <w:t xml:space="preserve"> </w:t>
      </w:r>
      <w:r>
        <w:rPr>
          <w:color w:val="212121"/>
          <w:sz w:val="28"/>
        </w:rPr>
        <w:t>Nalivaiko</w:t>
      </w:r>
      <w:r>
        <w:rPr>
          <w:color w:val="212121"/>
          <w:spacing w:val="-14"/>
          <w:sz w:val="28"/>
        </w:rPr>
        <w:t xml:space="preserve"> </w:t>
      </w:r>
      <w:r>
        <w:rPr>
          <w:color w:val="212121"/>
          <w:sz w:val="28"/>
        </w:rPr>
        <w:t>[et</w:t>
      </w:r>
      <w:r>
        <w:rPr>
          <w:color w:val="212121"/>
          <w:spacing w:val="-14"/>
          <w:sz w:val="28"/>
        </w:rPr>
        <w:t xml:space="preserve"> </w:t>
      </w:r>
      <w:r>
        <w:rPr>
          <w:color w:val="212121"/>
          <w:sz w:val="28"/>
        </w:rPr>
        <w:t>al.]</w:t>
      </w:r>
      <w:r>
        <w:rPr>
          <w:color w:val="212121"/>
          <w:spacing w:val="-18"/>
          <w:sz w:val="28"/>
        </w:rPr>
        <w:t xml:space="preserve"> </w:t>
      </w:r>
      <w:r>
        <w:rPr>
          <w:color w:val="212121"/>
          <w:sz w:val="28"/>
        </w:rPr>
        <w:t>//</w:t>
      </w:r>
      <w:r>
        <w:rPr>
          <w:color w:val="212121"/>
          <w:spacing w:val="-5"/>
          <w:sz w:val="28"/>
        </w:rPr>
        <w:t xml:space="preserve"> </w:t>
      </w:r>
      <w:r>
        <w:rPr>
          <w:color w:val="212121"/>
          <w:sz w:val="28"/>
        </w:rPr>
        <w:t>Изв.</w:t>
      </w:r>
      <w:r>
        <w:rPr>
          <w:color w:val="212121"/>
          <w:spacing w:val="-15"/>
          <w:sz w:val="28"/>
        </w:rPr>
        <w:t xml:space="preserve"> </w:t>
      </w:r>
      <w:r>
        <w:rPr>
          <w:color w:val="212121"/>
          <w:sz w:val="28"/>
        </w:rPr>
        <w:t>вузов.</w:t>
      </w:r>
      <w:r>
        <w:rPr>
          <w:color w:val="212121"/>
          <w:spacing w:val="-15"/>
          <w:sz w:val="28"/>
        </w:rPr>
        <w:t xml:space="preserve"> </w:t>
      </w:r>
      <w:r>
        <w:rPr>
          <w:color w:val="212121"/>
          <w:sz w:val="28"/>
        </w:rPr>
        <w:t>Физика.</w:t>
      </w:r>
      <w:r>
        <w:rPr>
          <w:color w:val="212121"/>
          <w:spacing w:val="-14"/>
          <w:sz w:val="28"/>
        </w:rPr>
        <w:t xml:space="preserve"> </w:t>
      </w:r>
      <w:r>
        <w:rPr>
          <w:color w:val="212121"/>
          <w:sz w:val="28"/>
        </w:rPr>
        <w:t>–</w:t>
      </w:r>
      <w:r>
        <w:rPr>
          <w:color w:val="212121"/>
          <w:spacing w:val="-14"/>
          <w:sz w:val="28"/>
        </w:rPr>
        <w:t xml:space="preserve"> </w:t>
      </w:r>
      <w:r>
        <w:rPr>
          <w:color w:val="212121"/>
          <w:sz w:val="28"/>
        </w:rPr>
        <w:t>2007. – Т. 50, № 9. – С. 85–88.</w:t>
      </w:r>
    </w:p>
    <w:p w:rsidR="002F4908" w:rsidRDefault="00385B7E">
      <w:pPr>
        <w:pStyle w:val="a4"/>
        <w:numPr>
          <w:ilvl w:val="0"/>
          <w:numId w:val="3"/>
        </w:numPr>
        <w:tabs>
          <w:tab w:val="left" w:pos="1844"/>
        </w:tabs>
        <w:ind w:right="845" w:firstLine="566"/>
        <w:jc w:val="both"/>
        <w:rPr>
          <w:color w:val="212121"/>
          <w:sz w:val="28"/>
        </w:rPr>
      </w:pPr>
      <w:r>
        <w:rPr>
          <w:color w:val="212121"/>
          <w:sz w:val="28"/>
        </w:rPr>
        <w:t>Dobbins, T. HVOF Thermal Spray Deposited Y203-Stabilized Zr02 Coatings for Thermal Barrier Applications/</w:t>
      </w:r>
      <w:r>
        <w:rPr>
          <w:color w:val="212121"/>
          <w:spacing w:val="-1"/>
          <w:sz w:val="28"/>
        </w:rPr>
        <w:t xml:space="preserve"> </w:t>
      </w:r>
      <w:r>
        <w:rPr>
          <w:color w:val="212121"/>
          <w:sz w:val="28"/>
        </w:rPr>
        <w:t>T. Dobbins, R. Knight, M. Mayo// J. of Thermal Spray Tech. 200хса3. - Vol. 12(2). - P. 214-225.</w:t>
      </w:r>
    </w:p>
    <w:p w:rsidR="002F4908" w:rsidRDefault="00385B7E">
      <w:pPr>
        <w:pStyle w:val="a4"/>
        <w:numPr>
          <w:ilvl w:val="0"/>
          <w:numId w:val="3"/>
        </w:numPr>
        <w:tabs>
          <w:tab w:val="left" w:pos="1844"/>
        </w:tabs>
        <w:ind w:right="845" w:firstLine="566"/>
        <w:jc w:val="both"/>
        <w:rPr>
          <w:color w:val="212121"/>
          <w:sz w:val="28"/>
        </w:rPr>
      </w:pPr>
      <w:r>
        <w:rPr>
          <w:color w:val="212121"/>
          <w:sz w:val="28"/>
        </w:rPr>
        <w:t>Похмурский В. И., Студент М. М., Пих В. С. Основы формирования защитных и восстановительных покрытий электродуговым напылением из порошковых</w:t>
      </w:r>
      <w:r>
        <w:rPr>
          <w:color w:val="212121"/>
          <w:spacing w:val="-14"/>
          <w:sz w:val="28"/>
        </w:rPr>
        <w:t xml:space="preserve"> </w:t>
      </w:r>
      <w:r>
        <w:rPr>
          <w:color w:val="212121"/>
          <w:sz w:val="28"/>
        </w:rPr>
        <w:t>проволок</w:t>
      </w:r>
      <w:r>
        <w:rPr>
          <w:color w:val="212121"/>
          <w:spacing w:val="-14"/>
          <w:sz w:val="28"/>
        </w:rPr>
        <w:t xml:space="preserve"> </w:t>
      </w:r>
      <w:r>
        <w:rPr>
          <w:color w:val="212121"/>
          <w:sz w:val="28"/>
        </w:rPr>
        <w:t>//</w:t>
      </w:r>
      <w:r>
        <w:rPr>
          <w:color w:val="212121"/>
          <w:spacing w:val="-14"/>
          <w:sz w:val="28"/>
        </w:rPr>
        <w:t xml:space="preserve"> </w:t>
      </w:r>
      <w:r>
        <w:rPr>
          <w:color w:val="212121"/>
          <w:sz w:val="28"/>
        </w:rPr>
        <w:t>Физико-химическая</w:t>
      </w:r>
      <w:r>
        <w:rPr>
          <w:color w:val="212121"/>
          <w:spacing w:val="-14"/>
          <w:sz w:val="28"/>
        </w:rPr>
        <w:t xml:space="preserve"> </w:t>
      </w:r>
      <w:r>
        <w:rPr>
          <w:color w:val="212121"/>
          <w:sz w:val="28"/>
        </w:rPr>
        <w:t>механика</w:t>
      </w:r>
      <w:r>
        <w:rPr>
          <w:color w:val="212121"/>
          <w:spacing w:val="-14"/>
          <w:sz w:val="28"/>
        </w:rPr>
        <w:t xml:space="preserve"> </w:t>
      </w:r>
      <w:r>
        <w:rPr>
          <w:color w:val="212121"/>
          <w:sz w:val="28"/>
        </w:rPr>
        <w:t>материалов.</w:t>
      </w:r>
      <w:r>
        <w:rPr>
          <w:color w:val="212121"/>
          <w:spacing w:val="-15"/>
          <w:sz w:val="28"/>
        </w:rPr>
        <w:t xml:space="preserve"> </w:t>
      </w:r>
      <w:r>
        <w:rPr>
          <w:color w:val="212121"/>
          <w:sz w:val="28"/>
        </w:rPr>
        <w:t>1986.</w:t>
      </w:r>
      <w:r>
        <w:rPr>
          <w:color w:val="212121"/>
          <w:spacing w:val="-11"/>
          <w:sz w:val="28"/>
        </w:rPr>
        <w:t xml:space="preserve"> </w:t>
      </w:r>
      <w:r>
        <w:rPr>
          <w:color w:val="212121"/>
          <w:sz w:val="28"/>
        </w:rPr>
        <w:t>№</w:t>
      </w:r>
      <w:r>
        <w:rPr>
          <w:color w:val="212121"/>
          <w:spacing w:val="-16"/>
          <w:sz w:val="28"/>
        </w:rPr>
        <w:t xml:space="preserve"> </w:t>
      </w:r>
      <w:r>
        <w:rPr>
          <w:color w:val="212121"/>
          <w:sz w:val="28"/>
        </w:rPr>
        <w:t>6. С. 11–16.</w:t>
      </w:r>
    </w:p>
    <w:p w:rsidR="002F4908" w:rsidRDefault="00385B7E">
      <w:pPr>
        <w:pStyle w:val="a4"/>
        <w:numPr>
          <w:ilvl w:val="0"/>
          <w:numId w:val="3"/>
        </w:numPr>
        <w:tabs>
          <w:tab w:val="left" w:pos="1844"/>
        </w:tabs>
        <w:ind w:right="848" w:firstLine="566"/>
        <w:jc w:val="both"/>
        <w:rPr>
          <w:color w:val="212121"/>
          <w:sz w:val="28"/>
        </w:rPr>
      </w:pPr>
      <w:r>
        <w:rPr>
          <w:color w:val="212121"/>
          <w:sz w:val="28"/>
        </w:rPr>
        <w:t>Wielage B.,</w:t>
      </w:r>
      <w:r>
        <w:rPr>
          <w:color w:val="212121"/>
          <w:spacing w:val="-9"/>
          <w:sz w:val="28"/>
        </w:rPr>
        <w:t xml:space="preserve"> </w:t>
      </w:r>
      <w:r>
        <w:rPr>
          <w:color w:val="212121"/>
          <w:sz w:val="28"/>
        </w:rPr>
        <w:t>Pokhmurska H.,</w:t>
      </w:r>
      <w:r>
        <w:rPr>
          <w:color w:val="212121"/>
          <w:spacing w:val="-9"/>
          <w:sz w:val="28"/>
        </w:rPr>
        <w:t xml:space="preserve"> </w:t>
      </w:r>
      <w:r>
        <w:rPr>
          <w:color w:val="212121"/>
          <w:sz w:val="28"/>
        </w:rPr>
        <w:t>Student M.,</w:t>
      </w:r>
      <w:r>
        <w:rPr>
          <w:color w:val="212121"/>
          <w:spacing w:val="-11"/>
          <w:sz w:val="28"/>
        </w:rPr>
        <w:t xml:space="preserve"> </w:t>
      </w:r>
      <w:r>
        <w:rPr>
          <w:color w:val="212121"/>
          <w:sz w:val="28"/>
        </w:rPr>
        <w:t>Gvozdeckii V.,</w:t>
      </w:r>
      <w:r>
        <w:rPr>
          <w:color w:val="212121"/>
          <w:spacing w:val="-9"/>
          <w:sz w:val="28"/>
        </w:rPr>
        <w:t xml:space="preserve"> </w:t>
      </w:r>
      <w:r>
        <w:rPr>
          <w:color w:val="212121"/>
          <w:sz w:val="28"/>
        </w:rPr>
        <w:t>Stupnyckyj T., Pokhmurskii</w:t>
      </w:r>
      <w:r>
        <w:rPr>
          <w:color w:val="212121"/>
          <w:spacing w:val="-13"/>
          <w:sz w:val="28"/>
        </w:rPr>
        <w:t xml:space="preserve"> </w:t>
      </w:r>
      <w:r>
        <w:rPr>
          <w:color w:val="212121"/>
          <w:sz w:val="28"/>
        </w:rPr>
        <w:t>V.</w:t>
      </w:r>
      <w:r>
        <w:rPr>
          <w:color w:val="212121"/>
          <w:spacing w:val="-14"/>
          <w:sz w:val="28"/>
        </w:rPr>
        <w:t xml:space="preserve"> </w:t>
      </w:r>
      <w:r>
        <w:rPr>
          <w:color w:val="212121"/>
          <w:sz w:val="28"/>
        </w:rPr>
        <w:t>Iron-based</w:t>
      </w:r>
      <w:r>
        <w:rPr>
          <w:color w:val="212121"/>
          <w:spacing w:val="-12"/>
          <w:sz w:val="28"/>
        </w:rPr>
        <w:t xml:space="preserve"> </w:t>
      </w:r>
      <w:r>
        <w:rPr>
          <w:color w:val="212121"/>
          <w:sz w:val="28"/>
        </w:rPr>
        <w:t>coatings</w:t>
      </w:r>
      <w:r>
        <w:rPr>
          <w:color w:val="212121"/>
          <w:spacing w:val="-13"/>
          <w:sz w:val="28"/>
        </w:rPr>
        <w:t xml:space="preserve"> </w:t>
      </w:r>
      <w:r>
        <w:rPr>
          <w:color w:val="212121"/>
          <w:sz w:val="28"/>
        </w:rPr>
        <w:t>arc-sprayed</w:t>
      </w:r>
      <w:r>
        <w:rPr>
          <w:color w:val="212121"/>
          <w:spacing w:val="-12"/>
          <w:sz w:val="28"/>
        </w:rPr>
        <w:t xml:space="preserve"> </w:t>
      </w:r>
      <w:r>
        <w:rPr>
          <w:color w:val="212121"/>
          <w:sz w:val="28"/>
        </w:rPr>
        <w:t>with</w:t>
      </w:r>
      <w:r>
        <w:rPr>
          <w:color w:val="212121"/>
          <w:spacing w:val="-13"/>
          <w:sz w:val="28"/>
        </w:rPr>
        <w:t xml:space="preserve"> </w:t>
      </w:r>
      <w:r>
        <w:rPr>
          <w:color w:val="212121"/>
          <w:sz w:val="28"/>
        </w:rPr>
        <w:t>cored</w:t>
      </w:r>
      <w:r>
        <w:rPr>
          <w:color w:val="212121"/>
          <w:spacing w:val="-13"/>
          <w:sz w:val="28"/>
        </w:rPr>
        <w:t xml:space="preserve"> </w:t>
      </w:r>
      <w:r>
        <w:rPr>
          <w:color w:val="212121"/>
          <w:sz w:val="28"/>
        </w:rPr>
        <w:t>wires</w:t>
      </w:r>
      <w:r>
        <w:rPr>
          <w:color w:val="212121"/>
          <w:spacing w:val="-13"/>
          <w:sz w:val="28"/>
        </w:rPr>
        <w:t xml:space="preserve"> </w:t>
      </w:r>
      <w:r>
        <w:rPr>
          <w:color w:val="212121"/>
          <w:sz w:val="28"/>
        </w:rPr>
        <w:t>for</w:t>
      </w:r>
      <w:r>
        <w:rPr>
          <w:color w:val="212121"/>
          <w:spacing w:val="-13"/>
          <w:sz w:val="28"/>
        </w:rPr>
        <w:t xml:space="preserve"> </w:t>
      </w:r>
      <w:r>
        <w:rPr>
          <w:color w:val="212121"/>
          <w:sz w:val="28"/>
        </w:rPr>
        <w:t>applications</w:t>
      </w:r>
      <w:r>
        <w:rPr>
          <w:color w:val="212121"/>
          <w:spacing w:val="-13"/>
          <w:sz w:val="28"/>
        </w:rPr>
        <w:t xml:space="preserve"> </w:t>
      </w:r>
      <w:r>
        <w:rPr>
          <w:color w:val="212121"/>
          <w:sz w:val="28"/>
        </w:rPr>
        <w:t>at elevated temperatures. Surface &amp; Coatings Technology, 2013. № 220. Р. 27–35.</w:t>
      </w:r>
    </w:p>
    <w:p w:rsidR="002F4908" w:rsidRDefault="00385B7E">
      <w:pPr>
        <w:pStyle w:val="a4"/>
        <w:numPr>
          <w:ilvl w:val="0"/>
          <w:numId w:val="3"/>
        </w:numPr>
        <w:tabs>
          <w:tab w:val="left" w:pos="1844"/>
        </w:tabs>
        <w:spacing w:before="1"/>
        <w:ind w:right="842" w:firstLine="566"/>
        <w:jc w:val="both"/>
        <w:rPr>
          <w:color w:val="212121"/>
          <w:sz w:val="28"/>
        </w:rPr>
      </w:pPr>
      <w:r>
        <w:rPr>
          <w:color w:val="212121"/>
          <w:sz w:val="28"/>
        </w:rPr>
        <w:t xml:space="preserve">ISO 14917:2017 Thermal spraying — Terminology, classification [Электронный ресурс] </w:t>
      </w:r>
      <w:hyperlink r:id="rId119">
        <w:r>
          <w:rPr>
            <w:color w:val="0000FF"/>
            <w:sz w:val="28"/>
            <w:u w:val="single" w:color="0000FF"/>
          </w:rPr>
          <w:t>https://www.iso.org/standard/60996.html</w:t>
        </w:r>
      </w:hyperlink>
      <w:r>
        <w:rPr>
          <w:color w:val="0000FF"/>
          <w:sz w:val="28"/>
        </w:rPr>
        <w:t xml:space="preserve"> </w:t>
      </w:r>
      <w:r>
        <w:rPr>
          <w:color w:val="212121"/>
          <w:sz w:val="28"/>
        </w:rPr>
        <w:t>(дата обращения: 24.05.19).</w:t>
      </w:r>
    </w:p>
    <w:p w:rsidR="002F4908" w:rsidRDefault="00385B7E">
      <w:pPr>
        <w:pStyle w:val="a4"/>
        <w:numPr>
          <w:ilvl w:val="0"/>
          <w:numId w:val="3"/>
        </w:numPr>
        <w:tabs>
          <w:tab w:val="left" w:pos="1844"/>
        </w:tabs>
        <w:ind w:right="842" w:firstLine="566"/>
        <w:jc w:val="both"/>
        <w:rPr>
          <w:color w:val="212121"/>
          <w:sz w:val="28"/>
        </w:rPr>
      </w:pPr>
      <w:r>
        <w:rPr>
          <w:color w:val="212121"/>
          <w:sz w:val="28"/>
        </w:rPr>
        <w:t xml:space="preserve">ISO 14918:2018 Thermal spraying — Qualification testing of thermal sprayers [Электронный ресурс] </w:t>
      </w:r>
      <w:hyperlink r:id="rId120">
        <w:r>
          <w:rPr>
            <w:rFonts w:ascii="Microsoft Sans Serif" w:hAnsi="Microsoft Sans Serif"/>
            <w:color w:val="212121"/>
            <w:sz w:val="24"/>
          </w:rPr>
          <w:t>https://www.iso.org/standard/68503.html</w:t>
        </w:r>
      </w:hyperlink>
      <w:r>
        <w:rPr>
          <w:rFonts w:ascii="Microsoft Sans Serif" w:hAnsi="Microsoft Sans Serif"/>
          <w:color w:val="212121"/>
          <w:sz w:val="24"/>
        </w:rPr>
        <w:t xml:space="preserve"> </w:t>
      </w:r>
      <w:r>
        <w:rPr>
          <w:color w:val="212121"/>
          <w:sz w:val="28"/>
        </w:rPr>
        <w:t>(дата обращения: 15.07.19).</w:t>
      </w:r>
    </w:p>
    <w:p w:rsidR="002F4908" w:rsidRDefault="00385B7E">
      <w:pPr>
        <w:pStyle w:val="a4"/>
        <w:numPr>
          <w:ilvl w:val="0"/>
          <w:numId w:val="3"/>
        </w:numPr>
        <w:tabs>
          <w:tab w:val="left" w:pos="1844"/>
        </w:tabs>
        <w:spacing w:line="276" w:lineRule="auto"/>
        <w:ind w:right="842" w:firstLine="566"/>
        <w:jc w:val="both"/>
        <w:rPr>
          <w:color w:val="212121"/>
          <w:sz w:val="28"/>
        </w:rPr>
      </w:pPr>
      <w:r>
        <w:rPr>
          <w:color w:val="212121"/>
          <w:sz w:val="28"/>
        </w:rPr>
        <w:t xml:space="preserve">ISO 2063-1:2019 Thermal spraying — Zinc, aluminium and their alloys. Part 1: Design considerations and quality requirements for corrosion protection systems [Электронный ресурс] </w:t>
      </w:r>
      <w:hyperlink r:id="rId121">
        <w:r>
          <w:rPr>
            <w:color w:val="212121"/>
            <w:sz w:val="28"/>
          </w:rPr>
          <w:t>https://www.iso.org/standard/76499.html</w:t>
        </w:r>
      </w:hyperlink>
      <w:r>
        <w:rPr>
          <w:color w:val="212121"/>
          <w:sz w:val="28"/>
        </w:rPr>
        <w:t xml:space="preserve"> (дата обращения: 15.07.19).</w:t>
      </w:r>
    </w:p>
    <w:p w:rsidR="002F4908" w:rsidRDefault="002F4908">
      <w:pPr>
        <w:pStyle w:val="a4"/>
        <w:spacing w:line="276" w:lineRule="auto"/>
        <w:rPr>
          <w:sz w:val="28"/>
        </w:rPr>
        <w:sectPr w:rsidR="002F4908">
          <w:pgSz w:w="11910" w:h="16840"/>
          <w:pgMar w:top="1040" w:right="0" w:bottom="920" w:left="850" w:header="0" w:footer="729" w:gutter="0"/>
          <w:cols w:space="720"/>
        </w:sectPr>
      </w:pPr>
    </w:p>
    <w:p w:rsidR="002F4908" w:rsidRDefault="00385B7E">
      <w:pPr>
        <w:pStyle w:val="a4"/>
        <w:numPr>
          <w:ilvl w:val="0"/>
          <w:numId w:val="3"/>
        </w:numPr>
        <w:tabs>
          <w:tab w:val="left" w:pos="1844"/>
        </w:tabs>
        <w:spacing w:before="67"/>
        <w:ind w:right="844" w:firstLine="566"/>
        <w:jc w:val="both"/>
        <w:rPr>
          <w:color w:val="212121"/>
          <w:sz w:val="28"/>
        </w:rPr>
      </w:pPr>
      <w:r>
        <w:rPr>
          <w:color w:val="212121"/>
          <w:sz w:val="28"/>
        </w:rPr>
        <w:t>СТ РК ISO 12679-2016 Газотермическое напыление. Рекомендации [Электронный</w:t>
      </w:r>
      <w:r>
        <w:rPr>
          <w:color w:val="212121"/>
          <w:spacing w:val="-2"/>
          <w:sz w:val="28"/>
        </w:rPr>
        <w:t xml:space="preserve"> </w:t>
      </w:r>
      <w:r>
        <w:rPr>
          <w:color w:val="212121"/>
          <w:sz w:val="28"/>
        </w:rPr>
        <w:t xml:space="preserve">ресурс] </w:t>
      </w:r>
      <w:hyperlink r:id="rId122">
        <w:r>
          <w:rPr>
            <w:color w:val="212121"/>
            <w:sz w:val="28"/>
          </w:rPr>
          <w:t>https://new-shop.ksm.kz/catalog/STRK_ISO_12679-2016/</w:t>
        </w:r>
      </w:hyperlink>
      <w:r>
        <w:rPr>
          <w:color w:val="212121"/>
          <w:sz w:val="28"/>
        </w:rPr>
        <w:t xml:space="preserve"> (дата обращения: 15.07.19).</w:t>
      </w:r>
    </w:p>
    <w:p w:rsidR="002F4908" w:rsidRDefault="00385B7E">
      <w:pPr>
        <w:pStyle w:val="a4"/>
        <w:numPr>
          <w:ilvl w:val="0"/>
          <w:numId w:val="3"/>
        </w:numPr>
        <w:tabs>
          <w:tab w:val="left" w:pos="1844"/>
        </w:tabs>
        <w:spacing w:before="2"/>
        <w:ind w:right="844" w:firstLine="566"/>
        <w:jc w:val="both"/>
        <w:rPr>
          <w:color w:val="212121"/>
          <w:sz w:val="28"/>
        </w:rPr>
      </w:pPr>
      <w:r>
        <w:rPr>
          <w:color w:val="212121"/>
          <w:sz w:val="28"/>
        </w:rPr>
        <w:t xml:space="preserve">СТ РК ISO 2063-2016 Термическое напыление. Металлические и другие неорганические покрытия. Цинк, алюминий и их сплавы [Электронный ресурс] </w:t>
      </w:r>
      <w:hyperlink r:id="rId123">
        <w:r>
          <w:rPr>
            <w:color w:val="212121"/>
            <w:sz w:val="28"/>
          </w:rPr>
          <w:t>https://new-shop.ksm.kz/catalog/STRK_ISO_2063-2016/</w:t>
        </w:r>
      </w:hyperlink>
      <w:r>
        <w:rPr>
          <w:color w:val="212121"/>
          <w:sz w:val="28"/>
        </w:rPr>
        <w:t xml:space="preserve"> (дата обращения: 15.07.19).</w:t>
      </w:r>
    </w:p>
    <w:p w:rsidR="002F4908" w:rsidRDefault="00385B7E">
      <w:pPr>
        <w:pStyle w:val="a4"/>
        <w:numPr>
          <w:ilvl w:val="0"/>
          <w:numId w:val="3"/>
        </w:numPr>
        <w:tabs>
          <w:tab w:val="left" w:pos="1844"/>
        </w:tabs>
        <w:spacing w:before="1"/>
        <w:ind w:right="847" w:firstLine="566"/>
        <w:jc w:val="both"/>
        <w:rPr>
          <w:color w:val="212121"/>
          <w:sz w:val="28"/>
        </w:rPr>
      </w:pPr>
      <w:r>
        <w:rPr>
          <w:color w:val="212121"/>
          <w:sz w:val="28"/>
        </w:rPr>
        <w:t>ГОСТ</w:t>
      </w:r>
      <w:r>
        <w:rPr>
          <w:color w:val="212121"/>
          <w:spacing w:val="-12"/>
          <w:sz w:val="28"/>
        </w:rPr>
        <w:t xml:space="preserve"> </w:t>
      </w:r>
      <w:r>
        <w:rPr>
          <w:color w:val="212121"/>
          <w:sz w:val="28"/>
        </w:rPr>
        <w:t>28076-89</w:t>
      </w:r>
      <w:r>
        <w:rPr>
          <w:color w:val="212121"/>
          <w:spacing w:val="-10"/>
          <w:sz w:val="28"/>
        </w:rPr>
        <w:t xml:space="preserve"> </w:t>
      </w:r>
      <w:r>
        <w:rPr>
          <w:color w:val="212121"/>
          <w:sz w:val="28"/>
        </w:rPr>
        <w:t>Газотермическое</w:t>
      </w:r>
      <w:r>
        <w:rPr>
          <w:color w:val="212121"/>
          <w:spacing w:val="-8"/>
          <w:sz w:val="28"/>
        </w:rPr>
        <w:t xml:space="preserve"> </w:t>
      </w:r>
      <w:r>
        <w:rPr>
          <w:color w:val="212121"/>
          <w:sz w:val="28"/>
        </w:rPr>
        <w:t>напыление.</w:t>
      </w:r>
      <w:r>
        <w:rPr>
          <w:color w:val="212121"/>
          <w:spacing w:val="-11"/>
          <w:sz w:val="28"/>
        </w:rPr>
        <w:t xml:space="preserve"> </w:t>
      </w:r>
      <w:r>
        <w:rPr>
          <w:color w:val="212121"/>
          <w:sz w:val="28"/>
        </w:rPr>
        <w:t>Термины</w:t>
      </w:r>
      <w:r>
        <w:rPr>
          <w:color w:val="212121"/>
          <w:spacing w:val="-13"/>
          <w:sz w:val="28"/>
        </w:rPr>
        <w:t xml:space="preserve"> </w:t>
      </w:r>
      <w:r>
        <w:rPr>
          <w:color w:val="212121"/>
          <w:sz w:val="28"/>
        </w:rPr>
        <w:t>и</w:t>
      </w:r>
      <w:r>
        <w:rPr>
          <w:color w:val="212121"/>
          <w:spacing w:val="-10"/>
          <w:sz w:val="28"/>
        </w:rPr>
        <w:t xml:space="preserve"> </w:t>
      </w:r>
      <w:r>
        <w:rPr>
          <w:color w:val="212121"/>
          <w:sz w:val="28"/>
        </w:rPr>
        <w:t xml:space="preserve">определения [Электронный ресурс] </w:t>
      </w:r>
      <w:hyperlink r:id="rId124">
        <w:r>
          <w:rPr>
            <w:color w:val="212121"/>
            <w:sz w:val="28"/>
          </w:rPr>
          <w:t>https://meganorm.ru/Data2/1/4294826/4294826698.pdf</w:t>
        </w:r>
      </w:hyperlink>
      <w:r>
        <w:rPr>
          <w:color w:val="212121"/>
          <w:sz w:val="28"/>
        </w:rPr>
        <w:t xml:space="preserve"> (дата обращения: 15.07.19).</w:t>
      </w:r>
    </w:p>
    <w:p w:rsidR="002F4908" w:rsidRDefault="00385B7E">
      <w:pPr>
        <w:pStyle w:val="a4"/>
        <w:numPr>
          <w:ilvl w:val="0"/>
          <w:numId w:val="3"/>
        </w:numPr>
        <w:tabs>
          <w:tab w:val="left" w:pos="1844"/>
        </w:tabs>
        <w:ind w:right="845" w:firstLine="566"/>
        <w:jc w:val="both"/>
        <w:rPr>
          <w:color w:val="212121"/>
          <w:sz w:val="28"/>
        </w:rPr>
      </w:pPr>
      <w:r>
        <w:rPr>
          <w:color w:val="212121"/>
          <w:sz w:val="28"/>
        </w:rPr>
        <w:t xml:space="preserve">ГОСТ 28377-89 Порошки для газотермического напыления и наплавки. Типы [Электронный ресурс] </w:t>
      </w:r>
      <w:hyperlink r:id="rId125">
        <w:r>
          <w:rPr>
            <w:color w:val="212121"/>
            <w:sz w:val="28"/>
          </w:rPr>
          <w:t>https://internet-law.ru/gosts/gost/2856/</w:t>
        </w:r>
      </w:hyperlink>
      <w:r>
        <w:rPr>
          <w:color w:val="212121"/>
          <w:sz w:val="28"/>
        </w:rPr>
        <w:t xml:space="preserve"> (дата обращения: 16.07.19).</w:t>
      </w:r>
    </w:p>
    <w:p w:rsidR="002F4908" w:rsidRDefault="00385B7E">
      <w:pPr>
        <w:pStyle w:val="a4"/>
        <w:numPr>
          <w:ilvl w:val="0"/>
          <w:numId w:val="3"/>
        </w:numPr>
        <w:tabs>
          <w:tab w:val="left" w:pos="1844"/>
          <w:tab w:val="left" w:pos="4704"/>
          <w:tab w:val="left" w:pos="9318"/>
        </w:tabs>
        <w:ind w:right="846" w:firstLine="566"/>
        <w:jc w:val="both"/>
        <w:rPr>
          <w:color w:val="212121"/>
          <w:sz w:val="28"/>
        </w:rPr>
      </w:pPr>
      <w:r>
        <w:rPr>
          <w:color w:val="212121"/>
          <w:sz w:val="28"/>
        </w:rPr>
        <w:t xml:space="preserve">ГОСТ 21448-75 Порошки из сплавов для наплавки технические </w:t>
      </w:r>
      <w:r>
        <w:rPr>
          <w:color w:val="212121"/>
          <w:spacing w:val="-2"/>
          <w:sz w:val="28"/>
        </w:rPr>
        <w:t>условия</w:t>
      </w:r>
      <w:r>
        <w:rPr>
          <w:color w:val="212121"/>
          <w:sz w:val="28"/>
        </w:rPr>
        <w:t xml:space="preserve"> </w:t>
      </w:r>
      <w:r>
        <w:rPr>
          <w:color w:val="212121"/>
          <w:spacing w:val="-2"/>
          <w:sz w:val="28"/>
        </w:rPr>
        <w:t>[Электронный</w:t>
      </w:r>
      <w:r>
        <w:rPr>
          <w:color w:val="212121"/>
          <w:sz w:val="28"/>
        </w:rPr>
        <w:t xml:space="preserve"> </w:t>
      </w:r>
      <w:r>
        <w:rPr>
          <w:color w:val="212121"/>
          <w:spacing w:val="-2"/>
          <w:sz w:val="28"/>
        </w:rPr>
        <w:t xml:space="preserve">ресурс] </w:t>
      </w:r>
      <w:hyperlink r:id="rId126">
        <w:r>
          <w:rPr>
            <w:color w:val="212121"/>
            <w:sz w:val="28"/>
          </w:rPr>
          <w:t>https://meganorm.ru/Data2/1/4294832/4294832184.pdf</w:t>
        </w:r>
      </w:hyperlink>
      <w:r>
        <w:rPr>
          <w:color w:val="212121"/>
          <w:sz w:val="28"/>
        </w:rPr>
        <w:t xml:space="preserve"> (дата обращения: </w:t>
      </w:r>
      <w:r>
        <w:rPr>
          <w:color w:val="212121"/>
          <w:spacing w:val="-2"/>
          <w:sz w:val="28"/>
        </w:rPr>
        <w:t>16.07.19).</w:t>
      </w:r>
    </w:p>
    <w:p w:rsidR="002F4908" w:rsidRDefault="00385B7E">
      <w:pPr>
        <w:pStyle w:val="a4"/>
        <w:numPr>
          <w:ilvl w:val="0"/>
          <w:numId w:val="3"/>
        </w:numPr>
        <w:tabs>
          <w:tab w:val="left" w:pos="1844"/>
        </w:tabs>
        <w:ind w:right="843" w:firstLine="566"/>
        <w:jc w:val="both"/>
        <w:rPr>
          <w:color w:val="212121"/>
          <w:sz w:val="28"/>
        </w:rPr>
      </w:pPr>
      <w:r>
        <w:rPr>
          <w:color w:val="212121"/>
          <w:sz w:val="28"/>
        </w:rPr>
        <w:t xml:space="preserve">ГОСТ 28076-87, ГОСТ 9.304-87 Газотермическое напыление [Электронный ресурс] </w:t>
      </w:r>
      <w:hyperlink r:id="rId127">
        <w:r>
          <w:rPr>
            <w:color w:val="0000FF"/>
            <w:sz w:val="28"/>
            <w:u w:val="single" w:color="0000FF"/>
          </w:rPr>
          <w:t>https://cgtn.su/gazotermicheskoe-napylenie/</w:t>
        </w:r>
      </w:hyperlink>
      <w:r>
        <w:rPr>
          <w:color w:val="0000FF"/>
          <w:sz w:val="28"/>
        </w:rPr>
        <w:t xml:space="preserve"> </w:t>
      </w:r>
      <w:r>
        <w:rPr>
          <w:color w:val="212121"/>
          <w:sz w:val="28"/>
        </w:rPr>
        <w:t>(дата обращения: 17.07.19).</w:t>
      </w:r>
    </w:p>
    <w:p w:rsidR="002F4908" w:rsidRDefault="00385B7E">
      <w:pPr>
        <w:pStyle w:val="a4"/>
        <w:numPr>
          <w:ilvl w:val="0"/>
          <w:numId w:val="3"/>
        </w:numPr>
        <w:tabs>
          <w:tab w:val="left" w:pos="1844"/>
        </w:tabs>
        <w:ind w:right="844" w:firstLine="566"/>
        <w:jc w:val="both"/>
        <w:rPr>
          <w:color w:val="212121"/>
          <w:sz w:val="28"/>
        </w:rPr>
      </w:pPr>
      <w:r>
        <w:rPr>
          <w:color w:val="212121"/>
          <w:sz w:val="28"/>
        </w:rPr>
        <w:t>Кудинов</w:t>
      </w:r>
      <w:r>
        <w:rPr>
          <w:color w:val="212121"/>
          <w:spacing w:val="-4"/>
          <w:sz w:val="28"/>
        </w:rPr>
        <w:t xml:space="preserve"> </w:t>
      </w:r>
      <w:r>
        <w:rPr>
          <w:color w:val="212121"/>
          <w:sz w:val="28"/>
        </w:rPr>
        <w:t>В.В.,</w:t>
      </w:r>
      <w:r>
        <w:rPr>
          <w:color w:val="212121"/>
          <w:spacing w:val="-4"/>
          <w:sz w:val="28"/>
        </w:rPr>
        <w:t xml:space="preserve"> </w:t>
      </w:r>
      <w:r>
        <w:rPr>
          <w:color w:val="212121"/>
          <w:sz w:val="28"/>
        </w:rPr>
        <w:t>Бобров</w:t>
      </w:r>
      <w:r>
        <w:rPr>
          <w:color w:val="212121"/>
          <w:spacing w:val="-4"/>
          <w:sz w:val="28"/>
        </w:rPr>
        <w:t xml:space="preserve"> </w:t>
      </w:r>
      <w:r>
        <w:rPr>
          <w:color w:val="212121"/>
          <w:sz w:val="28"/>
        </w:rPr>
        <w:t>Г.В.</w:t>
      </w:r>
      <w:r>
        <w:rPr>
          <w:color w:val="212121"/>
          <w:spacing w:val="-5"/>
          <w:sz w:val="28"/>
        </w:rPr>
        <w:t xml:space="preserve"> </w:t>
      </w:r>
      <w:r>
        <w:rPr>
          <w:color w:val="212121"/>
          <w:sz w:val="28"/>
        </w:rPr>
        <w:t>Нанесение</w:t>
      </w:r>
      <w:r>
        <w:rPr>
          <w:color w:val="212121"/>
          <w:spacing w:val="-3"/>
          <w:sz w:val="28"/>
        </w:rPr>
        <w:t xml:space="preserve"> </w:t>
      </w:r>
      <w:r>
        <w:rPr>
          <w:color w:val="212121"/>
          <w:sz w:val="28"/>
        </w:rPr>
        <w:t>покрытия</w:t>
      </w:r>
      <w:r>
        <w:rPr>
          <w:color w:val="212121"/>
          <w:spacing w:val="-3"/>
          <w:sz w:val="28"/>
        </w:rPr>
        <w:t xml:space="preserve"> </w:t>
      </w:r>
      <w:r>
        <w:rPr>
          <w:color w:val="212121"/>
          <w:sz w:val="28"/>
        </w:rPr>
        <w:t>напылением.</w:t>
      </w:r>
      <w:r>
        <w:rPr>
          <w:color w:val="212121"/>
          <w:spacing w:val="-5"/>
          <w:sz w:val="28"/>
        </w:rPr>
        <w:t xml:space="preserve"> </w:t>
      </w:r>
      <w:r>
        <w:rPr>
          <w:color w:val="212121"/>
          <w:sz w:val="28"/>
        </w:rPr>
        <w:t>Теория, технология и оборудование. Учебник для вузов. – М.: Металлургия, 1992. – 432 с.</w:t>
      </w:r>
    </w:p>
    <w:p w:rsidR="002F4908" w:rsidRDefault="00385B7E">
      <w:pPr>
        <w:pStyle w:val="a4"/>
        <w:numPr>
          <w:ilvl w:val="0"/>
          <w:numId w:val="3"/>
        </w:numPr>
        <w:tabs>
          <w:tab w:val="left" w:pos="1844"/>
        </w:tabs>
        <w:ind w:right="842" w:firstLine="566"/>
        <w:jc w:val="both"/>
        <w:rPr>
          <w:color w:val="212121"/>
          <w:sz w:val="28"/>
        </w:rPr>
      </w:pPr>
      <w:r>
        <w:rPr>
          <w:color w:val="212121"/>
          <w:sz w:val="28"/>
        </w:rPr>
        <w:t>Антонов</w:t>
      </w:r>
      <w:r>
        <w:rPr>
          <w:color w:val="212121"/>
          <w:spacing w:val="40"/>
          <w:sz w:val="28"/>
        </w:rPr>
        <w:t xml:space="preserve"> </w:t>
      </w:r>
      <w:r>
        <w:rPr>
          <w:color w:val="212121"/>
          <w:sz w:val="28"/>
        </w:rPr>
        <w:t>В. А.</w:t>
      </w:r>
      <w:r>
        <w:rPr>
          <w:color w:val="212121"/>
          <w:spacing w:val="40"/>
          <w:sz w:val="28"/>
        </w:rPr>
        <w:t xml:space="preserve"> </w:t>
      </w:r>
      <w:r>
        <w:rPr>
          <w:color w:val="212121"/>
          <w:sz w:val="28"/>
        </w:rPr>
        <w:t>Газопламенная обработка металлов / В.А. Антонов. - М.: Машиностроение, 1976. - 264 с.</w:t>
      </w:r>
    </w:p>
    <w:p w:rsidR="002F4908" w:rsidRDefault="00385B7E">
      <w:pPr>
        <w:pStyle w:val="a4"/>
        <w:numPr>
          <w:ilvl w:val="0"/>
          <w:numId w:val="3"/>
        </w:numPr>
        <w:tabs>
          <w:tab w:val="left" w:pos="1844"/>
        </w:tabs>
        <w:spacing w:line="242" w:lineRule="auto"/>
        <w:ind w:right="853" w:firstLine="566"/>
        <w:jc w:val="both"/>
        <w:rPr>
          <w:color w:val="212121"/>
          <w:sz w:val="28"/>
        </w:rPr>
      </w:pPr>
      <w:r>
        <w:rPr>
          <w:color w:val="212121"/>
          <w:sz w:val="28"/>
        </w:rPr>
        <w:t>Скороход, В.В., Рагуля А.В.</w:t>
      </w:r>
      <w:r>
        <w:rPr>
          <w:color w:val="212121"/>
          <w:spacing w:val="40"/>
          <w:sz w:val="28"/>
        </w:rPr>
        <w:t xml:space="preserve"> </w:t>
      </w:r>
      <w:r>
        <w:rPr>
          <w:color w:val="212121"/>
          <w:sz w:val="28"/>
        </w:rPr>
        <w:t>Консолидированные наноструктурные материалы. – Киев: Наукова думка, 2007. – 374 с.</w:t>
      </w:r>
    </w:p>
    <w:p w:rsidR="002F4908" w:rsidRDefault="00385B7E">
      <w:pPr>
        <w:pStyle w:val="a4"/>
        <w:numPr>
          <w:ilvl w:val="0"/>
          <w:numId w:val="3"/>
        </w:numPr>
        <w:tabs>
          <w:tab w:val="left" w:pos="1844"/>
        </w:tabs>
        <w:ind w:right="844" w:firstLine="566"/>
        <w:jc w:val="both"/>
        <w:rPr>
          <w:color w:val="212121"/>
          <w:sz w:val="28"/>
        </w:rPr>
      </w:pPr>
      <w:r>
        <w:rPr>
          <w:color w:val="212121"/>
          <w:sz w:val="28"/>
        </w:rPr>
        <w:t xml:space="preserve">Пузряков, А.Ф. Теоретические основы технологии плазменного напыления: учебное пособие. М.: Изд-во МГТУ им. Н.Э. Баумана, 2003. - 360 </w:t>
      </w:r>
      <w:r>
        <w:rPr>
          <w:color w:val="212121"/>
          <w:spacing w:val="-6"/>
          <w:sz w:val="28"/>
        </w:rPr>
        <w:t>с.</w:t>
      </w:r>
    </w:p>
    <w:p w:rsidR="002F4908" w:rsidRDefault="00385B7E">
      <w:pPr>
        <w:pStyle w:val="a4"/>
        <w:numPr>
          <w:ilvl w:val="0"/>
          <w:numId w:val="3"/>
        </w:numPr>
        <w:tabs>
          <w:tab w:val="left" w:pos="1844"/>
        </w:tabs>
        <w:ind w:right="845" w:firstLine="566"/>
        <w:jc w:val="both"/>
        <w:rPr>
          <w:color w:val="212121"/>
          <w:sz w:val="28"/>
        </w:rPr>
      </w:pPr>
      <w:r>
        <w:rPr>
          <w:color w:val="212121"/>
          <w:sz w:val="28"/>
        </w:rPr>
        <w:t xml:space="preserve">Рыкалин H.H. Физико-химические процессы обработки обработки материалов концентрированными потоками энергии. - М.: Наука, 1989. - 268 </w:t>
      </w:r>
      <w:r>
        <w:rPr>
          <w:color w:val="212121"/>
          <w:spacing w:val="-6"/>
          <w:sz w:val="28"/>
        </w:rPr>
        <w:t>с.</w:t>
      </w:r>
    </w:p>
    <w:p w:rsidR="002F4908" w:rsidRDefault="00385B7E">
      <w:pPr>
        <w:pStyle w:val="a4"/>
        <w:numPr>
          <w:ilvl w:val="0"/>
          <w:numId w:val="3"/>
        </w:numPr>
        <w:tabs>
          <w:tab w:val="left" w:pos="1844"/>
        </w:tabs>
        <w:spacing w:line="316" w:lineRule="exact"/>
        <w:ind w:left="1844" w:hanging="426"/>
        <w:jc w:val="both"/>
        <w:rPr>
          <w:color w:val="212121"/>
          <w:sz w:val="28"/>
        </w:rPr>
      </w:pPr>
      <w:r>
        <w:rPr>
          <w:color w:val="212121"/>
          <w:sz w:val="28"/>
        </w:rPr>
        <w:t>Matejka</w:t>
      </w:r>
      <w:r>
        <w:rPr>
          <w:color w:val="212121"/>
          <w:spacing w:val="14"/>
          <w:sz w:val="28"/>
        </w:rPr>
        <w:t xml:space="preserve"> </w:t>
      </w:r>
      <w:r>
        <w:rPr>
          <w:color w:val="212121"/>
          <w:sz w:val="28"/>
        </w:rPr>
        <w:t>D.,</w:t>
      </w:r>
      <w:r>
        <w:rPr>
          <w:color w:val="212121"/>
          <w:spacing w:val="13"/>
          <w:sz w:val="28"/>
        </w:rPr>
        <w:t xml:space="preserve"> </w:t>
      </w:r>
      <w:r>
        <w:rPr>
          <w:color w:val="212121"/>
          <w:sz w:val="28"/>
        </w:rPr>
        <w:t>Benko</w:t>
      </w:r>
      <w:r>
        <w:rPr>
          <w:color w:val="212121"/>
          <w:spacing w:val="15"/>
          <w:sz w:val="28"/>
        </w:rPr>
        <w:t xml:space="preserve"> </w:t>
      </w:r>
      <w:r>
        <w:rPr>
          <w:color w:val="212121"/>
          <w:sz w:val="28"/>
        </w:rPr>
        <w:t>B.</w:t>
      </w:r>
      <w:r>
        <w:rPr>
          <w:color w:val="212121"/>
          <w:spacing w:val="13"/>
          <w:sz w:val="28"/>
        </w:rPr>
        <w:t xml:space="preserve"> </w:t>
      </w:r>
      <w:r>
        <w:rPr>
          <w:color w:val="212121"/>
          <w:sz w:val="28"/>
        </w:rPr>
        <w:t>Plasma</w:t>
      </w:r>
      <w:r>
        <w:rPr>
          <w:color w:val="212121"/>
          <w:spacing w:val="15"/>
          <w:sz w:val="28"/>
        </w:rPr>
        <w:t xml:space="preserve"> </w:t>
      </w:r>
      <w:r>
        <w:rPr>
          <w:color w:val="212121"/>
          <w:sz w:val="28"/>
        </w:rPr>
        <w:t>spraying</w:t>
      </w:r>
      <w:r>
        <w:rPr>
          <w:color w:val="212121"/>
          <w:spacing w:val="15"/>
          <w:sz w:val="28"/>
        </w:rPr>
        <w:t xml:space="preserve"> </w:t>
      </w:r>
      <w:r>
        <w:rPr>
          <w:color w:val="212121"/>
          <w:sz w:val="28"/>
        </w:rPr>
        <w:t>of</w:t>
      </w:r>
      <w:r>
        <w:rPr>
          <w:color w:val="212121"/>
          <w:spacing w:val="14"/>
          <w:sz w:val="28"/>
        </w:rPr>
        <w:t xml:space="preserve"> </w:t>
      </w:r>
      <w:r>
        <w:rPr>
          <w:color w:val="212121"/>
          <w:sz w:val="28"/>
        </w:rPr>
        <w:t>metallic</w:t>
      </w:r>
      <w:r>
        <w:rPr>
          <w:color w:val="212121"/>
          <w:spacing w:val="14"/>
          <w:sz w:val="28"/>
        </w:rPr>
        <w:t xml:space="preserve"> </w:t>
      </w:r>
      <w:r>
        <w:rPr>
          <w:color w:val="212121"/>
          <w:sz w:val="28"/>
        </w:rPr>
        <w:t>and</w:t>
      </w:r>
      <w:r>
        <w:rPr>
          <w:color w:val="212121"/>
          <w:spacing w:val="15"/>
          <w:sz w:val="28"/>
        </w:rPr>
        <w:t xml:space="preserve"> </w:t>
      </w:r>
      <w:r>
        <w:rPr>
          <w:color w:val="212121"/>
          <w:sz w:val="28"/>
        </w:rPr>
        <w:t>ceramic</w:t>
      </w:r>
      <w:r>
        <w:rPr>
          <w:color w:val="212121"/>
          <w:spacing w:val="17"/>
          <w:sz w:val="28"/>
        </w:rPr>
        <w:t xml:space="preserve"> </w:t>
      </w:r>
      <w:r>
        <w:rPr>
          <w:color w:val="212121"/>
          <w:spacing w:val="-2"/>
          <w:sz w:val="28"/>
        </w:rPr>
        <w:t>materials</w:t>
      </w:r>
    </w:p>
    <w:p w:rsidR="002F4908" w:rsidRDefault="00385B7E">
      <w:pPr>
        <w:pStyle w:val="a3"/>
        <w:spacing w:line="322" w:lineRule="exact"/>
        <w:ind w:firstLine="0"/>
      </w:pPr>
      <w:r>
        <w:rPr>
          <w:color w:val="212121"/>
        </w:rPr>
        <w:t>/Transt.:</w:t>
      </w:r>
      <w:r>
        <w:rPr>
          <w:color w:val="212121"/>
          <w:spacing w:val="-6"/>
        </w:rPr>
        <w:t xml:space="preserve"> </w:t>
      </w:r>
      <w:r>
        <w:rPr>
          <w:color w:val="212121"/>
        </w:rPr>
        <w:t>J.Kuracina.</w:t>
      </w:r>
      <w:r>
        <w:rPr>
          <w:color w:val="212121"/>
          <w:spacing w:val="-3"/>
        </w:rPr>
        <w:t xml:space="preserve"> </w:t>
      </w:r>
      <w:r>
        <w:rPr>
          <w:color w:val="212121"/>
        </w:rPr>
        <w:t>-</w:t>
      </w:r>
      <w:r>
        <w:rPr>
          <w:color w:val="212121"/>
          <w:spacing w:val="-5"/>
        </w:rPr>
        <w:t xml:space="preserve"> </w:t>
      </w:r>
      <w:r>
        <w:rPr>
          <w:color w:val="212121"/>
        </w:rPr>
        <w:t>Chichester</w:t>
      </w:r>
      <w:r>
        <w:rPr>
          <w:color w:val="212121"/>
          <w:spacing w:val="-4"/>
        </w:rPr>
        <w:t xml:space="preserve"> </w:t>
      </w:r>
      <w:r>
        <w:rPr>
          <w:color w:val="212121"/>
        </w:rPr>
        <w:t>(W.</w:t>
      </w:r>
      <w:r>
        <w:rPr>
          <w:color w:val="212121"/>
          <w:spacing w:val="-5"/>
        </w:rPr>
        <w:t xml:space="preserve"> </w:t>
      </w:r>
      <w:r>
        <w:rPr>
          <w:color w:val="212121"/>
        </w:rPr>
        <w:t>Sk.)</w:t>
      </w:r>
      <w:r>
        <w:rPr>
          <w:color w:val="212121"/>
          <w:spacing w:val="-4"/>
        </w:rPr>
        <w:t xml:space="preserve"> </w:t>
      </w:r>
      <w:r>
        <w:rPr>
          <w:color w:val="212121"/>
        </w:rPr>
        <w:t>est.:</w:t>
      </w:r>
      <w:r>
        <w:rPr>
          <w:color w:val="212121"/>
          <w:spacing w:val="-3"/>
        </w:rPr>
        <w:t xml:space="preserve"> </w:t>
      </w:r>
      <w:r>
        <w:rPr>
          <w:color w:val="212121"/>
        </w:rPr>
        <w:t>Wiley,</w:t>
      </w:r>
      <w:r>
        <w:rPr>
          <w:color w:val="212121"/>
          <w:spacing w:val="-5"/>
        </w:rPr>
        <w:t xml:space="preserve"> </w:t>
      </w:r>
      <w:r>
        <w:rPr>
          <w:color w:val="212121"/>
        </w:rPr>
        <w:t>1989.</w:t>
      </w:r>
      <w:r>
        <w:rPr>
          <w:color w:val="212121"/>
          <w:spacing w:val="-1"/>
        </w:rPr>
        <w:t xml:space="preserve"> </w:t>
      </w:r>
      <w:r>
        <w:rPr>
          <w:color w:val="212121"/>
        </w:rPr>
        <w:t>-</w:t>
      </w:r>
      <w:r>
        <w:rPr>
          <w:color w:val="212121"/>
          <w:spacing w:val="-5"/>
        </w:rPr>
        <w:t xml:space="preserve"> </w:t>
      </w:r>
      <w:r>
        <w:rPr>
          <w:color w:val="212121"/>
        </w:rPr>
        <w:t>280</w:t>
      </w:r>
      <w:r>
        <w:rPr>
          <w:color w:val="212121"/>
          <w:spacing w:val="-6"/>
        </w:rPr>
        <w:t xml:space="preserve"> </w:t>
      </w:r>
      <w:r>
        <w:rPr>
          <w:color w:val="212121"/>
          <w:spacing w:val="-5"/>
        </w:rPr>
        <w:t>p.</w:t>
      </w:r>
    </w:p>
    <w:p w:rsidR="002F4908" w:rsidRDefault="00385B7E">
      <w:pPr>
        <w:pStyle w:val="a4"/>
        <w:numPr>
          <w:ilvl w:val="0"/>
          <w:numId w:val="3"/>
        </w:numPr>
        <w:tabs>
          <w:tab w:val="left" w:pos="1844"/>
        </w:tabs>
        <w:ind w:right="843" w:firstLine="566"/>
        <w:jc w:val="both"/>
        <w:rPr>
          <w:color w:val="212121"/>
          <w:sz w:val="28"/>
        </w:rPr>
      </w:pPr>
      <w:r>
        <w:rPr>
          <w:color w:val="212121"/>
          <w:sz w:val="28"/>
        </w:rPr>
        <w:t>Ю. С. Коробов. Анализ свойств газотермических покрытий: [учеб. пособие]: в 2 ч. Ч. 2: Оценка параметров покрытий. – Екатеринбург: Изд-во Урал. ун-та, 2016. – 92 с.</w:t>
      </w:r>
    </w:p>
    <w:p w:rsidR="002F4908" w:rsidRDefault="00385B7E">
      <w:pPr>
        <w:pStyle w:val="a4"/>
        <w:numPr>
          <w:ilvl w:val="0"/>
          <w:numId w:val="3"/>
        </w:numPr>
        <w:tabs>
          <w:tab w:val="left" w:pos="1844"/>
        </w:tabs>
        <w:spacing w:line="242" w:lineRule="auto"/>
        <w:ind w:right="850" w:firstLine="566"/>
        <w:jc w:val="both"/>
        <w:rPr>
          <w:color w:val="212121"/>
          <w:sz w:val="28"/>
        </w:rPr>
      </w:pPr>
      <w:r>
        <w:rPr>
          <w:color w:val="212121"/>
          <w:sz w:val="28"/>
        </w:rPr>
        <w:t>ГОСТ 28377-89 «Порошки для газотермического напыления и наплавки. Типы». – М.: Стандартинформ, 2006. – 8с.</w:t>
      </w:r>
    </w:p>
    <w:p w:rsidR="002F4908" w:rsidRDefault="00385B7E">
      <w:pPr>
        <w:pStyle w:val="a4"/>
        <w:numPr>
          <w:ilvl w:val="0"/>
          <w:numId w:val="3"/>
        </w:numPr>
        <w:tabs>
          <w:tab w:val="left" w:pos="1844"/>
        </w:tabs>
        <w:ind w:right="844" w:firstLine="566"/>
        <w:jc w:val="both"/>
        <w:rPr>
          <w:color w:val="212121"/>
          <w:sz w:val="28"/>
        </w:rPr>
      </w:pPr>
      <w:r>
        <w:rPr>
          <w:color w:val="212121"/>
          <w:sz w:val="28"/>
        </w:rPr>
        <w:t>Гусев, А.И. Наноматериалы, наноструктуры, нанотехнологии. – М. : ФИЗМАТЛИТ, 2005. – 416 с.</w:t>
      </w:r>
    </w:p>
    <w:p w:rsidR="002F4908" w:rsidRDefault="00385B7E">
      <w:pPr>
        <w:pStyle w:val="a4"/>
        <w:numPr>
          <w:ilvl w:val="0"/>
          <w:numId w:val="3"/>
        </w:numPr>
        <w:tabs>
          <w:tab w:val="left" w:pos="1844"/>
        </w:tabs>
        <w:ind w:right="844" w:firstLine="566"/>
        <w:jc w:val="both"/>
        <w:rPr>
          <w:color w:val="212121"/>
          <w:sz w:val="28"/>
        </w:rPr>
      </w:pPr>
      <w:r>
        <w:rPr>
          <w:color w:val="212121"/>
          <w:sz w:val="28"/>
        </w:rPr>
        <w:t>Борисов Ю.С., Борисова А.Л. Плазменные порошковые покрытия. – Киев: Техника. 1986. – 222 с.</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4"/>
        <w:numPr>
          <w:ilvl w:val="0"/>
          <w:numId w:val="3"/>
        </w:numPr>
        <w:tabs>
          <w:tab w:val="left" w:pos="1844"/>
        </w:tabs>
        <w:spacing w:before="67"/>
        <w:ind w:right="842" w:firstLine="566"/>
        <w:jc w:val="both"/>
        <w:rPr>
          <w:color w:val="212121"/>
          <w:sz w:val="28"/>
        </w:rPr>
      </w:pPr>
      <w:r>
        <w:rPr>
          <w:color w:val="212121"/>
          <w:sz w:val="28"/>
        </w:rPr>
        <w:t>Юшков В.И., Борисов Ю.С., Гершензон С.М. О связи необходимой тепловой</w:t>
      </w:r>
      <w:r>
        <w:rPr>
          <w:color w:val="212121"/>
          <w:spacing w:val="-14"/>
          <w:sz w:val="28"/>
        </w:rPr>
        <w:t xml:space="preserve"> </w:t>
      </w:r>
      <w:r>
        <w:rPr>
          <w:color w:val="212121"/>
          <w:sz w:val="28"/>
        </w:rPr>
        <w:t>мощности</w:t>
      </w:r>
      <w:r>
        <w:rPr>
          <w:color w:val="212121"/>
          <w:spacing w:val="-14"/>
          <w:sz w:val="28"/>
        </w:rPr>
        <w:t xml:space="preserve"> </w:t>
      </w:r>
      <w:r>
        <w:rPr>
          <w:color w:val="212121"/>
          <w:sz w:val="28"/>
        </w:rPr>
        <w:t>плазменной</w:t>
      </w:r>
      <w:r>
        <w:rPr>
          <w:color w:val="212121"/>
          <w:spacing w:val="-14"/>
          <w:sz w:val="28"/>
        </w:rPr>
        <w:t xml:space="preserve"> </w:t>
      </w:r>
      <w:r>
        <w:rPr>
          <w:color w:val="212121"/>
          <w:sz w:val="28"/>
        </w:rPr>
        <w:t>струи</w:t>
      </w:r>
      <w:r>
        <w:rPr>
          <w:color w:val="212121"/>
          <w:spacing w:val="-14"/>
          <w:sz w:val="28"/>
        </w:rPr>
        <w:t xml:space="preserve"> </w:t>
      </w:r>
      <w:r>
        <w:rPr>
          <w:color w:val="212121"/>
          <w:sz w:val="28"/>
        </w:rPr>
        <w:t>с</w:t>
      </w:r>
      <w:r>
        <w:rPr>
          <w:color w:val="212121"/>
          <w:spacing w:val="-12"/>
          <w:sz w:val="28"/>
        </w:rPr>
        <w:t xml:space="preserve"> </w:t>
      </w:r>
      <w:r>
        <w:rPr>
          <w:color w:val="212121"/>
          <w:sz w:val="28"/>
        </w:rPr>
        <w:t>теплофизическими</w:t>
      </w:r>
      <w:r>
        <w:rPr>
          <w:color w:val="212121"/>
          <w:spacing w:val="-16"/>
          <w:sz w:val="28"/>
        </w:rPr>
        <w:t xml:space="preserve"> </w:t>
      </w:r>
      <w:r>
        <w:rPr>
          <w:color w:val="212121"/>
          <w:sz w:val="28"/>
        </w:rPr>
        <w:t>характеристиками напыляемого</w:t>
      </w:r>
      <w:r>
        <w:rPr>
          <w:color w:val="212121"/>
          <w:spacing w:val="-18"/>
          <w:sz w:val="28"/>
        </w:rPr>
        <w:t xml:space="preserve"> </w:t>
      </w:r>
      <w:r>
        <w:rPr>
          <w:color w:val="212121"/>
          <w:sz w:val="28"/>
        </w:rPr>
        <w:t>материала</w:t>
      </w:r>
      <w:r>
        <w:rPr>
          <w:color w:val="212121"/>
          <w:spacing w:val="-17"/>
          <w:sz w:val="28"/>
        </w:rPr>
        <w:t xml:space="preserve"> </w:t>
      </w:r>
      <w:r>
        <w:rPr>
          <w:color w:val="212121"/>
          <w:sz w:val="28"/>
        </w:rPr>
        <w:t>//</w:t>
      </w:r>
      <w:r>
        <w:rPr>
          <w:color w:val="212121"/>
          <w:spacing w:val="-18"/>
          <w:sz w:val="28"/>
        </w:rPr>
        <w:t xml:space="preserve"> </w:t>
      </w:r>
      <w:r>
        <w:rPr>
          <w:color w:val="212121"/>
          <w:sz w:val="28"/>
        </w:rPr>
        <w:t>Физика</w:t>
      </w:r>
      <w:r>
        <w:rPr>
          <w:color w:val="212121"/>
          <w:spacing w:val="-17"/>
          <w:sz w:val="28"/>
        </w:rPr>
        <w:t xml:space="preserve"> </w:t>
      </w:r>
      <w:r>
        <w:rPr>
          <w:color w:val="212121"/>
          <w:sz w:val="28"/>
        </w:rPr>
        <w:t>и</w:t>
      </w:r>
      <w:r>
        <w:rPr>
          <w:color w:val="212121"/>
          <w:spacing w:val="-18"/>
          <w:sz w:val="28"/>
        </w:rPr>
        <w:t xml:space="preserve"> </w:t>
      </w:r>
      <w:r>
        <w:rPr>
          <w:color w:val="212121"/>
          <w:sz w:val="28"/>
        </w:rPr>
        <w:t>химия</w:t>
      </w:r>
      <w:r>
        <w:rPr>
          <w:color w:val="212121"/>
          <w:spacing w:val="-17"/>
          <w:sz w:val="28"/>
        </w:rPr>
        <w:t xml:space="preserve"> </w:t>
      </w:r>
      <w:r>
        <w:rPr>
          <w:color w:val="212121"/>
          <w:sz w:val="28"/>
        </w:rPr>
        <w:t>обработки</w:t>
      </w:r>
      <w:r>
        <w:rPr>
          <w:color w:val="212121"/>
          <w:spacing w:val="-18"/>
          <w:sz w:val="28"/>
        </w:rPr>
        <w:t xml:space="preserve"> </w:t>
      </w:r>
      <w:r>
        <w:rPr>
          <w:color w:val="212121"/>
          <w:sz w:val="28"/>
        </w:rPr>
        <w:t>материалов.</w:t>
      </w:r>
      <w:r>
        <w:rPr>
          <w:color w:val="212121"/>
          <w:spacing w:val="-17"/>
          <w:sz w:val="28"/>
        </w:rPr>
        <w:t xml:space="preserve"> </w:t>
      </w:r>
      <w:r>
        <w:rPr>
          <w:color w:val="212121"/>
          <w:sz w:val="28"/>
        </w:rPr>
        <w:t>–</w:t>
      </w:r>
      <w:r>
        <w:rPr>
          <w:color w:val="212121"/>
          <w:spacing w:val="-18"/>
          <w:sz w:val="28"/>
        </w:rPr>
        <w:t xml:space="preserve"> </w:t>
      </w:r>
      <w:r>
        <w:rPr>
          <w:color w:val="212121"/>
          <w:sz w:val="28"/>
        </w:rPr>
        <w:t>1975.</w:t>
      </w:r>
      <w:r>
        <w:rPr>
          <w:color w:val="212121"/>
          <w:spacing w:val="-17"/>
          <w:sz w:val="28"/>
        </w:rPr>
        <w:t xml:space="preserve"> </w:t>
      </w:r>
      <w:r>
        <w:rPr>
          <w:color w:val="212121"/>
          <w:sz w:val="28"/>
        </w:rPr>
        <w:t>-</w:t>
      </w:r>
      <w:r>
        <w:rPr>
          <w:color w:val="212121"/>
          <w:spacing w:val="-18"/>
          <w:sz w:val="28"/>
        </w:rPr>
        <w:t xml:space="preserve"> </w:t>
      </w:r>
      <w:r>
        <w:rPr>
          <w:color w:val="212121"/>
          <w:sz w:val="28"/>
        </w:rPr>
        <w:t>№4. – с.20-22.</w:t>
      </w:r>
    </w:p>
    <w:p w:rsidR="002F4908" w:rsidRDefault="00385B7E">
      <w:pPr>
        <w:pStyle w:val="a4"/>
        <w:numPr>
          <w:ilvl w:val="0"/>
          <w:numId w:val="3"/>
        </w:numPr>
        <w:tabs>
          <w:tab w:val="left" w:pos="1844"/>
        </w:tabs>
        <w:spacing w:before="1"/>
        <w:ind w:right="844" w:firstLine="566"/>
        <w:jc w:val="both"/>
        <w:rPr>
          <w:color w:val="212121"/>
          <w:sz w:val="28"/>
        </w:rPr>
      </w:pPr>
      <w:r>
        <w:rPr>
          <w:color w:val="212121"/>
          <w:sz w:val="28"/>
        </w:rPr>
        <w:t>Pat.</w:t>
      </w:r>
      <w:r>
        <w:rPr>
          <w:color w:val="212121"/>
          <w:spacing w:val="-5"/>
          <w:sz w:val="28"/>
        </w:rPr>
        <w:t xml:space="preserve"> </w:t>
      </w:r>
      <w:r>
        <w:rPr>
          <w:color w:val="212121"/>
          <w:sz w:val="28"/>
        </w:rPr>
        <w:t>4181525</w:t>
      </w:r>
      <w:r>
        <w:rPr>
          <w:color w:val="212121"/>
          <w:spacing w:val="-4"/>
          <w:sz w:val="28"/>
        </w:rPr>
        <w:t xml:space="preserve"> </w:t>
      </w:r>
      <w:r>
        <w:rPr>
          <w:color w:val="212121"/>
          <w:sz w:val="28"/>
        </w:rPr>
        <w:t>US,</w:t>
      </w:r>
      <w:r>
        <w:rPr>
          <w:color w:val="212121"/>
          <w:spacing w:val="-5"/>
          <w:sz w:val="28"/>
        </w:rPr>
        <w:t xml:space="preserve"> </w:t>
      </w:r>
      <w:r>
        <w:rPr>
          <w:color w:val="212121"/>
          <w:sz w:val="28"/>
        </w:rPr>
        <w:t>Cl2</w:t>
      </w:r>
      <w:r>
        <w:rPr>
          <w:color w:val="212121"/>
          <w:spacing w:val="-6"/>
          <w:sz w:val="28"/>
        </w:rPr>
        <w:t xml:space="preserve"> </w:t>
      </w:r>
      <w:r>
        <w:rPr>
          <w:color w:val="212121"/>
          <w:sz w:val="28"/>
        </w:rPr>
        <w:t>B22F</w:t>
      </w:r>
      <w:r>
        <w:rPr>
          <w:color w:val="212121"/>
          <w:spacing w:val="-4"/>
          <w:sz w:val="28"/>
        </w:rPr>
        <w:t xml:space="preserve"> </w:t>
      </w:r>
      <w:r>
        <w:rPr>
          <w:color w:val="212121"/>
          <w:sz w:val="28"/>
        </w:rPr>
        <w:t>1/00.</w:t>
      </w:r>
      <w:r>
        <w:rPr>
          <w:color w:val="212121"/>
          <w:spacing w:val="-5"/>
          <w:sz w:val="28"/>
        </w:rPr>
        <w:t xml:space="preserve"> </w:t>
      </w:r>
      <w:r>
        <w:rPr>
          <w:color w:val="212121"/>
          <w:sz w:val="28"/>
        </w:rPr>
        <w:t>Flame</w:t>
      </w:r>
      <w:r>
        <w:rPr>
          <w:color w:val="212121"/>
          <w:spacing w:val="-4"/>
          <w:sz w:val="28"/>
        </w:rPr>
        <w:t xml:space="preserve"> </w:t>
      </w:r>
      <w:r>
        <w:rPr>
          <w:color w:val="212121"/>
          <w:sz w:val="28"/>
        </w:rPr>
        <w:t>spray</w:t>
      </w:r>
      <w:r>
        <w:rPr>
          <w:color w:val="212121"/>
          <w:spacing w:val="-8"/>
          <w:sz w:val="28"/>
        </w:rPr>
        <w:t xml:space="preserve"> </w:t>
      </w:r>
      <w:r>
        <w:rPr>
          <w:color w:val="212121"/>
          <w:sz w:val="28"/>
        </w:rPr>
        <w:t>powder</w:t>
      </w:r>
      <w:r>
        <w:rPr>
          <w:color w:val="212121"/>
          <w:spacing w:val="-1"/>
          <w:sz w:val="28"/>
        </w:rPr>
        <w:t xml:space="preserve"> </w:t>
      </w:r>
      <w:r>
        <w:rPr>
          <w:color w:val="212121"/>
          <w:sz w:val="28"/>
        </w:rPr>
        <w:t>mix.</w:t>
      </w:r>
      <w:r>
        <w:rPr>
          <w:color w:val="212121"/>
          <w:spacing w:val="-5"/>
          <w:sz w:val="28"/>
        </w:rPr>
        <w:t xml:space="preserve"> </w:t>
      </w:r>
      <w:r>
        <w:rPr>
          <w:color w:val="212121"/>
          <w:sz w:val="28"/>
        </w:rPr>
        <w:t>/</w:t>
      </w:r>
      <w:r>
        <w:rPr>
          <w:color w:val="212121"/>
          <w:spacing w:val="-4"/>
          <w:sz w:val="28"/>
        </w:rPr>
        <w:t xml:space="preserve"> </w:t>
      </w:r>
      <w:r>
        <w:rPr>
          <w:color w:val="212121"/>
          <w:sz w:val="28"/>
        </w:rPr>
        <w:t>M.S.</w:t>
      </w:r>
      <w:r>
        <w:rPr>
          <w:color w:val="212121"/>
          <w:spacing w:val="-6"/>
          <w:sz w:val="28"/>
        </w:rPr>
        <w:t xml:space="preserve"> </w:t>
      </w:r>
      <w:r>
        <w:rPr>
          <w:color w:val="212121"/>
          <w:sz w:val="28"/>
        </w:rPr>
        <w:t>Patel. – Publ. 26.02.80.</w:t>
      </w:r>
    </w:p>
    <w:p w:rsidR="002F4908" w:rsidRDefault="00385B7E">
      <w:pPr>
        <w:pStyle w:val="a4"/>
        <w:numPr>
          <w:ilvl w:val="0"/>
          <w:numId w:val="3"/>
        </w:numPr>
        <w:tabs>
          <w:tab w:val="left" w:pos="1844"/>
        </w:tabs>
        <w:ind w:right="842" w:firstLine="566"/>
        <w:jc w:val="both"/>
        <w:rPr>
          <w:color w:val="212121"/>
          <w:sz w:val="28"/>
        </w:rPr>
      </w:pPr>
      <w:r>
        <w:rPr>
          <w:color w:val="212121"/>
          <w:sz w:val="28"/>
        </w:rPr>
        <w:t>Китаев Ф.И., Лекарев Ю.Г. Свойства плазменных композиционных покрытий</w:t>
      </w:r>
      <w:r>
        <w:rPr>
          <w:color w:val="212121"/>
          <w:spacing w:val="-7"/>
          <w:sz w:val="28"/>
        </w:rPr>
        <w:t xml:space="preserve"> </w:t>
      </w:r>
      <w:r>
        <w:rPr>
          <w:color w:val="212121"/>
          <w:sz w:val="28"/>
        </w:rPr>
        <w:t>металл</w:t>
      </w:r>
      <w:r>
        <w:rPr>
          <w:color w:val="212121"/>
          <w:spacing w:val="-7"/>
          <w:sz w:val="28"/>
        </w:rPr>
        <w:t xml:space="preserve"> </w:t>
      </w:r>
      <w:r>
        <w:rPr>
          <w:color w:val="212121"/>
          <w:sz w:val="28"/>
        </w:rPr>
        <w:t>–</w:t>
      </w:r>
      <w:r>
        <w:rPr>
          <w:color w:val="212121"/>
          <w:spacing w:val="-9"/>
          <w:sz w:val="28"/>
        </w:rPr>
        <w:t xml:space="preserve"> </w:t>
      </w:r>
      <w:r>
        <w:rPr>
          <w:color w:val="212121"/>
          <w:sz w:val="28"/>
        </w:rPr>
        <w:t>нитрид</w:t>
      </w:r>
      <w:r>
        <w:rPr>
          <w:color w:val="212121"/>
          <w:spacing w:val="-7"/>
          <w:sz w:val="28"/>
        </w:rPr>
        <w:t xml:space="preserve"> </w:t>
      </w:r>
      <w:r>
        <w:rPr>
          <w:color w:val="212121"/>
          <w:sz w:val="28"/>
        </w:rPr>
        <w:t>бора</w:t>
      </w:r>
      <w:r>
        <w:rPr>
          <w:color w:val="212121"/>
          <w:spacing w:val="-8"/>
          <w:sz w:val="28"/>
        </w:rPr>
        <w:t xml:space="preserve"> </w:t>
      </w:r>
      <w:r>
        <w:rPr>
          <w:color w:val="212121"/>
          <w:sz w:val="28"/>
        </w:rPr>
        <w:t>//</w:t>
      </w:r>
      <w:r>
        <w:rPr>
          <w:color w:val="212121"/>
          <w:spacing w:val="-7"/>
          <w:sz w:val="28"/>
        </w:rPr>
        <w:t xml:space="preserve"> </w:t>
      </w:r>
      <w:r>
        <w:rPr>
          <w:color w:val="212121"/>
          <w:sz w:val="28"/>
        </w:rPr>
        <w:t>Порошковая</w:t>
      </w:r>
      <w:r>
        <w:rPr>
          <w:color w:val="212121"/>
          <w:spacing w:val="-7"/>
          <w:sz w:val="28"/>
        </w:rPr>
        <w:t xml:space="preserve"> </w:t>
      </w:r>
      <w:r>
        <w:rPr>
          <w:color w:val="212121"/>
          <w:sz w:val="28"/>
        </w:rPr>
        <w:t>металлургия.</w:t>
      </w:r>
      <w:r>
        <w:rPr>
          <w:color w:val="212121"/>
          <w:spacing w:val="-6"/>
          <w:sz w:val="28"/>
        </w:rPr>
        <w:t xml:space="preserve"> </w:t>
      </w:r>
      <w:r>
        <w:rPr>
          <w:color w:val="212121"/>
          <w:sz w:val="28"/>
        </w:rPr>
        <w:t>–</w:t>
      </w:r>
      <w:r>
        <w:rPr>
          <w:color w:val="212121"/>
          <w:spacing w:val="-7"/>
          <w:sz w:val="28"/>
        </w:rPr>
        <w:t xml:space="preserve"> </w:t>
      </w:r>
      <w:r>
        <w:rPr>
          <w:color w:val="212121"/>
          <w:sz w:val="28"/>
        </w:rPr>
        <w:t>1981.</w:t>
      </w:r>
      <w:r>
        <w:rPr>
          <w:color w:val="212121"/>
          <w:spacing w:val="-7"/>
          <w:sz w:val="28"/>
        </w:rPr>
        <w:t xml:space="preserve"> </w:t>
      </w:r>
      <w:r>
        <w:rPr>
          <w:color w:val="212121"/>
          <w:sz w:val="28"/>
        </w:rPr>
        <w:t>-</w:t>
      </w:r>
      <w:r>
        <w:rPr>
          <w:color w:val="212121"/>
          <w:spacing w:val="-8"/>
          <w:sz w:val="28"/>
        </w:rPr>
        <w:t xml:space="preserve"> </w:t>
      </w:r>
      <w:r>
        <w:rPr>
          <w:color w:val="212121"/>
          <w:sz w:val="28"/>
        </w:rPr>
        <w:t>№8.</w:t>
      </w:r>
      <w:r>
        <w:rPr>
          <w:color w:val="212121"/>
          <w:spacing w:val="-8"/>
          <w:sz w:val="28"/>
        </w:rPr>
        <w:t xml:space="preserve"> </w:t>
      </w:r>
      <w:r>
        <w:rPr>
          <w:color w:val="212121"/>
          <w:sz w:val="28"/>
        </w:rPr>
        <w:t>–</w:t>
      </w:r>
      <w:r>
        <w:rPr>
          <w:color w:val="212121"/>
          <w:spacing w:val="-7"/>
          <w:sz w:val="28"/>
        </w:rPr>
        <w:t xml:space="preserve"> </w:t>
      </w:r>
      <w:r>
        <w:rPr>
          <w:color w:val="212121"/>
          <w:sz w:val="28"/>
        </w:rPr>
        <w:t xml:space="preserve">С. </w:t>
      </w:r>
      <w:r>
        <w:rPr>
          <w:color w:val="212121"/>
          <w:spacing w:val="-2"/>
          <w:sz w:val="28"/>
        </w:rPr>
        <w:t>91-96.</w:t>
      </w:r>
    </w:p>
    <w:p w:rsidR="002F4908" w:rsidRDefault="00385B7E">
      <w:pPr>
        <w:pStyle w:val="a4"/>
        <w:numPr>
          <w:ilvl w:val="0"/>
          <w:numId w:val="3"/>
        </w:numPr>
        <w:tabs>
          <w:tab w:val="left" w:pos="1844"/>
        </w:tabs>
        <w:spacing w:before="1"/>
        <w:ind w:right="853" w:firstLine="566"/>
        <w:jc w:val="both"/>
        <w:rPr>
          <w:color w:val="212121"/>
          <w:sz w:val="28"/>
        </w:rPr>
      </w:pPr>
      <w:r>
        <w:rPr>
          <w:color w:val="212121"/>
          <w:sz w:val="28"/>
        </w:rPr>
        <w:t>Pat. 4180622 US, Cl2 B22F 7/00. Wear resistant coating for the working face of disc-shape machine parts made of aluminum or aluminum alloys. / K.Burkhard. – Publ. 25.12.79.</w:t>
      </w:r>
    </w:p>
    <w:p w:rsidR="002F4908" w:rsidRDefault="00385B7E">
      <w:pPr>
        <w:pStyle w:val="a4"/>
        <w:numPr>
          <w:ilvl w:val="0"/>
          <w:numId w:val="3"/>
        </w:numPr>
        <w:tabs>
          <w:tab w:val="left" w:pos="1844"/>
        </w:tabs>
        <w:spacing w:line="242" w:lineRule="auto"/>
        <w:ind w:right="854" w:firstLine="566"/>
        <w:jc w:val="both"/>
        <w:rPr>
          <w:color w:val="212121"/>
          <w:sz w:val="28"/>
        </w:rPr>
      </w:pPr>
      <w:r>
        <w:rPr>
          <w:color w:val="212121"/>
          <w:sz w:val="28"/>
        </w:rPr>
        <w:t>Тушинский Л.И. Теория и технология упрочнения металлических сплавов / Тушинский Л.И. Новосибирск: Наука, 1990. - 306 с.</w:t>
      </w:r>
    </w:p>
    <w:p w:rsidR="002F4908" w:rsidRDefault="00385B7E">
      <w:pPr>
        <w:pStyle w:val="a4"/>
        <w:numPr>
          <w:ilvl w:val="0"/>
          <w:numId w:val="3"/>
        </w:numPr>
        <w:tabs>
          <w:tab w:val="left" w:pos="1844"/>
        </w:tabs>
        <w:ind w:right="844" w:firstLine="566"/>
        <w:jc w:val="both"/>
        <w:rPr>
          <w:color w:val="212121"/>
          <w:sz w:val="28"/>
        </w:rPr>
      </w:pPr>
      <w:r>
        <w:rPr>
          <w:color w:val="212121"/>
          <w:sz w:val="28"/>
        </w:rPr>
        <w:t>Mash D.R., Weare N.E., Walker D.L. Process variables in plasma – jet spraying // J. of Metals. – 1961. №7. – p. 473-478.</w:t>
      </w:r>
    </w:p>
    <w:p w:rsidR="002F4908" w:rsidRDefault="00385B7E">
      <w:pPr>
        <w:pStyle w:val="a4"/>
        <w:numPr>
          <w:ilvl w:val="0"/>
          <w:numId w:val="3"/>
        </w:numPr>
        <w:tabs>
          <w:tab w:val="left" w:pos="1844"/>
        </w:tabs>
        <w:ind w:right="844" w:firstLine="566"/>
        <w:jc w:val="both"/>
        <w:rPr>
          <w:color w:val="212121"/>
          <w:sz w:val="28"/>
        </w:rPr>
      </w:pPr>
      <w:r>
        <w:rPr>
          <w:color w:val="212121"/>
          <w:sz w:val="28"/>
        </w:rPr>
        <w:t>Борисов Ю.С., Юшков В.И., Гершензон С.М. К вопросу о выборе режимов плазменного напыления // Сварочное производство. – 1976. - №4. – С. 21-22.</w:t>
      </w:r>
    </w:p>
    <w:p w:rsidR="002F4908" w:rsidRDefault="00385B7E">
      <w:pPr>
        <w:pStyle w:val="a4"/>
        <w:numPr>
          <w:ilvl w:val="0"/>
          <w:numId w:val="3"/>
        </w:numPr>
        <w:tabs>
          <w:tab w:val="left" w:pos="1844"/>
        </w:tabs>
        <w:spacing w:line="242" w:lineRule="auto"/>
        <w:ind w:right="852" w:firstLine="566"/>
        <w:jc w:val="both"/>
        <w:rPr>
          <w:color w:val="212121"/>
          <w:sz w:val="28"/>
        </w:rPr>
      </w:pPr>
      <w:r>
        <w:rPr>
          <w:color w:val="212121"/>
          <w:sz w:val="28"/>
        </w:rPr>
        <w:t>Андриевский, Р.А. Наноструктурные материалы / P.A. Андриевский, А.В. Рагуля. – М. : Академия, 2005. – 192 с.</w:t>
      </w:r>
    </w:p>
    <w:p w:rsidR="002F4908" w:rsidRDefault="00385B7E">
      <w:pPr>
        <w:pStyle w:val="a4"/>
        <w:numPr>
          <w:ilvl w:val="0"/>
          <w:numId w:val="3"/>
        </w:numPr>
        <w:tabs>
          <w:tab w:val="left" w:pos="1844"/>
        </w:tabs>
        <w:ind w:right="843" w:firstLine="566"/>
        <w:jc w:val="both"/>
        <w:rPr>
          <w:color w:val="212121"/>
          <w:sz w:val="28"/>
        </w:rPr>
      </w:pPr>
      <w:r>
        <w:rPr>
          <w:color w:val="212121"/>
          <w:sz w:val="28"/>
        </w:rPr>
        <w:t>Кипарисов С.С., Либензон Г.А. Порошковая металлургия. – М.: Металлургия, 1980. – 495 с.</w:t>
      </w:r>
    </w:p>
    <w:p w:rsidR="002F4908" w:rsidRDefault="00385B7E">
      <w:pPr>
        <w:pStyle w:val="a4"/>
        <w:numPr>
          <w:ilvl w:val="0"/>
          <w:numId w:val="3"/>
        </w:numPr>
        <w:tabs>
          <w:tab w:val="left" w:pos="1844"/>
        </w:tabs>
        <w:ind w:right="850" w:firstLine="566"/>
        <w:jc w:val="both"/>
        <w:rPr>
          <w:color w:val="212121"/>
          <w:sz w:val="28"/>
        </w:rPr>
      </w:pPr>
      <w:r>
        <w:rPr>
          <w:color w:val="212121"/>
          <w:sz w:val="28"/>
        </w:rPr>
        <w:t>Патент РФ №2038406. Горячев О.Н., Тютерев В.В. Смесь для нанесения покрытий. Опубл. 27.06.1995 г.</w:t>
      </w:r>
    </w:p>
    <w:p w:rsidR="002F4908" w:rsidRDefault="00385B7E">
      <w:pPr>
        <w:pStyle w:val="a4"/>
        <w:numPr>
          <w:ilvl w:val="0"/>
          <w:numId w:val="3"/>
        </w:numPr>
        <w:tabs>
          <w:tab w:val="left" w:pos="1844"/>
        </w:tabs>
        <w:spacing w:line="242" w:lineRule="auto"/>
        <w:ind w:right="850" w:firstLine="566"/>
        <w:jc w:val="both"/>
        <w:rPr>
          <w:color w:val="212121"/>
          <w:sz w:val="28"/>
        </w:rPr>
      </w:pPr>
      <w:r>
        <w:rPr>
          <w:color w:val="212121"/>
          <w:sz w:val="28"/>
        </w:rPr>
        <w:t>Патент</w:t>
      </w:r>
      <w:r>
        <w:rPr>
          <w:color w:val="212121"/>
          <w:spacing w:val="-9"/>
          <w:sz w:val="28"/>
        </w:rPr>
        <w:t xml:space="preserve"> </w:t>
      </w:r>
      <w:r>
        <w:rPr>
          <w:color w:val="212121"/>
          <w:sz w:val="28"/>
        </w:rPr>
        <w:t>РК</w:t>
      </w:r>
      <w:r>
        <w:rPr>
          <w:color w:val="212121"/>
          <w:spacing w:val="-11"/>
          <w:sz w:val="28"/>
        </w:rPr>
        <w:t xml:space="preserve"> </w:t>
      </w:r>
      <w:r>
        <w:rPr>
          <w:color w:val="212121"/>
          <w:sz w:val="28"/>
        </w:rPr>
        <w:t>№20385.</w:t>
      </w:r>
      <w:r>
        <w:rPr>
          <w:color w:val="212121"/>
          <w:spacing w:val="-12"/>
          <w:sz w:val="28"/>
        </w:rPr>
        <w:t xml:space="preserve"> </w:t>
      </w:r>
      <w:r>
        <w:rPr>
          <w:color w:val="212121"/>
          <w:sz w:val="28"/>
        </w:rPr>
        <w:t>Миронов</w:t>
      </w:r>
      <w:r>
        <w:rPr>
          <w:color w:val="212121"/>
          <w:spacing w:val="-9"/>
          <w:sz w:val="28"/>
        </w:rPr>
        <w:t xml:space="preserve"> </w:t>
      </w:r>
      <w:r>
        <w:rPr>
          <w:color w:val="212121"/>
          <w:sz w:val="28"/>
        </w:rPr>
        <w:t>В.Г.,</w:t>
      </w:r>
      <w:r>
        <w:rPr>
          <w:color w:val="212121"/>
          <w:spacing w:val="-10"/>
          <w:sz w:val="28"/>
        </w:rPr>
        <w:t xml:space="preserve"> </w:t>
      </w:r>
      <w:r>
        <w:rPr>
          <w:color w:val="212121"/>
          <w:sz w:val="28"/>
        </w:rPr>
        <w:t>Шилов</w:t>
      </w:r>
      <w:r>
        <w:rPr>
          <w:color w:val="212121"/>
          <w:spacing w:val="-9"/>
          <w:sz w:val="28"/>
        </w:rPr>
        <w:t xml:space="preserve"> </w:t>
      </w:r>
      <w:r>
        <w:rPr>
          <w:color w:val="212121"/>
          <w:sz w:val="28"/>
        </w:rPr>
        <w:t>Г.Т.,</w:t>
      </w:r>
      <w:r>
        <w:rPr>
          <w:color w:val="212121"/>
          <w:spacing w:val="-10"/>
          <w:sz w:val="28"/>
        </w:rPr>
        <w:t xml:space="preserve"> </w:t>
      </w:r>
      <w:r>
        <w:rPr>
          <w:color w:val="212121"/>
          <w:sz w:val="28"/>
        </w:rPr>
        <w:t>Кенжалиев</w:t>
      </w:r>
      <w:r>
        <w:rPr>
          <w:color w:val="212121"/>
          <w:spacing w:val="-11"/>
          <w:sz w:val="28"/>
        </w:rPr>
        <w:t xml:space="preserve"> </w:t>
      </w:r>
      <w:r>
        <w:rPr>
          <w:color w:val="212121"/>
          <w:sz w:val="28"/>
        </w:rPr>
        <w:t>Б.К.</w:t>
      </w:r>
      <w:r>
        <w:rPr>
          <w:color w:val="212121"/>
          <w:spacing w:val="-9"/>
          <w:sz w:val="28"/>
        </w:rPr>
        <w:t xml:space="preserve"> </w:t>
      </w:r>
      <w:r>
        <w:rPr>
          <w:color w:val="212121"/>
          <w:sz w:val="28"/>
        </w:rPr>
        <w:t>Флюс для газопорошковой наплавки. Опубл. 15.12.2008 г.</w:t>
      </w:r>
    </w:p>
    <w:p w:rsidR="002F4908" w:rsidRDefault="00385B7E">
      <w:pPr>
        <w:pStyle w:val="a4"/>
        <w:numPr>
          <w:ilvl w:val="0"/>
          <w:numId w:val="3"/>
        </w:numPr>
        <w:tabs>
          <w:tab w:val="left" w:pos="1844"/>
        </w:tabs>
        <w:ind w:right="844" w:firstLine="566"/>
        <w:jc w:val="both"/>
        <w:rPr>
          <w:color w:val="212121"/>
          <w:sz w:val="28"/>
        </w:rPr>
      </w:pPr>
      <w:r>
        <w:rPr>
          <w:color w:val="212121"/>
          <w:sz w:val="28"/>
        </w:rPr>
        <w:t>Капсаламова</w:t>
      </w:r>
      <w:r>
        <w:rPr>
          <w:color w:val="212121"/>
          <w:spacing w:val="-14"/>
          <w:sz w:val="28"/>
        </w:rPr>
        <w:t xml:space="preserve"> </w:t>
      </w:r>
      <w:r>
        <w:rPr>
          <w:color w:val="212121"/>
          <w:sz w:val="28"/>
        </w:rPr>
        <w:t>Ф.Р.,</w:t>
      </w:r>
      <w:r>
        <w:rPr>
          <w:color w:val="212121"/>
          <w:spacing w:val="-14"/>
          <w:sz w:val="28"/>
        </w:rPr>
        <w:t xml:space="preserve"> </w:t>
      </w:r>
      <w:r>
        <w:rPr>
          <w:color w:val="212121"/>
          <w:sz w:val="28"/>
        </w:rPr>
        <w:t>Кенжалиев</w:t>
      </w:r>
      <w:r>
        <w:rPr>
          <w:color w:val="212121"/>
          <w:spacing w:val="-14"/>
          <w:sz w:val="28"/>
        </w:rPr>
        <w:t xml:space="preserve"> </w:t>
      </w:r>
      <w:r>
        <w:rPr>
          <w:color w:val="212121"/>
          <w:sz w:val="28"/>
        </w:rPr>
        <w:t>Б.К.,</w:t>
      </w:r>
      <w:r>
        <w:rPr>
          <w:color w:val="212121"/>
          <w:spacing w:val="-15"/>
          <w:sz w:val="28"/>
        </w:rPr>
        <w:t xml:space="preserve"> </w:t>
      </w:r>
      <w:r>
        <w:rPr>
          <w:color w:val="212121"/>
          <w:sz w:val="28"/>
        </w:rPr>
        <w:t>Миронов</w:t>
      </w:r>
      <w:r>
        <w:rPr>
          <w:color w:val="212121"/>
          <w:spacing w:val="-14"/>
          <w:sz w:val="28"/>
        </w:rPr>
        <w:t xml:space="preserve"> </w:t>
      </w:r>
      <w:r>
        <w:rPr>
          <w:color w:val="212121"/>
          <w:sz w:val="28"/>
        </w:rPr>
        <w:t>В.Г.</w:t>
      </w:r>
      <w:r>
        <w:rPr>
          <w:color w:val="212121"/>
          <w:spacing w:val="-16"/>
          <w:sz w:val="28"/>
        </w:rPr>
        <w:t xml:space="preserve"> </w:t>
      </w:r>
      <w:r>
        <w:rPr>
          <w:color w:val="212121"/>
          <w:sz w:val="28"/>
        </w:rPr>
        <w:t>и</w:t>
      </w:r>
      <w:r>
        <w:rPr>
          <w:color w:val="212121"/>
          <w:spacing w:val="-13"/>
          <w:sz w:val="28"/>
        </w:rPr>
        <w:t xml:space="preserve"> </w:t>
      </w:r>
      <w:r>
        <w:rPr>
          <w:color w:val="212121"/>
          <w:sz w:val="28"/>
        </w:rPr>
        <w:t>др.</w:t>
      </w:r>
      <w:r>
        <w:rPr>
          <w:color w:val="212121"/>
          <w:spacing w:val="-14"/>
          <w:sz w:val="28"/>
        </w:rPr>
        <w:t xml:space="preserve"> </w:t>
      </w:r>
      <w:r>
        <w:rPr>
          <w:color w:val="212121"/>
          <w:sz w:val="28"/>
        </w:rPr>
        <w:t>Распределение элементов в объеме порошка системы Fe-Ni-Cr-Cu-Si-B-C в зависимости от времени механохимического легирования // Комплексное использование минерального сырья. – № 2. – 2016. – С. 64-68.</w:t>
      </w:r>
    </w:p>
    <w:p w:rsidR="002F4908" w:rsidRDefault="00385B7E">
      <w:pPr>
        <w:pStyle w:val="a4"/>
        <w:numPr>
          <w:ilvl w:val="0"/>
          <w:numId w:val="3"/>
        </w:numPr>
        <w:tabs>
          <w:tab w:val="left" w:pos="1844"/>
        </w:tabs>
        <w:ind w:right="843" w:firstLine="566"/>
        <w:jc w:val="both"/>
        <w:rPr>
          <w:color w:val="212121"/>
          <w:sz w:val="28"/>
        </w:rPr>
      </w:pPr>
      <w:r>
        <w:rPr>
          <w:color w:val="212121"/>
          <w:sz w:val="28"/>
        </w:rPr>
        <w:t>ГОСТ 28844-90 «Покрытия газотермические упрочняющие и восстанавливающие. Общие требования». – М.: ИПК Издательство стандартов, 2005. – 11 с.</w:t>
      </w:r>
    </w:p>
    <w:p w:rsidR="002F4908" w:rsidRDefault="00385B7E">
      <w:pPr>
        <w:pStyle w:val="a4"/>
        <w:numPr>
          <w:ilvl w:val="0"/>
          <w:numId w:val="3"/>
        </w:numPr>
        <w:tabs>
          <w:tab w:val="left" w:pos="1844"/>
        </w:tabs>
        <w:ind w:right="856" w:firstLine="566"/>
        <w:jc w:val="both"/>
        <w:rPr>
          <w:color w:val="212121"/>
          <w:sz w:val="28"/>
        </w:rPr>
      </w:pPr>
      <w:r>
        <w:rPr>
          <w:color w:val="212121"/>
          <w:sz w:val="28"/>
        </w:rPr>
        <w:t>Гончаров,</w:t>
      </w:r>
      <w:r>
        <w:rPr>
          <w:color w:val="212121"/>
          <w:spacing w:val="-3"/>
          <w:sz w:val="28"/>
        </w:rPr>
        <w:t xml:space="preserve"> </w:t>
      </w:r>
      <w:r>
        <w:rPr>
          <w:color w:val="212121"/>
          <w:sz w:val="28"/>
        </w:rPr>
        <w:t>В.С.</w:t>
      </w:r>
      <w:r>
        <w:rPr>
          <w:color w:val="212121"/>
          <w:spacing w:val="-3"/>
          <w:sz w:val="28"/>
        </w:rPr>
        <w:t xml:space="preserve"> </w:t>
      </w:r>
      <w:r>
        <w:rPr>
          <w:color w:val="212121"/>
          <w:sz w:val="28"/>
        </w:rPr>
        <w:t>Методы</w:t>
      </w:r>
      <w:r>
        <w:rPr>
          <w:color w:val="212121"/>
          <w:spacing w:val="-1"/>
          <w:sz w:val="28"/>
        </w:rPr>
        <w:t xml:space="preserve"> </w:t>
      </w:r>
      <w:r>
        <w:rPr>
          <w:color w:val="212121"/>
          <w:sz w:val="28"/>
        </w:rPr>
        <w:t>получения</w:t>
      </w:r>
      <w:r>
        <w:rPr>
          <w:color w:val="212121"/>
          <w:spacing w:val="-1"/>
          <w:sz w:val="28"/>
        </w:rPr>
        <w:t xml:space="preserve"> </w:t>
      </w:r>
      <w:r>
        <w:rPr>
          <w:color w:val="212121"/>
          <w:sz w:val="28"/>
        </w:rPr>
        <w:t>защитных</w:t>
      </w:r>
      <w:r>
        <w:rPr>
          <w:color w:val="212121"/>
          <w:spacing w:val="-1"/>
          <w:sz w:val="28"/>
        </w:rPr>
        <w:t xml:space="preserve"> </w:t>
      </w:r>
      <w:r>
        <w:rPr>
          <w:color w:val="212121"/>
          <w:sz w:val="28"/>
        </w:rPr>
        <w:t>покрытий</w:t>
      </w:r>
      <w:r>
        <w:rPr>
          <w:color w:val="212121"/>
          <w:spacing w:val="-1"/>
          <w:sz w:val="28"/>
        </w:rPr>
        <w:t xml:space="preserve"> </w:t>
      </w:r>
      <w:r>
        <w:rPr>
          <w:color w:val="212121"/>
          <w:sz w:val="28"/>
        </w:rPr>
        <w:t>[Текст]</w:t>
      </w:r>
      <w:r>
        <w:rPr>
          <w:color w:val="212121"/>
          <w:spacing w:val="-4"/>
          <w:sz w:val="28"/>
        </w:rPr>
        <w:t xml:space="preserve"> </w:t>
      </w:r>
      <w:r>
        <w:rPr>
          <w:color w:val="212121"/>
          <w:sz w:val="28"/>
        </w:rPr>
        <w:t>/</w:t>
      </w:r>
      <w:r>
        <w:rPr>
          <w:color w:val="212121"/>
          <w:spacing w:val="-1"/>
          <w:sz w:val="28"/>
        </w:rPr>
        <w:t xml:space="preserve"> </w:t>
      </w:r>
      <w:r>
        <w:rPr>
          <w:color w:val="212121"/>
          <w:sz w:val="28"/>
        </w:rPr>
        <w:t>В.С. Гончаров // Машиностроитель. – 2001. – №5 – С. 30 – 33.</w:t>
      </w:r>
    </w:p>
    <w:p w:rsidR="002F4908" w:rsidRDefault="00385B7E">
      <w:pPr>
        <w:pStyle w:val="a4"/>
        <w:numPr>
          <w:ilvl w:val="0"/>
          <w:numId w:val="3"/>
        </w:numPr>
        <w:tabs>
          <w:tab w:val="left" w:pos="1844"/>
        </w:tabs>
        <w:ind w:right="844" w:firstLine="566"/>
        <w:jc w:val="both"/>
        <w:rPr>
          <w:color w:val="212121"/>
          <w:sz w:val="28"/>
        </w:rPr>
      </w:pPr>
      <w:r>
        <w:rPr>
          <w:color w:val="212121"/>
          <w:sz w:val="28"/>
        </w:rPr>
        <w:t>Тополянский П.А. Финишное плазменное упрочнение инструмента</w:t>
      </w:r>
      <w:r>
        <w:rPr>
          <w:color w:val="212121"/>
          <w:spacing w:val="-1"/>
          <w:sz w:val="28"/>
        </w:rPr>
        <w:t xml:space="preserve"> </w:t>
      </w:r>
      <w:r>
        <w:rPr>
          <w:color w:val="212121"/>
          <w:sz w:val="28"/>
        </w:rPr>
        <w:t>и оснастки</w:t>
      </w:r>
      <w:r>
        <w:rPr>
          <w:color w:val="212121"/>
          <w:spacing w:val="-5"/>
          <w:sz w:val="28"/>
        </w:rPr>
        <w:t xml:space="preserve"> </w:t>
      </w:r>
      <w:r>
        <w:rPr>
          <w:color w:val="212121"/>
          <w:sz w:val="28"/>
        </w:rPr>
        <w:t>–</w:t>
      </w:r>
      <w:r>
        <w:rPr>
          <w:color w:val="212121"/>
          <w:spacing w:val="-5"/>
          <w:sz w:val="28"/>
        </w:rPr>
        <w:t xml:space="preserve"> </w:t>
      </w:r>
      <w:r>
        <w:rPr>
          <w:color w:val="212121"/>
          <w:sz w:val="28"/>
        </w:rPr>
        <w:t>итоги</w:t>
      </w:r>
      <w:r>
        <w:rPr>
          <w:color w:val="212121"/>
          <w:spacing w:val="-6"/>
          <w:sz w:val="28"/>
        </w:rPr>
        <w:t xml:space="preserve"> </w:t>
      </w:r>
      <w:r>
        <w:rPr>
          <w:color w:val="212121"/>
          <w:sz w:val="28"/>
        </w:rPr>
        <w:t>исследований</w:t>
      </w:r>
      <w:r>
        <w:rPr>
          <w:color w:val="212121"/>
          <w:spacing w:val="-6"/>
          <w:sz w:val="28"/>
        </w:rPr>
        <w:t xml:space="preserve"> </w:t>
      </w:r>
      <w:r>
        <w:rPr>
          <w:color w:val="212121"/>
          <w:sz w:val="28"/>
        </w:rPr>
        <w:t>и</w:t>
      </w:r>
      <w:r>
        <w:rPr>
          <w:color w:val="212121"/>
          <w:spacing w:val="-6"/>
          <w:sz w:val="28"/>
        </w:rPr>
        <w:t xml:space="preserve"> </w:t>
      </w:r>
      <w:r>
        <w:rPr>
          <w:color w:val="212121"/>
          <w:sz w:val="28"/>
        </w:rPr>
        <w:t>внедрений/</w:t>
      </w:r>
      <w:r>
        <w:rPr>
          <w:color w:val="212121"/>
          <w:spacing w:val="-5"/>
          <w:sz w:val="28"/>
        </w:rPr>
        <w:t xml:space="preserve"> </w:t>
      </w:r>
      <w:r>
        <w:rPr>
          <w:color w:val="212121"/>
          <w:sz w:val="28"/>
        </w:rPr>
        <w:t>П.А.</w:t>
      </w:r>
      <w:r>
        <w:rPr>
          <w:color w:val="212121"/>
          <w:spacing w:val="-7"/>
          <w:sz w:val="28"/>
        </w:rPr>
        <w:t xml:space="preserve"> </w:t>
      </w:r>
      <w:r>
        <w:rPr>
          <w:color w:val="212121"/>
          <w:sz w:val="28"/>
        </w:rPr>
        <w:t>Тополянский,</w:t>
      </w:r>
      <w:r>
        <w:rPr>
          <w:color w:val="212121"/>
          <w:spacing w:val="-7"/>
          <w:sz w:val="28"/>
        </w:rPr>
        <w:t xml:space="preserve"> </w:t>
      </w:r>
      <w:r>
        <w:rPr>
          <w:color w:val="212121"/>
          <w:sz w:val="28"/>
        </w:rPr>
        <w:t>Н.А.</w:t>
      </w:r>
      <w:r>
        <w:rPr>
          <w:color w:val="212121"/>
          <w:spacing w:val="-5"/>
          <w:sz w:val="28"/>
        </w:rPr>
        <w:t xml:space="preserve"> </w:t>
      </w:r>
      <w:r>
        <w:rPr>
          <w:color w:val="212121"/>
          <w:sz w:val="28"/>
        </w:rPr>
        <w:t>Соснин, С.А. Ермаков//Технологии ремонта, восстановления, упрочнения и обновления машин, механизмов, оборудования и металлоконструкций. Материалы 6-й Международной практической конференции-выставки 13-16 апреля 2004 г. – Санкт-Петербург: Изд. СПбГПУ. – 2004 – С. 232-257.</w:t>
      </w:r>
    </w:p>
    <w:p w:rsidR="002F4908" w:rsidRDefault="00385B7E">
      <w:pPr>
        <w:pStyle w:val="a4"/>
        <w:numPr>
          <w:ilvl w:val="0"/>
          <w:numId w:val="3"/>
        </w:numPr>
        <w:tabs>
          <w:tab w:val="left" w:pos="1844"/>
        </w:tabs>
        <w:ind w:right="847" w:firstLine="566"/>
        <w:jc w:val="both"/>
        <w:rPr>
          <w:color w:val="212121"/>
          <w:sz w:val="28"/>
        </w:rPr>
      </w:pPr>
      <w:r>
        <w:rPr>
          <w:color w:val="212121"/>
          <w:sz w:val="28"/>
        </w:rPr>
        <w:t>Ермеков Д.К., Поветкин В.В., Руткуниене Живилье. Влияние коррозионной</w:t>
      </w:r>
      <w:r>
        <w:rPr>
          <w:color w:val="212121"/>
          <w:spacing w:val="68"/>
          <w:w w:val="150"/>
          <w:sz w:val="28"/>
        </w:rPr>
        <w:t xml:space="preserve"> </w:t>
      </w:r>
      <w:r>
        <w:rPr>
          <w:color w:val="212121"/>
          <w:sz w:val="28"/>
        </w:rPr>
        <w:t>среды</w:t>
      </w:r>
      <w:r>
        <w:rPr>
          <w:color w:val="212121"/>
          <w:spacing w:val="71"/>
          <w:w w:val="150"/>
          <w:sz w:val="28"/>
        </w:rPr>
        <w:t xml:space="preserve"> </w:t>
      </w:r>
      <w:r>
        <w:rPr>
          <w:color w:val="212121"/>
          <w:sz w:val="28"/>
        </w:rPr>
        <w:t>на</w:t>
      </w:r>
      <w:r>
        <w:rPr>
          <w:color w:val="212121"/>
          <w:spacing w:val="71"/>
          <w:w w:val="150"/>
          <w:sz w:val="28"/>
        </w:rPr>
        <w:t xml:space="preserve"> </w:t>
      </w:r>
      <w:r>
        <w:rPr>
          <w:color w:val="212121"/>
          <w:sz w:val="28"/>
        </w:rPr>
        <w:t>физико-химическое</w:t>
      </w:r>
      <w:r>
        <w:rPr>
          <w:color w:val="212121"/>
          <w:spacing w:val="71"/>
          <w:w w:val="150"/>
          <w:sz w:val="28"/>
        </w:rPr>
        <w:t xml:space="preserve"> </w:t>
      </w:r>
      <w:r>
        <w:rPr>
          <w:color w:val="212121"/>
          <w:sz w:val="28"/>
        </w:rPr>
        <w:t>изнашивание</w:t>
      </w:r>
      <w:r>
        <w:rPr>
          <w:color w:val="212121"/>
          <w:spacing w:val="71"/>
          <w:w w:val="150"/>
          <w:sz w:val="28"/>
        </w:rPr>
        <w:t xml:space="preserve"> </w:t>
      </w:r>
      <w:r>
        <w:rPr>
          <w:color w:val="212121"/>
          <w:spacing w:val="-2"/>
          <w:sz w:val="28"/>
        </w:rPr>
        <w:t>деталей</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3"/>
        <w:spacing w:before="67" w:line="242" w:lineRule="auto"/>
        <w:ind w:right="845" w:firstLine="0"/>
      </w:pPr>
      <w:r>
        <w:rPr>
          <w:color w:val="212121"/>
        </w:rPr>
        <w:t>оборудования с износостойким покрытием//Вестник Казахстанско- Британского технического университета, - Алматы. - №1(48). 2020, - 7-15 с.</w:t>
      </w:r>
    </w:p>
    <w:p w:rsidR="002F4908" w:rsidRDefault="00385B7E">
      <w:pPr>
        <w:pStyle w:val="a4"/>
        <w:numPr>
          <w:ilvl w:val="0"/>
          <w:numId w:val="3"/>
        </w:numPr>
        <w:tabs>
          <w:tab w:val="left" w:pos="1844"/>
        </w:tabs>
        <w:ind w:right="846" w:firstLine="566"/>
        <w:jc w:val="both"/>
        <w:rPr>
          <w:color w:val="212121"/>
          <w:sz w:val="28"/>
        </w:rPr>
      </w:pPr>
      <w:r>
        <w:rPr>
          <w:color w:val="212121"/>
          <w:sz w:val="28"/>
        </w:rPr>
        <w:t xml:space="preserve">Тополянский П.А. Исследование ионно-плазменных износостойких покрытий на инструментальных сталях. Металлообработка. 2004, №1 (19), с. </w:t>
      </w:r>
      <w:r>
        <w:rPr>
          <w:color w:val="212121"/>
          <w:spacing w:val="-2"/>
          <w:sz w:val="28"/>
        </w:rPr>
        <w:t>24-30.</w:t>
      </w:r>
    </w:p>
    <w:p w:rsidR="002F4908" w:rsidRDefault="00385B7E">
      <w:pPr>
        <w:pStyle w:val="a4"/>
        <w:numPr>
          <w:ilvl w:val="0"/>
          <w:numId w:val="3"/>
        </w:numPr>
        <w:tabs>
          <w:tab w:val="left" w:pos="1844"/>
        </w:tabs>
        <w:spacing w:line="321" w:lineRule="exact"/>
        <w:ind w:left="1844" w:hanging="426"/>
        <w:jc w:val="both"/>
        <w:rPr>
          <w:color w:val="212121"/>
          <w:sz w:val="28"/>
        </w:rPr>
      </w:pPr>
      <w:r>
        <w:rPr>
          <w:color w:val="212121"/>
          <w:sz w:val="28"/>
        </w:rPr>
        <w:t>Kenzhaliev</w:t>
      </w:r>
      <w:r>
        <w:rPr>
          <w:color w:val="212121"/>
          <w:spacing w:val="1"/>
          <w:sz w:val="28"/>
        </w:rPr>
        <w:t xml:space="preserve"> </w:t>
      </w:r>
      <w:r>
        <w:rPr>
          <w:color w:val="212121"/>
          <w:sz w:val="28"/>
        </w:rPr>
        <w:t>B.K.,</w:t>
      </w:r>
      <w:r>
        <w:rPr>
          <w:color w:val="212121"/>
          <w:spacing w:val="1"/>
          <w:sz w:val="28"/>
        </w:rPr>
        <w:t xml:space="preserve"> </w:t>
      </w:r>
      <w:r>
        <w:rPr>
          <w:color w:val="212121"/>
          <w:sz w:val="28"/>
        </w:rPr>
        <w:t>Mironov</w:t>
      </w:r>
      <w:r>
        <w:rPr>
          <w:color w:val="212121"/>
          <w:spacing w:val="2"/>
          <w:sz w:val="28"/>
        </w:rPr>
        <w:t xml:space="preserve"> </w:t>
      </w:r>
      <w:r>
        <w:rPr>
          <w:color w:val="212121"/>
          <w:sz w:val="28"/>
        </w:rPr>
        <w:t>V.G., Shilov</w:t>
      </w:r>
      <w:r>
        <w:rPr>
          <w:color w:val="212121"/>
          <w:spacing w:val="2"/>
          <w:sz w:val="28"/>
        </w:rPr>
        <w:t xml:space="preserve"> </w:t>
      </w:r>
      <w:r>
        <w:rPr>
          <w:color w:val="212121"/>
          <w:sz w:val="28"/>
        </w:rPr>
        <w:t>G.T., Ilmaliyev</w:t>
      </w:r>
      <w:r>
        <w:rPr>
          <w:color w:val="212121"/>
          <w:spacing w:val="2"/>
          <w:sz w:val="28"/>
        </w:rPr>
        <w:t xml:space="preserve"> </w:t>
      </w:r>
      <w:r>
        <w:rPr>
          <w:color w:val="212121"/>
          <w:sz w:val="28"/>
        </w:rPr>
        <w:t>Zh.B.,</w:t>
      </w:r>
      <w:r>
        <w:rPr>
          <w:color w:val="212121"/>
          <w:spacing w:val="1"/>
          <w:sz w:val="28"/>
        </w:rPr>
        <w:t xml:space="preserve"> </w:t>
      </w:r>
      <w:r>
        <w:rPr>
          <w:color w:val="212121"/>
          <w:spacing w:val="-2"/>
          <w:sz w:val="28"/>
        </w:rPr>
        <w:t>Yermekov</w:t>
      </w:r>
    </w:p>
    <w:p w:rsidR="002F4908" w:rsidRDefault="00385B7E">
      <w:pPr>
        <w:pStyle w:val="a3"/>
        <w:ind w:right="844" w:firstLine="0"/>
      </w:pPr>
      <w:r>
        <w:rPr>
          <w:color w:val="212121"/>
        </w:rPr>
        <w:t>D.K. The study of the effect of chromium boron (CrB2) hardening additive on the developed pg-z40 surfacing powder // Bulgarian Chemical Communications. – 2018. – Vol. 50, Special Issue. – P. 140 – 145.</w:t>
      </w:r>
    </w:p>
    <w:p w:rsidR="002F4908" w:rsidRDefault="00385B7E">
      <w:pPr>
        <w:pStyle w:val="a4"/>
        <w:numPr>
          <w:ilvl w:val="0"/>
          <w:numId w:val="3"/>
        </w:numPr>
        <w:tabs>
          <w:tab w:val="left" w:pos="1844"/>
        </w:tabs>
        <w:ind w:right="853" w:firstLine="566"/>
        <w:jc w:val="both"/>
        <w:rPr>
          <w:color w:val="212121"/>
          <w:sz w:val="28"/>
        </w:rPr>
      </w:pPr>
      <w:r>
        <w:rPr>
          <w:color w:val="212121"/>
          <w:sz w:val="28"/>
        </w:rPr>
        <w:t>Гончаров, В.С. Физические основы взаимодействия в защитных покрытиях [Текст] / В.С. Гончаров // Повышение эффективности сварочного производства: сб. тр. междунар. конфер. – Липецк: ЛГТУ, 1996, С. 126 – 132.</w:t>
      </w:r>
    </w:p>
    <w:p w:rsidR="002F4908" w:rsidRDefault="00385B7E">
      <w:pPr>
        <w:pStyle w:val="a4"/>
        <w:numPr>
          <w:ilvl w:val="0"/>
          <w:numId w:val="3"/>
        </w:numPr>
        <w:tabs>
          <w:tab w:val="left" w:pos="1844"/>
        </w:tabs>
        <w:spacing w:line="242" w:lineRule="auto"/>
        <w:ind w:right="845" w:firstLine="566"/>
        <w:jc w:val="both"/>
        <w:rPr>
          <w:color w:val="212121"/>
          <w:sz w:val="28"/>
        </w:rPr>
      </w:pPr>
      <w:r>
        <w:rPr>
          <w:color w:val="212121"/>
          <w:sz w:val="28"/>
        </w:rPr>
        <w:t>Никитин, М.М. Технология и оборудование вакуумного напыления [Текст] / М.М. Никитин. – М.: Металлургия, 1992 – 112 с.</w:t>
      </w:r>
    </w:p>
    <w:p w:rsidR="002F4908" w:rsidRDefault="00385B7E">
      <w:pPr>
        <w:pStyle w:val="a4"/>
        <w:numPr>
          <w:ilvl w:val="0"/>
          <w:numId w:val="3"/>
        </w:numPr>
        <w:tabs>
          <w:tab w:val="left" w:pos="1844"/>
        </w:tabs>
        <w:ind w:right="843" w:firstLine="566"/>
        <w:jc w:val="both"/>
        <w:rPr>
          <w:color w:val="212121"/>
          <w:sz w:val="28"/>
        </w:rPr>
      </w:pPr>
      <w:r>
        <w:rPr>
          <w:color w:val="212121"/>
          <w:sz w:val="28"/>
        </w:rPr>
        <w:t>Евсеев</w:t>
      </w:r>
      <w:r>
        <w:rPr>
          <w:color w:val="212121"/>
          <w:spacing w:val="40"/>
          <w:sz w:val="28"/>
        </w:rPr>
        <w:t xml:space="preserve"> </w:t>
      </w:r>
      <w:r>
        <w:rPr>
          <w:color w:val="212121"/>
          <w:sz w:val="28"/>
        </w:rPr>
        <w:t>Г. В.</w:t>
      </w:r>
      <w:r>
        <w:rPr>
          <w:color w:val="212121"/>
          <w:spacing w:val="40"/>
          <w:sz w:val="28"/>
        </w:rPr>
        <w:t xml:space="preserve"> </w:t>
      </w:r>
      <w:r>
        <w:rPr>
          <w:color w:val="212121"/>
          <w:sz w:val="28"/>
        </w:rPr>
        <w:t>Оборудование и</w:t>
      </w:r>
      <w:r>
        <w:rPr>
          <w:color w:val="212121"/>
          <w:spacing w:val="40"/>
          <w:sz w:val="28"/>
        </w:rPr>
        <w:t xml:space="preserve"> </w:t>
      </w:r>
      <w:r>
        <w:rPr>
          <w:color w:val="212121"/>
          <w:sz w:val="28"/>
        </w:rPr>
        <w:t>технология газопламенной обработки металлов</w:t>
      </w:r>
      <w:r>
        <w:rPr>
          <w:color w:val="212121"/>
          <w:spacing w:val="-8"/>
          <w:sz w:val="28"/>
        </w:rPr>
        <w:t xml:space="preserve"> </w:t>
      </w:r>
      <w:r>
        <w:rPr>
          <w:color w:val="212121"/>
          <w:sz w:val="28"/>
        </w:rPr>
        <w:t>неметаллических</w:t>
      </w:r>
      <w:r>
        <w:rPr>
          <w:color w:val="212121"/>
          <w:spacing w:val="-7"/>
          <w:sz w:val="28"/>
        </w:rPr>
        <w:t xml:space="preserve"> </w:t>
      </w:r>
      <w:r>
        <w:rPr>
          <w:color w:val="212121"/>
          <w:sz w:val="28"/>
        </w:rPr>
        <w:t>материалов</w:t>
      </w:r>
      <w:r>
        <w:rPr>
          <w:color w:val="212121"/>
          <w:spacing w:val="-8"/>
          <w:sz w:val="28"/>
        </w:rPr>
        <w:t xml:space="preserve"> </w:t>
      </w:r>
      <w:r>
        <w:rPr>
          <w:color w:val="212121"/>
          <w:sz w:val="28"/>
        </w:rPr>
        <w:t>/</w:t>
      </w:r>
      <w:r>
        <w:rPr>
          <w:color w:val="212121"/>
          <w:spacing w:val="-9"/>
          <w:sz w:val="28"/>
        </w:rPr>
        <w:t xml:space="preserve"> </w:t>
      </w:r>
      <w:r>
        <w:rPr>
          <w:color w:val="212121"/>
          <w:sz w:val="28"/>
        </w:rPr>
        <w:t>Г.</w:t>
      </w:r>
      <w:r>
        <w:rPr>
          <w:color w:val="212121"/>
          <w:spacing w:val="-8"/>
          <w:sz w:val="28"/>
        </w:rPr>
        <w:t xml:space="preserve"> </w:t>
      </w:r>
      <w:r>
        <w:rPr>
          <w:color w:val="212121"/>
          <w:sz w:val="28"/>
        </w:rPr>
        <w:t>В.</w:t>
      </w:r>
      <w:r>
        <w:rPr>
          <w:color w:val="212121"/>
          <w:spacing w:val="-8"/>
          <w:sz w:val="28"/>
        </w:rPr>
        <w:t xml:space="preserve"> </w:t>
      </w:r>
      <w:r>
        <w:rPr>
          <w:color w:val="212121"/>
          <w:sz w:val="28"/>
        </w:rPr>
        <w:t>Евсеев,</w:t>
      </w:r>
      <w:r>
        <w:rPr>
          <w:color w:val="212121"/>
          <w:spacing w:val="-9"/>
          <w:sz w:val="28"/>
        </w:rPr>
        <w:t xml:space="preserve"> </w:t>
      </w:r>
      <w:r>
        <w:rPr>
          <w:color w:val="212121"/>
          <w:sz w:val="28"/>
        </w:rPr>
        <w:t>Д.</w:t>
      </w:r>
      <w:r>
        <w:rPr>
          <w:color w:val="212121"/>
          <w:spacing w:val="-6"/>
          <w:sz w:val="28"/>
        </w:rPr>
        <w:t xml:space="preserve"> </w:t>
      </w:r>
      <w:r>
        <w:rPr>
          <w:color w:val="212121"/>
          <w:sz w:val="28"/>
        </w:rPr>
        <w:t>Л.</w:t>
      </w:r>
      <w:r>
        <w:rPr>
          <w:color w:val="212121"/>
          <w:spacing w:val="-9"/>
          <w:sz w:val="28"/>
        </w:rPr>
        <w:t xml:space="preserve"> </w:t>
      </w:r>
      <w:r>
        <w:rPr>
          <w:color w:val="212121"/>
          <w:sz w:val="28"/>
        </w:rPr>
        <w:t>Глизманенко.</w:t>
      </w:r>
      <w:r>
        <w:rPr>
          <w:color w:val="212121"/>
          <w:spacing w:val="-3"/>
          <w:sz w:val="28"/>
        </w:rPr>
        <w:t xml:space="preserve"> </w:t>
      </w:r>
      <w:r>
        <w:rPr>
          <w:color w:val="212121"/>
          <w:sz w:val="28"/>
        </w:rPr>
        <w:t>-</w:t>
      </w:r>
      <w:r>
        <w:rPr>
          <w:color w:val="212121"/>
          <w:spacing w:val="-8"/>
          <w:sz w:val="28"/>
        </w:rPr>
        <w:t xml:space="preserve"> </w:t>
      </w:r>
      <w:r>
        <w:rPr>
          <w:color w:val="212121"/>
          <w:sz w:val="28"/>
        </w:rPr>
        <w:t>М.: Машиностроение, 2004. - 314 с.</w:t>
      </w:r>
    </w:p>
    <w:p w:rsidR="002F4908" w:rsidRDefault="00385B7E">
      <w:pPr>
        <w:pStyle w:val="a4"/>
        <w:numPr>
          <w:ilvl w:val="0"/>
          <w:numId w:val="3"/>
        </w:numPr>
        <w:tabs>
          <w:tab w:val="left" w:pos="1982"/>
        </w:tabs>
        <w:ind w:right="846" w:firstLine="566"/>
        <w:jc w:val="both"/>
        <w:rPr>
          <w:color w:val="212121"/>
          <w:sz w:val="28"/>
        </w:rPr>
      </w:pPr>
      <w:r>
        <w:rPr>
          <w:color w:val="212121"/>
          <w:sz w:val="28"/>
        </w:rPr>
        <w:t>Петров Г. Л. Технология и оборудование газопламенной обработки металлов</w:t>
      </w:r>
      <w:r>
        <w:rPr>
          <w:color w:val="212121"/>
          <w:spacing w:val="-3"/>
          <w:sz w:val="28"/>
        </w:rPr>
        <w:t xml:space="preserve"> </w:t>
      </w:r>
      <w:r>
        <w:rPr>
          <w:color w:val="212121"/>
          <w:sz w:val="28"/>
        </w:rPr>
        <w:t>/</w:t>
      </w:r>
      <w:r>
        <w:rPr>
          <w:color w:val="212121"/>
          <w:spacing w:val="-4"/>
          <w:sz w:val="28"/>
        </w:rPr>
        <w:t xml:space="preserve"> </w:t>
      </w:r>
      <w:r>
        <w:rPr>
          <w:color w:val="212121"/>
          <w:sz w:val="28"/>
        </w:rPr>
        <w:t>Г.</w:t>
      </w:r>
      <w:r>
        <w:rPr>
          <w:color w:val="212121"/>
          <w:spacing w:val="-3"/>
          <w:sz w:val="28"/>
        </w:rPr>
        <w:t xml:space="preserve"> </w:t>
      </w:r>
      <w:r>
        <w:rPr>
          <w:color w:val="212121"/>
          <w:sz w:val="28"/>
        </w:rPr>
        <w:t>Л.</w:t>
      </w:r>
      <w:r>
        <w:rPr>
          <w:color w:val="212121"/>
          <w:spacing w:val="-4"/>
          <w:sz w:val="28"/>
        </w:rPr>
        <w:t xml:space="preserve"> </w:t>
      </w:r>
      <w:r>
        <w:rPr>
          <w:color w:val="212121"/>
          <w:sz w:val="28"/>
        </w:rPr>
        <w:t>Петров,</w:t>
      </w:r>
      <w:r>
        <w:rPr>
          <w:color w:val="212121"/>
          <w:spacing w:val="-3"/>
          <w:sz w:val="28"/>
        </w:rPr>
        <w:t xml:space="preserve"> </w:t>
      </w:r>
      <w:r>
        <w:rPr>
          <w:color w:val="212121"/>
          <w:sz w:val="28"/>
        </w:rPr>
        <w:t>Н.</w:t>
      </w:r>
      <w:r>
        <w:rPr>
          <w:color w:val="212121"/>
          <w:spacing w:val="-3"/>
          <w:sz w:val="28"/>
        </w:rPr>
        <w:t xml:space="preserve"> </w:t>
      </w:r>
      <w:r>
        <w:rPr>
          <w:color w:val="212121"/>
          <w:sz w:val="28"/>
        </w:rPr>
        <w:t>Г.</w:t>
      </w:r>
      <w:r>
        <w:rPr>
          <w:color w:val="212121"/>
          <w:spacing w:val="-3"/>
          <w:sz w:val="28"/>
        </w:rPr>
        <w:t xml:space="preserve"> </w:t>
      </w:r>
      <w:r>
        <w:rPr>
          <w:color w:val="212121"/>
          <w:sz w:val="28"/>
        </w:rPr>
        <w:t>Буров,</w:t>
      </w:r>
      <w:r>
        <w:rPr>
          <w:color w:val="212121"/>
          <w:spacing w:val="-3"/>
          <w:sz w:val="28"/>
        </w:rPr>
        <w:t xml:space="preserve"> </w:t>
      </w:r>
      <w:r>
        <w:rPr>
          <w:color w:val="212121"/>
          <w:sz w:val="28"/>
        </w:rPr>
        <w:t>В.</w:t>
      </w:r>
      <w:r>
        <w:rPr>
          <w:color w:val="212121"/>
          <w:spacing w:val="-7"/>
          <w:sz w:val="28"/>
        </w:rPr>
        <w:t xml:space="preserve"> </w:t>
      </w:r>
      <w:r>
        <w:rPr>
          <w:color w:val="212121"/>
          <w:sz w:val="28"/>
        </w:rPr>
        <w:t>Р.</w:t>
      </w:r>
      <w:r>
        <w:rPr>
          <w:color w:val="212121"/>
          <w:spacing w:val="-4"/>
          <w:sz w:val="28"/>
        </w:rPr>
        <w:t xml:space="preserve"> </w:t>
      </w:r>
      <w:r>
        <w:rPr>
          <w:color w:val="212121"/>
          <w:sz w:val="28"/>
        </w:rPr>
        <w:t>Абрамович. -</w:t>
      </w:r>
      <w:r>
        <w:rPr>
          <w:color w:val="212121"/>
          <w:spacing w:val="-3"/>
          <w:sz w:val="28"/>
        </w:rPr>
        <w:t xml:space="preserve"> </w:t>
      </w:r>
      <w:r>
        <w:rPr>
          <w:color w:val="212121"/>
          <w:sz w:val="28"/>
        </w:rPr>
        <w:t>М.:</w:t>
      </w:r>
      <w:r>
        <w:rPr>
          <w:color w:val="212121"/>
          <w:spacing w:val="-4"/>
          <w:sz w:val="28"/>
        </w:rPr>
        <w:t xml:space="preserve"> </w:t>
      </w:r>
      <w:r>
        <w:rPr>
          <w:color w:val="212121"/>
          <w:sz w:val="28"/>
        </w:rPr>
        <w:t>Машиностроение, 2003. - 277 с.</w:t>
      </w:r>
    </w:p>
    <w:p w:rsidR="002F4908" w:rsidRDefault="00385B7E">
      <w:pPr>
        <w:pStyle w:val="a4"/>
        <w:numPr>
          <w:ilvl w:val="0"/>
          <w:numId w:val="3"/>
        </w:numPr>
        <w:tabs>
          <w:tab w:val="left" w:pos="1982"/>
        </w:tabs>
        <w:ind w:right="852" w:firstLine="566"/>
        <w:jc w:val="both"/>
        <w:rPr>
          <w:color w:val="212121"/>
          <w:sz w:val="28"/>
        </w:rPr>
      </w:pPr>
      <w:r>
        <w:rPr>
          <w:color w:val="212121"/>
          <w:sz w:val="28"/>
        </w:rPr>
        <w:t>Петров С. В., Сааков А. Г. Плазма продуктов сгорания в инженерии поверхности. Киев: Топас, 2000. 220 с.</w:t>
      </w:r>
    </w:p>
    <w:p w:rsidR="002F4908" w:rsidRDefault="00385B7E">
      <w:pPr>
        <w:pStyle w:val="a4"/>
        <w:numPr>
          <w:ilvl w:val="0"/>
          <w:numId w:val="3"/>
        </w:numPr>
        <w:tabs>
          <w:tab w:val="left" w:pos="1982"/>
        </w:tabs>
        <w:ind w:right="844" w:firstLine="566"/>
        <w:jc w:val="both"/>
        <w:rPr>
          <w:color w:val="212121"/>
          <w:sz w:val="28"/>
        </w:rPr>
      </w:pPr>
      <w:r>
        <w:rPr>
          <w:color w:val="212121"/>
          <w:sz w:val="28"/>
        </w:rPr>
        <w:t>Капсаламова Ф.Р., Кенжалиев Б.К., Миронов В.Г., Шилов</w:t>
      </w:r>
      <w:r>
        <w:rPr>
          <w:color w:val="212121"/>
          <w:spacing w:val="40"/>
          <w:sz w:val="28"/>
        </w:rPr>
        <w:t xml:space="preserve"> </w:t>
      </w:r>
      <w:r>
        <w:rPr>
          <w:color w:val="212121"/>
          <w:sz w:val="28"/>
        </w:rPr>
        <w:t>Г.Т. Распределение элементов в объеме порошка системы Fe-Ni-Cr-Cu-Si-B-C в зависимости от времени механохимического легирования // Комплексное использование минерального сырья. - № 2. - 2016. - С. 64-68.</w:t>
      </w:r>
    </w:p>
    <w:p w:rsidR="002F4908" w:rsidRDefault="00385B7E">
      <w:pPr>
        <w:pStyle w:val="a4"/>
        <w:numPr>
          <w:ilvl w:val="0"/>
          <w:numId w:val="3"/>
        </w:numPr>
        <w:tabs>
          <w:tab w:val="left" w:pos="1982"/>
        </w:tabs>
        <w:ind w:right="847" w:firstLine="566"/>
        <w:jc w:val="both"/>
        <w:rPr>
          <w:color w:val="212121"/>
          <w:sz w:val="28"/>
        </w:rPr>
      </w:pPr>
      <w:r>
        <w:rPr>
          <w:color w:val="212121"/>
          <w:sz w:val="28"/>
        </w:rPr>
        <w:t>Tушинский Л.И. Исследование структуры и физико-механических свойств покрытий / Тушинский Л.И., Плохов A.B. Новосибирск: Наука, 1986.</w:t>
      </w:r>
    </w:p>
    <w:p w:rsidR="002F4908" w:rsidRDefault="00385B7E">
      <w:pPr>
        <w:pStyle w:val="a3"/>
        <w:spacing w:line="321" w:lineRule="exact"/>
        <w:ind w:firstLine="0"/>
      </w:pPr>
      <w:r>
        <w:rPr>
          <w:color w:val="212121"/>
        </w:rPr>
        <w:t>-198</w:t>
      </w:r>
      <w:r>
        <w:rPr>
          <w:color w:val="212121"/>
          <w:spacing w:val="-1"/>
        </w:rPr>
        <w:t xml:space="preserve"> </w:t>
      </w:r>
      <w:r>
        <w:rPr>
          <w:color w:val="212121"/>
          <w:spacing w:val="-5"/>
        </w:rPr>
        <w:t>с.</w:t>
      </w:r>
    </w:p>
    <w:p w:rsidR="002F4908" w:rsidRDefault="00385B7E">
      <w:pPr>
        <w:pStyle w:val="a4"/>
        <w:numPr>
          <w:ilvl w:val="0"/>
          <w:numId w:val="3"/>
        </w:numPr>
        <w:tabs>
          <w:tab w:val="left" w:pos="1982"/>
        </w:tabs>
        <w:ind w:right="842" w:firstLine="566"/>
        <w:jc w:val="both"/>
        <w:rPr>
          <w:color w:val="212121"/>
          <w:sz w:val="28"/>
        </w:rPr>
      </w:pPr>
      <w:r>
        <w:rPr>
          <w:color w:val="212121"/>
          <w:sz w:val="28"/>
        </w:rPr>
        <w:t>Кузнецов, М.В. Коррозия и защита от нее нефтегазового и нефте- газопромыслового оборудования [Текст]: учеб. пособие / М.В. Кузнецов. – Уфа: Издательство УГНТУ, 2004.</w:t>
      </w:r>
      <w:r>
        <w:rPr>
          <w:color w:val="212121"/>
          <w:spacing w:val="40"/>
          <w:sz w:val="28"/>
        </w:rPr>
        <w:t xml:space="preserve"> </w:t>
      </w:r>
      <w:r>
        <w:rPr>
          <w:color w:val="212121"/>
          <w:sz w:val="28"/>
        </w:rPr>
        <w:t>– 107 с.</w:t>
      </w:r>
    </w:p>
    <w:p w:rsidR="002F4908" w:rsidRDefault="00385B7E">
      <w:pPr>
        <w:pStyle w:val="a4"/>
        <w:numPr>
          <w:ilvl w:val="0"/>
          <w:numId w:val="3"/>
        </w:numPr>
        <w:tabs>
          <w:tab w:val="left" w:pos="1982"/>
        </w:tabs>
        <w:ind w:right="849" w:firstLine="566"/>
        <w:jc w:val="both"/>
        <w:rPr>
          <w:color w:val="212121"/>
          <w:sz w:val="28"/>
        </w:rPr>
      </w:pPr>
      <w:r>
        <w:rPr>
          <w:color w:val="212121"/>
          <w:sz w:val="28"/>
        </w:rPr>
        <w:t xml:space="preserve">Гончаров, В.С. Технология коррозионной защиты трубопроводов </w:t>
      </w:r>
      <w:r>
        <w:rPr>
          <w:color w:val="212121"/>
          <w:spacing w:val="-2"/>
          <w:sz w:val="28"/>
        </w:rPr>
        <w:t>[Текст]</w:t>
      </w:r>
      <w:r>
        <w:rPr>
          <w:color w:val="212121"/>
          <w:spacing w:val="-10"/>
          <w:sz w:val="28"/>
        </w:rPr>
        <w:t xml:space="preserve"> </w:t>
      </w:r>
      <w:r>
        <w:rPr>
          <w:color w:val="212121"/>
          <w:spacing w:val="-2"/>
          <w:sz w:val="28"/>
        </w:rPr>
        <w:t>/</w:t>
      </w:r>
      <w:r>
        <w:rPr>
          <w:color w:val="212121"/>
          <w:spacing w:val="-7"/>
          <w:sz w:val="28"/>
        </w:rPr>
        <w:t xml:space="preserve"> </w:t>
      </w:r>
      <w:r>
        <w:rPr>
          <w:color w:val="212121"/>
          <w:spacing w:val="-2"/>
          <w:sz w:val="28"/>
        </w:rPr>
        <w:t>В.С.</w:t>
      </w:r>
      <w:r>
        <w:rPr>
          <w:color w:val="212121"/>
          <w:spacing w:val="-9"/>
          <w:sz w:val="28"/>
        </w:rPr>
        <w:t xml:space="preserve"> </w:t>
      </w:r>
      <w:r>
        <w:rPr>
          <w:color w:val="212121"/>
          <w:spacing w:val="-2"/>
          <w:sz w:val="28"/>
        </w:rPr>
        <w:t>Гончаров,</w:t>
      </w:r>
      <w:r>
        <w:rPr>
          <w:color w:val="212121"/>
          <w:spacing w:val="-9"/>
          <w:sz w:val="28"/>
        </w:rPr>
        <w:t xml:space="preserve"> </w:t>
      </w:r>
      <w:r>
        <w:rPr>
          <w:color w:val="212121"/>
          <w:spacing w:val="-2"/>
          <w:sz w:val="28"/>
        </w:rPr>
        <w:t>Е.В.</w:t>
      </w:r>
      <w:r>
        <w:rPr>
          <w:color w:val="212121"/>
          <w:spacing w:val="-9"/>
          <w:sz w:val="28"/>
        </w:rPr>
        <w:t xml:space="preserve"> </w:t>
      </w:r>
      <w:r>
        <w:rPr>
          <w:color w:val="212121"/>
          <w:spacing w:val="-2"/>
          <w:sz w:val="28"/>
        </w:rPr>
        <w:t>Васильев</w:t>
      </w:r>
      <w:r>
        <w:rPr>
          <w:color w:val="212121"/>
          <w:spacing w:val="-8"/>
          <w:sz w:val="28"/>
        </w:rPr>
        <w:t xml:space="preserve"> </w:t>
      </w:r>
      <w:r>
        <w:rPr>
          <w:color w:val="212121"/>
          <w:spacing w:val="-2"/>
          <w:sz w:val="28"/>
        </w:rPr>
        <w:t>//</w:t>
      </w:r>
      <w:r>
        <w:rPr>
          <w:color w:val="212121"/>
          <w:spacing w:val="-9"/>
          <w:sz w:val="28"/>
        </w:rPr>
        <w:t xml:space="preserve"> </w:t>
      </w:r>
      <w:r>
        <w:rPr>
          <w:color w:val="212121"/>
          <w:spacing w:val="-2"/>
          <w:sz w:val="28"/>
        </w:rPr>
        <w:t>Известия</w:t>
      </w:r>
      <w:r>
        <w:rPr>
          <w:color w:val="212121"/>
          <w:spacing w:val="-7"/>
          <w:sz w:val="28"/>
        </w:rPr>
        <w:t xml:space="preserve"> </w:t>
      </w:r>
      <w:r>
        <w:rPr>
          <w:color w:val="212121"/>
          <w:spacing w:val="-2"/>
          <w:sz w:val="28"/>
        </w:rPr>
        <w:t>Самарского</w:t>
      </w:r>
      <w:r>
        <w:rPr>
          <w:color w:val="212121"/>
          <w:spacing w:val="-7"/>
          <w:sz w:val="28"/>
        </w:rPr>
        <w:t xml:space="preserve"> </w:t>
      </w:r>
      <w:r>
        <w:rPr>
          <w:color w:val="212121"/>
          <w:spacing w:val="-2"/>
          <w:sz w:val="28"/>
        </w:rPr>
        <w:t>научного</w:t>
      </w:r>
      <w:r>
        <w:rPr>
          <w:color w:val="212121"/>
          <w:spacing w:val="-7"/>
          <w:sz w:val="28"/>
        </w:rPr>
        <w:t xml:space="preserve"> </w:t>
      </w:r>
      <w:r>
        <w:rPr>
          <w:color w:val="212121"/>
          <w:spacing w:val="-2"/>
          <w:sz w:val="28"/>
        </w:rPr>
        <w:t xml:space="preserve">центра </w:t>
      </w:r>
      <w:r>
        <w:rPr>
          <w:color w:val="212121"/>
          <w:sz w:val="28"/>
        </w:rPr>
        <w:t>Российской академии наук. – 2012. – Том 14, № 1(3) – 852 – 857 с.</w:t>
      </w:r>
    </w:p>
    <w:p w:rsidR="002F4908" w:rsidRDefault="00385B7E">
      <w:pPr>
        <w:pStyle w:val="a4"/>
        <w:numPr>
          <w:ilvl w:val="0"/>
          <w:numId w:val="3"/>
        </w:numPr>
        <w:tabs>
          <w:tab w:val="left" w:pos="1982"/>
        </w:tabs>
        <w:ind w:right="844" w:firstLine="566"/>
        <w:jc w:val="both"/>
        <w:rPr>
          <w:color w:val="212121"/>
          <w:sz w:val="28"/>
        </w:rPr>
      </w:pPr>
      <w:r>
        <w:rPr>
          <w:color w:val="212121"/>
          <w:sz w:val="28"/>
        </w:rPr>
        <w:t>Хасуи, А. Наплавка и напыление [Текст] / А. Хасуи, О. Моригаки. – М: Машиностроение, 1985 – 240 с.</w:t>
      </w:r>
    </w:p>
    <w:p w:rsidR="002F4908" w:rsidRDefault="00385B7E">
      <w:pPr>
        <w:pStyle w:val="a4"/>
        <w:numPr>
          <w:ilvl w:val="0"/>
          <w:numId w:val="3"/>
        </w:numPr>
        <w:tabs>
          <w:tab w:val="left" w:pos="1982"/>
        </w:tabs>
        <w:ind w:right="844" w:firstLine="566"/>
        <w:jc w:val="both"/>
        <w:rPr>
          <w:color w:val="212121"/>
          <w:sz w:val="28"/>
        </w:rPr>
      </w:pPr>
      <w:r>
        <w:rPr>
          <w:color w:val="212121"/>
          <w:sz w:val="28"/>
        </w:rPr>
        <w:t>Ильющенко, А.Ф. Процессы плазменного нанесения покрытий: теория и практика / А.Ф. Ильющенко, С.П. Кундас, А.П. Достанко, E. Lugscheider, U. Eritt: Под общ. ред. акад. НАН Беларуси А.П. Достанко, П.А. Витязя. – Минск: Научный центр исследований политики бизнеса «Армита – Маркетинг, Менеджмент», 1999. – 544 с.</w:t>
      </w:r>
    </w:p>
    <w:p w:rsidR="002F4908" w:rsidRDefault="00385B7E">
      <w:pPr>
        <w:pStyle w:val="a4"/>
        <w:numPr>
          <w:ilvl w:val="0"/>
          <w:numId w:val="3"/>
        </w:numPr>
        <w:tabs>
          <w:tab w:val="left" w:pos="1982"/>
        </w:tabs>
        <w:ind w:right="849" w:firstLine="566"/>
        <w:jc w:val="both"/>
        <w:rPr>
          <w:color w:val="212121"/>
          <w:sz w:val="28"/>
        </w:rPr>
      </w:pPr>
      <w:r>
        <w:rPr>
          <w:color w:val="212121"/>
          <w:sz w:val="28"/>
        </w:rPr>
        <w:t>Yermekov D., Povetkin V.,</w:t>
      </w:r>
      <w:r>
        <w:rPr>
          <w:color w:val="212121"/>
          <w:spacing w:val="40"/>
          <w:sz w:val="28"/>
        </w:rPr>
        <w:t xml:space="preserve"> </w:t>
      </w:r>
      <w:r>
        <w:rPr>
          <w:color w:val="212121"/>
          <w:sz w:val="28"/>
        </w:rPr>
        <w:t>Zivile Rutkuniene, Nurmukhanova A., Bukayeva A. Development of a technology of gas-flame application of powders to</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3"/>
        <w:spacing w:before="67" w:line="242" w:lineRule="auto"/>
        <w:ind w:right="847" w:firstLine="0"/>
      </w:pPr>
      <w:r>
        <w:rPr>
          <w:color w:val="212121"/>
        </w:rPr>
        <w:t>increase wear resistance and adhesion strength//Eastern-European Journal of Enterprise Technologies, - №3/12 (111), 2021, - Р. 14-24. ISSN 1729-3774.</w:t>
      </w:r>
    </w:p>
    <w:p w:rsidR="002F4908" w:rsidRDefault="00385B7E">
      <w:pPr>
        <w:pStyle w:val="a4"/>
        <w:numPr>
          <w:ilvl w:val="0"/>
          <w:numId w:val="3"/>
        </w:numPr>
        <w:tabs>
          <w:tab w:val="left" w:pos="1982"/>
        </w:tabs>
        <w:ind w:right="853" w:firstLine="566"/>
        <w:jc w:val="both"/>
        <w:rPr>
          <w:color w:val="212121"/>
          <w:sz w:val="28"/>
        </w:rPr>
      </w:pPr>
      <w:r>
        <w:rPr>
          <w:color w:val="212121"/>
          <w:sz w:val="28"/>
        </w:rPr>
        <w:t>Костицына И.В. Коррозионная стойкость трубных сталей в агрессивных средах нефтяных и газовых месторождений: дис. … канд. техн. наук: 02.00.04: Челябинск, 2014 – 147 с.</w:t>
      </w:r>
    </w:p>
    <w:p w:rsidR="002F4908" w:rsidRDefault="00385B7E">
      <w:pPr>
        <w:pStyle w:val="a4"/>
        <w:numPr>
          <w:ilvl w:val="0"/>
          <w:numId w:val="3"/>
        </w:numPr>
        <w:tabs>
          <w:tab w:val="left" w:pos="1982"/>
        </w:tabs>
        <w:ind w:right="850" w:firstLine="566"/>
        <w:jc w:val="both"/>
        <w:rPr>
          <w:color w:val="212121"/>
          <w:sz w:val="28"/>
        </w:rPr>
      </w:pPr>
      <w:r>
        <w:rPr>
          <w:color w:val="212121"/>
          <w:sz w:val="28"/>
        </w:rPr>
        <w:t>Ильющенко, А.Ф. Формирование износостойких плазменных покрытий на основе композиционных самосмазывающихся материалов. Монография.</w:t>
      </w:r>
      <w:r>
        <w:rPr>
          <w:color w:val="212121"/>
          <w:spacing w:val="-1"/>
          <w:sz w:val="28"/>
        </w:rPr>
        <w:t xml:space="preserve"> </w:t>
      </w:r>
      <w:r>
        <w:rPr>
          <w:color w:val="212121"/>
          <w:sz w:val="28"/>
        </w:rPr>
        <w:t>/ А.Ф.</w:t>
      </w:r>
      <w:r>
        <w:rPr>
          <w:color w:val="212121"/>
          <w:spacing w:val="-1"/>
          <w:sz w:val="28"/>
        </w:rPr>
        <w:t xml:space="preserve"> </w:t>
      </w:r>
      <w:r>
        <w:rPr>
          <w:color w:val="212121"/>
          <w:sz w:val="28"/>
        </w:rPr>
        <w:t>Ильющенко,</w:t>
      </w:r>
      <w:r>
        <w:rPr>
          <w:color w:val="212121"/>
          <w:spacing w:val="-1"/>
          <w:sz w:val="28"/>
        </w:rPr>
        <w:t xml:space="preserve"> </w:t>
      </w:r>
      <w:r>
        <w:rPr>
          <w:color w:val="212121"/>
          <w:sz w:val="28"/>
        </w:rPr>
        <w:t>В.А.</w:t>
      </w:r>
      <w:r>
        <w:rPr>
          <w:color w:val="212121"/>
          <w:spacing w:val="-1"/>
          <w:sz w:val="28"/>
        </w:rPr>
        <w:t xml:space="preserve"> </w:t>
      </w:r>
      <w:r>
        <w:rPr>
          <w:color w:val="212121"/>
          <w:sz w:val="28"/>
        </w:rPr>
        <w:t>Оковитый,</w:t>
      </w:r>
      <w:r>
        <w:rPr>
          <w:color w:val="212121"/>
          <w:spacing w:val="-1"/>
          <w:sz w:val="28"/>
        </w:rPr>
        <w:t xml:space="preserve"> </w:t>
      </w:r>
      <w:r>
        <w:rPr>
          <w:color w:val="212121"/>
          <w:sz w:val="28"/>
        </w:rPr>
        <w:t>А.И.</w:t>
      </w:r>
      <w:r>
        <w:rPr>
          <w:color w:val="212121"/>
          <w:spacing w:val="-1"/>
          <w:sz w:val="28"/>
        </w:rPr>
        <w:t xml:space="preserve"> </w:t>
      </w:r>
      <w:r>
        <w:rPr>
          <w:color w:val="212121"/>
          <w:sz w:val="28"/>
        </w:rPr>
        <w:t>Шевцов; под общ.</w:t>
      </w:r>
      <w:r>
        <w:rPr>
          <w:color w:val="212121"/>
          <w:spacing w:val="-1"/>
          <w:sz w:val="28"/>
        </w:rPr>
        <w:t xml:space="preserve"> </w:t>
      </w:r>
      <w:r>
        <w:rPr>
          <w:color w:val="212121"/>
          <w:sz w:val="28"/>
        </w:rPr>
        <w:t>ред. А.Ф. Ильющенко. – Минск: Бестпринт, 2005. – 253 с.</w:t>
      </w:r>
    </w:p>
    <w:p w:rsidR="002F4908" w:rsidRDefault="00385B7E">
      <w:pPr>
        <w:pStyle w:val="a4"/>
        <w:numPr>
          <w:ilvl w:val="0"/>
          <w:numId w:val="3"/>
        </w:numPr>
        <w:tabs>
          <w:tab w:val="left" w:pos="1982"/>
        </w:tabs>
        <w:ind w:right="844" w:firstLine="566"/>
        <w:jc w:val="both"/>
        <w:rPr>
          <w:color w:val="212121"/>
          <w:sz w:val="28"/>
        </w:rPr>
      </w:pPr>
      <w:r>
        <w:rPr>
          <w:color w:val="212121"/>
          <w:sz w:val="28"/>
        </w:rPr>
        <w:t>Ильющенко, А.Ф. Высокоэнергетическая обработка плазменных покрытий / А.Ф. Ильющенко, В.А. Оковитый, А.И. Шевцов. - Минск: Бестпринт, 2007. – 246 с.</w:t>
      </w:r>
    </w:p>
    <w:p w:rsidR="002F4908" w:rsidRDefault="00385B7E">
      <w:pPr>
        <w:pStyle w:val="a4"/>
        <w:numPr>
          <w:ilvl w:val="0"/>
          <w:numId w:val="3"/>
        </w:numPr>
        <w:tabs>
          <w:tab w:val="left" w:pos="1982"/>
        </w:tabs>
        <w:spacing w:line="242" w:lineRule="auto"/>
        <w:ind w:right="845" w:firstLine="566"/>
        <w:jc w:val="both"/>
        <w:rPr>
          <w:color w:val="212121"/>
          <w:sz w:val="28"/>
        </w:rPr>
      </w:pPr>
      <w:r>
        <w:rPr>
          <w:color w:val="212121"/>
          <w:sz w:val="28"/>
        </w:rPr>
        <w:t>Нанесение покрытий плазмой / В.В. Кудинов, П.Ю. Пекшев и др. - М.: Наука, 1990. – 406 с.</w:t>
      </w:r>
    </w:p>
    <w:p w:rsidR="002F4908" w:rsidRDefault="00385B7E">
      <w:pPr>
        <w:pStyle w:val="a4"/>
        <w:numPr>
          <w:ilvl w:val="0"/>
          <w:numId w:val="3"/>
        </w:numPr>
        <w:tabs>
          <w:tab w:val="left" w:pos="1982"/>
        </w:tabs>
        <w:spacing w:line="317" w:lineRule="exact"/>
        <w:ind w:left="1982" w:hanging="564"/>
        <w:jc w:val="both"/>
        <w:rPr>
          <w:color w:val="212121"/>
          <w:sz w:val="28"/>
        </w:rPr>
      </w:pPr>
      <w:r>
        <w:rPr>
          <w:color w:val="212121"/>
          <w:spacing w:val="-2"/>
          <w:sz w:val="28"/>
        </w:rPr>
        <w:t>Чичинадзе</w:t>
      </w:r>
      <w:r>
        <w:rPr>
          <w:color w:val="212121"/>
          <w:spacing w:val="-9"/>
          <w:sz w:val="28"/>
        </w:rPr>
        <w:t xml:space="preserve"> </w:t>
      </w:r>
      <w:r>
        <w:rPr>
          <w:color w:val="212121"/>
          <w:spacing w:val="-2"/>
          <w:sz w:val="28"/>
        </w:rPr>
        <w:t>А.В..</w:t>
      </w:r>
      <w:r>
        <w:rPr>
          <w:color w:val="212121"/>
          <w:spacing w:val="-8"/>
          <w:sz w:val="28"/>
        </w:rPr>
        <w:t xml:space="preserve"> </w:t>
      </w:r>
      <w:r>
        <w:rPr>
          <w:color w:val="212121"/>
          <w:spacing w:val="-2"/>
          <w:sz w:val="28"/>
        </w:rPr>
        <w:t>Трение,</w:t>
      </w:r>
      <w:r>
        <w:rPr>
          <w:color w:val="212121"/>
          <w:spacing w:val="-9"/>
          <w:sz w:val="28"/>
        </w:rPr>
        <w:t xml:space="preserve"> </w:t>
      </w:r>
      <w:r>
        <w:rPr>
          <w:color w:val="212121"/>
          <w:spacing w:val="-2"/>
          <w:sz w:val="28"/>
        </w:rPr>
        <w:t>износ</w:t>
      </w:r>
      <w:r>
        <w:rPr>
          <w:color w:val="212121"/>
          <w:spacing w:val="-7"/>
          <w:sz w:val="28"/>
        </w:rPr>
        <w:t xml:space="preserve"> </w:t>
      </w:r>
      <w:r>
        <w:rPr>
          <w:color w:val="212121"/>
          <w:spacing w:val="-2"/>
          <w:sz w:val="28"/>
        </w:rPr>
        <w:t>и</w:t>
      </w:r>
      <w:r>
        <w:rPr>
          <w:color w:val="212121"/>
          <w:spacing w:val="-7"/>
          <w:sz w:val="28"/>
        </w:rPr>
        <w:t xml:space="preserve"> </w:t>
      </w:r>
      <w:r>
        <w:rPr>
          <w:color w:val="212121"/>
          <w:spacing w:val="-2"/>
          <w:sz w:val="28"/>
        </w:rPr>
        <w:t>смазка</w:t>
      </w:r>
      <w:r>
        <w:rPr>
          <w:color w:val="212121"/>
          <w:spacing w:val="-8"/>
          <w:sz w:val="28"/>
        </w:rPr>
        <w:t xml:space="preserve"> </w:t>
      </w:r>
      <w:r>
        <w:rPr>
          <w:color w:val="212121"/>
          <w:spacing w:val="-2"/>
          <w:sz w:val="28"/>
        </w:rPr>
        <w:t>(трибология</w:t>
      </w:r>
      <w:r>
        <w:rPr>
          <w:color w:val="212121"/>
          <w:spacing w:val="-7"/>
          <w:sz w:val="28"/>
        </w:rPr>
        <w:t xml:space="preserve"> </w:t>
      </w:r>
      <w:r>
        <w:rPr>
          <w:color w:val="212121"/>
          <w:spacing w:val="-2"/>
          <w:sz w:val="28"/>
        </w:rPr>
        <w:t>и</w:t>
      </w:r>
      <w:r>
        <w:rPr>
          <w:color w:val="212121"/>
          <w:spacing w:val="-7"/>
          <w:sz w:val="28"/>
        </w:rPr>
        <w:t xml:space="preserve"> </w:t>
      </w:r>
      <w:r>
        <w:rPr>
          <w:color w:val="212121"/>
          <w:spacing w:val="-2"/>
          <w:sz w:val="28"/>
        </w:rPr>
        <w:t>триботехника)</w:t>
      </w:r>
    </w:p>
    <w:p w:rsidR="002F4908" w:rsidRDefault="00385B7E">
      <w:pPr>
        <w:pStyle w:val="a3"/>
        <w:ind w:right="844" w:firstLine="0"/>
      </w:pPr>
      <w:r>
        <w:rPr>
          <w:color w:val="212121"/>
        </w:rPr>
        <w:t>/ А.В. Чичинадзе, Э.М. Берлинер, Э.Д. Браун и др. – М.: Машиностроение, 2003. – 576 с.</w:t>
      </w:r>
    </w:p>
    <w:p w:rsidR="002F4908" w:rsidRDefault="00385B7E">
      <w:pPr>
        <w:pStyle w:val="a4"/>
        <w:numPr>
          <w:ilvl w:val="0"/>
          <w:numId w:val="3"/>
        </w:numPr>
        <w:tabs>
          <w:tab w:val="left" w:pos="1982"/>
        </w:tabs>
        <w:ind w:right="845" w:firstLine="566"/>
        <w:jc w:val="both"/>
        <w:rPr>
          <w:color w:val="212121"/>
          <w:sz w:val="28"/>
        </w:rPr>
      </w:pPr>
      <w:r>
        <w:rPr>
          <w:color w:val="212121"/>
          <w:sz w:val="28"/>
        </w:rPr>
        <w:t>Гончаров, В.С. Коррозионная защита тепло-водопроводных труб [Текст]</w:t>
      </w:r>
      <w:r>
        <w:rPr>
          <w:color w:val="212121"/>
          <w:spacing w:val="-12"/>
          <w:sz w:val="28"/>
        </w:rPr>
        <w:t xml:space="preserve"> </w:t>
      </w:r>
      <w:r>
        <w:rPr>
          <w:color w:val="212121"/>
          <w:sz w:val="28"/>
        </w:rPr>
        <w:t>/</w:t>
      </w:r>
      <w:r>
        <w:rPr>
          <w:color w:val="212121"/>
          <w:spacing w:val="-9"/>
          <w:sz w:val="28"/>
        </w:rPr>
        <w:t xml:space="preserve"> </w:t>
      </w:r>
      <w:r>
        <w:rPr>
          <w:color w:val="212121"/>
          <w:sz w:val="28"/>
        </w:rPr>
        <w:t>В.С.</w:t>
      </w:r>
      <w:r>
        <w:rPr>
          <w:color w:val="212121"/>
          <w:spacing w:val="-12"/>
          <w:sz w:val="28"/>
        </w:rPr>
        <w:t xml:space="preserve"> </w:t>
      </w:r>
      <w:r>
        <w:rPr>
          <w:color w:val="212121"/>
          <w:sz w:val="28"/>
        </w:rPr>
        <w:t>Гончаров,</w:t>
      </w:r>
      <w:r>
        <w:rPr>
          <w:color w:val="212121"/>
          <w:spacing w:val="-11"/>
          <w:sz w:val="28"/>
        </w:rPr>
        <w:t xml:space="preserve"> </w:t>
      </w:r>
      <w:r>
        <w:rPr>
          <w:color w:val="212121"/>
          <w:sz w:val="28"/>
        </w:rPr>
        <w:t>М.В.</w:t>
      </w:r>
      <w:r>
        <w:rPr>
          <w:color w:val="212121"/>
          <w:spacing w:val="-12"/>
          <w:sz w:val="28"/>
        </w:rPr>
        <w:t xml:space="preserve"> </w:t>
      </w:r>
      <w:r>
        <w:rPr>
          <w:color w:val="212121"/>
          <w:sz w:val="28"/>
        </w:rPr>
        <w:t>Гончаров</w:t>
      </w:r>
      <w:r>
        <w:rPr>
          <w:color w:val="212121"/>
          <w:spacing w:val="-11"/>
          <w:sz w:val="28"/>
        </w:rPr>
        <w:t xml:space="preserve"> </w:t>
      </w:r>
      <w:r>
        <w:rPr>
          <w:color w:val="212121"/>
          <w:sz w:val="28"/>
        </w:rPr>
        <w:t>//</w:t>
      </w:r>
      <w:r>
        <w:rPr>
          <w:color w:val="212121"/>
          <w:spacing w:val="-9"/>
          <w:sz w:val="28"/>
        </w:rPr>
        <w:t xml:space="preserve"> </w:t>
      </w:r>
      <w:r>
        <w:rPr>
          <w:color w:val="212121"/>
          <w:sz w:val="28"/>
        </w:rPr>
        <w:t>Наука</w:t>
      </w:r>
      <w:r>
        <w:rPr>
          <w:color w:val="212121"/>
          <w:spacing w:val="-5"/>
          <w:sz w:val="28"/>
        </w:rPr>
        <w:t xml:space="preserve"> </w:t>
      </w:r>
      <w:r>
        <w:rPr>
          <w:color w:val="212121"/>
          <w:sz w:val="28"/>
        </w:rPr>
        <w:t>–</w:t>
      </w:r>
      <w:r>
        <w:rPr>
          <w:color w:val="212121"/>
          <w:spacing w:val="-8"/>
          <w:sz w:val="28"/>
        </w:rPr>
        <w:t xml:space="preserve"> </w:t>
      </w:r>
      <w:r>
        <w:rPr>
          <w:color w:val="212121"/>
          <w:sz w:val="28"/>
        </w:rPr>
        <w:t>промышленности</w:t>
      </w:r>
      <w:r>
        <w:rPr>
          <w:color w:val="212121"/>
          <w:spacing w:val="-10"/>
          <w:sz w:val="28"/>
        </w:rPr>
        <w:t xml:space="preserve"> </w:t>
      </w:r>
      <w:r>
        <w:rPr>
          <w:color w:val="212121"/>
          <w:sz w:val="28"/>
        </w:rPr>
        <w:t>и</w:t>
      </w:r>
      <w:r>
        <w:rPr>
          <w:color w:val="212121"/>
          <w:spacing w:val="-10"/>
          <w:sz w:val="28"/>
        </w:rPr>
        <w:t xml:space="preserve"> </w:t>
      </w:r>
      <w:r>
        <w:rPr>
          <w:color w:val="212121"/>
          <w:sz w:val="28"/>
        </w:rPr>
        <w:t>сервису: сб. тр. междунар. научно-практической конференции. – Тольятти: ПВГУС, 2007, С. 47 – 51.</w:t>
      </w:r>
    </w:p>
    <w:p w:rsidR="002F4908" w:rsidRDefault="00385B7E">
      <w:pPr>
        <w:pStyle w:val="a4"/>
        <w:numPr>
          <w:ilvl w:val="0"/>
          <w:numId w:val="3"/>
        </w:numPr>
        <w:tabs>
          <w:tab w:val="left" w:pos="1982"/>
        </w:tabs>
        <w:ind w:right="844" w:firstLine="566"/>
        <w:jc w:val="both"/>
        <w:rPr>
          <w:color w:val="212121"/>
          <w:sz w:val="28"/>
        </w:rPr>
      </w:pPr>
      <w:r>
        <w:rPr>
          <w:color w:val="212121"/>
          <w:sz w:val="28"/>
        </w:rPr>
        <w:t>Сб. тр. «Коррозионно-активные неметаллические включения в углеродистых и низколегированных сталях» / под ред. И. Г. Родионовой А.И. Зайцева, О. Н. Баклановой. - М.: Метталургиздат, 2005. – 184 с.</w:t>
      </w:r>
    </w:p>
    <w:p w:rsidR="002F4908" w:rsidRDefault="00385B7E">
      <w:pPr>
        <w:pStyle w:val="a4"/>
        <w:numPr>
          <w:ilvl w:val="0"/>
          <w:numId w:val="3"/>
        </w:numPr>
        <w:tabs>
          <w:tab w:val="left" w:pos="1982"/>
        </w:tabs>
        <w:ind w:right="846" w:firstLine="566"/>
        <w:jc w:val="both"/>
        <w:rPr>
          <w:color w:val="212121"/>
          <w:sz w:val="28"/>
        </w:rPr>
      </w:pPr>
      <w:r>
        <w:rPr>
          <w:color w:val="212121"/>
          <w:sz w:val="28"/>
        </w:rPr>
        <w:t>Поветкин В.В., Нурмуханова А.З., Ермеков Д.К., Букаева А.З., Исаева И.Н. Упрочняющие газопламенные технологии и оборудование// Сборник</w:t>
      </w:r>
      <w:r>
        <w:rPr>
          <w:color w:val="212121"/>
          <w:spacing w:val="21"/>
          <w:sz w:val="28"/>
        </w:rPr>
        <w:t xml:space="preserve"> </w:t>
      </w:r>
      <w:r>
        <w:rPr>
          <w:color w:val="212121"/>
          <w:sz w:val="28"/>
        </w:rPr>
        <w:t>трудов</w:t>
      </w:r>
      <w:r>
        <w:rPr>
          <w:color w:val="212121"/>
          <w:spacing w:val="22"/>
          <w:sz w:val="28"/>
        </w:rPr>
        <w:t xml:space="preserve"> </w:t>
      </w:r>
      <w:r>
        <w:rPr>
          <w:color w:val="212121"/>
          <w:sz w:val="28"/>
        </w:rPr>
        <w:t>XXVII</w:t>
      </w:r>
      <w:r>
        <w:rPr>
          <w:color w:val="212121"/>
          <w:spacing w:val="23"/>
          <w:sz w:val="28"/>
        </w:rPr>
        <w:t xml:space="preserve"> </w:t>
      </w:r>
      <w:r>
        <w:rPr>
          <w:color w:val="212121"/>
          <w:sz w:val="28"/>
        </w:rPr>
        <w:t>международной</w:t>
      </w:r>
      <w:r>
        <w:rPr>
          <w:color w:val="212121"/>
          <w:spacing w:val="24"/>
          <w:sz w:val="28"/>
        </w:rPr>
        <w:t xml:space="preserve"> </w:t>
      </w:r>
      <w:r>
        <w:rPr>
          <w:color w:val="212121"/>
          <w:sz w:val="28"/>
        </w:rPr>
        <w:t>научно</w:t>
      </w:r>
      <w:r>
        <w:rPr>
          <w:color w:val="212121"/>
          <w:spacing w:val="30"/>
          <w:sz w:val="28"/>
        </w:rPr>
        <w:t xml:space="preserve"> </w:t>
      </w:r>
      <w:r>
        <w:rPr>
          <w:color w:val="212121"/>
          <w:sz w:val="28"/>
        </w:rPr>
        <w:t>–</w:t>
      </w:r>
      <w:r>
        <w:rPr>
          <w:color w:val="212121"/>
          <w:spacing w:val="25"/>
          <w:sz w:val="28"/>
        </w:rPr>
        <w:t xml:space="preserve"> </w:t>
      </w:r>
      <w:r>
        <w:rPr>
          <w:color w:val="212121"/>
          <w:sz w:val="28"/>
        </w:rPr>
        <w:t>технической</w:t>
      </w:r>
      <w:r>
        <w:rPr>
          <w:color w:val="212121"/>
          <w:spacing w:val="24"/>
          <w:sz w:val="28"/>
        </w:rPr>
        <w:t xml:space="preserve"> </w:t>
      </w:r>
      <w:r>
        <w:rPr>
          <w:color w:val="212121"/>
          <w:spacing w:val="-2"/>
          <w:sz w:val="28"/>
        </w:rPr>
        <w:t>конференции</w:t>
      </w:r>
    </w:p>
    <w:p w:rsidR="002F4908" w:rsidRDefault="00385B7E">
      <w:pPr>
        <w:pStyle w:val="a3"/>
        <w:ind w:right="844" w:firstLine="0"/>
      </w:pPr>
      <w:r>
        <w:rPr>
          <w:color w:val="212121"/>
        </w:rPr>
        <w:t>«Машиностроение и техносфера XXI века» в г.Севостополе 14-20 сентября, 2020.. – Донецк: ДонНТУ, 2020. - c. 315-319. ISSN 2079-2670.</w:t>
      </w:r>
    </w:p>
    <w:p w:rsidR="002F4908" w:rsidRDefault="00385B7E">
      <w:pPr>
        <w:pStyle w:val="a4"/>
        <w:numPr>
          <w:ilvl w:val="0"/>
          <w:numId w:val="3"/>
        </w:numPr>
        <w:tabs>
          <w:tab w:val="left" w:pos="1982"/>
        </w:tabs>
        <w:spacing w:line="321" w:lineRule="exact"/>
        <w:ind w:left="1982" w:hanging="564"/>
        <w:jc w:val="both"/>
        <w:rPr>
          <w:color w:val="212121"/>
          <w:sz w:val="28"/>
        </w:rPr>
      </w:pPr>
      <w:r>
        <w:rPr>
          <w:color w:val="212121"/>
          <w:sz w:val="28"/>
        </w:rPr>
        <w:t>Семенова,</w:t>
      </w:r>
      <w:r>
        <w:rPr>
          <w:color w:val="212121"/>
          <w:spacing w:val="-6"/>
          <w:sz w:val="28"/>
        </w:rPr>
        <w:t xml:space="preserve"> </w:t>
      </w:r>
      <w:r>
        <w:rPr>
          <w:color w:val="212121"/>
          <w:sz w:val="28"/>
        </w:rPr>
        <w:t>И.В.</w:t>
      </w:r>
      <w:r>
        <w:rPr>
          <w:color w:val="212121"/>
          <w:spacing w:val="-5"/>
          <w:sz w:val="28"/>
        </w:rPr>
        <w:t xml:space="preserve"> </w:t>
      </w:r>
      <w:r>
        <w:rPr>
          <w:color w:val="212121"/>
          <w:sz w:val="28"/>
        </w:rPr>
        <w:t>Коррозия</w:t>
      </w:r>
      <w:r>
        <w:rPr>
          <w:color w:val="212121"/>
          <w:spacing w:val="-6"/>
          <w:sz w:val="28"/>
        </w:rPr>
        <w:t xml:space="preserve"> </w:t>
      </w:r>
      <w:r>
        <w:rPr>
          <w:color w:val="212121"/>
          <w:sz w:val="28"/>
        </w:rPr>
        <w:t>и</w:t>
      </w:r>
      <w:r>
        <w:rPr>
          <w:color w:val="212121"/>
          <w:spacing w:val="-3"/>
          <w:sz w:val="28"/>
        </w:rPr>
        <w:t xml:space="preserve"> </w:t>
      </w:r>
      <w:r>
        <w:rPr>
          <w:color w:val="212121"/>
          <w:sz w:val="28"/>
        </w:rPr>
        <w:t>защита</w:t>
      </w:r>
      <w:r>
        <w:rPr>
          <w:color w:val="212121"/>
          <w:spacing w:val="-5"/>
          <w:sz w:val="28"/>
        </w:rPr>
        <w:t xml:space="preserve"> </w:t>
      </w:r>
      <w:r>
        <w:rPr>
          <w:color w:val="212121"/>
          <w:sz w:val="28"/>
        </w:rPr>
        <w:t>от</w:t>
      </w:r>
      <w:r>
        <w:rPr>
          <w:color w:val="212121"/>
          <w:spacing w:val="-4"/>
          <w:sz w:val="28"/>
        </w:rPr>
        <w:t xml:space="preserve"> </w:t>
      </w:r>
      <w:r>
        <w:rPr>
          <w:color w:val="212121"/>
          <w:sz w:val="28"/>
        </w:rPr>
        <w:t>коррозии</w:t>
      </w:r>
      <w:r>
        <w:rPr>
          <w:color w:val="212121"/>
          <w:spacing w:val="-3"/>
          <w:sz w:val="28"/>
        </w:rPr>
        <w:t xml:space="preserve"> </w:t>
      </w:r>
      <w:r>
        <w:rPr>
          <w:color w:val="212121"/>
          <w:sz w:val="28"/>
        </w:rPr>
        <w:t>[Текст]</w:t>
      </w:r>
      <w:r>
        <w:rPr>
          <w:color w:val="212121"/>
          <w:spacing w:val="-5"/>
          <w:sz w:val="28"/>
        </w:rPr>
        <w:t xml:space="preserve"> </w:t>
      </w:r>
      <w:r>
        <w:rPr>
          <w:color w:val="212121"/>
          <w:sz w:val="28"/>
        </w:rPr>
        <w:t>/</w:t>
      </w:r>
      <w:r>
        <w:rPr>
          <w:color w:val="212121"/>
          <w:spacing w:val="-2"/>
          <w:sz w:val="28"/>
        </w:rPr>
        <w:t xml:space="preserve"> </w:t>
      </w:r>
      <w:r>
        <w:rPr>
          <w:color w:val="212121"/>
          <w:spacing w:val="-4"/>
          <w:sz w:val="28"/>
        </w:rPr>
        <w:t>И.В.</w:t>
      </w:r>
    </w:p>
    <w:p w:rsidR="002F4908" w:rsidRDefault="00385B7E">
      <w:pPr>
        <w:pStyle w:val="a4"/>
        <w:numPr>
          <w:ilvl w:val="0"/>
          <w:numId w:val="3"/>
        </w:numPr>
        <w:tabs>
          <w:tab w:val="left" w:pos="1982"/>
        </w:tabs>
        <w:ind w:right="847" w:firstLine="566"/>
        <w:jc w:val="both"/>
        <w:rPr>
          <w:color w:val="212121"/>
          <w:sz w:val="28"/>
        </w:rPr>
      </w:pPr>
      <w:r>
        <w:rPr>
          <w:color w:val="212121"/>
          <w:sz w:val="28"/>
        </w:rPr>
        <w:t>Семенова,</w:t>
      </w:r>
      <w:r>
        <w:rPr>
          <w:color w:val="212121"/>
          <w:spacing w:val="-11"/>
          <w:sz w:val="28"/>
        </w:rPr>
        <w:t xml:space="preserve"> </w:t>
      </w:r>
      <w:r>
        <w:rPr>
          <w:color w:val="212121"/>
          <w:sz w:val="28"/>
        </w:rPr>
        <w:t>Г.М.</w:t>
      </w:r>
      <w:r>
        <w:rPr>
          <w:color w:val="212121"/>
          <w:spacing w:val="-11"/>
          <w:sz w:val="28"/>
        </w:rPr>
        <w:t xml:space="preserve"> </w:t>
      </w:r>
      <w:r>
        <w:rPr>
          <w:color w:val="212121"/>
          <w:sz w:val="28"/>
        </w:rPr>
        <w:t>Флорианович,</w:t>
      </w:r>
      <w:r>
        <w:rPr>
          <w:color w:val="212121"/>
          <w:spacing w:val="-10"/>
          <w:sz w:val="28"/>
        </w:rPr>
        <w:t xml:space="preserve"> </w:t>
      </w:r>
      <w:r>
        <w:rPr>
          <w:color w:val="212121"/>
          <w:sz w:val="28"/>
        </w:rPr>
        <w:t>А.В.</w:t>
      </w:r>
      <w:r>
        <w:rPr>
          <w:color w:val="212121"/>
          <w:spacing w:val="-11"/>
          <w:sz w:val="28"/>
        </w:rPr>
        <w:t xml:space="preserve"> </w:t>
      </w:r>
      <w:r>
        <w:rPr>
          <w:color w:val="212121"/>
          <w:sz w:val="28"/>
        </w:rPr>
        <w:t>Хорошилов.</w:t>
      </w:r>
      <w:r>
        <w:rPr>
          <w:color w:val="212121"/>
          <w:spacing w:val="-6"/>
          <w:sz w:val="28"/>
        </w:rPr>
        <w:t xml:space="preserve"> </w:t>
      </w:r>
      <w:r>
        <w:rPr>
          <w:color w:val="212121"/>
          <w:sz w:val="28"/>
        </w:rPr>
        <w:t>–</w:t>
      </w:r>
      <w:r>
        <w:rPr>
          <w:color w:val="212121"/>
          <w:spacing w:val="-8"/>
          <w:sz w:val="28"/>
        </w:rPr>
        <w:t xml:space="preserve"> </w:t>
      </w:r>
      <w:r>
        <w:rPr>
          <w:color w:val="212121"/>
          <w:sz w:val="28"/>
        </w:rPr>
        <w:t>М:</w:t>
      </w:r>
      <w:r>
        <w:rPr>
          <w:color w:val="212121"/>
          <w:spacing w:val="-9"/>
          <w:sz w:val="28"/>
        </w:rPr>
        <w:t xml:space="preserve"> </w:t>
      </w:r>
      <w:r>
        <w:rPr>
          <w:color w:val="212121"/>
          <w:sz w:val="28"/>
        </w:rPr>
        <w:t>ФИЗМАТЛИТ, 2002. – 336 с.</w:t>
      </w:r>
    </w:p>
    <w:p w:rsidR="002F4908" w:rsidRDefault="00385B7E">
      <w:pPr>
        <w:pStyle w:val="a4"/>
        <w:numPr>
          <w:ilvl w:val="0"/>
          <w:numId w:val="3"/>
        </w:numPr>
        <w:tabs>
          <w:tab w:val="left" w:pos="1982"/>
        </w:tabs>
        <w:ind w:right="842" w:firstLine="566"/>
        <w:jc w:val="both"/>
        <w:rPr>
          <w:color w:val="212121"/>
          <w:sz w:val="28"/>
        </w:rPr>
      </w:pPr>
      <w:r>
        <w:rPr>
          <w:color w:val="212121"/>
          <w:sz w:val="28"/>
        </w:rPr>
        <w:t>Солоненко, О.П. Теплофизические основы формирования плазменных покрытий из порошков оксидов// Физическая мезомеханика. — 2001. Т. 4. -№6. - С. 45-56.</w:t>
      </w:r>
    </w:p>
    <w:p w:rsidR="002F4908" w:rsidRDefault="00385B7E">
      <w:pPr>
        <w:pStyle w:val="a4"/>
        <w:numPr>
          <w:ilvl w:val="0"/>
          <w:numId w:val="3"/>
        </w:numPr>
        <w:tabs>
          <w:tab w:val="left" w:pos="1982"/>
        </w:tabs>
        <w:ind w:right="852" w:firstLine="566"/>
        <w:jc w:val="both"/>
        <w:rPr>
          <w:color w:val="212121"/>
          <w:sz w:val="28"/>
        </w:rPr>
      </w:pPr>
      <w:r>
        <w:rPr>
          <w:color w:val="212121"/>
          <w:sz w:val="28"/>
        </w:rPr>
        <w:t>ГОСТ 21448-75 «Порошки из сплавов для наплавки. Технические условия». – М.: Издательство стандартов. 1993. – 15с.</w:t>
      </w:r>
    </w:p>
    <w:p w:rsidR="002F4908" w:rsidRDefault="00385B7E">
      <w:pPr>
        <w:pStyle w:val="a4"/>
        <w:numPr>
          <w:ilvl w:val="0"/>
          <w:numId w:val="3"/>
        </w:numPr>
        <w:tabs>
          <w:tab w:val="left" w:pos="1982"/>
        </w:tabs>
        <w:ind w:right="847" w:firstLine="566"/>
        <w:jc w:val="both"/>
        <w:rPr>
          <w:color w:val="212121"/>
          <w:sz w:val="28"/>
        </w:rPr>
      </w:pPr>
      <w:r>
        <w:rPr>
          <w:color w:val="212121"/>
          <w:sz w:val="28"/>
        </w:rPr>
        <w:t>Поветкин</w:t>
      </w:r>
      <w:r>
        <w:rPr>
          <w:color w:val="212121"/>
          <w:spacing w:val="-10"/>
          <w:sz w:val="28"/>
        </w:rPr>
        <w:t xml:space="preserve"> </w:t>
      </w:r>
      <w:r>
        <w:rPr>
          <w:color w:val="212121"/>
          <w:sz w:val="28"/>
        </w:rPr>
        <w:t>В.В.,</w:t>
      </w:r>
      <w:r>
        <w:rPr>
          <w:color w:val="212121"/>
          <w:spacing w:val="-11"/>
          <w:sz w:val="28"/>
        </w:rPr>
        <w:t xml:space="preserve"> </w:t>
      </w:r>
      <w:r>
        <w:rPr>
          <w:color w:val="212121"/>
          <w:sz w:val="28"/>
        </w:rPr>
        <w:t>Ермеков</w:t>
      </w:r>
      <w:r>
        <w:rPr>
          <w:color w:val="212121"/>
          <w:spacing w:val="-11"/>
          <w:sz w:val="28"/>
        </w:rPr>
        <w:t xml:space="preserve"> </w:t>
      </w:r>
      <w:r>
        <w:rPr>
          <w:color w:val="212121"/>
          <w:sz w:val="28"/>
        </w:rPr>
        <w:t>Д.К.,</w:t>
      </w:r>
      <w:r>
        <w:rPr>
          <w:color w:val="212121"/>
          <w:spacing w:val="-12"/>
          <w:sz w:val="28"/>
        </w:rPr>
        <w:t xml:space="preserve"> </w:t>
      </w:r>
      <w:r>
        <w:rPr>
          <w:color w:val="212121"/>
          <w:sz w:val="28"/>
        </w:rPr>
        <w:t>Букаева</w:t>
      </w:r>
      <w:r>
        <w:rPr>
          <w:color w:val="212121"/>
          <w:spacing w:val="-10"/>
          <w:sz w:val="28"/>
        </w:rPr>
        <w:t xml:space="preserve"> </w:t>
      </w:r>
      <w:r>
        <w:rPr>
          <w:color w:val="212121"/>
          <w:sz w:val="28"/>
        </w:rPr>
        <w:t>А.З.,</w:t>
      </w:r>
      <w:r>
        <w:rPr>
          <w:color w:val="212121"/>
          <w:spacing w:val="-11"/>
          <w:sz w:val="28"/>
        </w:rPr>
        <w:t xml:space="preserve"> </w:t>
      </w:r>
      <w:r>
        <w:rPr>
          <w:color w:val="212121"/>
          <w:sz w:val="28"/>
        </w:rPr>
        <w:t>Сейтханов</w:t>
      </w:r>
      <w:r>
        <w:rPr>
          <w:color w:val="212121"/>
          <w:spacing w:val="-11"/>
          <w:sz w:val="28"/>
        </w:rPr>
        <w:t xml:space="preserve"> </w:t>
      </w:r>
      <w:r>
        <w:rPr>
          <w:color w:val="212121"/>
          <w:sz w:val="28"/>
        </w:rPr>
        <w:t>А.М.</w:t>
      </w:r>
      <w:r>
        <w:rPr>
          <w:color w:val="212121"/>
          <w:spacing w:val="40"/>
          <w:sz w:val="28"/>
        </w:rPr>
        <w:t xml:space="preserve"> </w:t>
      </w:r>
      <w:r>
        <w:rPr>
          <w:color w:val="212121"/>
          <w:sz w:val="28"/>
        </w:rPr>
        <w:t>Рабочее колесо</w:t>
      </w:r>
      <w:r>
        <w:rPr>
          <w:color w:val="212121"/>
          <w:spacing w:val="-10"/>
          <w:sz w:val="28"/>
        </w:rPr>
        <w:t xml:space="preserve"> </w:t>
      </w:r>
      <w:r>
        <w:rPr>
          <w:color w:val="212121"/>
          <w:sz w:val="28"/>
        </w:rPr>
        <w:t>центробежного</w:t>
      </w:r>
      <w:r>
        <w:rPr>
          <w:color w:val="212121"/>
          <w:spacing w:val="-10"/>
          <w:sz w:val="28"/>
        </w:rPr>
        <w:t xml:space="preserve"> </w:t>
      </w:r>
      <w:r>
        <w:rPr>
          <w:color w:val="212121"/>
          <w:sz w:val="28"/>
        </w:rPr>
        <w:t>грунтового</w:t>
      </w:r>
      <w:r>
        <w:rPr>
          <w:color w:val="212121"/>
          <w:spacing w:val="-10"/>
          <w:sz w:val="28"/>
        </w:rPr>
        <w:t xml:space="preserve"> </w:t>
      </w:r>
      <w:r>
        <w:rPr>
          <w:color w:val="212121"/>
          <w:sz w:val="28"/>
        </w:rPr>
        <w:t>насоса.</w:t>
      </w:r>
      <w:r>
        <w:rPr>
          <w:color w:val="212121"/>
          <w:spacing w:val="-10"/>
          <w:sz w:val="28"/>
        </w:rPr>
        <w:t xml:space="preserve"> </w:t>
      </w:r>
      <w:r>
        <w:rPr>
          <w:color w:val="212121"/>
          <w:sz w:val="28"/>
        </w:rPr>
        <w:t>Регистрационный</w:t>
      </w:r>
      <w:r>
        <w:rPr>
          <w:color w:val="212121"/>
          <w:spacing w:val="-11"/>
          <w:sz w:val="28"/>
        </w:rPr>
        <w:t xml:space="preserve"> </w:t>
      </w:r>
      <w:r>
        <w:rPr>
          <w:color w:val="212121"/>
          <w:sz w:val="28"/>
        </w:rPr>
        <w:t>№</w:t>
      </w:r>
      <w:r>
        <w:rPr>
          <w:color w:val="212121"/>
          <w:spacing w:val="-10"/>
          <w:sz w:val="28"/>
        </w:rPr>
        <w:t xml:space="preserve"> </w:t>
      </w:r>
      <w:r>
        <w:rPr>
          <w:color w:val="212121"/>
          <w:sz w:val="28"/>
        </w:rPr>
        <w:t>2021/0790.2</w:t>
      </w:r>
      <w:r>
        <w:rPr>
          <w:color w:val="212121"/>
          <w:spacing w:val="-10"/>
          <w:sz w:val="28"/>
        </w:rPr>
        <w:t xml:space="preserve"> </w:t>
      </w:r>
      <w:r>
        <w:rPr>
          <w:color w:val="212121"/>
          <w:sz w:val="28"/>
        </w:rPr>
        <w:t xml:space="preserve">от </w:t>
      </w:r>
      <w:r>
        <w:rPr>
          <w:color w:val="212121"/>
          <w:spacing w:val="-2"/>
          <w:sz w:val="28"/>
        </w:rPr>
        <w:t>12.08.2021.</w:t>
      </w:r>
    </w:p>
    <w:p w:rsidR="002F4908" w:rsidRDefault="00385B7E">
      <w:pPr>
        <w:pStyle w:val="a4"/>
        <w:numPr>
          <w:ilvl w:val="0"/>
          <w:numId w:val="3"/>
        </w:numPr>
        <w:tabs>
          <w:tab w:val="left" w:pos="1982"/>
        </w:tabs>
        <w:ind w:right="852" w:firstLine="566"/>
        <w:jc w:val="both"/>
        <w:rPr>
          <w:color w:val="212121"/>
          <w:sz w:val="28"/>
        </w:rPr>
      </w:pPr>
      <w:r>
        <w:rPr>
          <w:color w:val="212121"/>
          <w:sz w:val="28"/>
        </w:rPr>
        <w:t>А.С. 905515. Рабочее колесо центробежного насоса / А.Е.Чижов, Ю.Г. Алымов, Р.Ф. Горин, В.А. Битюков, В.Г. Полещук.; опубл. 15.05.1982, Бюл. 6. - 2 с.</w:t>
      </w:r>
    </w:p>
    <w:p w:rsidR="002F4908" w:rsidRDefault="00385B7E">
      <w:pPr>
        <w:pStyle w:val="a4"/>
        <w:numPr>
          <w:ilvl w:val="0"/>
          <w:numId w:val="3"/>
        </w:numPr>
        <w:tabs>
          <w:tab w:val="left" w:pos="1982"/>
        </w:tabs>
        <w:ind w:right="856" w:firstLine="566"/>
        <w:jc w:val="both"/>
        <w:rPr>
          <w:color w:val="212121"/>
          <w:sz w:val="28"/>
        </w:rPr>
      </w:pPr>
      <w:r>
        <w:rPr>
          <w:color w:val="212121"/>
          <w:sz w:val="28"/>
        </w:rPr>
        <w:t>А.С. 1435847. Рабочее колесо центробежного грунтового насоса / Ю.П. Бердинских.; опубл. 07.11.1988, Бюл. 41. - 2 с.</w:t>
      </w:r>
    </w:p>
    <w:p w:rsidR="002F4908" w:rsidRDefault="002F4908">
      <w:pPr>
        <w:pStyle w:val="a4"/>
        <w:rPr>
          <w:sz w:val="28"/>
        </w:rPr>
        <w:sectPr w:rsidR="002F4908">
          <w:pgSz w:w="11910" w:h="16840"/>
          <w:pgMar w:top="1040" w:right="0" w:bottom="920" w:left="850" w:header="0" w:footer="729" w:gutter="0"/>
          <w:cols w:space="720"/>
        </w:sectPr>
      </w:pPr>
    </w:p>
    <w:p w:rsidR="002F4908" w:rsidRDefault="00385B7E">
      <w:pPr>
        <w:pStyle w:val="a4"/>
        <w:numPr>
          <w:ilvl w:val="0"/>
          <w:numId w:val="3"/>
        </w:numPr>
        <w:tabs>
          <w:tab w:val="left" w:pos="1982"/>
        </w:tabs>
        <w:spacing w:before="67" w:line="242" w:lineRule="auto"/>
        <w:ind w:right="846" w:firstLine="566"/>
        <w:rPr>
          <w:color w:val="212121"/>
          <w:sz w:val="28"/>
        </w:rPr>
      </w:pPr>
      <w:r>
        <w:rPr>
          <w:color w:val="212121"/>
          <w:sz w:val="28"/>
        </w:rPr>
        <w:t>Амелькин</w:t>
      </w:r>
      <w:r>
        <w:rPr>
          <w:color w:val="212121"/>
          <w:spacing w:val="-9"/>
          <w:sz w:val="28"/>
        </w:rPr>
        <w:t xml:space="preserve"> </w:t>
      </w:r>
      <w:r>
        <w:rPr>
          <w:color w:val="212121"/>
          <w:sz w:val="28"/>
        </w:rPr>
        <w:t>В.</w:t>
      </w:r>
      <w:r>
        <w:rPr>
          <w:color w:val="212121"/>
          <w:spacing w:val="-10"/>
          <w:sz w:val="28"/>
        </w:rPr>
        <w:t xml:space="preserve"> </w:t>
      </w:r>
      <w:r>
        <w:rPr>
          <w:color w:val="212121"/>
          <w:sz w:val="28"/>
        </w:rPr>
        <w:t>В.</w:t>
      </w:r>
      <w:r>
        <w:rPr>
          <w:color w:val="212121"/>
          <w:spacing w:val="-10"/>
          <w:sz w:val="28"/>
        </w:rPr>
        <w:t xml:space="preserve"> </w:t>
      </w:r>
      <w:r>
        <w:rPr>
          <w:color w:val="212121"/>
          <w:sz w:val="28"/>
        </w:rPr>
        <w:t>Дифференциальные</w:t>
      </w:r>
      <w:r>
        <w:rPr>
          <w:color w:val="212121"/>
          <w:spacing w:val="-10"/>
          <w:sz w:val="28"/>
        </w:rPr>
        <w:t xml:space="preserve"> </w:t>
      </w:r>
      <w:r>
        <w:rPr>
          <w:color w:val="212121"/>
          <w:sz w:val="28"/>
        </w:rPr>
        <w:t>уравнения</w:t>
      </w:r>
      <w:r>
        <w:rPr>
          <w:color w:val="212121"/>
          <w:spacing w:val="-9"/>
          <w:sz w:val="28"/>
        </w:rPr>
        <w:t xml:space="preserve"> </w:t>
      </w:r>
      <w:r>
        <w:rPr>
          <w:color w:val="212121"/>
          <w:sz w:val="28"/>
        </w:rPr>
        <w:t>в</w:t>
      </w:r>
      <w:r>
        <w:rPr>
          <w:color w:val="212121"/>
          <w:spacing w:val="-10"/>
          <w:sz w:val="28"/>
        </w:rPr>
        <w:t xml:space="preserve"> </w:t>
      </w:r>
      <w:r>
        <w:rPr>
          <w:color w:val="212121"/>
          <w:sz w:val="28"/>
        </w:rPr>
        <w:t>приложениях.</w:t>
      </w:r>
      <w:r>
        <w:rPr>
          <w:color w:val="212121"/>
          <w:spacing w:val="-4"/>
          <w:sz w:val="28"/>
        </w:rPr>
        <w:t xml:space="preserve"> </w:t>
      </w:r>
      <w:r>
        <w:rPr>
          <w:color w:val="212121"/>
          <w:sz w:val="28"/>
        </w:rPr>
        <w:t>–</w:t>
      </w:r>
      <w:r>
        <w:rPr>
          <w:color w:val="212121"/>
          <w:spacing w:val="-8"/>
          <w:sz w:val="28"/>
        </w:rPr>
        <w:t xml:space="preserve"> </w:t>
      </w:r>
      <w:r>
        <w:rPr>
          <w:color w:val="212121"/>
          <w:sz w:val="28"/>
        </w:rPr>
        <w:t>М.: Наука. Главная редакция физико-математической литературы, 1987. – 160 с.</w:t>
      </w:r>
    </w:p>
    <w:p w:rsidR="002F4908" w:rsidRDefault="00385B7E">
      <w:pPr>
        <w:pStyle w:val="a4"/>
        <w:numPr>
          <w:ilvl w:val="0"/>
          <w:numId w:val="3"/>
        </w:numPr>
        <w:tabs>
          <w:tab w:val="left" w:pos="1982"/>
        </w:tabs>
        <w:ind w:right="854" w:firstLine="566"/>
        <w:rPr>
          <w:color w:val="212121"/>
          <w:sz w:val="28"/>
        </w:rPr>
      </w:pPr>
      <w:r>
        <w:rPr>
          <w:color w:val="212121"/>
          <w:sz w:val="28"/>
        </w:rPr>
        <w:t>Kессель</w:t>
      </w:r>
      <w:r>
        <w:rPr>
          <w:color w:val="212121"/>
          <w:spacing w:val="40"/>
          <w:sz w:val="28"/>
        </w:rPr>
        <w:t xml:space="preserve"> </w:t>
      </w:r>
      <w:r>
        <w:rPr>
          <w:color w:val="212121"/>
          <w:sz w:val="28"/>
        </w:rPr>
        <w:t>Л.А.</w:t>
      </w:r>
      <w:r>
        <w:rPr>
          <w:color w:val="212121"/>
          <w:spacing w:val="40"/>
          <w:sz w:val="28"/>
        </w:rPr>
        <w:t xml:space="preserve"> </w:t>
      </w:r>
      <w:r>
        <w:rPr>
          <w:color w:val="212121"/>
          <w:sz w:val="28"/>
        </w:rPr>
        <w:t>Экономическая</w:t>
      </w:r>
      <w:r>
        <w:rPr>
          <w:color w:val="212121"/>
          <w:spacing w:val="40"/>
          <w:sz w:val="28"/>
        </w:rPr>
        <w:t xml:space="preserve"> </w:t>
      </w:r>
      <w:r>
        <w:rPr>
          <w:color w:val="212121"/>
          <w:sz w:val="28"/>
        </w:rPr>
        <w:t>эффективность</w:t>
      </w:r>
      <w:r>
        <w:rPr>
          <w:color w:val="212121"/>
          <w:spacing w:val="40"/>
          <w:sz w:val="28"/>
        </w:rPr>
        <w:t xml:space="preserve"> </w:t>
      </w:r>
      <w:r>
        <w:rPr>
          <w:color w:val="212121"/>
          <w:sz w:val="28"/>
        </w:rPr>
        <w:t>новой</w:t>
      </w:r>
      <w:r>
        <w:rPr>
          <w:color w:val="212121"/>
          <w:spacing w:val="40"/>
          <w:sz w:val="28"/>
        </w:rPr>
        <w:t xml:space="preserve"> </w:t>
      </w:r>
      <w:r>
        <w:rPr>
          <w:color w:val="212121"/>
          <w:sz w:val="28"/>
        </w:rPr>
        <w:t>технологии</w:t>
      </w:r>
      <w:r>
        <w:rPr>
          <w:color w:val="212121"/>
          <w:spacing w:val="40"/>
          <w:sz w:val="28"/>
        </w:rPr>
        <w:t xml:space="preserve"> </w:t>
      </w:r>
      <w:r>
        <w:rPr>
          <w:color w:val="212121"/>
          <w:sz w:val="28"/>
        </w:rPr>
        <w:t>и методы ее определения. - М.: ГосИНТИ, 1976. – 215 с.</w:t>
      </w:r>
    </w:p>
    <w:p w:rsidR="002F4908" w:rsidRDefault="00385B7E">
      <w:pPr>
        <w:pStyle w:val="a4"/>
        <w:numPr>
          <w:ilvl w:val="0"/>
          <w:numId w:val="3"/>
        </w:numPr>
        <w:tabs>
          <w:tab w:val="left" w:pos="1982"/>
        </w:tabs>
        <w:spacing w:line="321" w:lineRule="exact"/>
        <w:ind w:left="1982" w:hanging="564"/>
        <w:rPr>
          <w:color w:val="212121"/>
          <w:sz w:val="28"/>
        </w:rPr>
      </w:pPr>
      <w:r>
        <w:rPr>
          <w:color w:val="212121"/>
          <w:sz w:val="28"/>
        </w:rPr>
        <w:t>Корн</w:t>
      </w:r>
      <w:r>
        <w:rPr>
          <w:color w:val="212121"/>
          <w:spacing w:val="6"/>
          <w:sz w:val="28"/>
        </w:rPr>
        <w:t xml:space="preserve"> </w:t>
      </w:r>
      <w:r>
        <w:rPr>
          <w:color w:val="212121"/>
          <w:sz w:val="28"/>
        </w:rPr>
        <w:t>Г.,</w:t>
      </w:r>
      <w:r>
        <w:rPr>
          <w:color w:val="212121"/>
          <w:spacing w:val="10"/>
          <w:sz w:val="28"/>
        </w:rPr>
        <w:t xml:space="preserve"> </w:t>
      </w:r>
      <w:r>
        <w:rPr>
          <w:color w:val="212121"/>
          <w:sz w:val="28"/>
        </w:rPr>
        <w:t>Корн</w:t>
      </w:r>
      <w:r>
        <w:rPr>
          <w:color w:val="212121"/>
          <w:spacing w:val="11"/>
          <w:sz w:val="28"/>
        </w:rPr>
        <w:t xml:space="preserve"> </w:t>
      </w:r>
      <w:r>
        <w:rPr>
          <w:color w:val="212121"/>
          <w:sz w:val="28"/>
        </w:rPr>
        <w:t>Т.</w:t>
      </w:r>
      <w:r>
        <w:rPr>
          <w:color w:val="212121"/>
          <w:spacing w:val="11"/>
          <w:sz w:val="28"/>
        </w:rPr>
        <w:t xml:space="preserve"> </w:t>
      </w:r>
      <w:r>
        <w:rPr>
          <w:color w:val="212121"/>
          <w:sz w:val="28"/>
        </w:rPr>
        <w:t>Справочник</w:t>
      </w:r>
      <w:r>
        <w:rPr>
          <w:color w:val="212121"/>
          <w:spacing w:val="8"/>
          <w:sz w:val="28"/>
        </w:rPr>
        <w:t xml:space="preserve"> </w:t>
      </w:r>
      <w:r>
        <w:rPr>
          <w:color w:val="212121"/>
          <w:sz w:val="28"/>
        </w:rPr>
        <w:t>по</w:t>
      </w:r>
      <w:r>
        <w:rPr>
          <w:color w:val="212121"/>
          <w:spacing w:val="12"/>
          <w:sz w:val="28"/>
        </w:rPr>
        <w:t xml:space="preserve"> </w:t>
      </w:r>
      <w:r>
        <w:rPr>
          <w:color w:val="212121"/>
          <w:sz w:val="28"/>
        </w:rPr>
        <w:t>математике.</w:t>
      </w:r>
      <w:r>
        <w:rPr>
          <w:color w:val="212121"/>
          <w:spacing w:val="15"/>
          <w:sz w:val="28"/>
        </w:rPr>
        <w:t xml:space="preserve"> </w:t>
      </w:r>
      <w:r>
        <w:rPr>
          <w:color w:val="212121"/>
          <w:sz w:val="28"/>
        </w:rPr>
        <w:t>–</w:t>
      </w:r>
      <w:r>
        <w:rPr>
          <w:color w:val="212121"/>
          <w:spacing w:val="12"/>
          <w:sz w:val="28"/>
        </w:rPr>
        <w:t xml:space="preserve"> </w:t>
      </w:r>
      <w:r>
        <w:rPr>
          <w:color w:val="212121"/>
          <w:sz w:val="28"/>
        </w:rPr>
        <w:t>М.:</w:t>
      </w:r>
      <w:r>
        <w:rPr>
          <w:color w:val="212121"/>
          <w:spacing w:val="12"/>
          <w:sz w:val="28"/>
        </w:rPr>
        <w:t xml:space="preserve"> </w:t>
      </w:r>
      <w:r>
        <w:rPr>
          <w:color w:val="212121"/>
          <w:sz w:val="28"/>
        </w:rPr>
        <w:t>Наука.</w:t>
      </w:r>
      <w:r>
        <w:rPr>
          <w:color w:val="212121"/>
          <w:spacing w:val="11"/>
          <w:sz w:val="28"/>
        </w:rPr>
        <w:t xml:space="preserve"> </w:t>
      </w:r>
      <w:r>
        <w:rPr>
          <w:color w:val="212121"/>
          <w:sz w:val="28"/>
        </w:rPr>
        <w:t>–</w:t>
      </w:r>
      <w:r>
        <w:rPr>
          <w:color w:val="212121"/>
          <w:spacing w:val="10"/>
          <w:sz w:val="28"/>
        </w:rPr>
        <w:t xml:space="preserve"> </w:t>
      </w:r>
      <w:r>
        <w:rPr>
          <w:color w:val="212121"/>
          <w:sz w:val="28"/>
        </w:rPr>
        <w:t>1974.</w:t>
      </w:r>
      <w:r>
        <w:rPr>
          <w:color w:val="212121"/>
          <w:spacing w:val="11"/>
          <w:sz w:val="28"/>
        </w:rPr>
        <w:t xml:space="preserve"> </w:t>
      </w:r>
      <w:r>
        <w:rPr>
          <w:color w:val="212121"/>
          <w:spacing w:val="-10"/>
          <w:sz w:val="28"/>
        </w:rPr>
        <w:t>–</w:t>
      </w:r>
    </w:p>
    <w:p w:rsidR="002F4908" w:rsidRDefault="00385B7E">
      <w:pPr>
        <w:pStyle w:val="a3"/>
        <w:spacing w:line="317" w:lineRule="exact"/>
        <w:ind w:firstLine="0"/>
        <w:jc w:val="left"/>
      </w:pPr>
      <w:r>
        <w:rPr>
          <w:color w:val="212121"/>
        </w:rPr>
        <w:t>40</w:t>
      </w:r>
      <w:r>
        <w:rPr>
          <w:color w:val="212121"/>
          <w:spacing w:val="1"/>
        </w:rPr>
        <w:t xml:space="preserve"> </w:t>
      </w:r>
      <w:r>
        <w:rPr>
          <w:color w:val="212121"/>
          <w:spacing w:val="-5"/>
        </w:rPr>
        <w:t>с.</w:t>
      </w:r>
    </w:p>
    <w:p w:rsidR="002F4908" w:rsidRDefault="00385B7E">
      <w:pPr>
        <w:pStyle w:val="a4"/>
        <w:numPr>
          <w:ilvl w:val="0"/>
          <w:numId w:val="3"/>
        </w:numPr>
        <w:tabs>
          <w:tab w:val="left" w:pos="1982"/>
          <w:tab w:val="left" w:pos="3927"/>
          <w:tab w:val="left" w:pos="4716"/>
          <w:tab w:val="left" w:pos="6042"/>
          <w:tab w:val="left" w:pos="8369"/>
        </w:tabs>
        <w:ind w:left="1982" w:hanging="564"/>
        <w:rPr>
          <w:color w:val="212121"/>
          <w:sz w:val="28"/>
        </w:rPr>
      </w:pPr>
      <w:r>
        <w:rPr>
          <w:color w:val="212121"/>
          <w:spacing w:val="-2"/>
          <w:sz w:val="28"/>
        </w:rPr>
        <w:t>Инструкция</w:t>
      </w:r>
      <w:r>
        <w:rPr>
          <w:color w:val="212121"/>
          <w:sz w:val="28"/>
        </w:rPr>
        <w:t xml:space="preserve"> </w:t>
      </w:r>
      <w:r>
        <w:rPr>
          <w:color w:val="212121"/>
          <w:spacing w:val="-5"/>
          <w:sz w:val="28"/>
        </w:rPr>
        <w:t>по</w:t>
      </w:r>
      <w:r>
        <w:rPr>
          <w:color w:val="212121"/>
          <w:sz w:val="28"/>
        </w:rPr>
        <w:t xml:space="preserve"> </w:t>
      </w:r>
      <w:r>
        <w:rPr>
          <w:color w:val="212121"/>
          <w:spacing w:val="-2"/>
          <w:sz w:val="28"/>
        </w:rPr>
        <w:t>оценке</w:t>
      </w:r>
      <w:r>
        <w:rPr>
          <w:color w:val="212121"/>
          <w:sz w:val="28"/>
        </w:rPr>
        <w:t xml:space="preserve"> </w:t>
      </w:r>
      <w:r>
        <w:rPr>
          <w:color w:val="212121"/>
          <w:spacing w:val="-2"/>
          <w:sz w:val="28"/>
        </w:rPr>
        <w:t>экономической</w:t>
      </w:r>
      <w:r>
        <w:rPr>
          <w:color w:val="212121"/>
          <w:sz w:val="28"/>
        </w:rPr>
        <w:t xml:space="preserve"> </w:t>
      </w:r>
      <w:r>
        <w:rPr>
          <w:color w:val="212121"/>
          <w:spacing w:val="-2"/>
          <w:sz w:val="28"/>
        </w:rPr>
        <w:t>эффективности</w:t>
      </w:r>
    </w:p>
    <w:p w:rsidR="002F4908" w:rsidRDefault="00385B7E">
      <w:pPr>
        <w:pStyle w:val="a3"/>
        <w:spacing w:before="2"/>
        <w:ind w:firstLine="0"/>
        <w:jc w:val="left"/>
      </w:pPr>
      <w:r>
        <w:rPr>
          <w:color w:val="212121"/>
        </w:rPr>
        <w:t>промышленных</w:t>
      </w:r>
      <w:r>
        <w:rPr>
          <w:color w:val="212121"/>
          <w:spacing w:val="-10"/>
        </w:rPr>
        <w:t xml:space="preserve"> </w:t>
      </w:r>
      <w:r>
        <w:rPr>
          <w:color w:val="212121"/>
        </w:rPr>
        <w:t>роботов.</w:t>
      </w:r>
      <w:r>
        <w:rPr>
          <w:color w:val="212121"/>
          <w:spacing w:val="-6"/>
        </w:rPr>
        <w:t xml:space="preserve"> </w:t>
      </w:r>
      <w:r>
        <w:rPr>
          <w:color w:val="212121"/>
        </w:rPr>
        <w:t>–</w:t>
      </w:r>
      <w:r>
        <w:rPr>
          <w:color w:val="212121"/>
          <w:spacing w:val="-5"/>
        </w:rPr>
        <w:t xml:space="preserve"> </w:t>
      </w:r>
      <w:r>
        <w:rPr>
          <w:color w:val="212121"/>
        </w:rPr>
        <w:t>М.:</w:t>
      </w:r>
      <w:r>
        <w:rPr>
          <w:color w:val="212121"/>
          <w:spacing w:val="-4"/>
        </w:rPr>
        <w:t xml:space="preserve"> </w:t>
      </w:r>
      <w:r>
        <w:rPr>
          <w:color w:val="212121"/>
        </w:rPr>
        <w:t>НИИМаш</w:t>
      </w:r>
      <w:r>
        <w:rPr>
          <w:color w:val="212121"/>
          <w:spacing w:val="-5"/>
        </w:rPr>
        <w:t xml:space="preserve"> </w:t>
      </w:r>
      <w:r>
        <w:rPr>
          <w:color w:val="212121"/>
        </w:rPr>
        <w:t>Минстанкопрома,</w:t>
      </w:r>
      <w:r>
        <w:rPr>
          <w:color w:val="212121"/>
          <w:spacing w:val="-6"/>
        </w:rPr>
        <w:t xml:space="preserve"> </w:t>
      </w:r>
      <w:r>
        <w:rPr>
          <w:color w:val="212121"/>
        </w:rPr>
        <w:t>1983.</w:t>
      </w:r>
      <w:r>
        <w:rPr>
          <w:color w:val="212121"/>
          <w:spacing w:val="-6"/>
        </w:rPr>
        <w:t xml:space="preserve"> </w:t>
      </w:r>
      <w:r>
        <w:rPr>
          <w:color w:val="212121"/>
        </w:rPr>
        <w:t>–</w:t>
      </w:r>
      <w:r>
        <w:rPr>
          <w:color w:val="212121"/>
          <w:spacing w:val="-5"/>
        </w:rPr>
        <w:t xml:space="preserve"> </w:t>
      </w:r>
      <w:r>
        <w:rPr>
          <w:color w:val="212121"/>
        </w:rPr>
        <w:t>52</w:t>
      </w:r>
      <w:r>
        <w:rPr>
          <w:color w:val="212121"/>
          <w:spacing w:val="-3"/>
        </w:rPr>
        <w:t xml:space="preserve"> </w:t>
      </w:r>
      <w:r>
        <w:rPr>
          <w:color w:val="212121"/>
          <w:spacing w:val="-5"/>
        </w:rPr>
        <w:t>с.</w:t>
      </w:r>
    </w:p>
    <w:p w:rsidR="002F4908" w:rsidRDefault="002F4908">
      <w:pPr>
        <w:pStyle w:val="a3"/>
        <w:jc w:val="left"/>
        <w:sectPr w:rsidR="002F4908">
          <w:pgSz w:w="11910" w:h="16840"/>
          <w:pgMar w:top="1040" w:right="0" w:bottom="920" w:left="850" w:header="0" w:footer="729" w:gutter="0"/>
          <w:cols w:space="720"/>
        </w:sectPr>
      </w:pPr>
    </w:p>
    <w:p w:rsidR="002F4908" w:rsidRDefault="002F4908">
      <w:pPr>
        <w:pStyle w:val="a3"/>
        <w:spacing w:before="31"/>
        <w:ind w:left="0" w:firstLine="0"/>
        <w:jc w:val="left"/>
      </w:pPr>
    </w:p>
    <w:p w:rsidR="002F4908" w:rsidRDefault="00385B7E">
      <w:pPr>
        <w:pStyle w:val="1"/>
        <w:spacing w:before="0"/>
        <w:ind w:left="-1" w:right="126"/>
      </w:pPr>
      <w:r>
        <w:t>ПРИЛОЖЕНИЕ</w:t>
      </w:r>
      <w:r>
        <w:rPr>
          <w:spacing w:val="-5"/>
        </w:rPr>
        <w:t xml:space="preserve"> </w:t>
      </w:r>
      <w:r>
        <w:rPr>
          <w:spacing w:val="-10"/>
        </w:rPr>
        <w:t>А</w:t>
      </w:r>
    </w:p>
    <w:p w:rsidR="002F4908" w:rsidRDefault="00385B7E">
      <w:pPr>
        <w:pStyle w:val="a3"/>
        <w:spacing w:before="317" w:after="6"/>
        <w:ind w:left="0" w:right="134" w:firstLine="0"/>
        <w:jc w:val="center"/>
      </w:pPr>
      <w:r>
        <w:t>А1</w:t>
      </w:r>
      <w:r>
        <w:rPr>
          <w:spacing w:val="-8"/>
        </w:rPr>
        <w:t xml:space="preserve"> </w:t>
      </w:r>
      <w:r>
        <w:t>-</w:t>
      </w:r>
      <w:r>
        <w:rPr>
          <w:spacing w:val="58"/>
        </w:rPr>
        <w:t xml:space="preserve"> </w:t>
      </w:r>
      <w:r>
        <w:t>Основные</w:t>
      </w:r>
      <w:r>
        <w:rPr>
          <w:spacing w:val="-5"/>
        </w:rPr>
        <w:t xml:space="preserve"> </w:t>
      </w:r>
      <w:r>
        <w:t>данные</w:t>
      </w:r>
      <w:r>
        <w:rPr>
          <w:spacing w:val="-6"/>
        </w:rPr>
        <w:t xml:space="preserve"> </w:t>
      </w:r>
      <w:r>
        <w:t>серийных</w:t>
      </w:r>
      <w:r>
        <w:rPr>
          <w:spacing w:val="-4"/>
        </w:rPr>
        <w:t xml:space="preserve"> </w:t>
      </w:r>
      <w:r>
        <w:t>установок</w:t>
      </w:r>
      <w:r>
        <w:rPr>
          <w:spacing w:val="-6"/>
        </w:rPr>
        <w:t xml:space="preserve"> </w:t>
      </w:r>
      <w:r>
        <w:t>плазменного</w:t>
      </w:r>
      <w:r>
        <w:rPr>
          <w:spacing w:val="-4"/>
        </w:rPr>
        <w:t xml:space="preserve"> </w:t>
      </w:r>
      <w:r>
        <w:rPr>
          <w:spacing w:val="-2"/>
        </w:rPr>
        <w:t>напыления</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7"/>
        <w:gridCol w:w="2269"/>
        <w:gridCol w:w="2694"/>
        <w:gridCol w:w="3261"/>
        <w:gridCol w:w="3263"/>
      </w:tblGrid>
      <w:tr w:rsidR="002F4908">
        <w:trPr>
          <w:trHeight w:val="275"/>
        </w:trPr>
        <w:tc>
          <w:tcPr>
            <w:tcW w:w="3687" w:type="dxa"/>
          </w:tcPr>
          <w:p w:rsidR="002F4908" w:rsidRDefault="00385B7E">
            <w:pPr>
              <w:pStyle w:val="TableParagraph"/>
              <w:spacing w:line="256" w:lineRule="exact"/>
              <w:ind w:left="366"/>
              <w:rPr>
                <w:sz w:val="24"/>
              </w:rPr>
            </w:pPr>
            <w:r>
              <w:rPr>
                <w:sz w:val="24"/>
              </w:rPr>
              <w:t>Технические</w:t>
            </w:r>
            <w:r>
              <w:rPr>
                <w:spacing w:val="-7"/>
                <w:sz w:val="24"/>
              </w:rPr>
              <w:t xml:space="preserve"> </w:t>
            </w:r>
            <w:r>
              <w:rPr>
                <w:spacing w:val="-2"/>
                <w:sz w:val="24"/>
              </w:rPr>
              <w:t>харектеристики</w:t>
            </w:r>
          </w:p>
        </w:tc>
        <w:tc>
          <w:tcPr>
            <w:tcW w:w="2269" w:type="dxa"/>
          </w:tcPr>
          <w:p w:rsidR="002F4908" w:rsidRDefault="00385B7E">
            <w:pPr>
              <w:pStyle w:val="TableParagraph"/>
              <w:spacing w:line="256" w:lineRule="exact"/>
              <w:ind w:left="46" w:right="3"/>
              <w:jc w:val="center"/>
              <w:rPr>
                <w:sz w:val="24"/>
              </w:rPr>
            </w:pPr>
            <w:r>
              <w:rPr>
                <w:sz w:val="24"/>
              </w:rPr>
              <w:t>УМП</w:t>
            </w:r>
            <w:r>
              <w:rPr>
                <w:spacing w:val="-1"/>
                <w:sz w:val="24"/>
              </w:rPr>
              <w:t xml:space="preserve"> </w:t>
            </w:r>
            <w:r>
              <w:rPr>
                <w:sz w:val="24"/>
              </w:rPr>
              <w:t>-</w:t>
            </w:r>
            <w:r>
              <w:rPr>
                <w:spacing w:val="-2"/>
                <w:sz w:val="24"/>
              </w:rPr>
              <w:t xml:space="preserve"> </w:t>
            </w:r>
            <w:r>
              <w:rPr>
                <w:spacing w:val="-10"/>
                <w:sz w:val="24"/>
              </w:rPr>
              <w:t>5</w:t>
            </w:r>
          </w:p>
        </w:tc>
        <w:tc>
          <w:tcPr>
            <w:tcW w:w="2694" w:type="dxa"/>
          </w:tcPr>
          <w:p w:rsidR="002F4908" w:rsidRDefault="00385B7E">
            <w:pPr>
              <w:pStyle w:val="TableParagraph"/>
              <w:spacing w:line="256" w:lineRule="exact"/>
              <w:ind w:left="40" w:right="2"/>
              <w:jc w:val="center"/>
              <w:rPr>
                <w:sz w:val="24"/>
              </w:rPr>
            </w:pPr>
            <w:r>
              <w:rPr>
                <w:sz w:val="24"/>
              </w:rPr>
              <w:t>УМП</w:t>
            </w:r>
            <w:r>
              <w:rPr>
                <w:spacing w:val="-1"/>
                <w:sz w:val="24"/>
              </w:rPr>
              <w:t xml:space="preserve"> </w:t>
            </w:r>
            <w:r>
              <w:rPr>
                <w:sz w:val="24"/>
              </w:rPr>
              <w:t>-</w:t>
            </w:r>
            <w:r>
              <w:rPr>
                <w:spacing w:val="-2"/>
                <w:sz w:val="24"/>
              </w:rPr>
              <w:t xml:space="preserve"> </w:t>
            </w:r>
            <w:r>
              <w:rPr>
                <w:spacing w:val="-10"/>
                <w:sz w:val="24"/>
              </w:rPr>
              <w:t>6</w:t>
            </w:r>
          </w:p>
        </w:tc>
        <w:tc>
          <w:tcPr>
            <w:tcW w:w="3261" w:type="dxa"/>
          </w:tcPr>
          <w:p w:rsidR="002F4908" w:rsidRDefault="00385B7E">
            <w:pPr>
              <w:pStyle w:val="TableParagraph"/>
              <w:spacing w:line="256" w:lineRule="exact"/>
              <w:ind w:left="39" w:right="3"/>
              <w:jc w:val="center"/>
              <w:rPr>
                <w:sz w:val="24"/>
              </w:rPr>
            </w:pPr>
            <w:r>
              <w:rPr>
                <w:sz w:val="24"/>
              </w:rPr>
              <w:t>УПУ -</w:t>
            </w:r>
            <w:r>
              <w:rPr>
                <w:spacing w:val="-1"/>
                <w:sz w:val="24"/>
              </w:rPr>
              <w:t xml:space="preserve"> </w:t>
            </w:r>
            <w:r>
              <w:rPr>
                <w:spacing w:val="-10"/>
                <w:sz w:val="24"/>
              </w:rPr>
              <w:t>3</w:t>
            </w:r>
          </w:p>
        </w:tc>
        <w:tc>
          <w:tcPr>
            <w:tcW w:w="3263" w:type="dxa"/>
          </w:tcPr>
          <w:p w:rsidR="002F4908" w:rsidRDefault="00385B7E">
            <w:pPr>
              <w:pStyle w:val="TableParagraph"/>
              <w:spacing w:line="256" w:lineRule="exact"/>
              <w:ind w:left="141"/>
              <w:rPr>
                <w:sz w:val="24"/>
              </w:rPr>
            </w:pPr>
            <w:r>
              <w:rPr>
                <w:sz w:val="24"/>
              </w:rPr>
              <w:t>АПР</w:t>
            </w:r>
            <w:r>
              <w:rPr>
                <w:spacing w:val="-1"/>
                <w:sz w:val="24"/>
              </w:rPr>
              <w:t xml:space="preserve"> </w:t>
            </w:r>
            <w:r>
              <w:rPr>
                <w:sz w:val="24"/>
              </w:rPr>
              <w:t>-</w:t>
            </w:r>
            <w:r>
              <w:rPr>
                <w:spacing w:val="-2"/>
                <w:sz w:val="24"/>
              </w:rPr>
              <w:t xml:space="preserve"> </w:t>
            </w:r>
            <w:r>
              <w:rPr>
                <w:spacing w:val="-5"/>
                <w:sz w:val="24"/>
              </w:rPr>
              <w:t>403</w:t>
            </w:r>
          </w:p>
        </w:tc>
      </w:tr>
      <w:tr w:rsidR="002F4908">
        <w:trPr>
          <w:trHeight w:val="278"/>
        </w:trPr>
        <w:tc>
          <w:tcPr>
            <w:tcW w:w="3687" w:type="dxa"/>
          </w:tcPr>
          <w:p w:rsidR="002F4908" w:rsidRDefault="00385B7E">
            <w:pPr>
              <w:pStyle w:val="TableParagraph"/>
              <w:spacing w:line="259" w:lineRule="exact"/>
              <w:ind w:left="143"/>
              <w:rPr>
                <w:sz w:val="24"/>
              </w:rPr>
            </w:pPr>
            <w:r>
              <w:rPr>
                <w:sz w:val="24"/>
              </w:rPr>
              <w:t>Мошность</w:t>
            </w:r>
            <w:r>
              <w:rPr>
                <w:spacing w:val="-8"/>
                <w:sz w:val="24"/>
              </w:rPr>
              <w:t xml:space="preserve"> </w:t>
            </w:r>
            <w:r>
              <w:rPr>
                <w:sz w:val="24"/>
              </w:rPr>
              <w:t>плазматрона,</w:t>
            </w:r>
            <w:r>
              <w:rPr>
                <w:spacing w:val="-6"/>
                <w:sz w:val="24"/>
              </w:rPr>
              <w:t xml:space="preserve"> </w:t>
            </w:r>
            <w:r>
              <w:rPr>
                <w:spacing w:val="-5"/>
                <w:sz w:val="24"/>
              </w:rPr>
              <w:t>кВт</w:t>
            </w:r>
          </w:p>
        </w:tc>
        <w:tc>
          <w:tcPr>
            <w:tcW w:w="2269" w:type="dxa"/>
          </w:tcPr>
          <w:p w:rsidR="002F4908" w:rsidRDefault="00385B7E">
            <w:pPr>
              <w:pStyle w:val="TableParagraph"/>
              <w:spacing w:line="259" w:lineRule="exact"/>
              <w:ind w:left="46" w:right="6"/>
              <w:jc w:val="center"/>
              <w:rPr>
                <w:sz w:val="24"/>
              </w:rPr>
            </w:pPr>
            <w:r>
              <w:rPr>
                <w:spacing w:val="-5"/>
                <w:sz w:val="24"/>
              </w:rPr>
              <w:t>40</w:t>
            </w:r>
          </w:p>
        </w:tc>
        <w:tc>
          <w:tcPr>
            <w:tcW w:w="2694" w:type="dxa"/>
          </w:tcPr>
          <w:p w:rsidR="002F4908" w:rsidRDefault="00385B7E">
            <w:pPr>
              <w:pStyle w:val="TableParagraph"/>
              <w:spacing w:line="259" w:lineRule="exact"/>
              <w:ind w:left="40"/>
              <w:jc w:val="center"/>
              <w:rPr>
                <w:sz w:val="24"/>
              </w:rPr>
            </w:pPr>
            <w:r>
              <w:rPr>
                <w:spacing w:val="-5"/>
                <w:sz w:val="24"/>
              </w:rPr>
              <w:t>30</w:t>
            </w:r>
          </w:p>
        </w:tc>
        <w:tc>
          <w:tcPr>
            <w:tcW w:w="3261" w:type="dxa"/>
          </w:tcPr>
          <w:p w:rsidR="002F4908" w:rsidRDefault="00385B7E">
            <w:pPr>
              <w:pStyle w:val="TableParagraph"/>
              <w:spacing w:line="259" w:lineRule="exact"/>
              <w:ind w:left="39" w:right="1"/>
              <w:jc w:val="center"/>
              <w:rPr>
                <w:sz w:val="24"/>
              </w:rPr>
            </w:pPr>
            <w:r>
              <w:rPr>
                <w:spacing w:val="-5"/>
                <w:sz w:val="24"/>
              </w:rPr>
              <w:t>30</w:t>
            </w:r>
          </w:p>
        </w:tc>
        <w:tc>
          <w:tcPr>
            <w:tcW w:w="3263" w:type="dxa"/>
          </w:tcPr>
          <w:p w:rsidR="002F4908" w:rsidRDefault="00385B7E">
            <w:pPr>
              <w:pStyle w:val="TableParagraph"/>
              <w:spacing w:line="259" w:lineRule="exact"/>
              <w:ind w:left="42" w:right="3"/>
              <w:jc w:val="center"/>
              <w:rPr>
                <w:sz w:val="24"/>
              </w:rPr>
            </w:pPr>
            <w:r>
              <w:rPr>
                <w:spacing w:val="-5"/>
                <w:sz w:val="24"/>
              </w:rPr>
              <w:t>120</w:t>
            </w:r>
          </w:p>
        </w:tc>
      </w:tr>
      <w:tr w:rsidR="002F4908">
        <w:trPr>
          <w:trHeight w:val="282"/>
        </w:trPr>
        <w:tc>
          <w:tcPr>
            <w:tcW w:w="15174" w:type="dxa"/>
            <w:gridSpan w:val="5"/>
          </w:tcPr>
          <w:p w:rsidR="002F4908" w:rsidRDefault="00385B7E">
            <w:pPr>
              <w:pStyle w:val="TableParagraph"/>
              <w:spacing w:line="263" w:lineRule="exact"/>
              <w:ind w:left="143"/>
              <w:rPr>
                <w:rFonts w:ascii="Cambria Math" w:hAnsi="Cambria Math"/>
                <w:sz w:val="24"/>
              </w:rPr>
            </w:pPr>
            <w:r>
              <w:rPr>
                <w:sz w:val="24"/>
              </w:rPr>
              <w:t>Производительность</w:t>
            </w:r>
            <w:r>
              <w:rPr>
                <w:spacing w:val="-4"/>
                <w:sz w:val="24"/>
              </w:rPr>
              <w:t xml:space="preserve"> </w:t>
            </w:r>
            <w:r>
              <w:rPr>
                <w:sz w:val="24"/>
              </w:rPr>
              <w:t>по</w:t>
            </w:r>
            <w:r>
              <w:rPr>
                <w:spacing w:val="-6"/>
                <w:sz w:val="24"/>
              </w:rPr>
              <w:t xml:space="preserve"> </w:t>
            </w:r>
            <w:r>
              <w:rPr>
                <w:sz w:val="24"/>
              </w:rPr>
              <w:t>напыленному</w:t>
            </w:r>
            <w:r>
              <w:rPr>
                <w:spacing w:val="-8"/>
                <w:sz w:val="24"/>
              </w:rPr>
              <w:t xml:space="preserve"> </w:t>
            </w:r>
            <w:r>
              <w:rPr>
                <w:sz w:val="24"/>
              </w:rPr>
              <w:t>материалу.</w:t>
            </w:r>
            <w:r>
              <w:rPr>
                <w:spacing w:val="55"/>
                <w:sz w:val="24"/>
              </w:rPr>
              <w:t xml:space="preserve"> </w:t>
            </w:r>
            <w:r>
              <w:rPr>
                <w:sz w:val="24"/>
              </w:rPr>
              <w:t>кг</w:t>
            </w:r>
            <w:r>
              <w:rPr>
                <w:spacing w:val="4"/>
                <w:sz w:val="24"/>
              </w:rPr>
              <w:t xml:space="preserve"> </w:t>
            </w:r>
            <w:r>
              <w:rPr>
                <w:rFonts w:ascii="Cambria Math" w:hAnsi="Cambria Math"/>
                <w:sz w:val="24"/>
              </w:rPr>
              <w:t>∙</w:t>
            </w:r>
            <w:r>
              <w:rPr>
                <w:rFonts w:ascii="Cambria Math" w:hAnsi="Cambria Math"/>
                <w:spacing w:val="48"/>
                <w:sz w:val="24"/>
              </w:rPr>
              <w:t xml:space="preserve"> </w:t>
            </w:r>
            <w:r>
              <w:rPr>
                <w:rFonts w:ascii="Cambria Math" w:hAnsi="Cambria Math"/>
                <w:spacing w:val="-5"/>
                <w:sz w:val="24"/>
              </w:rPr>
              <w:t>ч</w:t>
            </w:r>
            <w:r>
              <w:rPr>
                <w:rFonts w:ascii="Cambria Math" w:hAnsi="Cambria Math"/>
                <w:spacing w:val="-5"/>
                <w:sz w:val="24"/>
                <w:vertAlign w:val="superscript"/>
              </w:rPr>
              <w:t>−1</w:t>
            </w:r>
          </w:p>
        </w:tc>
      </w:tr>
      <w:tr w:rsidR="002F4908">
        <w:trPr>
          <w:trHeight w:val="551"/>
        </w:trPr>
        <w:tc>
          <w:tcPr>
            <w:tcW w:w="3687" w:type="dxa"/>
          </w:tcPr>
          <w:p w:rsidR="002F4908" w:rsidRDefault="00385B7E">
            <w:pPr>
              <w:pStyle w:val="TableParagraph"/>
              <w:spacing w:line="268" w:lineRule="exact"/>
              <w:ind w:left="143"/>
              <w:rPr>
                <w:sz w:val="24"/>
              </w:rPr>
            </w:pPr>
            <w:r>
              <w:rPr>
                <w:sz w:val="24"/>
              </w:rPr>
              <w:t>керамические</w:t>
            </w:r>
            <w:r>
              <w:rPr>
                <w:spacing w:val="-7"/>
                <w:sz w:val="24"/>
              </w:rPr>
              <w:t xml:space="preserve"> </w:t>
            </w:r>
            <w:r>
              <w:rPr>
                <w:spacing w:val="-2"/>
                <w:sz w:val="24"/>
              </w:rPr>
              <w:t>материалы</w:t>
            </w:r>
          </w:p>
        </w:tc>
        <w:tc>
          <w:tcPr>
            <w:tcW w:w="2269" w:type="dxa"/>
          </w:tcPr>
          <w:p w:rsidR="002F4908" w:rsidRDefault="00385B7E">
            <w:pPr>
              <w:pStyle w:val="TableParagraph"/>
              <w:spacing w:line="268" w:lineRule="exact"/>
              <w:ind w:left="46" w:right="6"/>
              <w:jc w:val="center"/>
              <w:rPr>
                <w:sz w:val="24"/>
              </w:rPr>
            </w:pPr>
            <w:r>
              <w:rPr>
                <w:spacing w:val="-10"/>
                <w:sz w:val="24"/>
              </w:rPr>
              <w:t>4</w:t>
            </w:r>
          </w:p>
        </w:tc>
        <w:tc>
          <w:tcPr>
            <w:tcW w:w="2694" w:type="dxa"/>
          </w:tcPr>
          <w:p w:rsidR="002F4908" w:rsidRDefault="00385B7E">
            <w:pPr>
              <w:pStyle w:val="TableParagraph"/>
              <w:spacing w:line="268" w:lineRule="exact"/>
              <w:ind w:left="40" w:right="2"/>
              <w:jc w:val="center"/>
              <w:rPr>
                <w:sz w:val="24"/>
              </w:rPr>
            </w:pPr>
            <w:r>
              <w:rPr>
                <w:spacing w:val="-5"/>
                <w:sz w:val="24"/>
              </w:rPr>
              <w:t>4,5</w:t>
            </w:r>
          </w:p>
        </w:tc>
        <w:tc>
          <w:tcPr>
            <w:tcW w:w="3261" w:type="dxa"/>
          </w:tcPr>
          <w:p w:rsidR="002F4908" w:rsidRDefault="00385B7E">
            <w:pPr>
              <w:pStyle w:val="TableParagraph"/>
              <w:spacing w:line="268" w:lineRule="exact"/>
              <w:ind w:left="39" w:right="1"/>
              <w:jc w:val="center"/>
              <w:rPr>
                <w:sz w:val="24"/>
              </w:rPr>
            </w:pPr>
            <w:r>
              <w:rPr>
                <w:spacing w:val="-10"/>
                <w:sz w:val="24"/>
              </w:rPr>
              <w:t>2</w:t>
            </w:r>
          </w:p>
        </w:tc>
        <w:tc>
          <w:tcPr>
            <w:tcW w:w="3263" w:type="dxa"/>
          </w:tcPr>
          <w:p w:rsidR="002F4908" w:rsidRDefault="00385B7E">
            <w:pPr>
              <w:pStyle w:val="TableParagraph"/>
              <w:spacing w:line="268" w:lineRule="exact"/>
              <w:ind w:left="42" w:right="3"/>
              <w:jc w:val="center"/>
              <w:rPr>
                <w:sz w:val="24"/>
              </w:rPr>
            </w:pPr>
            <w:r>
              <w:rPr>
                <w:spacing w:val="-5"/>
                <w:sz w:val="24"/>
              </w:rPr>
              <w:t>10</w:t>
            </w:r>
          </w:p>
        </w:tc>
      </w:tr>
      <w:tr w:rsidR="002F4908">
        <w:trPr>
          <w:trHeight w:val="275"/>
        </w:trPr>
        <w:tc>
          <w:tcPr>
            <w:tcW w:w="3687" w:type="dxa"/>
          </w:tcPr>
          <w:p w:rsidR="002F4908" w:rsidRDefault="00385B7E">
            <w:pPr>
              <w:pStyle w:val="TableParagraph"/>
              <w:spacing w:line="256" w:lineRule="exact"/>
              <w:ind w:left="143"/>
              <w:rPr>
                <w:sz w:val="24"/>
              </w:rPr>
            </w:pPr>
            <w:r>
              <w:rPr>
                <w:sz w:val="24"/>
              </w:rPr>
              <w:t>никелевые</w:t>
            </w:r>
            <w:r>
              <w:rPr>
                <w:spacing w:val="-4"/>
                <w:sz w:val="24"/>
              </w:rPr>
              <w:t xml:space="preserve"> </w:t>
            </w:r>
            <w:r>
              <w:rPr>
                <w:spacing w:val="-2"/>
                <w:sz w:val="24"/>
              </w:rPr>
              <w:t>сплавы</w:t>
            </w:r>
          </w:p>
        </w:tc>
        <w:tc>
          <w:tcPr>
            <w:tcW w:w="2269" w:type="dxa"/>
          </w:tcPr>
          <w:p w:rsidR="002F4908" w:rsidRDefault="00385B7E">
            <w:pPr>
              <w:pStyle w:val="TableParagraph"/>
              <w:spacing w:line="256" w:lineRule="exact"/>
              <w:ind w:left="46" w:right="6"/>
              <w:jc w:val="center"/>
              <w:rPr>
                <w:sz w:val="24"/>
              </w:rPr>
            </w:pPr>
            <w:r>
              <w:rPr>
                <w:spacing w:val="-10"/>
                <w:sz w:val="24"/>
              </w:rPr>
              <w:t>5</w:t>
            </w:r>
          </w:p>
        </w:tc>
        <w:tc>
          <w:tcPr>
            <w:tcW w:w="2694" w:type="dxa"/>
          </w:tcPr>
          <w:p w:rsidR="002F4908" w:rsidRDefault="00385B7E">
            <w:pPr>
              <w:pStyle w:val="TableParagraph"/>
              <w:spacing w:line="256" w:lineRule="exact"/>
              <w:ind w:left="40"/>
              <w:jc w:val="center"/>
              <w:rPr>
                <w:sz w:val="24"/>
              </w:rPr>
            </w:pPr>
            <w:r>
              <w:rPr>
                <w:spacing w:val="-10"/>
                <w:sz w:val="24"/>
              </w:rPr>
              <w:t>7</w:t>
            </w:r>
          </w:p>
        </w:tc>
        <w:tc>
          <w:tcPr>
            <w:tcW w:w="3261" w:type="dxa"/>
          </w:tcPr>
          <w:p w:rsidR="002F4908" w:rsidRDefault="00385B7E">
            <w:pPr>
              <w:pStyle w:val="TableParagraph"/>
              <w:spacing w:line="256" w:lineRule="exact"/>
              <w:ind w:left="39" w:right="3"/>
              <w:jc w:val="center"/>
              <w:rPr>
                <w:sz w:val="24"/>
              </w:rPr>
            </w:pPr>
            <w:r>
              <w:rPr>
                <w:spacing w:val="-5"/>
                <w:sz w:val="24"/>
              </w:rPr>
              <w:t>3,5</w:t>
            </w:r>
          </w:p>
        </w:tc>
        <w:tc>
          <w:tcPr>
            <w:tcW w:w="3263" w:type="dxa"/>
          </w:tcPr>
          <w:p w:rsidR="002F4908" w:rsidRDefault="00385B7E">
            <w:pPr>
              <w:pStyle w:val="TableParagraph"/>
              <w:spacing w:line="256" w:lineRule="exact"/>
              <w:ind w:left="42" w:right="3"/>
              <w:jc w:val="center"/>
              <w:rPr>
                <w:sz w:val="24"/>
              </w:rPr>
            </w:pPr>
            <w:r>
              <w:rPr>
                <w:spacing w:val="-5"/>
                <w:sz w:val="24"/>
              </w:rPr>
              <w:t>15</w:t>
            </w:r>
          </w:p>
        </w:tc>
      </w:tr>
      <w:tr w:rsidR="002F4908">
        <w:trPr>
          <w:trHeight w:val="275"/>
        </w:trPr>
        <w:tc>
          <w:tcPr>
            <w:tcW w:w="3687" w:type="dxa"/>
          </w:tcPr>
          <w:p w:rsidR="002F4908" w:rsidRDefault="00385B7E">
            <w:pPr>
              <w:pStyle w:val="TableParagraph"/>
              <w:spacing w:line="256" w:lineRule="exact"/>
              <w:ind w:left="143"/>
              <w:rPr>
                <w:sz w:val="24"/>
              </w:rPr>
            </w:pPr>
            <w:r>
              <w:rPr>
                <w:spacing w:val="-2"/>
                <w:sz w:val="24"/>
              </w:rPr>
              <w:t>проволока</w:t>
            </w:r>
          </w:p>
        </w:tc>
        <w:tc>
          <w:tcPr>
            <w:tcW w:w="2269" w:type="dxa"/>
          </w:tcPr>
          <w:p w:rsidR="002F4908" w:rsidRDefault="00385B7E">
            <w:pPr>
              <w:pStyle w:val="TableParagraph"/>
              <w:spacing w:line="256" w:lineRule="exact"/>
              <w:ind w:left="46" w:right="3"/>
              <w:jc w:val="center"/>
              <w:rPr>
                <w:sz w:val="24"/>
              </w:rPr>
            </w:pPr>
            <w:r>
              <w:rPr>
                <w:spacing w:val="-10"/>
                <w:sz w:val="24"/>
              </w:rPr>
              <w:t>-</w:t>
            </w:r>
          </w:p>
        </w:tc>
        <w:tc>
          <w:tcPr>
            <w:tcW w:w="2694" w:type="dxa"/>
          </w:tcPr>
          <w:p w:rsidR="002F4908" w:rsidRDefault="00385B7E">
            <w:pPr>
              <w:pStyle w:val="TableParagraph"/>
              <w:spacing w:line="256" w:lineRule="exact"/>
              <w:ind w:left="40" w:right="1"/>
              <w:jc w:val="center"/>
              <w:rPr>
                <w:sz w:val="24"/>
              </w:rPr>
            </w:pPr>
            <w:r>
              <w:rPr>
                <w:spacing w:val="-10"/>
                <w:sz w:val="24"/>
              </w:rPr>
              <w:t>-</w:t>
            </w:r>
          </w:p>
        </w:tc>
        <w:tc>
          <w:tcPr>
            <w:tcW w:w="3261" w:type="dxa"/>
          </w:tcPr>
          <w:p w:rsidR="002F4908" w:rsidRDefault="00385B7E">
            <w:pPr>
              <w:pStyle w:val="TableParagraph"/>
              <w:spacing w:line="256" w:lineRule="exact"/>
              <w:ind w:left="39" w:right="3"/>
              <w:jc w:val="center"/>
              <w:rPr>
                <w:sz w:val="24"/>
              </w:rPr>
            </w:pPr>
            <w:r>
              <w:rPr>
                <w:sz w:val="24"/>
              </w:rPr>
              <w:t>4 -</w:t>
            </w:r>
            <w:r>
              <w:rPr>
                <w:spacing w:val="-1"/>
                <w:sz w:val="24"/>
              </w:rPr>
              <w:t xml:space="preserve"> </w:t>
            </w:r>
            <w:r>
              <w:rPr>
                <w:spacing w:val="-5"/>
                <w:sz w:val="24"/>
              </w:rPr>
              <w:t>10</w:t>
            </w:r>
          </w:p>
        </w:tc>
        <w:tc>
          <w:tcPr>
            <w:tcW w:w="3263" w:type="dxa"/>
          </w:tcPr>
          <w:p w:rsidR="002F4908" w:rsidRDefault="00385B7E">
            <w:pPr>
              <w:pStyle w:val="TableParagraph"/>
              <w:spacing w:line="256" w:lineRule="exact"/>
              <w:ind w:left="42"/>
              <w:jc w:val="center"/>
              <w:rPr>
                <w:sz w:val="24"/>
              </w:rPr>
            </w:pPr>
            <w:r>
              <w:rPr>
                <w:spacing w:val="-10"/>
                <w:sz w:val="24"/>
              </w:rPr>
              <w:t>-</w:t>
            </w:r>
          </w:p>
        </w:tc>
      </w:tr>
      <w:tr w:rsidR="002F4908">
        <w:trPr>
          <w:trHeight w:val="551"/>
        </w:trPr>
        <w:tc>
          <w:tcPr>
            <w:tcW w:w="3687" w:type="dxa"/>
          </w:tcPr>
          <w:p w:rsidR="002F4908" w:rsidRDefault="00385B7E">
            <w:pPr>
              <w:pStyle w:val="TableParagraph"/>
              <w:spacing w:line="268" w:lineRule="exact"/>
              <w:ind w:left="143"/>
              <w:rPr>
                <w:sz w:val="24"/>
              </w:rPr>
            </w:pPr>
            <w:r>
              <w:rPr>
                <w:sz w:val="24"/>
              </w:rPr>
              <w:t>Плазмообразующие</w:t>
            </w:r>
            <w:r>
              <w:rPr>
                <w:spacing w:val="-8"/>
                <w:sz w:val="24"/>
              </w:rPr>
              <w:t xml:space="preserve"> </w:t>
            </w:r>
            <w:r>
              <w:rPr>
                <w:spacing w:val="-4"/>
                <w:sz w:val="24"/>
              </w:rPr>
              <w:t>газы</w:t>
            </w:r>
          </w:p>
        </w:tc>
        <w:tc>
          <w:tcPr>
            <w:tcW w:w="2269" w:type="dxa"/>
          </w:tcPr>
          <w:p w:rsidR="002F4908" w:rsidRDefault="00385B7E">
            <w:pPr>
              <w:pStyle w:val="TableParagraph"/>
              <w:tabs>
                <w:tab w:val="left" w:pos="985"/>
                <w:tab w:val="left" w:pos="1911"/>
              </w:tabs>
              <w:spacing w:line="268" w:lineRule="exact"/>
              <w:ind w:left="141"/>
              <w:rPr>
                <w:sz w:val="24"/>
              </w:rPr>
            </w:pPr>
            <w:r>
              <w:rPr>
                <w:spacing w:val="-2"/>
                <w:sz w:val="24"/>
              </w:rPr>
              <w:t>Азот,</w:t>
            </w:r>
            <w:r>
              <w:rPr>
                <w:sz w:val="24"/>
              </w:rPr>
              <w:t xml:space="preserve"> </w:t>
            </w:r>
            <w:r>
              <w:rPr>
                <w:spacing w:val="-2"/>
                <w:sz w:val="24"/>
              </w:rPr>
              <w:t>аргон,</w:t>
            </w:r>
            <w:r>
              <w:rPr>
                <w:sz w:val="24"/>
              </w:rPr>
              <w:t xml:space="preserve"> </w:t>
            </w:r>
            <w:r>
              <w:rPr>
                <w:spacing w:val="-5"/>
                <w:sz w:val="24"/>
              </w:rPr>
              <w:t>их</w:t>
            </w:r>
          </w:p>
          <w:p w:rsidR="002F4908" w:rsidRDefault="00385B7E">
            <w:pPr>
              <w:pStyle w:val="TableParagraph"/>
              <w:spacing w:line="264" w:lineRule="exact"/>
              <w:rPr>
                <w:sz w:val="24"/>
              </w:rPr>
            </w:pPr>
            <w:r>
              <w:rPr>
                <w:sz w:val="24"/>
              </w:rPr>
              <w:t>смеси</w:t>
            </w:r>
            <w:r>
              <w:rPr>
                <w:spacing w:val="-2"/>
                <w:sz w:val="24"/>
              </w:rPr>
              <w:t xml:space="preserve"> </w:t>
            </w:r>
            <w:r>
              <w:rPr>
                <w:sz w:val="24"/>
              </w:rPr>
              <w:t>с</w:t>
            </w:r>
            <w:r>
              <w:rPr>
                <w:spacing w:val="-1"/>
                <w:sz w:val="24"/>
              </w:rPr>
              <w:t xml:space="preserve"> </w:t>
            </w:r>
            <w:r>
              <w:rPr>
                <w:spacing w:val="-2"/>
                <w:sz w:val="24"/>
              </w:rPr>
              <w:t>водородом</w:t>
            </w:r>
          </w:p>
        </w:tc>
        <w:tc>
          <w:tcPr>
            <w:tcW w:w="2694" w:type="dxa"/>
          </w:tcPr>
          <w:p w:rsidR="002F4908" w:rsidRDefault="00385B7E">
            <w:pPr>
              <w:pStyle w:val="TableParagraph"/>
              <w:spacing w:line="268" w:lineRule="exact"/>
              <w:ind w:left="140"/>
              <w:rPr>
                <w:sz w:val="24"/>
              </w:rPr>
            </w:pPr>
            <w:r>
              <w:rPr>
                <w:sz w:val="24"/>
              </w:rPr>
              <w:t>Азот,</w:t>
            </w:r>
            <w:r>
              <w:rPr>
                <w:spacing w:val="10"/>
                <w:sz w:val="24"/>
              </w:rPr>
              <w:t xml:space="preserve"> </w:t>
            </w:r>
            <w:r>
              <w:rPr>
                <w:sz w:val="24"/>
              </w:rPr>
              <w:t>аргон,</w:t>
            </w:r>
            <w:r>
              <w:rPr>
                <w:spacing w:val="13"/>
                <w:sz w:val="24"/>
              </w:rPr>
              <w:t xml:space="preserve"> </w:t>
            </w:r>
            <w:r>
              <w:rPr>
                <w:sz w:val="24"/>
              </w:rPr>
              <w:t>их</w:t>
            </w:r>
            <w:r>
              <w:rPr>
                <w:spacing w:val="14"/>
                <w:sz w:val="24"/>
              </w:rPr>
              <w:t xml:space="preserve"> </w:t>
            </w:r>
            <w:r>
              <w:rPr>
                <w:sz w:val="24"/>
              </w:rPr>
              <w:t>смеси</w:t>
            </w:r>
            <w:r>
              <w:rPr>
                <w:spacing w:val="13"/>
                <w:sz w:val="24"/>
              </w:rPr>
              <w:t xml:space="preserve"> </w:t>
            </w:r>
            <w:r>
              <w:rPr>
                <w:spacing w:val="-10"/>
                <w:sz w:val="24"/>
              </w:rPr>
              <w:t>с</w:t>
            </w:r>
          </w:p>
          <w:p w:rsidR="002F4908" w:rsidRDefault="00385B7E">
            <w:pPr>
              <w:pStyle w:val="TableParagraph"/>
              <w:spacing w:line="264" w:lineRule="exact"/>
              <w:rPr>
                <w:sz w:val="24"/>
              </w:rPr>
            </w:pPr>
            <w:r>
              <w:rPr>
                <w:spacing w:val="-2"/>
                <w:sz w:val="24"/>
              </w:rPr>
              <w:t>водородом</w:t>
            </w:r>
          </w:p>
        </w:tc>
        <w:tc>
          <w:tcPr>
            <w:tcW w:w="3261" w:type="dxa"/>
          </w:tcPr>
          <w:p w:rsidR="002F4908" w:rsidRDefault="00385B7E">
            <w:pPr>
              <w:pStyle w:val="TableParagraph"/>
              <w:spacing w:line="268" w:lineRule="exact"/>
              <w:ind w:left="39"/>
              <w:jc w:val="center"/>
              <w:rPr>
                <w:sz w:val="24"/>
              </w:rPr>
            </w:pPr>
            <w:r>
              <w:rPr>
                <w:sz w:val="24"/>
              </w:rPr>
              <w:t>Аргон,</w:t>
            </w:r>
            <w:r>
              <w:rPr>
                <w:spacing w:val="-15"/>
                <w:sz w:val="24"/>
              </w:rPr>
              <w:t xml:space="preserve"> </w:t>
            </w:r>
            <w:r>
              <w:rPr>
                <w:sz w:val="24"/>
              </w:rPr>
              <w:t>его</w:t>
            </w:r>
            <w:r>
              <w:rPr>
                <w:spacing w:val="-14"/>
                <w:sz w:val="24"/>
              </w:rPr>
              <w:t xml:space="preserve"> </w:t>
            </w:r>
            <w:r>
              <w:rPr>
                <w:sz w:val="24"/>
              </w:rPr>
              <w:t>смесь</w:t>
            </w:r>
            <w:r>
              <w:rPr>
                <w:spacing w:val="-14"/>
                <w:sz w:val="24"/>
              </w:rPr>
              <w:t xml:space="preserve"> </w:t>
            </w:r>
            <w:r>
              <w:rPr>
                <w:sz w:val="24"/>
              </w:rPr>
              <w:t>с</w:t>
            </w:r>
            <w:r>
              <w:rPr>
                <w:spacing w:val="-15"/>
                <w:sz w:val="24"/>
              </w:rPr>
              <w:t xml:space="preserve"> </w:t>
            </w:r>
            <w:r>
              <w:rPr>
                <w:spacing w:val="-2"/>
                <w:sz w:val="24"/>
              </w:rPr>
              <w:t>водородом</w:t>
            </w:r>
          </w:p>
        </w:tc>
        <w:tc>
          <w:tcPr>
            <w:tcW w:w="3263" w:type="dxa"/>
          </w:tcPr>
          <w:p w:rsidR="002F4908" w:rsidRDefault="00385B7E">
            <w:pPr>
              <w:pStyle w:val="TableParagraph"/>
              <w:spacing w:line="268" w:lineRule="exact"/>
              <w:ind w:left="141"/>
              <w:rPr>
                <w:sz w:val="24"/>
              </w:rPr>
            </w:pPr>
            <w:r>
              <w:rPr>
                <w:sz w:val="24"/>
              </w:rPr>
              <w:t>Воздух,</w:t>
            </w:r>
            <w:r>
              <w:rPr>
                <w:spacing w:val="5"/>
                <w:sz w:val="24"/>
              </w:rPr>
              <w:t xml:space="preserve"> </w:t>
            </w:r>
            <w:r>
              <w:rPr>
                <w:sz w:val="24"/>
              </w:rPr>
              <w:t>природный</w:t>
            </w:r>
            <w:r>
              <w:rPr>
                <w:spacing w:val="5"/>
                <w:sz w:val="24"/>
              </w:rPr>
              <w:t xml:space="preserve"> </w:t>
            </w:r>
            <w:r>
              <w:rPr>
                <w:sz w:val="24"/>
              </w:rPr>
              <w:t>газ,</w:t>
            </w:r>
            <w:r>
              <w:rPr>
                <w:spacing w:val="6"/>
                <w:sz w:val="24"/>
              </w:rPr>
              <w:t xml:space="preserve"> </w:t>
            </w:r>
            <w:r>
              <w:rPr>
                <w:spacing w:val="-2"/>
                <w:sz w:val="24"/>
              </w:rPr>
              <w:t>азот,</w:t>
            </w:r>
          </w:p>
          <w:p w:rsidR="002F4908" w:rsidRDefault="00385B7E">
            <w:pPr>
              <w:pStyle w:val="TableParagraph"/>
              <w:spacing w:line="264" w:lineRule="exact"/>
              <w:rPr>
                <w:sz w:val="24"/>
              </w:rPr>
            </w:pPr>
            <w:r>
              <w:rPr>
                <w:sz w:val="24"/>
              </w:rPr>
              <w:t>углекислый</w:t>
            </w:r>
            <w:r>
              <w:rPr>
                <w:spacing w:val="-7"/>
                <w:sz w:val="24"/>
              </w:rPr>
              <w:t xml:space="preserve"> </w:t>
            </w:r>
            <w:r>
              <w:rPr>
                <w:spacing w:val="-5"/>
                <w:sz w:val="24"/>
              </w:rPr>
              <w:t>газ</w:t>
            </w:r>
          </w:p>
        </w:tc>
      </w:tr>
      <w:tr w:rsidR="002F4908">
        <w:trPr>
          <w:trHeight w:val="604"/>
        </w:trPr>
        <w:tc>
          <w:tcPr>
            <w:tcW w:w="3687" w:type="dxa"/>
          </w:tcPr>
          <w:p w:rsidR="002F4908" w:rsidRDefault="00385B7E">
            <w:pPr>
              <w:pStyle w:val="TableParagraph"/>
              <w:spacing w:line="271" w:lineRule="exact"/>
              <w:ind w:left="143"/>
              <w:rPr>
                <w:sz w:val="24"/>
              </w:rPr>
            </w:pPr>
            <w:r>
              <w:rPr>
                <w:sz w:val="24"/>
              </w:rPr>
              <w:t>Расход</w:t>
            </w:r>
            <w:r>
              <w:rPr>
                <w:spacing w:val="-9"/>
                <w:sz w:val="24"/>
              </w:rPr>
              <w:t xml:space="preserve"> </w:t>
            </w:r>
            <w:r>
              <w:rPr>
                <w:sz w:val="24"/>
              </w:rPr>
              <w:t>плазмообразующих</w:t>
            </w:r>
            <w:r>
              <w:rPr>
                <w:spacing w:val="-4"/>
                <w:sz w:val="24"/>
              </w:rPr>
              <w:t xml:space="preserve"> </w:t>
            </w:r>
            <w:r>
              <w:rPr>
                <w:spacing w:val="-2"/>
                <w:sz w:val="24"/>
              </w:rPr>
              <w:t>газов,</w:t>
            </w:r>
          </w:p>
          <w:p w:rsidR="002F4908" w:rsidRDefault="00385B7E">
            <w:pPr>
              <w:pStyle w:val="TableParagraph"/>
              <w:spacing w:before="41" w:line="273" w:lineRule="exact"/>
              <w:ind w:left="110"/>
              <w:rPr>
                <w:sz w:val="24"/>
              </w:rPr>
            </w:pPr>
            <w:r>
              <w:rPr>
                <w:rFonts w:ascii="Cambria Math" w:hAnsi="Cambria Math"/>
                <w:sz w:val="24"/>
              </w:rPr>
              <w:t>м</w:t>
            </w:r>
            <w:r>
              <w:rPr>
                <w:rFonts w:ascii="Cambria Math" w:hAnsi="Cambria Math"/>
                <w:sz w:val="24"/>
                <w:vertAlign w:val="superscript"/>
              </w:rPr>
              <w:t>3</w:t>
            </w:r>
            <w:r>
              <w:rPr>
                <w:rFonts w:ascii="Cambria Math" w:hAnsi="Cambria Math"/>
                <w:spacing w:val="28"/>
                <w:sz w:val="24"/>
              </w:rPr>
              <w:t xml:space="preserve"> </w:t>
            </w:r>
            <w:r>
              <w:rPr>
                <w:rFonts w:ascii="Cambria Math" w:hAnsi="Cambria Math"/>
                <w:sz w:val="24"/>
              </w:rPr>
              <w:t>∙</w:t>
            </w:r>
            <w:r>
              <w:rPr>
                <w:rFonts w:ascii="Cambria Math" w:hAnsi="Cambria Math"/>
                <w:spacing w:val="16"/>
                <w:sz w:val="24"/>
              </w:rPr>
              <w:t xml:space="preserve"> </w:t>
            </w:r>
            <w:r>
              <w:rPr>
                <w:rFonts w:ascii="Cambria Math" w:hAnsi="Cambria Math"/>
                <w:sz w:val="24"/>
              </w:rPr>
              <w:t>ч</w:t>
            </w:r>
            <w:r>
              <w:rPr>
                <w:rFonts w:ascii="Cambria Math" w:hAnsi="Cambria Math"/>
                <w:sz w:val="24"/>
                <w:vertAlign w:val="superscript"/>
              </w:rPr>
              <w:t>−1</w:t>
            </w:r>
            <w:r>
              <w:rPr>
                <w:sz w:val="24"/>
              </w:rPr>
              <w:t>,</w:t>
            </w:r>
            <w:r>
              <w:rPr>
                <w:spacing w:val="6"/>
                <w:sz w:val="24"/>
              </w:rPr>
              <w:t xml:space="preserve"> </w:t>
            </w:r>
            <w:r>
              <w:rPr>
                <w:sz w:val="24"/>
              </w:rPr>
              <w:t>не</w:t>
            </w:r>
            <w:r>
              <w:rPr>
                <w:spacing w:val="5"/>
                <w:sz w:val="24"/>
              </w:rPr>
              <w:t xml:space="preserve"> </w:t>
            </w:r>
            <w:r>
              <w:rPr>
                <w:spacing w:val="-2"/>
                <w:sz w:val="24"/>
              </w:rPr>
              <w:t>более</w:t>
            </w:r>
          </w:p>
        </w:tc>
        <w:tc>
          <w:tcPr>
            <w:tcW w:w="2269" w:type="dxa"/>
          </w:tcPr>
          <w:p w:rsidR="002F4908" w:rsidRDefault="00385B7E">
            <w:pPr>
              <w:pStyle w:val="TableParagraph"/>
              <w:spacing w:line="271" w:lineRule="exact"/>
              <w:ind w:left="46" w:right="3"/>
              <w:jc w:val="center"/>
              <w:rPr>
                <w:sz w:val="24"/>
              </w:rPr>
            </w:pPr>
            <w:r>
              <w:rPr>
                <w:spacing w:val="-5"/>
                <w:sz w:val="24"/>
              </w:rPr>
              <w:t>3,5</w:t>
            </w:r>
          </w:p>
        </w:tc>
        <w:tc>
          <w:tcPr>
            <w:tcW w:w="2694" w:type="dxa"/>
          </w:tcPr>
          <w:p w:rsidR="002F4908" w:rsidRDefault="00385B7E">
            <w:pPr>
              <w:pStyle w:val="TableParagraph"/>
              <w:spacing w:line="271" w:lineRule="exact"/>
              <w:ind w:left="40"/>
              <w:jc w:val="center"/>
              <w:rPr>
                <w:sz w:val="24"/>
              </w:rPr>
            </w:pPr>
            <w:r>
              <w:rPr>
                <w:spacing w:val="-10"/>
                <w:sz w:val="24"/>
              </w:rPr>
              <w:t>4</w:t>
            </w:r>
          </w:p>
        </w:tc>
        <w:tc>
          <w:tcPr>
            <w:tcW w:w="3261" w:type="dxa"/>
          </w:tcPr>
          <w:p w:rsidR="002F4908" w:rsidRDefault="00385B7E">
            <w:pPr>
              <w:pStyle w:val="TableParagraph"/>
              <w:spacing w:line="271" w:lineRule="exact"/>
              <w:ind w:left="39" w:right="1"/>
              <w:jc w:val="center"/>
              <w:rPr>
                <w:sz w:val="24"/>
              </w:rPr>
            </w:pPr>
            <w:r>
              <w:rPr>
                <w:spacing w:val="-5"/>
                <w:sz w:val="24"/>
              </w:rPr>
              <w:t>10</w:t>
            </w:r>
          </w:p>
        </w:tc>
        <w:tc>
          <w:tcPr>
            <w:tcW w:w="3263" w:type="dxa"/>
          </w:tcPr>
          <w:p w:rsidR="002F4908" w:rsidRDefault="00385B7E">
            <w:pPr>
              <w:pStyle w:val="TableParagraph"/>
              <w:spacing w:line="271" w:lineRule="exact"/>
              <w:ind w:left="42" w:right="3"/>
              <w:jc w:val="center"/>
              <w:rPr>
                <w:sz w:val="24"/>
              </w:rPr>
            </w:pPr>
            <w:r>
              <w:rPr>
                <w:spacing w:val="-5"/>
                <w:sz w:val="24"/>
              </w:rPr>
              <w:t>15</w:t>
            </w:r>
          </w:p>
        </w:tc>
      </w:tr>
      <w:tr w:rsidR="002F4908">
        <w:trPr>
          <w:trHeight w:val="275"/>
        </w:trPr>
        <w:tc>
          <w:tcPr>
            <w:tcW w:w="3687" w:type="dxa"/>
          </w:tcPr>
          <w:p w:rsidR="002F4908" w:rsidRDefault="00385B7E">
            <w:pPr>
              <w:pStyle w:val="TableParagraph"/>
              <w:spacing w:line="256" w:lineRule="exact"/>
              <w:ind w:left="143"/>
              <w:rPr>
                <w:sz w:val="24"/>
              </w:rPr>
            </w:pPr>
            <w:r>
              <w:rPr>
                <w:sz w:val="24"/>
              </w:rPr>
              <w:t>Давление</w:t>
            </w:r>
            <w:r>
              <w:rPr>
                <w:spacing w:val="-4"/>
                <w:sz w:val="24"/>
              </w:rPr>
              <w:t xml:space="preserve"> </w:t>
            </w:r>
            <w:r>
              <w:rPr>
                <w:sz w:val="24"/>
              </w:rPr>
              <w:t>газа,</w:t>
            </w:r>
            <w:r>
              <w:rPr>
                <w:spacing w:val="-3"/>
                <w:sz w:val="24"/>
              </w:rPr>
              <w:t xml:space="preserve"> </w:t>
            </w:r>
            <w:r>
              <w:rPr>
                <w:spacing w:val="-5"/>
                <w:sz w:val="24"/>
              </w:rPr>
              <w:t>кПа</w:t>
            </w:r>
          </w:p>
        </w:tc>
        <w:tc>
          <w:tcPr>
            <w:tcW w:w="2269" w:type="dxa"/>
          </w:tcPr>
          <w:p w:rsidR="002F4908" w:rsidRDefault="00385B7E">
            <w:pPr>
              <w:pStyle w:val="TableParagraph"/>
              <w:spacing w:line="256" w:lineRule="exact"/>
              <w:ind w:left="46" w:right="3"/>
              <w:jc w:val="center"/>
              <w:rPr>
                <w:sz w:val="24"/>
              </w:rPr>
            </w:pPr>
            <w:r>
              <w:rPr>
                <w:sz w:val="24"/>
              </w:rPr>
              <w:t>400 -</w:t>
            </w:r>
            <w:r>
              <w:rPr>
                <w:spacing w:val="-1"/>
                <w:sz w:val="24"/>
              </w:rPr>
              <w:t xml:space="preserve"> </w:t>
            </w:r>
            <w:r>
              <w:rPr>
                <w:spacing w:val="-5"/>
                <w:sz w:val="24"/>
              </w:rPr>
              <w:t>500</w:t>
            </w:r>
          </w:p>
        </w:tc>
        <w:tc>
          <w:tcPr>
            <w:tcW w:w="2694" w:type="dxa"/>
          </w:tcPr>
          <w:p w:rsidR="002F4908" w:rsidRDefault="00385B7E">
            <w:pPr>
              <w:pStyle w:val="TableParagraph"/>
              <w:spacing w:line="256" w:lineRule="exact"/>
              <w:ind w:left="40" w:right="2"/>
              <w:jc w:val="center"/>
              <w:rPr>
                <w:sz w:val="24"/>
              </w:rPr>
            </w:pPr>
            <w:r>
              <w:rPr>
                <w:sz w:val="24"/>
              </w:rPr>
              <w:t>400 -</w:t>
            </w:r>
            <w:r>
              <w:rPr>
                <w:spacing w:val="-1"/>
                <w:sz w:val="24"/>
              </w:rPr>
              <w:t xml:space="preserve"> </w:t>
            </w:r>
            <w:r>
              <w:rPr>
                <w:spacing w:val="-5"/>
                <w:sz w:val="24"/>
              </w:rPr>
              <w:t>500</w:t>
            </w:r>
          </w:p>
        </w:tc>
        <w:tc>
          <w:tcPr>
            <w:tcW w:w="3261" w:type="dxa"/>
          </w:tcPr>
          <w:p w:rsidR="002F4908" w:rsidRDefault="00385B7E">
            <w:pPr>
              <w:pStyle w:val="TableParagraph"/>
              <w:spacing w:line="256" w:lineRule="exact"/>
              <w:ind w:left="39" w:right="3"/>
              <w:jc w:val="center"/>
              <w:rPr>
                <w:sz w:val="24"/>
              </w:rPr>
            </w:pPr>
            <w:r>
              <w:rPr>
                <w:sz w:val="24"/>
              </w:rPr>
              <w:t>500 -</w:t>
            </w:r>
            <w:r>
              <w:rPr>
                <w:spacing w:val="-1"/>
                <w:sz w:val="24"/>
              </w:rPr>
              <w:t xml:space="preserve"> </w:t>
            </w:r>
            <w:r>
              <w:rPr>
                <w:spacing w:val="-5"/>
                <w:sz w:val="24"/>
              </w:rPr>
              <w:t>600</w:t>
            </w:r>
          </w:p>
        </w:tc>
        <w:tc>
          <w:tcPr>
            <w:tcW w:w="3263" w:type="dxa"/>
          </w:tcPr>
          <w:p w:rsidR="002F4908" w:rsidRDefault="00385B7E">
            <w:pPr>
              <w:pStyle w:val="TableParagraph"/>
              <w:spacing w:line="256" w:lineRule="exact"/>
              <w:ind w:left="42" w:right="1"/>
              <w:jc w:val="center"/>
              <w:rPr>
                <w:sz w:val="24"/>
              </w:rPr>
            </w:pPr>
            <w:r>
              <w:rPr>
                <w:spacing w:val="-5"/>
                <w:sz w:val="24"/>
              </w:rPr>
              <w:t>...</w:t>
            </w:r>
          </w:p>
        </w:tc>
      </w:tr>
      <w:tr w:rsidR="002F4908">
        <w:trPr>
          <w:trHeight w:val="657"/>
        </w:trPr>
        <w:tc>
          <w:tcPr>
            <w:tcW w:w="3687" w:type="dxa"/>
          </w:tcPr>
          <w:p w:rsidR="002F4908" w:rsidRDefault="00385B7E">
            <w:pPr>
              <w:pStyle w:val="TableParagraph"/>
              <w:spacing w:line="326" w:lineRule="exact"/>
              <w:ind w:left="110" w:right="94" w:firstLine="33"/>
              <w:rPr>
                <w:rFonts w:ascii="Cambria Math" w:hAnsi="Cambria Math"/>
                <w:sz w:val="24"/>
              </w:rPr>
            </w:pPr>
            <w:r>
              <w:rPr>
                <w:sz w:val="24"/>
              </w:rPr>
              <w:t>Расход</w:t>
            </w:r>
            <w:r>
              <w:rPr>
                <w:spacing w:val="-12"/>
                <w:sz w:val="24"/>
              </w:rPr>
              <w:t xml:space="preserve"> </w:t>
            </w:r>
            <w:r>
              <w:rPr>
                <w:sz w:val="24"/>
              </w:rPr>
              <w:t>охлаждающей</w:t>
            </w:r>
            <w:r>
              <w:rPr>
                <w:spacing w:val="-11"/>
                <w:sz w:val="24"/>
              </w:rPr>
              <w:t xml:space="preserve"> </w:t>
            </w:r>
            <w:r>
              <w:rPr>
                <w:sz w:val="24"/>
              </w:rPr>
              <w:t>воды,</w:t>
            </w:r>
            <w:r>
              <w:rPr>
                <w:spacing w:val="-12"/>
                <w:sz w:val="24"/>
              </w:rPr>
              <w:t xml:space="preserve"> </w:t>
            </w:r>
            <w:r>
              <w:rPr>
                <w:rFonts w:ascii="Cambria Math" w:hAnsi="Cambria Math"/>
                <w:sz w:val="24"/>
              </w:rPr>
              <w:t>дм</w:t>
            </w:r>
            <w:r>
              <w:rPr>
                <w:rFonts w:ascii="Cambria Math" w:hAnsi="Cambria Math"/>
                <w:sz w:val="24"/>
                <w:vertAlign w:val="superscript"/>
              </w:rPr>
              <w:t>3</w:t>
            </w:r>
            <w:r>
              <w:rPr>
                <w:rFonts w:ascii="Cambria Math" w:hAnsi="Cambria Math"/>
                <w:spacing w:val="11"/>
                <w:sz w:val="24"/>
              </w:rPr>
              <w:t xml:space="preserve"> </w:t>
            </w:r>
            <w:r>
              <w:rPr>
                <w:rFonts w:ascii="Cambria Math" w:hAnsi="Cambria Math"/>
                <w:sz w:val="24"/>
              </w:rPr>
              <w:t xml:space="preserve">∙ </w:t>
            </w:r>
            <w:r>
              <w:rPr>
                <w:rFonts w:ascii="Cambria Math" w:hAnsi="Cambria Math"/>
                <w:spacing w:val="-2"/>
                <w:sz w:val="24"/>
              </w:rPr>
              <w:t>мин</w:t>
            </w:r>
            <w:r>
              <w:rPr>
                <w:rFonts w:ascii="Cambria Math" w:hAnsi="Cambria Math"/>
                <w:spacing w:val="-2"/>
                <w:sz w:val="24"/>
                <w:vertAlign w:val="superscript"/>
              </w:rPr>
              <w:t>−1</w:t>
            </w:r>
          </w:p>
        </w:tc>
        <w:tc>
          <w:tcPr>
            <w:tcW w:w="2269" w:type="dxa"/>
          </w:tcPr>
          <w:p w:rsidR="002F4908" w:rsidRDefault="00385B7E">
            <w:pPr>
              <w:pStyle w:val="TableParagraph"/>
              <w:spacing w:line="270" w:lineRule="exact"/>
              <w:ind w:left="46" w:right="3"/>
              <w:jc w:val="center"/>
              <w:rPr>
                <w:sz w:val="24"/>
              </w:rPr>
            </w:pPr>
            <w:r>
              <w:rPr>
                <w:spacing w:val="-5"/>
                <w:sz w:val="24"/>
              </w:rPr>
              <w:t>3,5</w:t>
            </w:r>
          </w:p>
        </w:tc>
        <w:tc>
          <w:tcPr>
            <w:tcW w:w="2694" w:type="dxa"/>
          </w:tcPr>
          <w:p w:rsidR="002F4908" w:rsidRDefault="00385B7E">
            <w:pPr>
              <w:pStyle w:val="TableParagraph"/>
              <w:spacing w:line="270" w:lineRule="exact"/>
              <w:ind w:left="40" w:right="2"/>
              <w:jc w:val="center"/>
              <w:rPr>
                <w:sz w:val="24"/>
              </w:rPr>
            </w:pPr>
            <w:r>
              <w:rPr>
                <w:spacing w:val="-5"/>
                <w:sz w:val="24"/>
              </w:rPr>
              <w:t>3,5</w:t>
            </w:r>
          </w:p>
        </w:tc>
        <w:tc>
          <w:tcPr>
            <w:tcW w:w="3261" w:type="dxa"/>
          </w:tcPr>
          <w:p w:rsidR="002F4908" w:rsidRDefault="00385B7E">
            <w:pPr>
              <w:pStyle w:val="TableParagraph"/>
              <w:spacing w:line="270" w:lineRule="exact"/>
              <w:ind w:left="39" w:right="1"/>
              <w:jc w:val="center"/>
              <w:rPr>
                <w:sz w:val="24"/>
              </w:rPr>
            </w:pPr>
            <w:r>
              <w:rPr>
                <w:spacing w:val="-5"/>
                <w:sz w:val="24"/>
              </w:rPr>
              <w:t>10</w:t>
            </w:r>
          </w:p>
        </w:tc>
        <w:tc>
          <w:tcPr>
            <w:tcW w:w="3263" w:type="dxa"/>
          </w:tcPr>
          <w:p w:rsidR="002F4908" w:rsidRDefault="00385B7E">
            <w:pPr>
              <w:pStyle w:val="TableParagraph"/>
              <w:spacing w:line="270" w:lineRule="exact"/>
              <w:ind w:left="42" w:right="1"/>
              <w:jc w:val="center"/>
              <w:rPr>
                <w:sz w:val="24"/>
              </w:rPr>
            </w:pPr>
            <w:r>
              <w:rPr>
                <w:spacing w:val="-5"/>
                <w:sz w:val="24"/>
              </w:rPr>
              <w:t>...</w:t>
            </w:r>
          </w:p>
        </w:tc>
      </w:tr>
      <w:tr w:rsidR="002F4908">
        <w:trPr>
          <w:trHeight w:val="275"/>
        </w:trPr>
        <w:tc>
          <w:tcPr>
            <w:tcW w:w="3687" w:type="dxa"/>
          </w:tcPr>
          <w:p w:rsidR="002F4908" w:rsidRDefault="00385B7E">
            <w:pPr>
              <w:pStyle w:val="TableParagraph"/>
              <w:spacing w:line="256" w:lineRule="exact"/>
              <w:ind w:left="143"/>
              <w:rPr>
                <w:sz w:val="24"/>
              </w:rPr>
            </w:pPr>
            <w:r>
              <w:rPr>
                <w:sz w:val="24"/>
              </w:rPr>
              <w:t>Система</w:t>
            </w:r>
            <w:r>
              <w:rPr>
                <w:spacing w:val="-5"/>
                <w:sz w:val="24"/>
              </w:rPr>
              <w:t xml:space="preserve"> </w:t>
            </w:r>
            <w:r>
              <w:rPr>
                <w:spacing w:val="-2"/>
                <w:sz w:val="24"/>
              </w:rPr>
              <w:t>охлаждения</w:t>
            </w:r>
          </w:p>
        </w:tc>
        <w:tc>
          <w:tcPr>
            <w:tcW w:w="8224" w:type="dxa"/>
            <w:gridSpan w:val="3"/>
          </w:tcPr>
          <w:p w:rsidR="002F4908" w:rsidRDefault="00385B7E">
            <w:pPr>
              <w:pStyle w:val="TableParagraph"/>
              <w:spacing w:line="256" w:lineRule="exact"/>
              <w:ind w:left="36"/>
              <w:jc w:val="center"/>
              <w:rPr>
                <w:sz w:val="24"/>
              </w:rPr>
            </w:pPr>
            <w:r>
              <w:rPr>
                <w:sz w:val="24"/>
              </w:rPr>
              <w:t>Водяная</w:t>
            </w:r>
            <w:r>
              <w:rPr>
                <w:spacing w:val="-4"/>
                <w:sz w:val="24"/>
              </w:rPr>
              <w:t xml:space="preserve"> </w:t>
            </w:r>
            <w:r>
              <w:rPr>
                <w:sz w:val="24"/>
              </w:rPr>
              <w:t>от</w:t>
            </w:r>
            <w:r>
              <w:rPr>
                <w:spacing w:val="-2"/>
                <w:sz w:val="24"/>
              </w:rPr>
              <w:t xml:space="preserve"> </w:t>
            </w:r>
            <w:r>
              <w:rPr>
                <w:sz w:val="24"/>
              </w:rPr>
              <w:t>сети</w:t>
            </w:r>
            <w:r>
              <w:rPr>
                <w:spacing w:val="-2"/>
                <w:sz w:val="24"/>
              </w:rPr>
              <w:t xml:space="preserve"> </w:t>
            </w:r>
            <w:r>
              <w:rPr>
                <w:sz w:val="24"/>
              </w:rPr>
              <w:t>на</w:t>
            </w:r>
            <w:r>
              <w:rPr>
                <w:spacing w:val="-2"/>
                <w:sz w:val="24"/>
              </w:rPr>
              <w:t xml:space="preserve"> </w:t>
            </w:r>
            <w:r>
              <w:rPr>
                <w:spacing w:val="-4"/>
                <w:sz w:val="24"/>
              </w:rPr>
              <w:t>слив</w:t>
            </w:r>
          </w:p>
        </w:tc>
        <w:tc>
          <w:tcPr>
            <w:tcW w:w="3263" w:type="dxa"/>
          </w:tcPr>
          <w:p w:rsidR="002F4908" w:rsidRDefault="00385B7E">
            <w:pPr>
              <w:pStyle w:val="TableParagraph"/>
              <w:spacing w:line="256" w:lineRule="exact"/>
              <w:ind w:left="794"/>
              <w:rPr>
                <w:sz w:val="24"/>
              </w:rPr>
            </w:pPr>
            <w:r>
              <w:rPr>
                <w:spacing w:val="-2"/>
                <w:sz w:val="24"/>
              </w:rPr>
              <w:t>Принудительная</w:t>
            </w:r>
          </w:p>
        </w:tc>
      </w:tr>
      <w:tr w:rsidR="002F4908">
        <w:trPr>
          <w:trHeight w:val="551"/>
        </w:trPr>
        <w:tc>
          <w:tcPr>
            <w:tcW w:w="3687" w:type="dxa"/>
          </w:tcPr>
          <w:p w:rsidR="002F4908" w:rsidRDefault="00385B7E">
            <w:pPr>
              <w:pStyle w:val="TableParagraph"/>
              <w:spacing w:line="268" w:lineRule="exact"/>
              <w:ind w:left="143"/>
              <w:rPr>
                <w:sz w:val="24"/>
              </w:rPr>
            </w:pPr>
            <w:r>
              <w:rPr>
                <w:sz w:val="24"/>
              </w:rPr>
              <w:t>Система</w:t>
            </w:r>
            <w:r>
              <w:rPr>
                <w:spacing w:val="-4"/>
                <w:sz w:val="24"/>
              </w:rPr>
              <w:t xml:space="preserve"> </w:t>
            </w:r>
            <w:r>
              <w:rPr>
                <w:sz w:val="24"/>
              </w:rPr>
              <w:t>зажигания</w:t>
            </w:r>
            <w:r>
              <w:rPr>
                <w:spacing w:val="-2"/>
                <w:sz w:val="24"/>
              </w:rPr>
              <w:t xml:space="preserve"> плазматрона</w:t>
            </w:r>
          </w:p>
        </w:tc>
        <w:tc>
          <w:tcPr>
            <w:tcW w:w="2269" w:type="dxa"/>
          </w:tcPr>
          <w:p w:rsidR="002F4908" w:rsidRDefault="00385B7E">
            <w:pPr>
              <w:pStyle w:val="TableParagraph"/>
              <w:spacing w:line="268" w:lineRule="exact"/>
              <w:ind w:left="46" w:right="6"/>
              <w:jc w:val="center"/>
              <w:rPr>
                <w:sz w:val="24"/>
              </w:rPr>
            </w:pPr>
            <w:r>
              <w:rPr>
                <w:spacing w:val="-2"/>
                <w:sz w:val="24"/>
              </w:rPr>
              <w:t>Искровая</w:t>
            </w:r>
          </w:p>
        </w:tc>
        <w:tc>
          <w:tcPr>
            <w:tcW w:w="2694" w:type="dxa"/>
          </w:tcPr>
          <w:p w:rsidR="002F4908" w:rsidRDefault="00385B7E">
            <w:pPr>
              <w:pStyle w:val="TableParagraph"/>
              <w:spacing w:line="268" w:lineRule="exact"/>
              <w:ind w:left="767"/>
              <w:rPr>
                <w:sz w:val="24"/>
              </w:rPr>
            </w:pPr>
            <w:r>
              <w:rPr>
                <w:spacing w:val="-2"/>
                <w:sz w:val="24"/>
              </w:rPr>
              <w:t>Контактная</w:t>
            </w:r>
          </w:p>
          <w:p w:rsidR="002F4908" w:rsidRDefault="00385B7E">
            <w:pPr>
              <w:pStyle w:val="TableParagraph"/>
              <w:spacing w:line="264" w:lineRule="exact"/>
              <w:ind w:left="640"/>
              <w:rPr>
                <w:sz w:val="24"/>
              </w:rPr>
            </w:pPr>
            <w:r>
              <w:rPr>
                <w:spacing w:val="-2"/>
                <w:sz w:val="24"/>
              </w:rPr>
              <w:t>механическая</w:t>
            </w:r>
          </w:p>
        </w:tc>
        <w:tc>
          <w:tcPr>
            <w:tcW w:w="3261" w:type="dxa"/>
          </w:tcPr>
          <w:p w:rsidR="002F4908" w:rsidRDefault="00385B7E">
            <w:pPr>
              <w:pStyle w:val="TableParagraph"/>
              <w:spacing w:line="268" w:lineRule="exact"/>
              <w:ind w:left="39" w:right="2"/>
              <w:jc w:val="center"/>
              <w:rPr>
                <w:sz w:val="24"/>
              </w:rPr>
            </w:pPr>
            <w:r>
              <w:rPr>
                <w:spacing w:val="-2"/>
                <w:sz w:val="24"/>
              </w:rPr>
              <w:t>Осцилляторная</w:t>
            </w:r>
          </w:p>
        </w:tc>
        <w:tc>
          <w:tcPr>
            <w:tcW w:w="3263" w:type="dxa"/>
          </w:tcPr>
          <w:p w:rsidR="002F4908" w:rsidRDefault="00385B7E">
            <w:pPr>
              <w:pStyle w:val="TableParagraph"/>
              <w:spacing w:line="268" w:lineRule="exact"/>
              <w:ind w:left="42" w:right="1"/>
              <w:jc w:val="center"/>
              <w:rPr>
                <w:sz w:val="24"/>
              </w:rPr>
            </w:pPr>
            <w:r>
              <w:rPr>
                <w:spacing w:val="-5"/>
                <w:sz w:val="24"/>
              </w:rPr>
              <w:t>...</w:t>
            </w:r>
          </w:p>
        </w:tc>
      </w:tr>
      <w:tr w:rsidR="002F4908">
        <w:trPr>
          <w:trHeight w:val="835"/>
        </w:trPr>
        <w:tc>
          <w:tcPr>
            <w:tcW w:w="3687" w:type="dxa"/>
          </w:tcPr>
          <w:p w:rsidR="002F4908" w:rsidRDefault="00385B7E">
            <w:pPr>
              <w:pStyle w:val="TableParagraph"/>
              <w:tabs>
                <w:tab w:val="left" w:pos="1515"/>
                <w:tab w:val="left" w:pos="3343"/>
              </w:tabs>
              <w:ind w:left="110" w:right="95" w:firstLine="33"/>
              <w:rPr>
                <w:sz w:val="24"/>
              </w:rPr>
            </w:pPr>
            <w:r>
              <w:rPr>
                <w:spacing w:val="-2"/>
                <w:sz w:val="24"/>
              </w:rPr>
              <w:t>Ресурс</w:t>
            </w:r>
            <w:r>
              <w:rPr>
                <w:sz w:val="24"/>
              </w:rPr>
              <w:t xml:space="preserve"> </w:t>
            </w:r>
            <w:r>
              <w:rPr>
                <w:spacing w:val="-2"/>
                <w:sz w:val="24"/>
              </w:rPr>
              <w:t>электродов</w:t>
            </w:r>
            <w:r>
              <w:rPr>
                <w:sz w:val="24"/>
              </w:rPr>
              <w:t xml:space="preserve"> </w:t>
            </w:r>
            <w:r>
              <w:rPr>
                <w:spacing w:val="-6"/>
                <w:sz w:val="24"/>
              </w:rPr>
              <w:t xml:space="preserve">на </w:t>
            </w:r>
            <w:r>
              <w:rPr>
                <w:sz w:val="24"/>
              </w:rPr>
              <w:t>номинальном режмие, ч</w:t>
            </w:r>
          </w:p>
        </w:tc>
        <w:tc>
          <w:tcPr>
            <w:tcW w:w="2269" w:type="dxa"/>
          </w:tcPr>
          <w:p w:rsidR="002F4908" w:rsidRDefault="002F4908">
            <w:pPr>
              <w:pStyle w:val="TableParagraph"/>
              <w:spacing w:before="2"/>
              <w:ind w:left="0"/>
              <w:rPr>
                <w:sz w:val="24"/>
              </w:rPr>
            </w:pPr>
          </w:p>
          <w:p w:rsidR="002F4908" w:rsidRDefault="00385B7E">
            <w:pPr>
              <w:pStyle w:val="TableParagraph"/>
              <w:ind w:left="46" w:right="39"/>
              <w:jc w:val="center"/>
              <w:rPr>
                <w:rFonts w:ascii="Cambria Math" w:hAnsi="Cambria Math"/>
                <w:sz w:val="24"/>
              </w:rPr>
            </w:pPr>
            <w:r>
              <w:rPr>
                <w:rFonts w:ascii="Cambria Math" w:hAnsi="Cambria Math"/>
                <w:sz w:val="24"/>
              </w:rPr>
              <w:t>≤</w:t>
            </w:r>
            <w:r>
              <w:rPr>
                <w:rFonts w:ascii="Cambria Math" w:hAnsi="Cambria Math"/>
                <w:spacing w:val="12"/>
                <w:sz w:val="24"/>
              </w:rPr>
              <w:t xml:space="preserve"> </w:t>
            </w:r>
            <w:r>
              <w:rPr>
                <w:rFonts w:ascii="Cambria Math" w:hAnsi="Cambria Math"/>
                <w:spacing w:val="-5"/>
                <w:sz w:val="24"/>
              </w:rPr>
              <w:t>10</w:t>
            </w:r>
          </w:p>
        </w:tc>
        <w:tc>
          <w:tcPr>
            <w:tcW w:w="2694" w:type="dxa"/>
          </w:tcPr>
          <w:p w:rsidR="002F4908" w:rsidRDefault="002F4908">
            <w:pPr>
              <w:pStyle w:val="TableParagraph"/>
              <w:spacing w:before="2"/>
              <w:ind w:left="0"/>
              <w:rPr>
                <w:sz w:val="24"/>
              </w:rPr>
            </w:pPr>
          </w:p>
          <w:p w:rsidR="002F4908" w:rsidRDefault="00385B7E">
            <w:pPr>
              <w:pStyle w:val="TableParagraph"/>
              <w:ind w:left="40" w:right="36"/>
              <w:jc w:val="center"/>
              <w:rPr>
                <w:rFonts w:ascii="Cambria Math" w:hAnsi="Cambria Math"/>
                <w:sz w:val="24"/>
              </w:rPr>
            </w:pPr>
            <w:r>
              <w:rPr>
                <w:rFonts w:ascii="Cambria Math" w:hAnsi="Cambria Math"/>
                <w:sz w:val="24"/>
              </w:rPr>
              <w:t>≤</w:t>
            </w:r>
            <w:r>
              <w:rPr>
                <w:rFonts w:ascii="Cambria Math" w:hAnsi="Cambria Math"/>
                <w:spacing w:val="14"/>
                <w:sz w:val="24"/>
              </w:rPr>
              <w:t xml:space="preserve"> </w:t>
            </w:r>
            <w:r>
              <w:rPr>
                <w:rFonts w:ascii="Cambria Math" w:hAnsi="Cambria Math"/>
                <w:spacing w:val="-7"/>
                <w:sz w:val="24"/>
              </w:rPr>
              <w:t>20</w:t>
            </w:r>
          </w:p>
        </w:tc>
        <w:tc>
          <w:tcPr>
            <w:tcW w:w="3261" w:type="dxa"/>
          </w:tcPr>
          <w:p w:rsidR="002F4908" w:rsidRDefault="002F4908">
            <w:pPr>
              <w:pStyle w:val="TableParagraph"/>
              <w:spacing w:before="2"/>
              <w:ind w:left="0"/>
              <w:rPr>
                <w:sz w:val="24"/>
              </w:rPr>
            </w:pPr>
          </w:p>
          <w:p w:rsidR="002F4908" w:rsidRDefault="00385B7E">
            <w:pPr>
              <w:pStyle w:val="TableParagraph"/>
              <w:ind w:left="39" w:right="37"/>
              <w:jc w:val="center"/>
              <w:rPr>
                <w:rFonts w:ascii="Cambria Math" w:hAnsi="Cambria Math"/>
                <w:sz w:val="24"/>
              </w:rPr>
            </w:pPr>
            <w:r>
              <w:rPr>
                <w:rFonts w:ascii="Cambria Math" w:hAnsi="Cambria Math"/>
                <w:sz w:val="24"/>
              </w:rPr>
              <w:t>≤</w:t>
            </w:r>
            <w:r>
              <w:rPr>
                <w:rFonts w:ascii="Cambria Math" w:hAnsi="Cambria Math"/>
                <w:spacing w:val="14"/>
                <w:sz w:val="24"/>
              </w:rPr>
              <w:t xml:space="preserve"> </w:t>
            </w:r>
            <w:r>
              <w:rPr>
                <w:rFonts w:ascii="Cambria Math" w:hAnsi="Cambria Math"/>
                <w:spacing w:val="-7"/>
                <w:sz w:val="24"/>
              </w:rPr>
              <w:t>10</w:t>
            </w:r>
          </w:p>
        </w:tc>
        <w:tc>
          <w:tcPr>
            <w:tcW w:w="3263" w:type="dxa"/>
          </w:tcPr>
          <w:p w:rsidR="002F4908" w:rsidRDefault="00385B7E">
            <w:pPr>
              <w:pStyle w:val="TableParagraph"/>
              <w:spacing w:before="270"/>
              <w:ind w:left="42" w:right="1"/>
              <w:jc w:val="center"/>
              <w:rPr>
                <w:sz w:val="24"/>
              </w:rPr>
            </w:pPr>
            <w:r>
              <w:rPr>
                <w:spacing w:val="-5"/>
                <w:sz w:val="24"/>
              </w:rPr>
              <w:t>...</w:t>
            </w:r>
          </w:p>
        </w:tc>
      </w:tr>
      <w:tr w:rsidR="002F4908">
        <w:trPr>
          <w:trHeight w:val="275"/>
        </w:trPr>
        <w:tc>
          <w:tcPr>
            <w:tcW w:w="3687" w:type="dxa"/>
          </w:tcPr>
          <w:p w:rsidR="002F4908" w:rsidRDefault="00385B7E">
            <w:pPr>
              <w:pStyle w:val="TableParagraph"/>
              <w:spacing w:line="256" w:lineRule="exact"/>
              <w:ind w:left="143"/>
              <w:rPr>
                <w:sz w:val="24"/>
              </w:rPr>
            </w:pPr>
            <w:r>
              <w:rPr>
                <w:sz w:val="24"/>
              </w:rPr>
              <w:t>Источник</w:t>
            </w:r>
            <w:r>
              <w:rPr>
                <w:spacing w:val="-5"/>
                <w:sz w:val="24"/>
              </w:rPr>
              <w:t xml:space="preserve"> </w:t>
            </w:r>
            <w:r>
              <w:rPr>
                <w:spacing w:val="-4"/>
                <w:sz w:val="24"/>
              </w:rPr>
              <w:t>тока</w:t>
            </w:r>
          </w:p>
        </w:tc>
        <w:tc>
          <w:tcPr>
            <w:tcW w:w="2269" w:type="dxa"/>
          </w:tcPr>
          <w:p w:rsidR="002F4908" w:rsidRDefault="00385B7E">
            <w:pPr>
              <w:pStyle w:val="TableParagraph"/>
              <w:spacing w:line="256" w:lineRule="exact"/>
              <w:ind w:left="46" w:right="6"/>
              <w:jc w:val="center"/>
              <w:rPr>
                <w:sz w:val="24"/>
              </w:rPr>
            </w:pPr>
            <w:r>
              <w:rPr>
                <w:sz w:val="24"/>
              </w:rPr>
              <w:t>ПСО</w:t>
            </w:r>
            <w:r>
              <w:rPr>
                <w:spacing w:val="-2"/>
                <w:sz w:val="24"/>
              </w:rPr>
              <w:t xml:space="preserve"> </w:t>
            </w:r>
            <w:r>
              <w:rPr>
                <w:sz w:val="24"/>
              </w:rPr>
              <w:t>-</w:t>
            </w:r>
            <w:r>
              <w:rPr>
                <w:spacing w:val="-2"/>
                <w:sz w:val="24"/>
              </w:rPr>
              <w:t xml:space="preserve"> </w:t>
            </w:r>
            <w:r>
              <w:rPr>
                <w:spacing w:val="-5"/>
                <w:sz w:val="24"/>
              </w:rPr>
              <w:t>500</w:t>
            </w:r>
          </w:p>
        </w:tc>
        <w:tc>
          <w:tcPr>
            <w:tcW w:w="2694" w:type="dxa"/>
          </w:tcPr>
          <w:p w:rsidR="002F4908" w:rsidRDefault="00385B7E">
            <w:pPr>
              <w:pStyle w:val="TableParagraph"/>
              <w:spacing w:line="256" w:lineRule="exact"/>
              <w:ind w:left="40" w:right="3"/>
              <w:jc w:val="center"/>
              <w:rPr>
                <w:sz w:val="24"/>
              </w:rPr>
            </w:pPr>
            <w:r>
              <w:rPr>
                <w:sz w:val="24"/>
              </w:rPr>
              <w:t>ПД</w:t>
            </w:r>
            <w:r>
              <w:rPr>
                <w:spacing w:val="-2"/>
                <w:sz w:val="24"/>
              </w:rPr>
              <w:t xml:space="preserve"> </w:t>
            </w:r>
            <w:r>
              <w:rPr>
                <w:sz w:val="24"/>
              </w:rPr>
              <w:t xml:space="preserve">– </w:t>
            </w:r>
            <w:r>
              <w:rPr>
                <w:spacing w:val="-2"/>
                <w:sz w:val="24"/>
              </w:rPr>
              <w:t>502У2</w:t>
            </w:r>
          </w:p>
        </w:tc>
        <w:tc>
          <w:tcPr>
            <w:tcW w:w="3261" w:type="dxa"/>
          </w:tcPr>
          <w:p w:rsidR="002F4908" w:rsidRDefault="00385B7E">
            <w:pPr>
              <w:pStyle w:val="TableParagraph"/>
              <w:spacing w:line="256" w:lineRule="exact"/>
              <w:ind w:left="39" w:right="1"/>
              <w:jc w:val="center"/>
              <w:rPr>
                <w:sz w:val="24"/>
              </w:rPr>
            </w:pPr>
            <w:r>
              <w:rPr>
                <w:sz w:val="24"/>
              </w:rPr>
              <w:t>ИПН</w:t>
            </w:r>
            <w:r>
              <w:rPr>
                <w:spacing w:val="-4"/>
                <w:sz w:val="24"/>
              </w:rPr>
              <w:t xml:space="preserve"> </w:t>
            </w:r>
            <w:r>
              <w:rPr>
                <w:sz w:val="24"/>
              </w:rPr>
              <w:t>–</w:t>
            </w:r>
            <w:r>
              <w:rPr>
                <w:spacing w:val="-1"/>
                <w:sz w:val="24"/>
              </w:rPr>
              <w:t xml:space="preserve"> </w:t>
            </w:r>
            <w:r>
              <w:rPr>
                <w:spacing w:val="-2"/>
                <w:sz w:val="24"/>
              </w:rPr>
              <w:t>160/160</w:t>
            </w:r>
          </w:p>
        </w:tc>
        <w:tc>
          <w:tcPr>
            <w:tcW w:w="3263" w:type="dxa"/>
          </w:tcPr>
          <w:p w:rsidR="002F4908" w:rsidRDefault="00385B7E">
            <w:pPr>
              <w:pStyle w:val="TableParagraph"/>
              <w:spacing w:line="256" w:lineRule="exact"/>
              <w:ind w:left="42" w:right="1"/>
              <w:jc w:val="center"/>
              <w:rPr>
                <w:sz w:val="24"/>
              </w:rPr>
            </w:pPr>
            <w:r>
              <w:rPr>
                <w:spacing w:val="-5"/>
                <w:sz w:val="24"/>
              </w:rPr>
              <w:t>...</w:t>
            </w:r>
          </w:p>
        </w:tc>
      </w:tr>
      <w:tr w:rsidR="002F4908">
        <w:trPr>
          <w:trHeight w:val="551"/>
        </w:trPr>
        <w:tc>
          <w:tcPr>
            <w:tcW w:w="3687" w:type="dxa"/>
          </w:tcPr>
          <w:p w:rsidR="002F4908" w:rsidRDefault="00385B7E">
            <w:pPr>
              <w:pStyle w:val="TableParagraph"/>
              <w:tabs>
                <w:tab w:val="left" w:pos="1499"/>
                <w:tab w:val="left" w:pos="3255"/>
              </w:tabs>
              <w:spacing w:line="268" w:lineRule="exact"/>
              <w:ind w:left="143"/>
              <w:rPr>
                <w:sz w:val="24"/>
              </w:rPr>
            </w:pPr>
            <w:r>
              <w:rPr>
                <w:spacing w:val="-2"/>
                <w:sz w:val="24"/>
              </w:rPr>
              <w:t>Масса</w:t>
            </w:r>
            <w:r>
              <w:rPr>
                <w:sz w:val="24"/>
              </w:rPr>
              <w:t xml:space="preserve"> </w:t>
            </w:r>
            <w:r>
              <w:rPr>
                <w:spacing w:val="-2"/>
                <w:sz w:val="24"/>
              </w:rPr>
              <w:t>установки</w:t>
            </w:r>
            <w:r>
              <w:rPr>
                <w:sz w:val="24"/>
              </w:rPr>
              <w:t xml:space="preserve"> </w:t>
            </w:r>
            <w:r>
              <w:rPr>
                <w:spacing w:val="-5"/>
                <w:sz w:val="24"/>
              </w:rPr>
              <w:t>без</w:t>
            </w:r>
          </w:p>
          <w:p w:rsidR="002F4908" w:rsidRDefault="00385B7E">
            <w:pPr>
              <w:pStyle w:val="TableParagraph"/>
              <w:spacing w:line="264" w:lineRule="exact"/>
              <w:ind w:left="110"/>
              <w:rPr>
                <w:sz w:val="24"/>
              </w:rPr>
            </w:pPr>
            <w:r>
              <w:rPr>
                <w:sz w:val="24"/>
              </w:rPr>
              <w:t>источникатока</w:t>
            </w:r>
            <w:r>
              <w:rPr>
                <w:spacing w:val="-5"/>
                <w:sz w:val="24"/>
              </w:rPr>
              <w:t xml:space="preserve"> </w:t>
            </w:r>
            <w:r>
              <w:rPr>
                <w:sz w:val="24"/>
              </w:rPr>
              <w:t>тока,</w:t>
            </w:r>
            <w:r>
              <w:rPr>
                <w:spacing w:val="-3"/>
                <w:sz w:val="24"/>
              </w:rPr>
              <w:t xml:space="preserve"> </w:t>
            </w:r>
            <w:r>
              <w:rPr>
                <w:spacing w:val="-5"/>
                <w:sz w:val="24"/>
              </w:rPr>
              <w:t>кг</w:t>
            </w:r>
          </w:p>
        </w:tc>
        <w:tc>
          <w:tcPr>
            <w:tcW w:w="2269" w:type="dxa"/>
          </w:tcPr>
          <w:p w:rsidR="002F4908" w:rsidRDefault="00385B7E">
            <w:pPr>
              <w:pStyle w:val="TableParagraph"/>
              <w:spacing w:line="268" w:lineRule="exact"/>
              <w:ind w:left="46" w:right="6"/>
              <w:jc w:val="center"/>
              <w:rPr>
                <w:sz w:val="24"/>
              </w:rPr>
            </w:pPr>
            <w:r>
              <w:rPr>
                <w:spacing w:val="-5"/>
                <w:sz w:val="24"/>
              </w:rPr>
              <w:t>120</w:t>
            </w:r>
          </w:p>
        </w:tc>
        <w:tc>
          <w:tcPr>
            <w:tcW w:w="2694" w:type="dxa"/>
          </w:tcPr>
          <w:p w:rsidR="002F4908" w:rsidRDefault="00385B7E">
            <w:pPr>
              <w:pStyle w:val="TableParagraph"/>
              <w:spacing w:line="268" w:lineRule="exact"/>
              <w:ind w:left="40"/>
              <w:jc w:val="center"/>
              <w:rPr>
                <w:sz w:val="24"/>
              </w:rPr>
            </w:pPr>
            <w:r>
              <w:rPr>
                <w:spacing w:val="-5"/>
                <w:sz w:val="24"/>
              </w:rPr>
              <w:t>265</w:t>
            </w:r>
          </w:p>
        </w:tc>
        <w:tc>
          <w:tcPr>
            <w:tcW w:w="3261" w:type="dxa"/>
          </w:tcPr>
          <w:p w:rsidR="002F4908" w:rsidRDefault="00385B7E">
            <w:pPr>
              <w:pStyle w:val="TableParagraph"/>
              <w:spacing w:line="268" w:lineRule="exact"/>
              <w:ind w:left="39" w:right="1"/>
              <w:jc w:val="center"/>
              <w:rPr>
                <w:sz w:val="24"/>
              </w:rPr>
            </w:pPr>
            <w:r>
              <w:rPr>
                <w:spacing w:val="-5"/>
                <w:sz w:val="24"/>
              </w:rPr>
              <w:t>200</w:t>
            </w:r>
          </w:p>
        </w:tc>
        <w:tc>
          <w:tcPr>
            <w:tcW w:w="3263" w:type="dxa"/>
          </w:tcPr>
          <w:p w:rsidR="002F4908" w:rsidRDefault="00385B7E">
            <w:pPr>
              <w:pStyle w:val="TableParagraph"/>
              <w:spacing w:line="268" w:lineRule="exact"/>
              <w:ind w:left="42" w:right="3"/>
              <w:jc w:val="center"/>
              <w:rPr>
                <w:sz w:val="24"/>
              </w:rPr>
            </w:pPr>
            <w:r>
              <w:rPr>
                <w:spacing w:val="-4"/>
                <w:sz w:val="24"/>
              </w:rPr>
              <w:t>6000</w:t>
            </w:r>
          </w:p>
        </w:tc>
      </w:tr>
    </w:tbl>
    <w:p w:rsidR="002F4908" w:rsidRDefault="002F4908">
      <w:pPr>
        <w:pStyle w:val="TableParagraph"/>
        <w:spacing w:line="268" w:lineRule="exact"/>
        <w:jc w:val="center"/>
        <w:rPr>
          <w:sz w:val="24"/>
        </w:rPr>
        <w:sectPr w:rsidR="002F4908">
          <w:footerReference w:type="default" r:id="rId128"/>
          <w:pgSz w:w="16840" w:h="11910" w:orient="landscape"/>
          <w:pgMar w:top="1340" w:right="283" w:bottom="280" w:left="1133" w:header="0" w:footer="0" w:gutter="0"/>
          <w:cols w:space="720"/>
        </w:sectPr>
      </w:pPr>
    </w:p>
    <w:p w:rsidR="002F4908" w:rsidRDefault="002F4908">
      <w:pPr>
        <w:pStyle w:val="a3"/>
        <w:spacing w:before="26"/>
        <w:ind w:left="0" w:firstLine="0"/>
        <w:jc w:val="left"/>
      </w:pPr>
    </w:p>
    <w:p w:rsidR="002F4908" w:rsidRDefault="00385B7E">
      <w:pPr>
        <w:pStyle w:val="a3"/>
        <w:spacing w:after="7"/>
        <w:ind w:left="0" w:right="938" w:firstLine="0"/>
        <w:jc w:val="center"/>
      </w:pPr>
      <w:r>
        <w:t>Таблица</w:t>
      </w:r>
      <w:r>
        <w:rPr>
          <w:spacing w:val="-9"/>
        </w:rPr>
        <w:t xml:space="preserve"> </w:t>
      </w:r>
      <w:r>
        <w:t>А2</w:t>
      </w:r>
      <w:r>
        <w:rPr>
          <w:spacing w:val="-6"/>
        </w:rPr>
        <w:t xml:space="preserve"> </w:t>
      </w:r>
      <w:r>
        <w:t>-</w:t>
      </w:r>
      <w:r>
        <w:rPr>
          <w:spacing w:val="56"/>
        </w:rPr>
        <w:t xml:space="preserve"> </w:t>
      </w:r>
      <w:r>
        <w:t>Основные</w:t>
      </w:r>
      <w:r>
        <w:rPr>
          <w:spacing w:val="-9"/>
        </w:rPr>
        <w:t xml:space="preserve"> </w:t>
      </w:r>
      <w:r>
        <w:t>характеристики</w:t>
      </w:r>
      <w:r>
        <w:rPr>
          <w:spacing w:val="-7"/>
        </w:rPr>
        <w:t xml:space="preserve"> </w:t>
      </w:r>
      <w:r>
        <w:t>установок</w:t>
      </w:r>
      <w:r>
        <w:rPr>
          <w:spacing w:val="-6"/>
        </w:rPr>
        <w:t xml:space="preserve"> </w:t>
      </w:r>
      <w:r>
        <w:t>плазменного</w:t>
      </w:r>
      <w:r>
        <w:rPr>
          <w:spacing w:val="-6"/>
        </w:rPr>
        <w:t xml:space="preserve"> </w:t>
      </w:r>
      <w:r>
        <w:t>напыления</w:t>
      </w:r>
      <w:r>
        <w:rPr>
          <w:spacing w:val="-6"/>
        </w:rPr>
        <w:t xml:space="preserve"> </w:t>
      </w:r>
      <w:r>
        <w:t>производства</w:t>
      </w:r>
      <w:r>
        <w:rPr>
          <w:spacing w:val="-8"/>
        </w:rPr>
        <w:t xml:space="preserve"> </w:t>
      </w:r>
      <w:r>
        <w:t>зарубежных</w:t>
      </w:r>
      <w:r>
        <w:rPr>
          <w:spacing w:val="-5"/>
        </w:rPr>
        <w:t xml:space="preserve"> </w:t>
      </w:r>
      <w:r>
        <w:rPr>
          <w:spacing w:val="-4"/>
        </w:rPr>
        <w:t>фирм</w:t>
      </w: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1"/>
        <w:gridCol w:w="1277"/>
        <w:gridCol w:w="1275"/>
        <w:gridCol w:w="2269"/>
        <w:gridCol w:w="1136"/>
        <w:gridCol w:w="2411"/>
        <w:gridCol w:w="1275"/>
        <w:gridCol w:w="1561"/>
      </w:tblGrid>
      <w:tr w:rsidR="002F4908">
        <w:trPr>
          <w:trHeight w:val="839"/>
        </w:trPr>
        <w:tc>
          <w:tcPr>
            <w:tcW w:w="3971" w:type="dxa"/>
            <w:vMerge w:val="restart"/>
          </w:tcPr>
          <w:p w:rsidR="002F4908" w:rsidRDefault="00385B7E">
            <w:pPr>
              <w:pStyle w:val="TableParagraph"/>
              <w:spacing w:line="268" w:lineRule="exact"/>
              <w:ind w:left="143"/>
              <w:rPr>
                <w:sz w:val="24"/>
              </w:rPr>
            </w:pPr>
            <w:r>
              <w:rPr>
                <w:sz w:val="24"/>
              </w:rPr>
              <w:t>Марка</w:t>
            </w:r>
            <w:r>
              <w:rPr>
                <w:spacing w:val="-6"/>
                <w:sz w:val="24"/>
              </w:rPr>
              <w:t xml:space="preserve"> </w:t>
            </w:r>
            <w:r>
              <w:rPr>
                <w:sz w:val="24"/>
              </w:rPr>
              <w:t>установки,</w:t>
            </w:r>
            <w:r>
              <w:rPr>
                <w:spacing w:val="-4"/>
                <w:sz w:val="24"/>
              </w:rPr>
              <w:t xml:space="preserve"> </w:t>
            </w:r>
            <w:r>
              <w:rPr>
                <w:sz w:val="24"/>
              </w:rPr>
              <w:t>фирма</w:t>
            </w:r>
            <w:r>
              <w:rPr>
                <w:spacing w:val="-4"/>
                <w:sz w:val="24"/>
              </w:rPr>
              <w:t xml:space="preserve"> </w:t>
            </w:r>
            <w:r>
              <w:rPr>
                <w:spacing w:val="-2"/>
                <w:sz w:val="24"/>
              </w:rPr>
              <w:t>(страна)</w:t>
            </w:r>
          </w:p>
        </w:tc>
        <w:tc>
          <w:tcPr>
            <w:tcW w:w="1277" w:type="dxa"/>
            <w:vMerge w:val="restart"/>
          </w:tcPr>
          <w:p w:rsidR="002F4908" w:rsidRDefault="00385B7E">
            <w:pPr>
              <w:pStyle w:val="TableParagraph"/>
              <w:ind w:right="325" w:firstLine="33"/>
              <w:rPr>
                <w:sz w:val="24"/>
              </w:rPr>
            </w:pPr>
            <w:r>
              <w:rPr>
                <w:spacing w:val="-2"/>
                <w:sz w:val="24"/>
              </w:rPr>
              <w:t xml:space="preserve">Макси- мальная </w:t>
            </w:r>
            <w:r>
              <w:rPr>
                <w:spacing w:val="-4"/>
                <w:sz w:val="24"/>
              </w:rPr>
              <w:t xml:space="preserve">мощ- </w:t>
            </w:r>
            <w:r>
              <w:rPr>
                <w:spacing w:val="-2"/>
                <w:sz w:val="24"/>
              </w:rPr>
              <w:t xml:space="preserve">ность, </w:t>
            </w:r>
            <w:r>
              <w:rPr>
                <w:spacing w:val="-4"/>
                <w:sz w:val="24"/>
              </w:rPr>
              <w:t>кВт</w:t>
            </w:r>
          </w:p>
        </w:tc>
        <w:tc>
          <w:tcPr>
            <w:tcW w:w="1275" w:type="dxa"/>
            <w:vMerge w:val="restart"/>
          </w:tcPr>
          <w:p w:rsidR="002F4908" w:rsidRDefault="00385B7E">
            <w:pPr>
              <w:pStyle w:val="TableParagraph"/>
              <w:ind w:right="246" w:firstLine="33"/>
              <w:rPr>
                <w:sz w:val="24"/>
              </w:rPr>
            </w:pPr>
            <w:r>
              <w:rPr>
                <w:spacing w:val="-2"/>
                <w:sz w:val="24"/>
              </w:rPr>
              <w:t xml:space="preserve">Макси- мальный рабочий </w:t>
            </w:r>
            <w:r>
              <w:rPr>
                <w:sz w:val="24"/>
              </w:rPr>
              <w:t>ток, А</w:t>
            </w:r>
          </w:p>
        </w:tc>
        <w:tc>
          <w:tcPr>
            <w:tcW w:w="3405" w:type="dxa"/>
            <w:gridSpan w:val="2"/>
          </w:tcPr>
          <w:p w:rsidR="002F4908" w:rsidRDefault="00385B7E">
            <w:pPr>
              <w:pStyle w:val="TableParagraph"/>
              <w:spacing w:before="267"/>
              <w:ind w:left="43"/>
              <w:jc w:val="center"/>
              <w:rPr>
                <w:sz w:val="24"/>
              </w:rPr>
            </w:pPr>
            <w:r>
              <w:rPr>
                <w:spacing w:val="-5"/>
                <w:sz w:val="24"/>
              </w:rPr>
              <w:t>ПГ</w:t>
            </w:r>
          </w:p>
        </w:tc>
        <w:tc>
          <w:tcPr>
            <w:tcW w:w="2411" w:type="dxa"/>
            <w:vMerge w:val="restart"/>
          </w:tcPr>
          <w:p w:rsidR="002F4908" w:rsidRDefault="00385B7E">
            <w:pPr>
              <w:pStyle w:val="TableParagraph"/>
              <w:spacing w:line="268" w:lineRule="exact"/>
              <w:ind w:left="148"/>
              <w:rPr>
                <w:sz w:val="24"/>
              </w:rPr>
            </w:pPr>
            <w:r>
              <w:rPr>
                <w:sz w:val="24"/>
              </w:rPr>
              <w:t>Ресурс</w:t>
            </w:r>
            <w:r>
              <w:rPr>
                <w:spacing w:val="-3"/>
                <w:sz w:val="24"/>
              </w:rPr>
              <w:t xml:space="preserve"> </w:t>
            </w:r>
            <w:r>
              <w:rPr>
                <w:sz w:val="24"/>
              </w:rPr>
              <w:t>электродов,</w:t>
            </w:r>
            <w:r>
              <w:rPr>
                <w:spacing w:val="-1"/>
                <w:sz w:val="24"/>
              </w:rPr>
              <w:t xml:space="preserve"> </w:t>
            </w:r>
            <w:r>
              <w:rPr>
                <w:spacing w:val="-10"/>
                <w:sz w:val="24"/>
              </w:rPr>
              <w:t>ч</w:t>
            </w:r>
          </w:p>
        </w:tc>
        <w:tc>
          <w:tcPr>
            <w:tcW w:w="2836" w:type="dxa"/>
            <w:gridSpan w:val="2"/>
          </w:tcPr>
          <w:p w:rsidR="002F4908" w:rsidRDefault="00385B7E">
            <w:pPr>
              <w:pStyle w:val="TableParagraph"/>
              <w:spacing w:line="242" w:lineRule="auto"/>
              <w:ind w:left="171" w:right="171" w:firstLine="35"/>
              <w:jc w:val="center"/>
              <w:rPr>
                <w:rFonts w:ascii="Cambria Math" w:hAnsi="Cambria Math"/>
                <w:sz w:val="24"/>
              </w:rPr>
            </w:pPr>
            <w:r>
              <w:rPr>
                <w:spacing w:val="-2"/>
                <w:sz w:val="24"/>
              </w:rPr>
              <w:t xml:space="preserve">Максимальная </w:t>
            </w:r>
            <w:r>
              <w:rPr>
                <w:sz w:val="24"/>
              </w:rPr>
              <w:t>производительность</w:t>
            </w:r>
            <w:r>
              <w:rPr>
                <w:spacing w:val="-15"/>
                <w:sz w:val="24"/>
              </w:rPr>
              <w:t xml:space="preserve"> </w:t>
            </w:r>
            <w:r>
              <w:rPr>
                <w:sz w:val="24"/>
              </w:rPr>
              <w:t>кг</w:t>
            </w:r>
            <w:r>
              <w:rPr>
                <w:spacing w:val="-15"/>
                <w:sz w:val="24"/>
              </w:rPr>
              <w:t xml:space="preserve"> </w:t>
            </w:r>
            <w:r>
              <w:rPr>
                <w:rFonts w:ascii="Cambria Math" w:hAnsi="Cambria Math"/>
                <w:sz w:val="24"/>
              </w:rPr>
              <w:t>∙</w:t>
            </w:r>
          </w:p>
          <w:p w:rsidR="002F4908" w:rsidRDefault="00385B7E">
            <w:pPr>
              <w:pStyle w:val="TableParagraph"/>
              <w:spacing w:before="22" w:line="153" w:lineRule="auto"/>
              <w:ind w:left="0" w:right="6"/>
              <w:jc w:val="center"/>
              <w:rPr>
                <w:rFonts w:ascii="Cambria Math" w:hAnsi="Cambria Math"/>
                <w:sz w:val="17"/>
              </w:rPr>
            </w:pPr>
            <w:r>
              <w:rPr>
                <w:i/>
                <w:spacing w:val="-5"/>
                <w:position w:val="-8"/>
                <w:sz w:val="24"/>
              </w:rPr>
              <w:t>ч</w:t>
            </w:r>
            <w:r>
              <w:rPr>
                <w:rFonts w:ascii="Cambria Math" w:hAnsi="Cambria Math"/>
                <w:spacing w:val="-5"/>
                <w:sz w:val="17"/>
              </w:rPr>
              <w:t>−1</w:t>
            </w:r>
          </w:p>
        </w:tc>
      </w:tr>
      <w:tr w:rsidR="002F4908">
        <w:trPr>
          <w:trHeight w:val="804"/>
        </w:trPr>
        <w:tc>
          <w:tcPr>
            <w:tcW w:w="3971" w:type="dxa"/>
            <w:vMerge/>
            <w:tcBorders>
              <w:top w:val="nil"/>
            </w:tcBorders>
          </w:tcPr>
          <w:p w:rsidR="002F4908" w:rsidRDefault="002F4908">
            <w:pPr>
              <w:rPr>
                <w:sz w:val="2"/>
                <w:szCs w:val="2"/>
              </w:rPr>
            </w:pPr>
          </w:p>
        </w:tc>
        <w:tc>
          <w:tcPr>
            <w:tcW w:w="1277" w:type="dxa"/>
            <w:vMerge/>
            <w:tcBorders>
              <w:top w:val="nil"/>
            </w:tcBorders>
          </w:tcPr>
          <w:p w:rsidR="002F4908" w:rsidRDefault="002F4908">
            <w:pPr>
              <w:rPr>
                <w:sz w:val="2"/>
                <w:szCs w:val="2"/>
              </w:rPr>
            </w:pPr>
          </w:p>
        </w:tc>
        <w:tc>
          <w:tcPr>
            <w:tcW w:w="1275" w:type="dxa"/>
            <w:vMerge/>
            <w:tcBorders>
              <w:top w:val="nil"/>
            </w:tcBorders>
          </w:tcPr>
          <w:p w:rsidR="002F4908" w:rsidRDefault="002F4908">
            <w:pPr>
              <w:rPr>
                <w:sz w:val="2"/>
                <w:szCs w:val="2"/>
              </w:rPr>
            </w:pPr>
          </w:p>
        </w:tc>
        <w:tc>
          <w:tcPr>
            <w:tcW w:w="2269" w:type="dxa"/>
          </w:tcPr>
          <w:p w:rsidR="002F4908" w:rsidRDefault="00385B7E">
            <w:pPr>
              <w:pStyle w:val="TableParagraph"/>
              <w:spacing w:line="268" w:lineRule="exact"/>
              <w:ind w:left="142"/>
              <w:rPr>
                <w:sz w:val="24"/>
              </w:rPr>
            </w:pPr>
            <w:r>
              <w:rPr>
                <w:spacing w:val="-2"/>
                <w:sz w:val="24"/>
              </w:rPr>
              <w:t>состав</w:t>
            </w:r>
          </w:p>
        </w:tc>
        <w:tc>
          <w:tcPr>
            <w:tcW w:w="1136" w:type="dxa"/>
          </w:tcPr>
          <w:p w:rsidR="002F4908" w:rsidRDefault="00385B7E">
            <w:pPr>
              <w:pStyle w:val="TableParagraph"/>
              <w:spacing w:line="268" w:lineRule="exact"/>
              <w:ind w:left="141"/>
              <w:rPr>
                <w:sz w:val="24"/>
              </w:rPr>
            </w:pPr>
            <w:r>
              <w:rPr>
                <w:spacing w:val="-2"/>
                <w:sz w:val="24"/>
              </w:rPr>
              <w:t>расход,</w:t>
            </w:r>
          </w:p>
          <w:p w:rsidR="002F4908" w:rsidRDefault="00385B7E">
            <w:pPr>
              <w:pStyle w:val="TableParagraph"/>
              <w:spacing w:before="8"/>
              <w:ind w:left="108"/>
              <w:rPr>
                <w:rFonts w:ascii="Cambria Math" w:hAnsi="Cambria Math"/>
                <w:sz w:val="17"/>
              </w:rPr>
            </w:pPr>
            <w:r>
              <w:rPr>
                <w:rFonts w:ascii="Cambria Math" w:hAnsi="Cambria Math"/>
                <w:position w:val="-9"/>
                <w:sz w:val="24"/>
              </w:rPr>
              <w:t>м</w:t>
            </w:r>
            <w:r>
              <w:rPr>
                <w:rFonts w:ascii="Cambria Math" w:hAnsi="Cambria Math"/>
                <w:sz w:val="17"/>
              </w:rPr>
              <w:t>3</w:t>
            </w:r>
            <w:r>
              <w:rPr>
                <w:rFonts w:ascii="Cambria Math" w:hAnsi="Cambria Math"/>
                <w:spacing w:val="32"/>
                <w:sz w:val="17"/>
              </w:rPr>
              <w:t xml:space="preserve"> </w:t>
            </w:r>
            <w:r>
              <w:rPr>
                <w:rFonts w:ascii="Cambria Math" w:hAnsi="Cambria Math"/>
                <w:position w:val="-9"/>
                <w:sz w:val="24"/>
              </w:rPr>
              <w:t>∙</w:t>
            </w:r>
            <w:r>
              <w:rPr>
                <w:rFonts w:ascii="Cambria Math" w:hAnsi="Cambria Math"/>
                <w:spacing w:val="10"/>
                <w:position w:val="-9"/>
                <w:sz w:val="24"/>
              </w:rPr>
              <w:t xml:space="preserve"> </w:t>
            </w:r>
            <w:r>
              <w:rPr>
                <w:rFonts w:ascii="Cambria Math" w:hAnsi="Cambria Math"/>
                <w:spacing w:val="-5"/>
                <w:position w:val="-9"/>
                <w:sz w:val="24"/>
              </w:rPr>
              <w:t>ч</w:t>
            </w:r>
            <w:r>
              <w:rPr>
                <w:rFonts w:ascii="Cambria Math" w:hAnsi="Cambria Math"/>
                <w:spacing w:val="-5"/>
                <w:sz w:val="17"/>
              </w:rPr>
              <w:t>−1</w:t>
            </w:r>
          </w:p>
        </w:tc>
        <w:tc>
          <w:tcPr>
            <w:tcW w:w="2411" w:type="dxa"/>
            <w:vMerge/>
            <w:tcBorders>
              <w:top w:val="nil"/>
            </w:tcBorders>
          </w:tcPr>
          <w:p w:rsidR="002F4908" w:rsidRDefault="002F4908">
            <w:pPr>
              <w:rPr>
                <w:sz w:val="2"/>
                <w:szCs w:val="2"/>
              </w:rPr>
            </w:pPr>
          </w:p>
        </w:tc>
        <w:tc>
          <w:tcPr>
            <w:tcW w:w="1275" w:type="dxa"/>
          </w:tcPr>
          <w:p w:rsidR="002F4908" w:rsidRDefault="00385B7E">
            <w:pPr>
              <w:pStyle w:val="TableParagraph"/>
              <w:ind w:left="104" w:right="189" w:firstLine="33"/>
              <w:rPr>
                <w:sz w:val="24"/>
              </w:rPr>
            </w:pPr>
            <w:r>
              <w:rPr>
                <w:spacing w:val="-6"/>
                <w:sz w:val="24"/>
              </w:rPr>
              <w:t xml:space="preserve">по </w:t>
            </w:r>
            <w:r>
              <w:rPr>
                <w:spacing w:val="-2"/>
                <w:sz w:val="24"/>
              </w:rPr>
              <w:t>металлам</w:t>
            </w:r>
          </w:p>
        </w:tc>
        <w:tc>
          <w:tcPr>
            <w:tcW w:w="1561" w:type="dxa"/>
          </w:tcPr>
          <w:p w:rsidR="002F4908" w:rsidRDefault="00385B7E">
            <w:pPr>
              <w:pStyle w:val="TableParagraph"/>
              <w:spacing w:line="268" w:lineRule="exact"/>
              <w:ind w:left="39" w:right="47"/>
              <w:jc w:val="center"/>
              <w:rPr>
                <w:sz w:val="24"/>
              </w:rPr>
            </w:pPr>
            <w:r>
              <w:rPr>
                <w:sz w:val="24"/>
              </w:rPr>
              <w:t xml:space="preserve">по </w:t>
            </w:r>
            <w:r>
              <w:rPr>
                <w:spacing w:val="-2"/>
                <w:sz w:val="24"/>
              </w:rPr>
              <w:t>керамике</w:t>
            </w:r>
          </w:p>
        </w:tc>
      </w:tr>
      <w:tr w:rsidR="002F4908">
        <w:trPr>
          <w:trHeight w:val="551"/>
        </w:trPr>
        <w:tc>
          <w:tcPr>
            <w:tcW w:w="3971" w:type="dxa"/>
          </w:tcPr>
          <w:p w:rsidR="002F4908" w:rsidRDefault="00385B7E">
            <w:pPr>
              <w:pStyle w:val="TableParagraph"/>
              <w:spacing w:line="268" w:lineRule="exact"/>
              <w:ind w:left="143"/>
              <w:rPr>
                <w:sz w:val="24"/>
              </w:rPr>
            </w:pPr>
            <w:r>
              <w:rPr>
                <w:sz w:val="24"/>
              </w:rPr>
              <w:t>PLA-9,АЕД</w:t>
            </w:r>
            <w:r>
              <w:rPr>
                <w:spacing w:val="-7"/>
                <w:sz w:val="24"/>
              </w:rPr>
              <w:t xml:space="preserve"> </w:t>
            </w:r>
            <w:r>
              <w:rPr>
                <w:spacing w:val="-2"/>
                <w:sz w:val="24"/>
              </w:rPr>
              <w:t>(Великобритания)</w:t>
            </w:r>
          </w:p>
        </w:tc>
        <w:tc>
          <w:tcPr>
            <w:tcW w:w="1277" w:type="dxa"/>
          </w:tcPr>
          <w:p w:rsidR="002F4908" w:rsidRDefault="00385B7E">
            <w:pPr>
              <w:pStyle w:val="TableParagraph"/>
              <w:spacing w:line="268" w:lineRule="exact"/>
              <w:ind w:left="42"/>
              <w:jc w:val="center"/>
              <w:rPr>
                <w:sz w:val="24"/>
              </w:rPr>
            </w:pPr>
            <w:r>
              <w:rPr>
                <w:spacing w:val="-5"/>
                <w:sz w:val="24"/>
              </w:rPr>
              <w:t>11</w:t>
            </w:r>
          </w:p>
        </w:tc>
        <w:tc>
          <w:tcPr>
            <w:tcW w:w="1275" w:type="dxa"/>
          </w:tcPr>
          <w:p w:rsidR="002F4908" w:rsidRDefault="00385B7E">
            <w:pPr>
              <w:pStyle w:val="TableParagraph"/>
              <w:spacing w:line="268" w:lineRule="exact"/>
              <w:ind w:left="43"/>
              <w:jc w:val="center"/>
              <w:rPr>
                <w:sz w:val="24"/>
              </w:rPr>
            </w:pPr>
            <w:r>
              <w:rPr>
                <w:spacing w:val="-5"/>
                <w:sz w:val="24"/>
              </w:rPr>
              <w:t>600</w:t>
            </w:r>
          </w:p>
        </w:tc>
        <w:tc>
          <w:tcPr>
            <w:tcW w:w="2269" w:type="dxa"/>
          </w:tcPr>
          <w:p w:rsidR="002F4908" w:rsidRDefault="00385B7E">
            <w:pPr>
              <w:pStyle w:val="TableParagraph"/>
              <w:spacing w:line="268" w:lineRule="exact"/>
              <w:ind w:left="142"/>
              <w:rPr>
                <w:sz w:val="24"/>
              </w:rPr>
            </w:pPr>
            <w:r>
              <w:rPr>
                <w:spacing w:val="-2"/>
                <w:sz w:val="24"/>
              </w:rPr>
              <w:t>Аргон</w:t>
            </w:r>
          </w:p>
        </w:tc>
        <w:tc>
          <w:tcPr>
            <w:tcW w:w="1136" w:type="dxa"/>
          </w:tcPr>
          <w:p w:rsidR="002F4908" w:rsidRDefault="00385B7E">
            <w:pPr>
              <w:pStyle w:val="TableParagraph"/>
              <w:spacing w:line="268" w:lineRule="exact"/>
              <w:ind w:left="41" w:right="3"/>
              <w:jc w:val="center"/>
              <w:rPr>
                <w:sz w:val="24"/>
              </w:rPr>
            </w:pPr>
            <w:r>
              <w:rPr>
                <w:spacing w:val="-5"/>
                <w:sz w:val="24"/>
              </w:rPr>
              <w:t>1,6</w:t>
            </w:r>
          </w:p>
        </w:tc>
        <w:tc>
          <w:tcPr>
            <w:tcW w:w="2411" w:type="dxa"/>
          </w:tcPr>
          <w:p w:rsidR="002F4908" w:rsidRDefault="00385B7E">
            <w:pPr>
              <w:pStyle w:val="TableParagraph"/>
              <w:spacing w:line="268" w:lineRule="exact"/>
              <w:ind w:left="37"/>
              <w:jc w:val="center"/>
              <w:rPr>
                <w:sz w:val="24"/>
              </w:rPr>
            </w:pPr>
            <w:r>
              <w:rPr>
                <w:spacing w:val="-5"/>
                <w:sz w:val="24"/>
              </w:rPr>
              <w:t>200</w:t>
            </w:r>
          </w:p>
        </w:tc>
        <w:tc>
          <w:tcPr>
            <w:tcW w:w="1275" w:type="dxa"/>
          </w:tcPr>
          <w:p w:rsidR="002F4908" w:rsidRDefault="00385B7E">
            <w:pPr>
              <w:pStyle w:val="TableParagraph"/>
              <w:spacing w:line="268" w:lineRule="exact"/>
              <w:ind w:left="43" w:right="10"/>
              <w:jc w:val="center"/>
              <w:rPr>
                <w:sz w:val="24"/>
              </w:rPr>
            </w:pPr>
            <w:r>
              <w:rPr>
                <w:spacing w:val="-10"/>
                <w:sz w:val="24"/>
              </w:rPr>
              <w:t>2</w:t>
            </w:r>
          </w:p>
        </w:tc>
        <w:tc>
          <w:tcPr>
            <w:tcW w:w="1561" w:type="dxa"/>
          </w:tcPr>
          <w:p w:rsidR="002F4908" w:rsidRDefault="00385B7E">
            <w:pPr>
              <w:pStyle w:val="TableParagraph"/>
              <w:spacing w:line="268" w:lineRule="exact"/>
              <w:ind w:left="47" w:right="8"/>
              <w:jc w:val="center"/>
              <w:rPr>
                <w:sz w:val="24"/>
              </w:rPr>
            </w:pPr>
            <w:r>
              <w:rPr>
                <w:spacing w:val="-10"/>
                <w:sz w:val="24"/>
              </w:rPr>
              <w:t>1</w:t>
            </w:r>
          </w:p>
        </w:tc>
      </w:tr>
      <w:tr w:rsidR="002F4908">
        <w:trPr>
          <w:trHeight w:val="827"/>
        </w:trPr>
        <w:tc>
          <w:tcPr>
            <w:tcW w:w="3971" w:type="dxa"/>
          </w:tcPr>
          <w:p w:rsidR="002F4908" w:rsidRDefault="00385B7E">
            <w:pPr>
              <w:pStyle w:val="TableParagraph"/>
              <w:tabs>
                <w:tab w:val="left" w:pos="2335"/>
                <w:tab w:val="left" w:pos="3014"/>
                <w:tab w:val="left" w:pos="3614"/>
              </w:tabs>
              <w:ind w:left="110" w:right="95" w:firstLine="33"/>
              <w:rPr>
                <w:sz w:val="24"/>
              </w:rPr>
            </w:pPr>
            <w:r>
              <w:rPr>
                <w:spacing w:val="-2"/>
                <w:sz w:val="24"/>
              </w:rPr>
              <w:t>Плазма-НИТИМ-600У,</w:t>
            </w:r>
            <w:r>
              <w:rPr>
                <w:sz w:val="24"/>
              </w:rPr>
              <w:t xml:space="preserve"> </w:t>
            </w:r>
            <w:r>
              <w:rPr>
                <w:spacing w:val="-2"/>
                <w:sz w:val="24"/>
              </w:rPr>
              <w:t>Научно- производственный</w:t>
            </w:r>
            <w:r>
              <w:rPr>
                <w:sz w:val="24"/>
              </w:rPr>
              <w:t xml:space="preserve"> </w:t>
            </w:r>
            <w:r>
              <w:rPr>
                <w:spacing w:val="-2"/>
                <w:sz w:val="24"/>
              </w:rPr>
              <w:t>комбинат</w:t>
            </w:r>
            <w:r>
              <w:rPr>
                <w:sz w:val="24"/>
              </w:rPr>
              <w:t xml:space="preserve"> </w:t>
            </w:r>
            <w:r>
              <w:rPr>
                <w:spacing w:val="-5"/>
                <w:sz w:val="24"/>
              </w:rPr>
              <w:t>по</w:t>
            </w:r>
          </w:p>
          <w:p w:rsidR="002F4908" w:rsidRDefault="00385B7E">
            <w:pPr>
              <w:pStyle w:val="TableParagraph"/>
              <w:spacing w:line="264" w:lineRule="exact"/>
              <w:ind w:left="110"/>
              <w:rPr>
                <w:sz w:val="24"/>
              </w:rPr>
            </w:pPr>
            <w:r>
              <w:rPr>
                <w:sz w:val="24"/>
              </w:rPr>
              <w:t>металлокерамике</w:t>
            </w:r>
            <w:r>
              <w:rPr>
                <w:spacing w:val="-7"/>
                <w:sz w:val="24"/>
              </w:rPr>
              <w:t xml:space="preserve"> </w:t>
            </w:r>
            <w:r>
              <w:rPr>
                <w:spacing w:val="-4"/>
                <w:sz w:val="24"/>
              </w:rPr>
              <w:t>(НРБ)</w:t>
            </w:r>
          </w:p>
        </w:tc>
        <w:tc>
          <w:tcPr>
            <w:tcW w:w="1277" w:type="dxa"/>
          </w:tcPr>
          <w:p w:rsidR="002F4908" w:rsidRDefault="00385B7E">
            <w:pPr>
              <w:pStyle w:val="TableParagraph"/>
              <w:spacing w:before="267"/>
              <w:ind w:left="42"/>
              <w:jc w:val="center"/>
              <w:rPr>
                <w:sz w:val="24"/>
              </w:rPr>
            </w:pPr>
            <w:r>
              <w:rPr>
                <w:spacing w:val="-5"/>
                <w:sz w:val="24"/>
              </w:rPr>
              <w:t>35</w:t>
            </w:r>
          </w:p>
        </w:tc>
        <w:tc>
          <w:tcPr>
            <w:tcW w:w="1275" w:type="dxa"/>
          </w:tcPr>
          <w:p w:rsidR="002F4908" w:rsidRDefault="00385B7E">
            <w:pPr>
              <w:pStyle w:val="TableParagraph"/>
              <w:spacing w:before="267"/>
              <w:ind w:left="43"/>
              <w:jc w:val="center"/>
              <w:rPr>
                <w:sz w:val="24"/>
              </w:rPr>
            </w:pPr>
            <w:r>
              <w:rPr>
                <w:spacing w:val="-5"/>
                <w:sz w:val="24"/>
              </w:rPr>
              <w:t>700</w:t>
            </w:r>
          </w:p>
        </w:tc>
        <w:tc>
          <w:tcPr>
            <w:tcW w:w="2269" w:type="dxa"/>
          </w:tcPr>
          <w:p w:rsidR="002F4908" w:rsidRDefault="00385B7E">
            <w:pPr>
              <w:pStyle w:val="TableParagraph"/>
              <w:spacing w:before="267"/>
              <w:ind w:left="0" w:right="307"/>
              <w:jc w:val="right"/>
              <w:rPr>
                <w:sz w:val="24"/>
              </w:rPr>
            </w:pPr>
            <w:r>
              <w:rPr>
                <w:sz w:val="24"/>
              </w:rPr>
              <w:t>Аргон,</w:t>
            </w:r>
            <w:r>
              <w:rPr>
                <w:spacing w:val="-4"/>
                <w:sz w:val="24"/>
              </w:rPr>
              <w:t xml:space="preserve"> </w:t>
            </w:r>
            <w:r>
              <w:rPr>
                <w:spacing w:val="-2"/>
                <w:sz w:val="24"/>
              </w:rPr>
              <w:t>водород</w:t>
            </w:r>
          </w:p>
        </w:tc>
        <w:tc>
          <w:tcPr>
            <w:tcW w:w="1136" w:type="dxa"/>
          </w:tcPr>
          <w:p w:rsidR="002F4908" w:rsidRDefault="00385B7E">
            <w:pPr>
              <w:pStyle w:val="TableParagraph"/>
              <w:spacing w:before="267"/>
              <w:ind w:left="41" w:right="3"/>
              <w:jc w:val="center"/>
              <w:rPr>
                <w:sz w:val="24"/>
              </w:rPr>
            </w:pPr>
            <w:r>
              <w:rPr>
                <w:spacing w:val="-5"/>
                <w:sz w:val="24"/>
              </w:rPr>
              <w:t>5,2</w:t>
            </w:r>
          </w:p>
        </w:tc>
        <w:tc>
          <w:tcPr>
            <w:tcW w:w="2411" w:type="dxa"/>
          </w:tcPr>
          <w:p w:rsidR="002F4908" w:rsidRDefault="00385B7E">
            <w:pPr>
              <w:pStyle w:val="TableParagraph"/>
              <w:spacing w:before="267"/>
              <w:ind w:left="37"/>
              <w:jc w:val="center"/>
              <w:rPr>
                <w:sz w:val="24"/>
              </w:rPr>
            </w:pPr>
            <w:r>
              <w:rPr>
                <w:spacing w:val="-5"/>
                <w:sz w:val="24"/>
              </w:rPr>
              <w:t>30</w:t>
            </w:r>
          </w:p>
        </w:tc>
        <w:tc>
          <w:tcPr>
            <w:tcW w:w="1275" w:type="dxa"/>
          </w:tcPr>
          <w:p w:rsidR="002F4908" w:rsidRDefault="00385B7E">
            <w:pPr>
              <w:pStyle w:val="TableParagraph"/>
              <w:spacing w:before="267"/>
              <w:ind w:left="43" w:right="8"/>
              <w:jc w:val="center"/>
              <w:rPr>
                <w:sz w:val="24"/>
              </w:rPr>
            </w:pPr>
            <w:r>
              <w:rPr>
                <w:spacing w:val="-5"/>
                <w:sz w:val="24"/>
              </w:rPr>
              <w:t>6,5</w:t>
            </w:r>
          </w:p>
        </w:tc>
        <w:tc>
          <w:tcPr>
            <w:tcW w:w="1561" w:type="dxa"/>
          </w:tcPr>
          <w:p w:rsidR="002F4908" w:rsidRDefault="00385B7E">
            <w:pPr>
              <w:pStyle w:val="TableParagraph"/>
              <w:spacing w:before="267"/>
              <w:ind w:left="47" w:right="8"/>
              <w:jc w:val="center"/>
              <w:rPr>
                <w:sz w:val="24"/>
              </w:rPr>
            </w:pPr>
            <w:r>
              <w:rPr>
                <w:spacing w:val="-10"/>
                <w:sz w:val="24"/>
              </w:rPr>
              <w:t>4</w:t>
            </w:r>
          </w:p>
        </w:tc>
      </w:tr>
      <w:tr w:rsidR="002F4908">
        <w:trPr>
          <w:trHeight w:val="552"/>
        </w:trPr>
        <w:tc>
          <w:tcPr>
            <w:tcW w:w="3971" w:type="dxa"/>
          </w:tcPr>
          <w:p w:rsidR="002F4908" w:rsidRDefault="00385B7E">
            <w:pPr>
              <w:pStyle w:val="TableParagraph"/>
              <w:spacing w:line="268" w:lineRule="exact"/>
              <w:ind w:left="143"/>
              <w:rPr>
                <w:sz w:val="24"/>
              </w:rPr>
            </w:pPr>
            <w:r>
              <w:rPr>
                <w:sz w:val="24"/>
              </w:rPr>
              <w:t>Плазматрон-джет,</w:t>
            </w:r>
            <w:r>
              <w:rPr>
                <w:spacing w:val="-6"/>
                <w:sz w:val="24"/>
              </w:rPr>
              <w:t xml:space="preserve"> </w:t>
            </w:r>
            <w:r>
              <w:rPr>
                <w:sz w:val="24"/>
              </w:rPr>
              <w:t>АВКО</w:t>
            </w:r>
            <w:r>
              <w:rPr>
                <w:spacing w:val="-4"/>
                <w:sz w:val="24"/>
              </w:rPr>
              <w:t xml:space="preserve"> </w:t>
            </w:r>
            <w:r>
              <w:rPr>
                <w:spacing w:val="-2"/>
                <w:sz w:val="24"/>
              </w:rPr>
              <w:t>(США)</w:t>
            </w:r>
          </w:p>
        </w:tc>
        <w:tc>
          <w:tcPr>
            <w:tcW w:w="1277" w:type="dxa"/>
          </w:tcPr>
          <w:p w:rsidR="002F4908" w:rsidRDefault="00385B7E">
            <w:pPr>
              <w:pStyle w:val="TableParagraph"/>
              <w:spacing w:line="268" w:lineRule="exact"/>
              <w:ind w:left="42"/>
              <w:jc w:val="center"/>
              <w:rPr>
                <w:sz w:val="24"/>
              </w:rPr>
            </w:pPr>
            <w:r>
              <w:rPr>
                <w:spacing w:val="-5"/>
                <w:sz w:val="24"/>
              </w:rPr>
              <w:t>40</w:t>
            </w:r>
          </w:p>
        </w:tc>
        <w:tc>
          <w:tcPr>
            <w:tcW w:w="1275" w:type="dxa"/>
          </w:tcPr>
          <w:p w:rsidR="002F4908" w:rsidRDefault="00385B7E">
            <w:pPr>
              <w:pStyle w:val="TableParagraph"/>
              <w:spacing w:line="268" w:lineRule="exact"/>
              <w:ind w:left="43"/>
              <w:jc w:val="center"/>
              <w:rPr>
                <w:sz w:val="24"/>
              </w:rPr>
            </w:pPr>
            <w:r>
              <w:rPr>
                <w:spacing w:val="-4"/>
                <w:sz w:val="24"/>
              </w:rPr>
              <w:t>1000</w:t>
            </w:r>
          </w:p>
        </w:tc>
        <w:tc>
          <w:tcPr>
            <w:tcW w:w="2269" w:type="dxa"/>
          </w:tcPr>
          <w:p w:rsidR="002F4908" w:rsidRDefault="00385B7E">
            <w:pPr>
              <w:pStyle w:val="TableParagraph"/>
              <w:spacing w:line="268" w:lineRule="exact"/>
              <w:ind w:left="46" w:right="2"/>
              <w:jc w:val="center"/>
              <w:rPr>
                <w:sz w:val="24"/>
              </w:rPr>
            </w:pPr>
            <w:r>
              <w:rPr>
                <w:sz w:val="24"/>
              </w:rPr>
              <w:t>Аргон,</w:t>
            </w:r>
            <w:r>
              <w:rPr>
                <w:spacing w:val="-6"/>
                <w:sz w:val="24"/>
              </w:rPr>
              <w:t xml:space="preserve"> </w:t>
            </w:r>
            <w:r>
              <w:rPr>
                <w:spacing w:val="-2"/>
                <w:sz w:val="24"/>
              </w:rPr>
              <w:t>водород,</w:t>
            </w:r>
          </w:p>
          <w:p w:rsidR="002F4908" w:rsidRDefault="00385B7E">
            <w:pPr>
              <w:pStyle w:val="TableParagraph"/>
              <w:spacing w:line="264" w:lineRule="exact"/>
              <w:ind w:left="46" w:right="37"/>
              <w:jc w:val="center"/>
              <w:rPr>
                <w:sz w:val="24"/>
              </w:rPr>
            </w:pPr>
            <w:r>
              <w:rPr>
                <w:spacing w:val="-2"/>
                <w:sz w:val="24"/>
              </w:rPr>
              <w:t>гелий</w:t>
            </w:r>
          </w:p>
        </w:tc>
        <w:tc>
          <w:tcPr>
            <w:tcW w:w="1136" w:type="dxa"/>
          </w:tcPr>
          <w:p w:rsidR="002F4908" w:rsidRDefault="00385B7E">
            <w:pPr>
              <w:pStyle w:val="TableParagraph"/>
              <w:spacing w:line="268" w:lineRule="exact"/>
              <w:ind w:left="41" w:right="3"/>
              <w:jc w:val="center"/>
              <w:rPr>
                <w:sz w:val="24"/>
              </w:rPr>
            </w:pPr>
            <w:r>
              <w:rPr>
                <w:spacing w:val="-5"/>
                <w:sz w:val="24"/>
              </w:rPr>
              <w:t>2,5</w:t>
            </w:r>
          </w:p>
        </w:tc>
        <w:tc>
          <w:tcPr>
            <w:tcW w:w="2411" w:type="dxa"/>
          </w:tcPr>
          <w:p w:rsidR="002F4908" w:rsidRDefault="00385B7E">
            <w:pPr>
              <w:pStyle w:val="TableParagraph"/>
              <w:spacing w:line="268" w:lineRule="exact"/>
              <w:ind w:left="37"/>
              <w:jc w:val="center"/>
              <w:rPr>
                <w:sz w:val="24"/>
              </w:rPr>
            </w:pPr>
            <w:r>
              <w:rPr>
                <w:spacing w:val="-5"/>
                <w:sz w:val="24"/>
              </w:rPr>
              <w:t>100</w:t>
            </w:r>
          </w:p>
        </w:tc>
        <w:tc>
          <w:tcPr>
            <w:tcW w:w="1275" w:type="dxa"/>
          </w:tcPr>
          <w:p w:rsidR="002F4908" w:rsidRDefault="00385B7E">
            <w:pPr>
              <w:pStyle w:val="TableParagraph"/>
              <w:spacing w:line="268" w:lineRule="exact"/>
              <w:ind w:left="43" w:right="8"/>
              <w:jc w:val="center"/>
              <w:rPr>
                <w:sz w:val="24"/>
              </w:rPr>
            </w:pPr>
            <w:r>
              <w:rPr>
                <w:spacing w:val="-5"/>
                <w:sz w:val="24"/>
              </w:rPr>
              <w:t>5,7</w:t>
            </w:r>
          </w:p>
        </w:tc>
        <w:tc>
          <w:tcPr>
            <w:tcW w:w="1561" w:type="dxa"/>
          </w:tcPr>
          <w:p w:rsidR="002F4908" w:rsidRDefault="00385B7E">
            <w:pPr>
              <w:pStyle w:val="TableParagraph"/>
              <w:spacing w:line="268" w:lineRule="exact"/>
              <w:ind w:left="44" w:right="8"/>
              <w:jc w:val="center"/>
              <w:rPr>
                <w:sz w:val="24"/>
              </w:rPr>
            </w:pPr>
            <w:r>
              <w:rPr>
                <w:spacing w:val="-5"/>
                <w:sz w:val="24"/>
              </w:rPr>
              <w:t>2,9</w:t>
            </w:r>
          </w:p>
        </w:tc>
      </w:tr>
      <w:tr w:rsidR="002F4908">
        <w:trPr>
          <w:trHeight w:val="275"/>
        </w:trPr>
        <w:tc>
          <w:tcPr>
            <w:tcW w:w="3971" w:type="dxa"/>
          </w:tcPr>
          <w:p w:rsidR="002F4908" w:rsidRDefault="00385B7E">
            <w:pPr>
              <w:pStyle w:val="TableParagraph"/>
              <w:spacing w:line="256" w:lineRule="exact"/>
              <w:ind w:left="143"/>
              <w:rPr>
                <w:sz w:val="24"/>
              </w:rPr>
            </w:pPr>
            <w:r>
              <w:rPr>
                <w:sz w:val="24"/>
              </w:rPr>
              <w:t>Метко</w:t>
            </w:r>
            <w:r>
              <w:rPr>
                <w:spacing w:val="-1"/>
                <w:sz w:val="24"/>
              </w:rPr>
              <w:t xml:space="preserve"> </w:t>
            </w:r>
            <w:r>
              <w:rPr>
                <w:sz w:val="24"/>
              </w:rPr>
              <w:t>3МВ</w:t>
            </w:r>
            <w:r>
              <w:rPr>
                <w:spacing w:val="-2"/>
                <w:sz w:val="24"/>
              </w:rPr>
              <w:t xml:space="preserve"> </w:t>
            </w:r>
            <w:r>
              <w:rPr>
                <w:sz w:val="24"/>
              </w:rPr>
              <w:t>“Метко”</w:t>
            </w:r>
            <w:r>
              <w:rPr>
                <w:spacing w:val="-1"/>
                <w:sz w:val="24"/>
              </w:rPr>
              <w:t xml:space="preserve"> </w:t>
            </w:r>
            <w:r>
              <w:rPr>
                <w:spacing w:val="-4"/>
                <w:sz w:val="24"/>
              </w:rPr>
              <w:t>(США)</w:t>
            </w:r>
          </w:p>
        </w:tc>
        <w:tc>
          <w:tcPr>
            <w:tcW w:w="1277" w:type="dxa"/>
          </w:tcPr>
          <w:p w:rsidR="002F4908" w:rsidRDefault="00385B7E">
            <w:pPr>
              <w:pStyle w:val="TableParagraph"/>
              <w:spacing w:line="256" w:lineRule="exact"/>
              <w:ind w:left="42"/>
              <w:jc w:val="center"/>
              <w:rPr>
                <w:sz w:val="24"/>
              </w:rPr>
            </w:pPr>
            <w:r>
              <w:rPr>
                <w:spacing w:val="-5"/>
                <w:sz w:val="24"/>
              </w:rPr>
              <w:t>40</w:t>
            </w:r>
          </w:p>
        </w:tc>
        <w:tc>
          <w:tcPr>
            <w:tcW w:w="1275" w:type="dxa"/>
          </w:tcPr>
          <w:p w:rsidR="002F4908" w:rsidRDefault="00385B7E">
            <w:pPr>
              <w:pStyle w:val="TableParagraph"/>
              <w:spacing w:line="256" w:lineRule="exact"/>
              <w:ind w:left="43"/>
              <w:jc w:val="center"/>
              <w:rPr>
                <w:sz w:val="24"/>
              </w:rPr>
            </w:pPr>
            <w:r>
              <w:rPr>
                <w:spacing w:val="-5"/>
                <w:sz w:val="24"/>
              </w:rPr>
              <w:t>400</w:t>
            </w:r>
          </w:p>
        </w:tc>
        <w:tc>
          <w:tcPr>
            <w:tcW w:w="2269" w:type="dxa"/>
          </w:tcPr>
          <w:p w:rsidR="002F4908" w:rsidRDefault="00385B7E">
            <w:pPr>
              <w:pStyle w:val="TableParagraph"/>
              <w:spacing w:line="256" w:lineRule="exact"/>
              <w:ind w:left="46" w:right="5"/>
              <w:jc w:val="center"/>
              <w:rPr>
                <w:sz w:val="24"/>
              </w:rPr>
            </w:pPr>
            <w:r>
              <w:rPr>
                <w:sz w:val="24"/>
              </w:rPr>
              <w:t xml:space="preserve">То </w:t>
            </w:r>
            <w:r>
              <w:rPr>
                <w:spacing w:val="-5"/>
                <w:sz w:val="24"/>
              </w:rPr>
              <w:t>же</w:t>
            </w:r>
          </w:p>
        </w:tc>
        <w:tc>
          <w:tcPr>
            <w:tcW w:w="1136" w:type="dxa"/>
          </w:tcPr>
          <w:p w:rsidR="002F4908" w:rsidRDefault="00385B7E">
            <w:pPr>
              <w:pStyle w:val="TableParagraph"/>
              <w:spacing w:line="256" w:lineRule="exact"/>
              <w:ind w:left="41" w:right="3"/>
              <w:jc w:val="center"/>
              <w:rPr>
                <w:sz w:val="24"/>
              </w:rPr>
            </w:pPr>
            <w:r>
              <w:rPr>
                <w:spacing w:val="-5"/>
                <w:sz w:val="24"/>
              </w:rPr>
              <w:t>1,7</w:t>
            </w:r>
          </w:p>
        </w:tc>
        <w:tc>
          <w:tcPr>
            <w:tcW w:w="2411" w:type="dxa"/>
          </w:tcPr>
          <w:p w:rsidR="002F4908" w:rsidRDefault="00385B7E">
            <w:pPr>
              <w:pStyle w:val="TableParagraph"/>
              <w:spacing w:line="256" w:lineRule="exact"/>
              <w:ind w:left="37"/>
              <w:jc w:val="center"/>
              <w:rPr>
                <w:sz w:val="24"/>
              </w:rPr>
            </w:pPr>
            <w:r>
              <w:rPr>
                <w:spacing w:val="-5"/>
                <w:sz w:val="24"/>
              </w:rPr>
              <w:t>100</w:t>
            </w:r>
          </w:p>
        </w:tc>
        <w:tc>
          <w:tcPr>
            <w:tcW w:w="1275" w:type="dxa"/>
          </w:tcPr>
          <w:p w:rsidR="002F4908" w:rsidRDefault="00385B7E">
            <w:pPr>
              <w:pStyle w:val="TableParagraph"/>
              <w:spacing w:line="256" w:lineRule="exact"/>
              <w:ind w:left="43" w:right="8"/>
              <w:jc w:val="center"/>
              <w:rPr>
                <w:sz w:val="24"/>
              </w:rPr>
            </w:pPr>
            <w:r>
              <w:rPr>
                <w:spacing w:val="-5"/>
                <w:sz w:val="24"/>
              </w:rPr>
              <w:t>1,7</w:t>
            </w:r>
          </w:p>
        </w:tc>
        <w:tc>
          <w:tcPr>
            <w:tcW w:w="1561" w:type="dxa"/>
          </w:tcPr>
          <w:p w:rsidR="002F4908" w:rsidRDefault="00385B7E">
            <w:pPr>
              <w:pStyle w:val="TableParagraph"/>
              <w:spacing w:line="256" w:lineRule="exact"/>
              <w:ind w:left="44" w:right="8"/>
              <w:jc w:val="center"/>
              <w:rPr>
                <w:sz w:val="24"/>
              </w:rPr>
            </w:pPr>
            <w:r>
              <w:rPr>
                <w:spacing w:val="-5"/>
                <w:sz w:val="24"/>
              </w:rPr>
              <w:t>3,2</w:t>
            </w:r>
          </w:p>
        </w:tc>
      </w:tr>
      <w:tr w:rsidR="002F4908">
        <w:trPr>
          <w:trHeight w:val="551"/>
        </w:trPr>
        <w:tc>
          <w:tcPr>
            <w:tcW w:w="3971" w:type="dxa"/>
          </w:tcPr>
          <w:p w:rsidR="002F4908" w:rsidRDefault="00385B7E">
            <w:pPr>
              <w:pStyle w:val="TableParagraph"/>
              <w:spacing w:line="268" w:lineRule="exact"/>
              <w:ind w:left="143"/>
              <w:rPr>
                <w:sz w:val="24"/>
              </w:rPr>
            </w:pPr>
            <w:r>
              <w:rPr>
                <w:sz w:val="24"/>
              </w:rPr>
              <w:t>Метко</w:t>
            </w:r>
            <w:r>
              <w:rPr>
                <w:spacing w:val="-1"/>
                <w:sz w:val="24"/>
              </w:rPr>
              <w:t xml:space="preserve"> </w:t>
            </w:r>
            <w:r>
              <w:rPr>
                <w:sz w:val="24"/>
              </w:rPr>
              <w:t>7МВ</w:t>
            </w:r>
            <w:r>
              <w:rPr>
                <w:spacing w:val="-2"/>
                <w:sz w:val="24"/>
              </w:rPr>
              <w:t xml:space="preserve"> </w:t>
            </w:r>
            <w:r>
              <w:rPr>
                <w:sz w:val="24"/>
              </w:rPr>
              <w:t>“Метко”</w:t>
            </w:r>
            <w:r>
              <w:rPr>
                <w:spacing w:val="-1"/>
                <w:sz w:val="24"/>
              </w:rPr>
              <w:t xml:space="preserve"> </w:t>
            </w:r>
            <w:r>
              <w:rPr>
                <w:spacing w:val="-4"/>
                <w:sz w:val="24"/>
              </w:rPr>
              <w:t>(США)</w:t>
            </w:r>
          </w:p>
        </w:tc>
        <w:tc>
          <w:tcPr>
            <w:tcW w:w="1277" w:type="dxa"/>
          </w:tcPr>
          <w:p w:rsidR="002F4908" w:rsidRDefault="00385B7E">
            <w:pPr>
              <w:pStyle w:val="TableParagraph"/>
              <w:spacing w:line="268" w:lineRule="exact"/>
              <w:ind w:left="42"/>
              <w:jc w:val="center"/>
              <w:rPr>
                <w:sz w:val="24"/>
              </w:rPr>
            </w:pPr>
            <w:r>
              <w:rPr>
                <w:spacing w:val="-5"/>
                <w:sz w:val="24"/>
              </w:rPr>
              <w:t>80</w:t>
            </w:r>
          </w:p>
        </w:tc>
        <w:tc>
          <w:tcPr>
            <w:tcW w:w="1275" w:type="dxa"/>
          </w:tcPr>
          <w:p w:rsidR="002F4908" w:rsidRDefault="00385B7E">
            <w:pPr>
              <w:pStyle w:val="TableParagraph"/>
              <w:spacing w:line="268" w:lineRule="exact"/>
              <w:ind w:left="43"/>
              <w:jc w:val="center"/>
              <w:rPr>
                <w:sz w:val="24"/>
              </w:rPr>
            </w:pPr>
            <w:r>
              <w:rPr>
                <w:spacing w:val="-4"/>
                <w:sz w:val="24"/>
              </w:rPr>
              <w:t>1000</w:t>
            </w:r>
          </w:p>
        </w:tc>
        <w:tc>
          <w:tcPr>
            <w:tcW w:w="2269" w:type="dxa"/>
          </w:tcPr>
          <w:p w:rsidR="002F4908" w:rsidRDefault="00385B7E">
            <w:pPr>
              <w:pStyle w:val="TableParagraph"/>
              <w:spacing w:line="268" w:lineRule="exact"/>
              <w:ind w:left="46" w:right="2"/>
              <w:jc w:val="center"/>
              <w:rPr>
                <w:sz w:val="24"/>
              </w:rPr>
            </w:pPr>
            <w:r>
              <w:rPr>
                <w:sz w:val="24"/>
              </w:rPr>
              <w:t>Аргон,</w:t>
            </w:r>
            <w:r>
              <w:rPr>
                <w:spacing w:val="-6"/>
                <w:sz w:val="24"/>
              </w:rPr>
              <w:t xml:space="preserve"> </w:t>
            </w:r>
            <w:r>
              <w:rPr>
                <w:spacing w:val="-2"/>
                <w:sz w:val="24"/>
              </w:rPr>
              <w:t>водород,</w:t>
            </w:r>
          </w:p>
          <w:p w:rsidR="002F4908" w:rsidRDefault="00385B7E">
            <w:pPr>
              <w:pStyle w:val="TableParagraph"/>
              <w:spacing w:line="264" w:lineRule="exact"/>
              <w:ind w:left="46" w:right="37"/>
              <w:jc w:val="center"/>
              <w:rPr>
                <w:sz w:val="24"/>
              </w:rPr>
            </w:pPr>
            <w:r>
              <w:rPr>
                <w:sz w:val="24"/>
              </w:rPr>
              <w:t>азот,</w:t>
            </w:r>
            <w:r>
              <w:rPr>
                <w:spacing w:val="-1"/>
                <w:sz w:val="24"/>
              </w:rPr>
              <w:t xml:space="preserve"> </w:t>
            </w:r>
            <w:r>
              <w:rPr>
                <w:spacing w:val="-2"/>
                <w:sz w:val="24"/>
              </w:rPr>
              <w:t>гелий</w:t>
            </w:r>
          </w:p>
        </w:tc>
        <w:tc>
          <w:tcPr>
            <w:tcW w:w="1136" w:type="dxa"/>
          </w:tcPr>
          <w:p w:rsidR="002F4908" w:rsidRDefault="00385B7E">
            <w:pPr>
              <w:pStyle w:val="TableParagraph"/>
              <w:spacing w:line="268" w:lineRule="exact"/>
              <w:ind w:left="41" w:right="3"/>
              <w:jc w:val="center"/>
              <w:rPr>
                <w:sz w:val="24"/>
              </w:rPr>
            </w:pPr>
            <w:r>
              <w:rPr>
                <w:spacing w:val="-5"/>
                <w:sz w:val="24"/>
              </w:rPr>
              <w:t>...</w:t>
            </w:r>
          </w:p>
        </w:tc>
        <w:tc>
          <w:tcPr>
            <w:tcW w:w="2411" w:type="dxa"/>
          </w:tcPr>
          <w:p w:rsidR="002F4908" w:rsidRDefault="00385B7E">
            <w:pPr>
              <w:pStyle w:val="TableParagraph"/>
              <w:spacing w:line="268" w:lineRule="exact"/>
              <w:ind w:left="37" w:right="2"/>
              <w:jc w:val="center"/>
              <w:rPr>
                <w:sz w:val="24"/>
              </w:rPr>
            </w:pPr>
            <w:r>
              <w:rPr>
                <w:spacing w:val="-5"/>
                <w:sz w:val="24"/>
              </w:rPr>
              <w:t>...</w:t>
            </w:r>
          </w:p>
        </w:tc>
        <w:tc>
          <w:tcPr>
            <w:tcW w:w="1275" w:type="dxa"/>
          </w:tcPr>
          <w:p w:rsidR="002F4908" w:rsidRDefault="00385B7E">
            <w:pPr>
              <w:pStyle w:val="TableParagraph"/>
              <w:spacing w:line="268" w:lineRule="exact"/>
              <w:ind w:left="43" w:right="8"/>
              <w:jc w:val="center"/>
              <w:rPr>
                <w:sz w:val="24"/>
              </w:rPr>
            </w:pPr>
            <w:r>
              <w:rPr>
                <w:spacing w:val="-5"/>
                <w:sz w:val="24"/>
              </w:rPr>
              <w:t>9,5</w:t>
            </w:r>
          </w:p>
        </w:tc>
        <w:tc>
          <w:tcPr>
            <w:tcW w:w="1561" w:type="dxa"/>
          </w:tcPr>
          <w:p w:rsidR="002F4908" w:rsidRDefault="00385B7E">
            <w:pPr>
              <w:pStyle w:val="TableParagraph"/>
              <w:spacing w:line="268" w:lineRule="exact"/>
              <w:ind w:left="44" w:right="8"/>
              <w:jc w:val="center"/>
              <w:rPr>
                <w:sz w:val="24"/>
              </w:rPr>
            </w:pPr>
            <w:r>
              <w:rPr>
                <w:spacing w:val="-5"/>
                <w:sz w:val="24"/>
              </w:rPr>
              <w:t>4,4</w:t>
            </w:r>
          </w:p>
        </w:tc>
      </w:tr>
      <w:tr w:rsidR="002F4908">
        <w:trPr>
          <w:trHeight w:val="554"/>
        </w:trPr>
        <w:tc>
          <w:tcPr>
            <w:tcW w:w="3971" w:type="dxa"/>
          </w:tcPr>
          <w:p w:rsidR="002F4908" w:rsidRDefault="00385B7E">
            <w:pPr>
              <w:pStyle w:val="TableParagraph"/>
              <w:spacing w:line="270" w:lineRule="exact"/>
              <w:ind w:left="143"/>
              <w:rPr>
                <w:sz w:val="24"/>
              </w:rPr>
            </w:pPr>
            <w:r>
              <w:rPr>
                <w:sz w:val="24"/>
              </w:rPr>
              <w:t>Экономайзер,</w:t>
            </w:r>
            <w:r>
              <w:rPr>
                <w:spacing w:val="-3"/>
                <w:sz w:val="24"/>
              </w:rPr>
              <w:t xml:space="preserve"> </w:t>
            </w:r>
            <w:r>
              <w:rPr>
                <w:sz w:val="24"/>
              </w:rPr>
              <w:t>“Метко”</w:t>
            </w:r>
            <w:r>
              <w:rPr>
                <w:spacing w:val="-3"/>
                <w:sz w:val="24"/>
              </w:rPr>
              <w:t xml:space="preserve"> </w:t>
            </w:r>
            <w:r>
              <w:rPr>
                <w:spacing w:val="-2"/>
                <w:sz w:val="24"/>
              </w:rPr>
              <w:t>(США)</w:t>
            </w:r>
          </w:p>
        </w:tc>
        <w:tc>
          <w:tcPr>
            <w:tcW w:w="1277" w:type="dxa"/>
          </w:tcPr>
          <w:p w:rsidR="002F4908" w:rsidRDefault="00385B7E">
            <w:pPr>
              <w:pStyle w:val="TableParagraph"/>
              <w:spacing w:line="270" w:lineRule="exact"/>
              <w:ind w:left="42"/>
              <w:jc w:val="center"/>
              <w:rPr>
                <w:sz w:val="24"/>
              </w:rPr>
            </w:pPr>
            <w:r>
              <w:rPr>
                <w:spacing w:val="-5"/>
                <w:sz w:val="24"/>
              </w:rPr>
              <w:t>40</w:t>
            </w:r>
          </w:p>
        </w:tc>
        <w:tc>
          <w:tcPr>
            <w:tcW w:w="1275" w:type="dxa"/>
          </w:tcPr>
          <w:p w:rsidR="002F4908" w:rsidRDefault="00385B7E">
            <w:pPr>
              <w:pStyle w:val="TableParagraph"/>
              <w:spacing w:line="270" w:lineRule="exact"/>
              <w:ind w:left="43"/>
              <w:jc w:val="center"/>
              <w:rPr>
                <w:sz w:val="24"/>
              </w:rPr>
            </w:pPr>
            <w:r>
              <w:rPr>
                <w:spacing w:val="-5"/>
                <w:sz w:val="24"/>
              </w:rPr>
              <w:t>500</w:t>
            </w:r>
          </w:p>
        </w:tc>
        <w:tc>
          <w:tcPr>
            <w:tcW w:w="2269" w:type="dxa"/>
          </w:tcPr>
          <w:p w:rsidR="002F4908" w:rsidRDefault="00385B7E">
            <w:pPr>
              <w:pStyle w:val="TableParagraph"/>
              <w:spacing w:line="270" w:lineRule="exact"/>
              <w:ind w:left="46" w:right="6"/>
              <w:jc w:val="center"/>
              <w:rPr>
                <w:sz w:val="24"/>
              </w:rPr>
            </w:pPr>
            <w:r>
              <w:rPr>
                <w:sz w:val="24"/>
              </w:rPr>
              <w:t>Аргон,</w:t>
            </w:r>
            <w:r>
              <w:rPr>
                <w:spacing w:val="-4"/>
                <w:sz w:val="24"/>
              </w:rPr>
              <w:t xml:space="preserve"> </w:t>
            </w:r>
            <w:r>
              <w:rPr>
                <w:spacing w:val="-2"/>
                <w:sz w:val="24"/>
              </w:rPr>
              <w:t>азот,</w:t>
            </w:r>
          </w:p>
          <w:p w:rsidR="002F4908" w:rsidRDefault="00385B7E">
            <w:pPr>
              <w:pStyle w:val="TableParagraph"/>
              <w:spacing w:line="264" w:lineRule="exact"/>
              <w:ind w:left="46" w:right="35"/>
              <w:jc w:val="center"/>
              <w:rPr>
                <w:sz w:val="24"/>
              </w:rPr>
            </w:pPr>
            <w:r>
              <w:rPr>
                <w:spacing w:val="-2"/>
                <w:sz w:val="24"/>
              </w:rPr>
              <w:t>водород</w:t>
            </w:r>
          </w:p>
        </w:tc>
        <w:tc>
          <w:tcPr>
            <w:tcW w:w="1136" w:type="dxa"/>
          </w:tcPr>
          <w:p w:rsidR="002F4908" w:rsidRDefault="00385B7E">
            <w:pPr>
              <w:pStyle w:val="TableParagraph"/>
              <w:spacing w:line="270" w:lineRule="exact"/>
              <w:ind w:left="41" w:right="3"/>
              <w:jc w:val="center"/>
              <w:rPr>
                <w:sz w:val="24"/>
              </w:rPr>
            </w:pPr>
            <w:r>
              <w:rPr>
                <w:spacing w:val="-5"/>
                <w:sz w:val="24"/>
              </w:rPr>
              <w:t>...</w:t>
            </w:r>
          </w:p>
        </w:tc>
        <w:tc>
          <w:tcPr>
            <w:tcW w:w="2411" w:type="dxa"/>
          </w:tcPr>
          <w:p w:rsidR="002F4908" w:rsidRDefault="00385B7E">
            <w:pPr>
              <w:pStyle w:val="TableParagraph"/>
              <w:spacing w:line="270" w:lineRule="exact"/>
              <w:ind w:left="37" w:right="2"/>
              <w:jc w:val="center"/>
              <w:rPr>
                <w:sz w:val="24"/>
              </w:rPr>
            </w:pPr>
            <w:r>
              <w:rPr>
                <w:spacing w:val="-5"/>
                <w:sz w:val="24"/>
              </w:rPr>
              <w:t>...</w:t>
            </w:r>
          </w:p>
        </w:tc>
        <w:tc>
          <w:tcPr>
            <w:tcW w:w="1275" w:type="dxa"/>
          </w:tcPr>
          <w:p w:rsidR="002F4908" w:rsidRDefault="00385B7E">
            <w:pPr>
              <w:pStyle w:val="TableParagraph"/>
              <w:spacing w:line="270" w:lineRule="exact"/>
              <w:ind w:left="43" w:right="10"/>
              <w:jc w:val="center"/>
              <w:rPr>
                <w:sz w:val="24"/>
              </w:rPr>
            </w:pPr>
            <w:r>
              <w:rPr>
                <w:spacing w:val="-5"/>
                <w:sz w:val="24"/>
              </w:rPr>
              <w:t>20</w:t>
            </w:r>
          </w:p>
        </w:tc>
        <w:tc>
          <w:tcPr>
            <w:tcW w:w="1561" w:type="dxa"/>
          </w:tcPr>
          <w:p w:rsidR="002F4908" w:rsidRDefault="00385B7E">
            <w:pPr>
              <w:pStyle w:val="TableParagraph"/>
              <w:spacing w:line="270" w:lineRule="exact"/>
              <w:ind w:left="47" w:right="8"/>
              <w:jc w:val="center"/>
              <w:rPr>
                <w:sz w:val="24"/>
              </w:rPr>
            </w:pPr>
            <w:r>
              <w:rPr>
                <w:spacing w:val="-10"/>
                <w:sz w:val="24"/>
              </w:rPr>
              <w:t>5</w:t>
            </w:r>
          </w:p>
        </w:tc>
      </w:tr>
      <w:tr w:rsidR="002F4908">
        <w:trPr>
          <w:trHeight w:val="551"/>
        </w:trPr>
        <w:tc>
          <w:tcPr>
            <w:tcW w:w="3971" w:type="dxa"/>
          </w:tcPr>
          <w:p w:rsidR="002F4908" w:rsidRDefault="00385B7E">
            <w:pPr>
              <w:pStyle w:val="TableParagraph"/>
              <w:spacing w:line="268" w:lineRule="exact"/>
              <w:ind w:left="143"/>
              <w:rPr>
                <w:sz w:val="24"/>
              </w:rPr>
            </w:pPr>
            <w:r>
              <w:rPr>
                <w:sz w:val="24"/>
              </w:rPr>
              <w:t>SG-100,</w:t>
            </w:r>
            <w:r>
              <w:rPr>
                <w:spacing w:val="-4"/>
                <w:sz w:val="24"/>
              </w:rPr>
              <w:t xml:space="preserve"> </w:t>
            </w:r>
            <w:r>
              <w:rPr>
                <w:sz w:val="24"/>
              </w:rPr>
              <w:t>“Плазмадайн”</w:t>
            </w:r>
            <w:r>
              <w:rPr>
                <w:spacing w:val="-3"/>
                <w:sz w:val="24"/>
              </w:rPr>
              <w:t xml:space="preserve"> </w:t>
            </w:r>
            <w:r>
              <w:rPr>
                <w:spacing w:val="-2"/>
                <w:sz w:val="24"/>
              </w:rPr>
              <w:t>(США)</w:t>
            </w:r>
          </w:p>
        </w:tc>
        <w:tc>
          <w:tcPr>
            <w:tcW w:w="1277" w:type="dxa"/>
          </w:tcPr>
          <w:p w:rsidR="002F4908" w:rsidRDefault="00385B7E">
            <w:pPr>
              <w:pStyle w:val="TableParagraph"/>
              <w:spacing w:line="268" w:lineRule="exact"/>
              <w:ind w:left="42"/>
              <w:jc w:val="center"/>
              <w:rPr>
                <w:sz w:val="24"/>
              </w:rPr>
            </w:pPr>
            <w:r>
              <w:rPr>
                <w:spacing w:val="-5"/>
                <w:sz w:val="24"/>
              </w:rPr>
              <w:t>40</w:t>
            </w:r>
          </w:p>
        </w:tc>
        <w:tc>
          <w:tcPr>
            <w:tcW w:w="1275" w:type="dxa"/>
          </w:tcPr>
          <w:p w:rsidR="002F4908" w:rsidRDefault="00385B7E">
            <w:pPr>
              <w:pStyle w:val="TableParagraph"/>
              <w:spacing w:line="268" w:lineRule="exact"/>
              <w:ind w:left="43" w:right="2"/>
              <w:jc w:val="center"/>
              <w:rPr>
                <w:sz w:val="24"/>
              </w:rPr>
            </w:pPr>
            <w:r>
              <w:rPr>
                <w:spacing w:val="-5"/>
                <w:sz w:val="24"/>
              </w:rPr>
              <w:t>...</w:t>
            </w:r>
          </w:p>
        </w:tc>
        <w:tc>
          <w:tcPr>
            <w:tcW w:w="2269" w:type="dxa"/>
          </w:tcPr>
          <w:p w:rsidR="002F4908" w:rsidRDefault="00385B7E">
            <w:pPr>
              <w:pStyle w:val="TableParagraph"/>
              <w:spacing w:line="268" w:lineRule="exact"/>
              <w:ind w:left="46" w:right="5"/>
              <w:jc w:val="center"/>
              <w:rPr>
                <w:sz w:val="24"/>
              </w:rPr>
            </w:pPr>
            <w:r>
              <w:rPr>
                <w:spacing w:val="-2"/>
                <w:sz w:val="24"/>
              </w:rPr>
              <w:t>Аргон,</w:t>
            </w:r>
          </w:p>
          <w:p w:rsidR="002F4908" w:rsidRDefault="00385B7E">
            <w:pPr>
              <w:pStyle w:val="TableParagraph"/>
              <w:spacing w:line="264" w:lineRule="exact"/>
              <w:ind w:left="46" w:right="37"/>
              <w:jc w:val="center"/>
              <w:rPr>
                <w:sz w:val="24"/>
              </w:rPr>
            </w:pPr>
            <w:r>
              <w:rPr>
                <w:spacing w:val="-2"/>
                <w:sz w:val="24"/>
              </w:rPr>
              <w:t>водород,гелий</w:t>
            </w:r>
          </w:p>
        </w:tc>
        <w:tc>
          <w:tcPr>
            <w:tcW w:w="1136" w:type="dxa"/>
          </w:tcPr>
          <w:p w:rsidR="002F4908" w:rsidRDefault="00385B7E">
            <w:pPr>
              <w:pStyle w:val="TableParagraph"/>
              <w:spacing w:line="268" w:lineRule="exact"/>
              <w:ind w:left="41" w:right="3"/>
              <w:jc w:val="center"/>
              <w:rPr>
                <w:sz w:val="24"/>
              </w:rPr>
            </w:pPr>
            <w:r>
              <w:rPr>
                <w:spacing w:val="-5"/>
                <w:sz w:val="24"/>
              </w:rPr>
              <w:t>...</w:t>
            </w:r>
          </w:p>
        </w:tc>
        <w:tc>
          <w:tcPr>
            <w:tcW w:w="2411" w:type="dxa"/>
          </w:tcPr>
          <w:p w:rsidR="002F4908" w:rsidRDefault="00385B7E">
            <w:pPr>
              <w:pStyle w:val="TableParagraph"/>
              <w:spacing w:line="268" w:lineRule="exact"/>
              <w:ind w:left="37"/>
              <w:jc w:val="center"/>
              <w:rPr>
                <w:sz w:val="24"/>
              </w:rPr>
            </w:pPr>
            <w:r>
              <w:rPr>
                <w:spacing w:val="-5"/>
                <w:sz w:val="24"/>
              </w:rPr>
              <w:t>50</w:t>
            </w:r>
          </w:p>
        </w:tc>
        <w:tc>
          <w:tcPr>
            <w:tcW w:w="1275" w:type="dxa"/>
          </w:tcPr>
          <w:p w:rsidR="002F4908" w:rsidRDefault="00385B7E">
            <w:pPr>
              <w:pStyle w:val="TableParagraph"/>
              <w:spacing w:line="268" w:lineRule="exact"/>
              <w:ind w:left="43" w:right="10"/>
              <w:jc w:val="center"/>
              <w:rPr>
                <w:sz w:val="24"/>
              </w:rPr>
            </w:pPr>
            <w:r>
              <w:rPr>
                <w:spacing w:val="-10"/>
                <w:sz w:val="24"/>
              </w:rPr>
              <w:t>4</w:t>
            </w:r>
          </w:p>
        </w:tc>
        <w:tc>
          <w:tcPr>
            <w:tcW w:w="1561" w:type="dxa"/>
          </w:tcPr>
          <w:p w:rsidR="002F4908" w:rsidRDefault="00385B7E">
            <w:pPr>
              <w:pStyle w:val="TableParagraph"/>
              <w:spacing w:line="268" w:lineRule="exact"/>
              <w:ind w:left="44" w:right="8"/>
              <w:jc w:val="center"/>
              <w:rPr>
                <w:sz w:val="24"/>
              </w:rPr>
            </w:pPr>
            <w:r>
              <w:rPr>
                <w:spacing w:val="-5"/>
                <w:sz w:val="24"/>
              </w:rPr>
              <w:t>2,2</w:t>
            </w:r>
          </w:p>
        </w:tc>
      </w:tr>
      <w:tr w:rsidR="002F4908">
        <w:trPr>
          <w:trHeight w:val="552"/>
        </w:trPr>
        <w:tc>
          <w:tcPr>
            <w:tcW w:w="3971" w:type="dxa"/>
          </w:tcPr>
          <w:p w:rsidR="002F4908" w:rsidRDefault="00385B7E">
            <w:pPr>
              <w:pStyle w:val="TableParagraph"/>
              <w:tabs>
                <w:tab w:val="left" w:pos="1794"/>
                <w:tab w:val="left" w:pos="3120"/>
              </w:tabs>
              <w:spacing w:line="268" w:lineRule="exact"/>
              <w:ind w:left="143"/>
              <w:rPr>
                <w:sz w:val="24"/>
              </w:rPr>
            </w:pPr>
            <w:r>
              <w:rPr>
                <w:spacing w:val="-2"/>
                <w:sz w:val="24"/>
              </w:rPr>
              <w:t>Плазмаган</w:t>
            </w:r>
            <w:r>
              <w:rPr>
                <w:sz w:val="24"/>
              </w:rPr>
              <w:t xml:space="preserve"> </w:t>
            </w:r>
            <w:r>
              <w:rPr>
                <w:spacing w:val="-2"/>
                <w:sz w:val="24"/>
              </w:rPr>
              <w:t>Систем</w:t>
            </w:r>
            <w:r>
              <w:rPr>
                <w:sz w:val="24"/>
              </w:rPr>
              <w:t xml:space="preserve"> 12-</w:t>
            </w:r>
            <w:r>
              <w:rPr>
                <w:spacing w:val="-4"/>
                <w:sz w:val="24"/>
              </w:rPr>
              <w:t>923,</w:t>
            </w:r>
          </w:p>
          <w:p w:rsidR="002F4908" w:rsidRDefault="00385B7E">
            <w:pPr>
              <w:pStyle w:val="TableParagraph"/>
              <w:spacing w:line="264" w:lineRule="exact"/>
              <w:ind w:left="110"/>
              <w:rPr>
                <w:sz w:val="24"/>
              </w:rPr>
            </w:pPr>
            <w:r>
              <w:rPr>
                <w:sz w:val="24"/>
              </w:rPr>
              <w:t>“Дрессер”</w:t>
            </w:r>
            <w:r>
              <w:rPr>
                <w:spacing w:val="-3"/>
                <w:sz w:val="24"/>
              </w:rPr>
              <w:t xml:space="preserve"> </w:t>
            </w:r>
            <w:r>
              <w:rPr>
                <w:spacing w:val="-2"/>
                <w:sz w:val="24"/>
              </w:rPr>
              <w:t>(США)</w:t>
            </w:r>
          </w:p>
        </w:tc>
        <w:tc>
          <w:tcPr>
            <w:tcW w:w="1277" w:type="dxa"/>
          </w:tcPr>
          <w:p w:rsidR="002F4908" w:rsidRDefault="00385B7E">
            <w:pPr>
              <w:pStyle w:val="TableParagraph"/>
              <w:spacing w:line="268" w:lineRule="exact"/>
              <w:ind w:left="42"/>
              <w:jc w:val="center"/>
              <w:rPr>
                <w:sz w:val="24"/>
              </w:rPr>
            </w:pPr>
            <w:r>
              <w:rPr>
                <w:spacing w:val="-5"/>
                <w:sz w:val="24"/>
              </w:rPr>
              <w:t>60</w:t>
            </w:r>
          </w:p>
        </w:tc>
        <w:tc>
          <w:tcPr>
            <w:tcW w:w="1275" w:type="dxa"/>
          </w:tcPr>
          <w:p w:rsidR="002F4908" w:rsidRDefault="00385B7E">
            <w:pPr>
              <w:pStyle w:val="TableParagraph"/>
              <w:spacing w:line="268" w:lineRule="exact"/>
              <w:ind w:left="43"/>
              <w:jc w:val="center"/>
              <w:rPr>
                <w:sz w:val="24"/>
              </w:rPr>
            </w:pPr>
            <w:r>
              <w:rPr>
                <w:spacing w:val="-5"/>
                <w:sz w:val="24"/>
              </w:rPr>
              <w:t>700</w:t>
            </w:r>
          </w:p>
        </w:tc>
        <w:tc>
          <w:tcPr>
            <w:tcW w:w="2269" w:type="dxa"/>
          </w:tcPr>
          <w:p w:rsidR="002F4908" w:rsidRDefault="00385B7E">
            <w:pPr>
              <w:pStyle w:val="TableParagraph"/>
              <w:spacing w:line="268" w:lineRule="exact"/>
              <w:ind w:left="46"/>
              <w:jc w:val="center"/>
              <w:rPr>
                <w:sz w:val="24"/>
              </w:rPr>
            </w:pPr>
            <w:r>
              <w:rPr>
                <w:spacing w:val="-4"/>
                <w:sz w:val="24"/>
              </w:rPr>
              <w:t>Азот</w:t>
            </w:r>
          </w:p>
        </w:tc>
        <w:tc>
          <w:tcPr>
            <w:tcW w:w="1136" w:type="dxa"/>
          </w:tcPr>
          <w:p w:rsidR="002F4908" w:rsidRDefault="00385B7E">
            <w:pPr>
              <w:pStyle w:val="TableParagraph"/>
              <w:spacing w:line="268" w:lineRule="exact"/>
              <w:ind w:left="41"/>
              <w:jc w:val="center"/>
              <w:rPr>
                <w:sz w:val="24"/>
              </w:rPr>
            </w:pPr>
            <w:r>
              <w:rPr>
                <w:spacing w:val="-10"/>
                <w:sz w:val="24"/>
              </w:rPr>
              <w:t>5</w:t>
            </w:r>
          </w:p>
        </w:tc>
        <w:tc>
          <w:tcPr>
            <w:tcW w:w="2411" w:type="dxa"/>
          </w:tcPr>
          <w:p w:rsidR="002F4908" w:rsidRDefault="00385B7E">
            <w:pPr>
              <w:pStyle w:val="TableParagraph"/>
              <w:spacing w:line="268" w:lineRule="exact"/>
              <w:ind w:left="37"/>
              <w:jc w:val="center"/>
              <w:rPr>
                <w:sz w:val="24"/>
              </w:rPr>
            </w:pPr>
            <w:r>
              <w:rPr>
                <w:spacing w:val="-5"/>
                <w:sz w:val="24"/>
              </w:rPr>
              <w:t>100</w:t>
            </w:r>
          </w:p>
        </w:tc>
        <w:tc>
          <w:tcPr>
            <w:tcW w:w="1275" w:type="dxa"/>
          </w:tcPr>
          <w:p w:rsidR="002F4908" w:rsidRDefault="00385B7E">
            <w:pPr>
              <w:pStyle w:val="TableParagraph"/>
              <w:spacing w:line="268" w:lineRule="exact"/>
              <w:ind w:left="43" w:right="8"/>
              <w:jc w:val="center"/>
              <w:rPr>
                <w:sz w:val="24"/>
              </w:rPr>
            </w:pPr>
            <w:r>
              <w:rPr>
                <w:spacing w:val="-5"/>
                <w:sz w:val="24"/>
              </w:rPr>
              <w:t>5,6</w:t>
            </w:r>
          </w:p>
        </w:tc>
        <w:tc>
          <w:tcPr>
            <w:tcW w:w="1561" w:type="dxa"/>
          </w:tcPr>
          <w:p w:rsidR="002F4908" w:rsidRDefault="00385B7E">
            <w:pPr>
              <w:pStyle w:val="TableParagraph"/>
              <w:spacing w:line="268" w:lineRule="exact"/>
              <w:ind w:left="44" w:right="8"/>
              <w:jc w:val="center"/>
              <w:rPr>
                <w:sz w:val="24"/>
              </w:rPr>
            </w:pPr>
            <w:r>
              <w:rPr>
                <w:spacing w:val="-5"/>
                <w:sz w:val="24"/>
              </w:rPr>
              <w:t>4,2</w:t>
            </w:r>
          </w:p>
        </w:tc>
      </w:tr>
      <w:tr w:rsidR="002F4908">
        <w:trPr>
          <w:trHeight w:val="275"/>
        </w:trPr>
        <w:tc>
          <w:tcPr>
            <w:tcW w:w="3971" w:type="dxa"/>
          </w:tcPr>
          <w:p w:rsidR="002F4908" w:rsidRDefault="00385B7E">
            <w:pPr>
              <w:pStyle w:val="TableParagraph"/>
              <w:spacing w:line="256" w:lineRule="exact"/>
              <w:ind w:left="143"/>
              <w:rPr>
                <w:sz w:val="24"/>
              </w:rPr>
            </w:pPr>
            <w:r>
              <w:rPr>
                <w:sz w:val="24"/>
              </w:rPr>
              <w:t>Нобель-Борель</w:t>
            </w:r>
            <w:r>
              <w:rPr>
                <w:spacing w:val="-7"/>
                <w:sz w:val="24"/>
              </w:rPr>
              <w:t xml:space="preserve"> </w:t>
            </w:r>
            <w:r>
              <w:rPr>
                <w:spacing w:val="-2"/>
                <w:sz w:val="24"/>
              </w:rPr>
              <w:t>(Франция)</w:t>
            </w:r>
          </w:p>
        </w:tc>
        <w:tc>
          <w:tcPr>
            <w:tcW w:w="1277" w:type="dxa"/>
          </w:tcPr>
          <w:p w:rsidR="002F4908" w:rsidRDefault="00385B7E">
            <w:pPr>
              <w:pStyle w:val="TableParagraph"/>
              <w:spacing w:line="256" w:lineRule="exact"/>
              <w:ind w:left="42"/>
              <w:jc w:val="center"/>
              <w:rPr>
                <w:sz w:val="24"/>
              </w:rPr>
            </w:pPr>
            <w:r>
              <w:rPr>
                <w:spacing w:val="-5"/>
                <w:sz w:val="24"/>
              </w:rPr>
              <w:t>35</w:t>
            </w:r>
          </w:p>
        </w:tc>
        <w:tc>
          <w:tcPr>
            <w:tcW w:w="1275" w:type="dxa"/>
          </w:tcPr>
          <w:p w:rsidR="002F4908" w:rsidRDefault="00385B7E">
            <w:pPr>
              <w:pStyle w:val="TableParagraph"/>
              <w:spacing w:line="256" w:lineRule="exact"/>
              <w:ind w:left="43"/>
              <w:jc w:val="center"/>
              <w:rPr>
                <w:sz w:val="24"/>
              </w:rPr>
            </w:pPr>
            <w:r>
              <w:rPr>
                <w:spacing w:val="-5"/>
                <w:sz w:val="24"/>
              </w:rPr>
              <w:t>900</w:t>
            </w:r>
          </w:p>
        </w:tc>
        <w:tc>
          <w:tcPr>
            <w:tcW w:w="2269" w:type="dxa"/>
          </w:tcPr>
          <w:p w:rsidR="002F4908" w:rsidRDefault="00385B7E">
            <w:pPr>
              <w:pStyle w:val="TableParagraph"/>
              <w:spacing w:line="256" w:lineRule="exact"/>
              <w:ind w:left="0" w:right="307"/>
              <w:jc w:val="right"/>
              <w:rPr>
                <w:sz w:val="24"/>
              </w:rPr>
            </w:pPr>
            <w:r>
              <w:rPr>
                <w:sz w:val="24"/>
              </w:rPr>
              <w:t>Аргон,</w:t>
            </w:r>
            <w:r>
              <w:rPr>
                <w:spacing w:val="-4"/>
                <w:sz w:val="24"/>
              </w:rPr>
              <w:t xml:space="preserve"> </w:t>
            </w:r>
            <w:r>
              <w:rPr>
                <w:spacing w:val="-2"/>
                <w:sz w:val="24"/>
              </w:rPr>
              <w:t>водород</w:t>
            </w:r>
          </w:p>
        </w:tc>
        <w:tc>
          <w:tcPr>
            <w:tcW w:w="1136" w:type="dxa"/>
          </w:tcPr>
          <w:p w:rsidR="002F4908" w:rsidRDefault="00385B7E">
            <w:pPr>
              <w:pStyle w:val="TableParagraph"/>
              <w:spacing w:line="256" w:lineRule="exact"/>
              <w:ind w:left="41"/>
              <w:jc w:val="center"/>
              <w:rPr>
                <w:sz w:val="24"/>
              </w:rPr>
            </w:pPr>
            <w:r>
              <w:rPr>
                <w:spacing w:val="-10"/>
                <w:sz w:val="24"/>
              </w:rPr>
              <w:t>3</w:t>
            </w:r>
          </w:p>
        </w:tc>
        <w:tc>
          <w:tcPr>
            <w:tcW w:w="2411" w:type="dxa"/>
          </w:tcPr>
          <w:p w:rsidR="002F4908" w:rsidRDefault="00385B7E">
            <w:pPr>
              <w:pStyle w:val="TableParagraph"/>
              <w:spacing w:line="256" w:lineRule="exact"/>
              <w:ind w:left="37"/>
              <w:jc w:val="center"/>
              <w:rPr>
                <w:sz w:val="24"/>
              </w:rPr>
            </w:pPr>
            <w:r>
              <w:rPr>
                <w:spacing w:val="-5"/>
                <w:sz w:val="24"/>
              </w:rPr>
              <w:t>75</w:t>
            </w:r>
          </w:p>
        </w:tc>
        <w:tc>
          <w:tcPr>
            <w:tcW w:w="1275" w:type="dxa"/>
          </w:tcPr>
          <w:p w:rsidR="002F4908" w:rsidRDefault="00385B7E">
            <w:pPr>
              <w:pStyle w:val="TableParagraph"/>
              <w:spacing w:line="256" w:lineRule="exact"/>
              <w:ind w:left="43" w:right="8"/>
              <w:jc w:val="center"/>
              <w:rPr>
                <w:sz w:val="24"/>
              </w:rPr>
            </w:pPr>
            <w:r>
              <w:rPr>
                <w:spacing w:val="-5"/>
                <w:sz w:val="24"/>
              </w:rPr>
              <w:t>1,3</w:t>
            </w:r>
          </w:p>
        </w:tc>
        <w:tc>
          <w:tcPr>
            <w:tcW w:w="1561" w:type="dxa"/>
          </w:tcPr>
          <w:p w:rsidR="002F4908" w:rsidRDefault="00385B7E">
            <w:pPr>
              <w:pStyle w:val="TableParagraph"/>
              <w:spacing w:line="256" w:lineRule="exact"/>
              <w:ind w:left="44" w:right="8"/>
              <w:jc w:val="center"/>
              <w:rPr>
                <w:sz w:val="24"/>
              </w:rPr>
            </w:pPr>
            <w:r>
              <w:rPr>
                <w:spacing w:val="-5"/>
                <w:sz w:val="24"/>
              </w:rPr>
              <w:t>...</w:t>
            </w:r>
          </w:p>
        </w:tc>
      </w:tr>
      <w:tr w:rsidR="002F4908">
        <w:trPr>
          <w:trHeight w:val="551"/>
        </w:trPr>
        <w:tc>
          <w:tcPr>
            <w:tcW w:w="3971" w:type="dxa"/>
          </w:tcPr>
          <w:p w:rsidR="002F4908" w:rsidRDefault="00385B7E">
            <w:pPr>
              <w:pStyle w:val="TableParagraph"/>
              <w:spacing w:line="268" w:lineRule="exact"/>
              <w:ind w:left="143"/>
              <w:rPr>
                <w:sz w:val="24"/>
              </w:rPr>
            </w:pPr>
            <w:r>
              <w:rPr>
                <w:sz w:val="24"/>
              </w:rPr>
              <w:t>Аквацентрум</w:t>
            </w:r>
            <w:r>
              <w:rPr>
                <w:spacing w:val="-6"/>
                <w:sz w:val="24"/>
              </w:rPr>
              <w:t xml:space="preserve"> </w:t>
            </w:r>
            <w:r>
              <w:rPr>
                <w:spacing w:val="-2"/>
                <w:sz w:val="24"/>
              </w:rPr>
              <w:t>(ЧССР)</w:t>
            </w:r>
          </w:p>
        </w:tc>
        <w:tc>
          <w:tcPr>
            <w:tcW w:w="1277" w:type="dxa"/>
          </w:tcPr>
          <w:p w:rsidR="002F4908" w:rsidRDefault="00385B7E">
            <w:pPr>
              <w:pStyle w:val="TableParagraph"/>
              <w:spacing w:line="268" w:lineRule="exact"/>
              <w:ind w:left="42"/>
              <w:jc w:val="center"/>
              <w:rPr>
                <w:sz w:val="24"/>
              </w:rPr>
            </w:pPr>
            <w:r>
              <w:rPr>
                <w:spacing w:val="-5"/>
                <w:sz w:val="24"/>
              </w:rPr>
              <w:t>160</w:t>
            </w:r>
          </w:p>
        </w:tc>
        <w:tc>
          <w:tcPr>
            <w:tcW w:w="1275" w:type="dxa"/>
          </w:tcPr>
          <w:p w:rsidR="002F4908" w:rsidRDefault="00385B7E">
            <w:pPr>
              <w:pStyle w:val="TableParagraph"/>
              <w:spacing w:line="268" w:lineRule="exact"/>
              <w:ind w:left="43"/>
              <w:jc w:val="center"/>
              <w:rPr>
                <w:sz w:val="24"/>
              </w:rPr>
            </w:pPr>
            <w:r>
              <w:rPr>
                <w:spacing w:val="-5"/>
                <w:sz w:val="24"/>
              </w:rPr>
              <w:t>300</w:t>
            </w:r>
          </w:p>
        </w:tc>
        <w:tc>
          <w:tcPr>
            <w:tcW w:w="2269" w:type="dxa"/>
          </w:tcPr>
          <w:p w:rsidR="002F4908" w:rsidRDefault="00385B7E">
            <w:pPr>
              <w:pStyle w:val="TableParagraph"/>
              <w:spacing w:line="268" w:lineRule="exact"/>
              <w:ind w:left="46" w:right="5"/>
              <w:jc w:val="center"/>
              <w:rPr>
                <w:sz w:val="24"/>
              </w:rPr>
            </w:pPr>
            <w:r>
              <w:rPr>
                <w:spacing w:val="-4"/>
                <w:sz w:val="24"/>
              </w:rPr>
              <w:t>Вода</w:t>
            </w:r>
          </w:p>
        </w:tc>
        <w:tc>
          <w:tcPr>
            <w:tcW w:w="1136" w:type="dxa"/>
          </w:tcPr>
          <w:p w:rsidR="002F4908" w:rsidRDefault="00385B7E">
            <w:pPr>
              <w:pStyle w:val="TableParagraph"/>
              <w:spacing w:line="268" w:lineRule="exact"/>
              <w:ind w:left="41" w:right="3"/>
              <w:jc w:val="center"/>
              <w:rPr>
                <w:sz w:val="24"/>
              </w:rPr>
            </w:pPr>
            <w:r>
              <w:rPr>
                <w:spacing w:val="-4"/>
                <w:sz w:val="24"/>
              </w:rPr>
              <w:t>0,72</w:t>
            </w:r>
          </w:p>
        </w:tc>
        <w:tc>
          <w:tcPr>
            <w:tcW w:w="2411" w:type="dxa"/>
          </w:tcPr>
          <w:p w:rsidR="002F4908" w:rsidRDefault="00385B7E">
            <w:pPr>
              <w:pStyle w:val="TableParagraph"/>
              <w:spacing w:line="268" w:lineRule="exact"/>
              <w:ind w:left="37" w:right="4"/>
              <w:jc w:val="center"/>
              <w:rPr>
                <w:sz w:val="24"/>
              </w:rPr>
            </w:pPr>
            <w:r>
              <w:rPr>
                <w:sz w:val="24"/>
              </w:rPr>
              <w:t xml:space="preserve">Расход </w:t>
            </w:r>
            <w:r>
              <w:rPr>
                <w:spacing w:val="-2"/>
                <w:sz w:val="24"/>
              </w:rPr>
              <w:t>графитового</w:t>
            </w:r>
          </w:p>
          <w:p w:rsidR="002F4908" w:rsidRDefault="00385B7E">
            <w:pPr>
              <w:pStyle w:val="TableParagraph"/>
              <w:spacing w:line="264" w:lineRule="exact"/>
              <w:ind w:left="37" w:right="36"/>
              <w:jc w:val="center"/>
              <w:rPr>
                <w:sz w:val="24"/>
              </w:rPr>
            </w:pPr>
            <w:r>
              <w:rPr>
                <w:spacing w:val="-2"/>
                <w:sz w:val="24"/>
              </w:rPr>
              <w:t>электрода</w:t>
            </w:r>
          </w:p>
        </w:tc>
        <w:tc>
          <w:tcPr>
            <w:tcW w:w="1275" w:type="dxa"/>
          </w:tcPr>
          <w:p w:rsidR="002F4908" w:rsidRDefault="00385B7E">
            <w:pPr>
              <w:pStyle w:val="TableParagraph"/>
              <w:spacing w:line="268" w:lineRule="exact"/>
              <w:ind w:left="43" w:right="8"/>
              <w:jc w:val="center"/>
              <w:rPr>
                <w:sz w:val="24"/>
              </w:rPr>
            </w:pPr>
            <w:r>
              <w:rPr>
                <w:spacing w:val="-5"/>
                <w:sz w:val="24"/>
              </w:rPr>
              <w:t>...</w:t>
            </w:r>
          </w:p>
        </w:tc>
        <w:tc>
          <w:tcPr>
            <w:tcW w:w="1561" w:type="dxa"/>
          </w:tcPr>
          <w:p w:rsidR="002F4908" w:rsidRDefault="00385B7E">
            <w:pPr>
              <w:pStyle w:val="TableParagraph"/>
              <w:spacing w:line="268" w:lineRule="exact"/>
              <w:ind w:left="47" w:right="8"/>
              <w:jc w:val="center"/>
              <w:rPr>
                <w:sz w:val="24"/>
              </w:rPr>
            </w:pPr>
            <w:r>
              <w:rPr>
                <w:spacing w:val="-5"/>
                <w:sz w:val="24"/>
              </w:rPr>
              <w:t>56</w:t>
            </w:r>
          </w:p>
        </w:tc>
      </w:tr>
      <w:tr w:rsidR="002F4908">
        <w:trPr>
          <w:trHeight w:val="551"/>
        </w:trPr>
        <w:tc>
          <w:tcPr>
            <w:tcW w:w="3971" w:type="dxa"/>
          </w:tcPr>
          <w:p w:rsidR="002F4908" w:rsidRDefault="00385B7E">
            <w:pPr>
              <w:pStyle w:val="TableParagraph"/>
              <w:spacing w:line="268" w:lineRule="exact"/>
              <w:ind w:left="143"/>
              <w:rPr>
                <w:sz w:val="24"/>
              </w:rPr>
            </w:pPr>
            <w:r>
              <w:rPr>
                <w:sz w:val="24"/>
              </w:rPr>
              <w:t>“Плазма-Техник</w:t>
            </w:r>
            <w:r>
              <w:rPr>
                <w:spacing w:val="-4"/>
                <w:sz w:val="24"/>
              </w:rPr>
              <w:t xml:space="preserve"> </w:t>
            </w:r>
            <w:r>
              <w:rPr>
                <w:sz w:val="24"/>
              </w:rPr>
              <w:t>АГ”</w:t>
            </w:r>
            <w:r>
              <w:rPr>
                <w:spacing w:val="-3"/>
                <w:sz w:val="24"/>
              </w:rPr>
              <w:t xml:space="preserve"> </w:t>
            </w:r>
            <w:r>
              <w:rPr>
                <w:spacing w:val="-2"/>
                <w:sz w:val="24"/>
              </w:rPr>
              <w:t>(Швейцария)</w:t>
            </w:r>
          </w:p>
        </w:tc>
        <w:tc>
          <w:tcPr>
            <w:tcW w:w="1277" w:type="dxa"/>
          </w:tcPr>
          <w:p w:rsidR="002F4908" w:rsidRDefault="00385B7E">
            <w:pPr>
              <w:pStyle w:val="TableParagraph"/>
              <w:spacing w:line="268" w:lineRule="exact"/>
              <w:ind w:left="42"/>
              <w:jc w:val="center"/>
              <w:rPr>
                <w:sz w:val="24"/>
              </w:rPr>
            </w:pPr>
            <w:r>
              <w:rPr>
                <w:spacing w:val="-5"/>
                <w:sz w:val="24"/>
              </w:rPr>
              <w:t>45</w:t>
            </w:r>
          </w:p>
        </w:tc>
        <w:tc>
          <w:tcPr>
            <w:tcW w:w="1275" w:type="dxa"/>
          </w:tcPr>
          <w:p w:rsidR="002F4908" w:rsidRDefault="00385B7E">
            <w:pPr>
              <w:pStyle w:val="TableParagraph"/>
              <w:spacing w:line="268" w:lineRule="exact"/>
              <w:ind w:left="43"/>
              <w:jc w:val="center"/>
              <w:rPr>
                <w:sz w:val="24"/>
              </w:rPr>
            </w:pPr>
            <w:r>
              <w:rPr>
                <w:spacing w:val="-5"/>
                <w:sz w:val="24"/>
              </w:rPr>
              <w:t>850</w:t>
            </w:r>
          </w:p>
        </w:tc>
        <w:tc>
          <w:tcPr>
            <w:tcW w:w="2269" w:type="dxa"/>
          </w:tcPr>
          <w:p w:rsidR="002F4908" w:rsidRDefault="00385B7E">
            <w:pPr>
              <w:pStyle w:val="TableParagraph"/>
              <w:spacing w:line="268" w:lineRule="exact"/>
              <w:ind w:left="46" w:right="2"/>
              <w:jc w:val="center"/>
              <w:rPr>
                <w:sz w:val="24"/>
              </w:rPr>
            </w:pPr>
            <w:r>
              <w:rPr>
                <w:sz w:val="24"/>
              </w:rPr>
              <w:t>Аргон,</w:t>
            </w:r>
            <w:r>
              <w:rPr>
                <w:spacing w:val="-6"/>
                <w:sz w:val="24"/>
              </w:rPr>
              <w:t xml:space="preserve"> </w:t>
            </w:r>
            <w:r>
              <w:rPr>
                <w:spacing w:val="-2"/>
                <w:sz w:val="24"/>
              </w:rPr>
              <w:t>водород,</w:t>
            </w:r>
          </w:p>
          <w:p w:rsidR="002F4908" w:rsidRDefault="00385B7E">
            <w:pPr>
              <w:pStyle w:val="TableParagraph"/>
              <w:spacing w:line="264" w:lineRule="exact"/>
              <w:ind w:left="46" w:right="37"/>
              <w:jc w:val="center"/>
              <w:rPr>
                <w:sz w:val="24"/>
              </w:rPr>
            </w:pPr>
            <w:r>
              <w:rPr>
                <w:sz w:val="24"/>
              </w:rPr>
              <w:t>азот,</w:t>
            </w:r>
            <w:r>
              <w:rPr>
                <w:spacing w:val="-1"/>
                <w:sz w:val="24"/>
              </w:rPr>
              <w:t xml:space="preserve"> </w:t>
            </w:r>
            <w:r>
              <w:rPr>
                <w:spacing w:val="-2"/>
                <w:sz w:val="24"/>
              </w:rPr>
              <w:t>гелий</w:t>
            </w:r>
          </w:p>
        </w:tc>
        <w:tc>
          <w:tcPr>
            <w:tcW w:w="1136" w:type="dxa"/>
          </w:tcPr>
          <w:p w:rsidR="002F4908" w:rsidRDefault="00385B7E">
            <w:pPr>
              <w:pStyle w:val="TableParagraph"/>
              <w:spacing w:line="268" w:lineRule="exact"/>
              <w:ind w:left="41"/>
              <w:jc w:val="center"/>
              <w:rPr>
                <w:sz w:val="24"/>
              </w:rPr>
            </w:pPr>
            <w:r>
              <w:rPr>
                <w:spacing w:val="-2"/>
                <w:sz w:val="24"/>
              </w:rPr>
              <w:t>35-</w:t>
            </w:r>
            <w:r>
              <w:rPr>
                <w:spacing w:val="-5"/>
                <w:sz w:val="24"/>
              </w:rPr>
              <w:t>3,5</w:t>
            </w:r>
          </w:p>
        </w:tc>
        <w:tc>
          <w:tcPr>
            <w:tcW w:w="2411" w:type="dxa"/>
          </w:tcPr>
          <w:p w:rsidR="002F4908" w:rsidRDefault="00385B7E">
            <w:pPr>
              <w:pStyle w:val="TableParagraph"/>
              <w:spacing w:line="268" w:lineRule="exact"/>
              <w:ind w:left="37"/>
              <w:jc w:val="center"/>
              <w:rPr>
                <w:sz w:val="24"/>
              </w:rPr>
            </w:pPr>
            <w:r>
              <w:rPr>
                <w:spacing w:val="-5"/>
                <w:sz w:val="24"/>
              </w:rPr>
              <w:t>150</w:t>
            </w:r>
          </w:p>
        </w:tc>
        <w:tc>
          <w:tcPr>
            <w:tcW w:w="1275" w:type="dxa"/>
          </w:tcPr>
          <w:p w:rsidR="002F4908" w:rsidRDefault="00385B7E">
            <w:pPr>
              <w:pStyle w:val="TableParagraph"/>
              <w:spacing w:line="268" w:lineRule="exact"/>
              <w:ind w:left="43" w:right="10"/>
              <w:jc w:val="center"/>
              <w:rPr>
                <w:sz w:val="24"/>
              </w:rPr>
            </w:pPr>
            <w:r>
              <w:rPr>
                <w:spacing w:val="-10"/>
                <w:sz w:val="24"/>
              </w:rPr>
              <w:t>4</w:t>
            </w:r>
          </w:p>
        </w:tc>
        <w:tc>
          <w:tcPr>
            <w:tcW w:w="1561" w:type="dxa"/>
          </w:tcPr>
          <w:p w:rsidR="002F4908" w:rsidRDefault="00385B7E">
            <w:pPr>
              <w:pStyle w:val="TableParagraph"/>
              <w:spacing w:line="268" w:lineRule="exact"/>
              <w:ind w:left="47" w:right="8"/>
              <w:jc w:val="center"/>
              <w:rPr>
                <w:sz w:val="24"/>
              </w:rPr>
            </w:pPr>
            <w:r>
              <w:rPr>
                <w:spacing w:val="-10"/>
                <w:sz w:val="24"/>
              </w:rPr>
              <w:t>3</w:t>
            </w:r>
          </w:p>
        </w:tc>
      </w:tr>
      <w:tr w:rsidR="002F4908">
        <w:trPr>
          <w:trHeight w:val="554"/>
        </w:trPr>
        <w:tc>
          <w:tcPr>
            <w:tcW w:w="3971" w:type="dxa"/>
          </w:tcPr>
          <w:p w:rsidR="002F4908" w:rsidRDefault="00385B7E">
            <w:pPr>
              <w:pStyle w:val="TableParagraph"/>
              <w:tabs>
                <w:tab w:val="left" w:pos="2272"/>
                <w:tab w:val="left" w:pos="3593"/>
              </w:tabs>
              <w:spacing w:line="268" w:lineRule="exact"/>
              <w:ind w:left="143"/>
              <w:rPr>
                <w:sz w:val="24"/>
              </w:rPr>
            </w:pPr>
            <w:r>
              <w:rPr>
                <w:spacing w:val="-2"/>
                <w:sz w:val="24"/>
              </w:rPr>
              <w:t>Эутроник-Плазма,</w:t>
            </w:r>
            <w:r>
              <w:rPr>
                <w:sz w:val="24"/>
              </w:rPr>
              <w:t xml:space="preserve"> </w:t>
            </w:r>
            <w:r>
              <w:rPr>
                <w:spacing w:val="-2"/>
                <w:sz w:val="24"/>
              </w:rPr>
              <w:t>“Кастолин</w:t>
            </w:r>
            <w:r>
              <w:rPr>
                <w:sz w:val="24"/>
              </w:rPr>
              <w:t xml:space="preserve"> </w:t>
            </w:r>
            <w:r>
              <w:rPr>
                <w:spacing w:val="-5"/>
                <w:sz w:val="24"/>
              </w:rPr>
              <w:t>++</w:t>
            </w:r>
          </w:p>
          <w:p w:rsidR="002F4908" w:rsidRDefault="00385B7E">
            <w:pPr>
              <w:pStyle w:val="TableParagraph"/>
              <w:spacing w:line="266" w:lineRule="exact"/>
              <w:ind w:left="110"/>
              <w:rPr>
                <w:sz w:val="24"/>
              </w:rPr>
            </w:pPr>
            <w:r>
              <w:rPr>
                <w:sz w:val="24"/>
              </w:rPr>
              <w:t>Эутектик”</w:t>
            </w:r>
            <w:r>
              <w:rPr>
                <w:spacing w:val="-3"/>
                <w:sz w:val="24"/>
              </w:rPr>
              <w:t xml:space="preserve"> </w:t>
            </w:r>
            <w:r>
              <w:rPr>
                <w:spacing w:val="-2"/>
                <w:sz w:val="24"/>
              </w:rPr>
              <w:t>(Швейцария)</w:t>
            </w:r>
          </w:p>
        </w:tc>
        <w:tc>
          <w:tcPr>
            <w:tcW w:w="1277" w:type="dxa"/>
          </w:tcPr>
          <w:p w:rsidR="002F4908" w:rsidRDefault="00385B7E">
            <w:pPr>
              <w:pStyle w:val="TableParagraph"/>
              <w:spacing w:line="268" w:lineRule="exact"/>
              <w:ind w:left="42"/>
              <w:jc w:val="center"/>
              <w:rPr>
                <w:sz w:val="24"/>
              </w:rPr>
            </w:pPr>
            <w:r>
              <w:rPr>
                <w:spacing w:val="-5"/>
                <w:sz w:val="24"/>
              </w:rPr>
              <w:t>80</w:t>
            </w:r>
          </w:p>
        </w:tc>
        <w:tc>
          <w:tcPr>
            <w:tcW w:w="1275" w:type="dxa"/>
          </w:tcPr>
          <w:p w:rsidR="002F4908" w:rsidRDefault="00385B7E">
            <w:pPr>
              <w:pStyle w:val="TableParagraph"/>
              <w:spacing w:line="268" w:lineRule="exact"/>
              <w:ind w:left="43" w:right="2"/>
              <w:jc w:val="center"/>
              <w:rPr>
                <w:sz w:val="24"/>
              </w:rPr>
            </w:pPr>
            <w:r>
              <w:rPr>
                <w:spacing w:val="-5"/>
                <w:sz w:val="24"/>
              </w:rPr>
              <w:t>...</w:t>
            </w:r>
          </w:p>
        </w:tc>
        <w:tc>
          <w:tcPr>
            <w:tcW w:w="2269" w:type="dxa"/>
          </w:tcPr>
          <w:p w:rsidR="002F4908" w:rsidRDefault="00385B7E">
            <w:pPr>
              <w:pStyle w:val="TableParagraph"/>
              <w:spacing w:line="268" w:lineRule="exact"/>
              <w:ind w:left="46" w:right="2"/>
              <w:jc w:val="center"/>
              <w:rPr>
                <w:sz w:val="24"/>
              </w:rPr>
            </w:pPr>
            <w:r>
              <w:rPr>
                <w:spacing w:val="-2"/>
                <w:sz w:val="24"/>
              </w:rPr>
              <w:t>Азот,</w:t>
            </w:r>
          </w:p>
          <w:p w:rsidR="002F4908" w:rsidRDefault="00385B7E">
            <w:pPr>
              <w:pStyle w:val="TableParagraph"/>
              <w:spacing w:line="266" w:lineRule="exact"/>
              <w:ind w:left="46" w:right="35"/>
              <w:jc w:val="center"/>
              <w:rPr>
                <w:sz w:val="24"/>
              </w:rPr>
            </w:pPr>
            <w:r>
              <w:rPr>
                <w:spacing w:val="-2"/>
                <w:sz w:val="24"/>
              </w:rPr>
              <w:t>аргон,водород</w:t>
            </w:r>
          </w:p>
        </w:tc>
        <w:tc>
          <w:tcPr>
            <w:tcW w:w="1136" w:type="dxa"/>
          </w:tcPr>
          <w:p w:rsidR="002F4908" w:rsidRDefault="00385B7E">
            <w:pPr>
              <w:pStyle w:val="TableParagraph"/>
              <w:spacing w:line="268" w:lineRule="exact"/>
              <w:ind w:left="41" w:right="3"/>
              <w:jc w:val="center"/>
              <w:rPr>
                <w:sz w:val="24"/>
              </w:rPr>
            </w:pPr>
            <w:r>
              <w:rPr>
                <w:spacing w:val="-5"/>
                <w:sz w:val="24"/>
              </w:rPr>
              <w:t>...</w:t>
            </w:r>
          </w:p>
        </w:tc>
        <w:tc>
          <w:tcPr>
            <w:tcW w:w="2411" w:type="dxa"/>
          </w:tcPr>
          <w:p w:rsidR="002F4908" w:rsidRDefault="00385B7E">
            <w:pPr>
              <w:pStyle w:val="TableParagraph"/>
              <w:spacing w:line="268" w:lineRule="exact"/>
              <w:ind w:left="37" w:right="2"/>
              <w:jc w:val="center"/>
              <w:rPr>
                <w:sz w:val="24"/>
              </w:rPr>
            </w:pPr>
            <w:r>
              <w:rPr>
                <w:spacing w:val="-5"/>
                <w:sz w:val="24"/>
              </w:rPr>
              <w:t>...</w:t>
            </w:r>
          </w:p>
        </w:tc>
        <w:tc>
          <w:tcPr>
            <w:tcW w:w="1275" w:type="dxa"/>
          </w:tcPr>
          <w:p w:rsidR="002F4908" w:rsidRDefault="00385B7E">
            <w:pPr>
              <w:pStyle w:val="TableParagraph"/>
              <w:spacing w:line="268" w:lineRule="exact"/>
              <w:ind w:left="43" w:right="8"/>
              <w:jc w:val="center"/>
              <w:rPr>
                <w:sz w:val="24"/>
              </w:rPr>
            </w:pPr>
            <w:r>
              <w:rPr>
                <w:spacing w:val="-5"/>
                <w:sz w:val="24"/>
              </w:rPr>
              <w:t>...</w:t>
            </w:r>
          </w:p>
        </w:tc>
        <w:tc>
          <w:tcPr>
            <w:tcW w:w="1561" w:type="dxa"/>
          </w:tcPr>
          <w:p w:rsidR="002F4908" w:rsidRDefault="00385B7E">
            <w:pPr>
              <w:pStyle w:val="TableParagraph"/>
              <w:spacing w:line="268" w:lineRule="exact"/>
              <w:ind w:left="44" w:right="8"/>
              <w:jc w:val="center"/>
              <w:rPr>
                <w:sz w:val="24"/>
              </w:rPr>
            </w:pPr>
            <w:r>
              <w:rPr>
                <w:spacing w:val="-5"/>
                <w:sz w:val="24"/>
              </w:rPr>
              <w:t>...</w:t>
            </w:r>
          </w:p>
        </w:tc>
      </w:tr>
    </w:tbl>
    <w:p w:rsidR="002F4908" w:rsidRDefault="002F4908">
      <w:pPr>
        <w:pStyle w:val="a3"/>
        <w:ind w:left="0" w:firstLine="0"/>
        <w:jc w:val="left"/>
      </w:pPr>
    </w:p>
    <w:p w:rsidR="002F4908" w:rsidRDefault="002F4908">
      <w:pPr>
        <w:pStyle w:val="a3"/>
        <w:spacing w:before="161"/>
        <w:ind w:left="0" w:firstLine="0"/>
        <w:jc w:val="left"/>
      </w:pPr>
    </w:p>
    <w:p w:rsidR="002F4908" w:rsidRDefault="00385B7E">
      <w:pPr>
        <w:pStyle w:val="a3"/>
        <w:ind w:left="90" w:right="938" w:firstLine="0"/>
        <w:jc w:val="center"/>
      </w:pPr>
      <w:r>
        <w:rPr>
          <w:spacing w:val="-5"/>
        </w:rPr>
        <w:t>140</w:t>
      </w:r>
    </w:p>
    <w:p w:rsidR="002F4908" w:rsidRDefault="002F4908">
      <w:pPr>
        <w:pStyle w:val="a3"/>
        <w:jc w:val="center"/>
        <w:sectPr w:rsidR="002F4908">
          <w:footerReference w:type="default" r:id="rId129"/>
          <w:pgSz w:w="16840" w:h="11910" w:orient="landscape"/>
          <w:pgMar w:top="1340" w:right="283" w:bottom="280" w:left="1133" w:header="0" w:footer="0" w:gutter="0"/>
          <w:cols w:space="720"/>
        </w:sectPr>
      </w:pPr>
    </w:p>
    <w:p w:rsidR="002F4908" w:rsidRDefault="00385B7E">
      <w:pPr>
        <w:pStyle w:val="1"/>
        <w:ind w:right="3"/>
      </w:pPr>
      <w:r>
        <w:t>ПРИЛОЖЕНИЕ</w:t>
      </w:r>
      <w:r>
        <w:rPr>
          <w:spacing w:val="-5"/>
        </w:rPr>
        <w:t xml:space="preserve"> </w:t>
      </w:r>
      <w:r>
        <w:rPr>
          <w:spacing w:val="-10"/>
        </w:rPr>
        <w:t>Б</w:t>
      </w:r>
    </w:p>
    <w:p w:rsidR="002F4908" w:rsidRDefault="00385B7E">
      <w:pPr>
        <w:pStyle w:val="a3"/>
        <w:spacing w:before="319" w:after="7"/>
        <w:ind w:left="1572" w:firstLine="0"/>
        <w:jc w:val="left"/>
      </w:pPr>
      <w:r>
        <w:t>Таблица</w:t>
      </w:r>
      <w:r>
        <w:rPr>
          <w:spacing w:val="-5"/>
        </w:rPr>
        <w:t xml:space="preserve"> </w:t>
      </w:r>
      <w:r>
        <w:t>Б1</w:t>
      </w:r>
      <w:r>
        <w:rPr>
          <w:spacing w:val="-6"/>
        </w:rPr>
        <w:t xml:space="preserve"> </w:t>
      </w:r>
      <w:r>
        <w:t>–</w:t>
      </w:r>
      <w:r>
        <w:rPr>
          <w:spacing w:val="-4"/>
        </w:rPr>
        <w:t xml:space="preserve"> </w:t>
      </w:r>
      <w:r>
        <w:t>Перечень</w:t>
      </w:r>
      <w:r>
        <w:rPr>
          <w:spacing w:val="-6"/>
        </w:rPr>
        <w:t xml:space="preserve"> </w:t>
      </w:r>
      <w:r>
        <w:t>обозначения</w:t>
      </w:r>
      <w:r>
        <w:rPr>
          <w:spacing w:val="-4"/>
        </w:rPr>
        <w:t xml:space="preserve"> </w:t>
      </w:r>
      <w:r>
        <w:rPr>
          <w:spacing w:val="-2"/>
        </w:rPr>
        <w:t>порошков</w:t>
      </w: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719"/>
        <w:gridCol w:w="1218"/>
        <w:gridCol w:w="318"/>
        <w:gridCol w:w="1703"/>
        <w:gridCol w:w="555"/>
        <w:gridCol w:w="582"/>
        <w:gridCol w:w="2128"/>
      </w:tblGrid>
      <w:tr w:rsidR="002F4908">
        <w:trPr>
          <w:trHeight w:val="1931"/>
        </w:trPr>
        <w:tc>
          <w:tcPr>
            <w:tcW w:w="850" w:type="dxa"/>
          </w:tcPr>
          <w:p w:rsidR="002F4908" w:rsidRDefault="00385B7E">
            <w:pPr>
              <w:pStyle w:val="TableParagraph"/>
              <w:ind w:left="105" w:right="187"/>
              <w:rPr>
                <w:sz w:val="24"/>
              </w:rPr>
            </w:pPr>
            <w:r>
              <w:rPr>
                <w:spacing w:val="-4"/>
                <w:sz w:val="24"/>
              </w:rPr>
              <w:t xml:space="preserve">Ин- декс </w:t>
            </w:r>
            <w:r>
              <w:rPr>
                <w:spacing w:val="-2"/>
                <w:sz w:val="24"/>
              </w:rPr>
              <w:t xml:space="preserve">груп- </w:t>
            </w:r>
            <w:r>
              <w:rPr>
                <w:spacing w:val="-4"/>
                <w:sz w:val="24"/>
              </w:rPr>
              <w:t xml:space="preserve">пы, под- </w:t>
            </w:r>
            <w:r>
              <w:rPr>
                <w:spacing w:val="-2"/>
                <w:sz w:val="24"/>
              </w:rPr>
              <w:t>груп-</w:t>
            </w:r>
          </w:p>
          <w:p w:rsidR="002F4908" w:rsidRDefault="00385B7E">
            <w:pPr>
              <w:pStyle w:val="TableParagraph"/>
              <w:spacing w:line="264" w:lineRule="exact"/>
              <w:ind w:left="105"/>
              <w:rPr>
                <w:sz w:val="24"/>
              </w:rPr>
            </w:pPr>
            <w:r>
              <w:rPr>
                <w:spacing w:val="-5"/>
                <w:sz w:val="24"/>
              </w:rPr>
              <w:t>пы</w:t>
            </w:r>
          </w:p>
        </w:tc>
        <w:tc>
          <w:tcPr>
            <w:tcW w:w="4255" w:type="dxa"/>
            <w:gridSpan w:val="3"/>
          </w:tcPr>
          <w:p w:rsidR="002F4908" w:rsidRDefault="002F4908">
            <w:pPr>
              <w:pStyle w:val="TableParagraph"/>
              <w:spacing w:before="267"/>
              <w:ind w:left="0"/>
              <w:rPr>
                <w:sz w:val="24"/>
              </w:rPr>
            </w:pPr>
          </w:p>
          <w:p w:rsidR="002F4908" w:rsidRDefault="00385B7E">
            <w:pPr>
              <w:pStyle w:val="TableParagraph"/>
              <w:ind w:left="1737" w:hanging="1513"/>
              <w:rPr>
                <w:sz w:val="24"/>
              </w:rPr>
            </w:pPr>
            <w:r>
              <w:rPr>
                <w:sz w:val="24"/>
              </w:rPr>
              <w:t>Группа</w:t>
            </w:r>
            <w:r>
              <w:rPr>
                <w:spacing w:val="-11"/>
                <w:sz w:val="24"/>
              </w:rPr>
              <w:t xml:space="preserve"> </w:t>
            </w:r>
            <w:r>
              <w:rPr>
                <w:sz w:val="24"/>
              </w:rPr>
              <w:t>и</w:t>
            </w:r>
            <w:r>
              <w:rPr>
                <w:spacing w:val="-10"/>
                <w:sz w:val="24"/>
              </w:rPr>
              <w:t xml:space="preserve"> </w:t>
            </w:r>
            <w:r>
              <w:rPr>
                <w:sz w:val="24"/>
              </w:rPr>
              <w:t>подгруппа</w:t>
            </w:r>
            <w:r>
              <w:rPr>
                <w:spacing w:val="-11"/>
                <w:sz w:val="24"/>
              </w:rPr>
              <w:t xml:space="preserve"> </w:t>
            </w:r>
            <w:r>
              <w:rPr>
                <w:sz w:val="24"/>
              </w:rPr>
              <w:t>по</w:t>
            </w:r>
            <w:r>
              <w:rPr>
                <w:spacing w:val="-10"/>
                <w:sz w:val="24"/>
              </w:rPr>
              <w:t xml:space="preserve"> </w:t>
            </w:r>
            <w:r>
              <w:rPr>
                <w:sz w:val="24"/>
              </w:rPr>
              <w:t xml:space="preserve">химическому </w:t>
            </w:r>
            <w:r>
              <w:rPr>
                <w:spacing w:val="-2"/>
                <w:sz w:val="24"/>
              </w:rPr>
              <w:t>составу</w:t>
            </w:r>
          </w:p>
        </w:tc>
        <w:tc>
          <w:tcPr>
            <w:tcW w:w="1703" w:type="dxa"/>
          </w:tcPr>
          <w:p w:rsidR="002F4908" w:rsidRDefault="002F4908">
            <w:pPr>
              <w:pStyle w:val="TableParagraph"/>
              <w:spacing w:before="267"/>
              <w:ind w:left="0"/>
              <w:rPr>
                <w:sz w:val="24"/>
              </w:rPr>
            </w:pPr>
          </w:p>
          <w:p w:rsidR="002F4908" w:rsidRDefault="00385B7E">
            <w:pPr>
              <w:pStyle w:val="TableParagraph"/>
              <w:ind w:left="106" w:right="373"/>
              <w:jc w:val="both"/>
              <w:rPr>
                <w:sz w:val="24"/>
              </w:rPr>
            </w:pPr>
            <w:r>
              <w:rPr>
                <w:spacing w:val="-2"/>
                <w:sz w:val="24"/>
              </w:rPr>
              <w:t xml:space="preserve">Обозначен- </w:t>
            </w:r>
            <w:r>
              <w:rPr>
                <w:sz w:val="24"/>
              </w:rPr>
              <w:t>ие</w:t>
            </w:r>
            <w:r>
              <w:rPr>
                <w:spacing w:val="-15"/>
                <w:sz w:val="24"/>
              </w:rPr>
              <w:t xml:space="preserve"> </w:t>
            </w:r>
            <w:r>
              <w:rPr>
                <w:sz w:val="24"/>
              </w:rPr>
              <w:t xml:space="preserve">подгруп- </w:t>
            </w:r>
            <w:r>
              <w:rPr>
                <w:spacing w:val="-6"/>
                <w:sz w:val="24"/>
              </w:rPr>
              <w:t>па</w:t>
            </w:r>
          </w:p>
        </w:tc>
        <w:tc>
          <w:tcPr>
            <w:tcW w:w="1137" w:type="dxa"/>
            <w:gridSpan w:val="2"/>
          </w:tcPr>
          <w:p w:rsidR="002F4908" w:rsidRDefault="00385B7E">
            <w:pPr>
              <w:pStyle w:val="TableParagraph"/>
              <w:ind w:left="105" w:right="121"/>
              <w:rPr>
                <w:sz w:val="24"/>
              </w:rPr>
            </w:pPr>
            <w:r>
              <w:rPr>
                <w:spacing w:val="-2"/>
                <w:sz w:val="24"/>
              </w:rPr>
              <w:t xml:space="preserve">Услов- </w:t>
            </w:r>
            <w:r>
              <w:rPr>
                <w:spacing w:val="-4"/>
                <w:sz w:val="24"/>
              </w:rPr>
              <w:t xml:space="preserve">ное </w:t>
            </w:r>
            <w:r>
              <w:rPr>
                <w:spacing w:val="-2"/>
                <w:sz w:val="24"/>
              </w:rPr>
              <w:t xml:space="preserve">обозна- </w:t>
            </w:r>
            <w:r>
              <w:rPr>
                <w:spacing w:val="-4"/>
                <w:sz w:val="24"/>
              </w:rPr>
              <w:t xml:space="preserve">чение типа </w:t>
            </w:r>
            <w:r>
              <w:rPr>
                <w:spacing w:val="-2"/>
                <w:sz w:val="24"/>
              </w:rPr>
              <w:t>порошка</w:t>
            </w:r>
          </w:p>
        </w:tc>
        <w:tc>
          <w:tcPr>
            <w:tcW w:w="2128" w:type="dxa"/>
          </w:tcPr>
          <w:p w:rsidR="002F4908" w:rsidRDefault="002F4908">
            <w:pPr>
              <w:pStyle w:val="TableParagraph"/>
              <w:spacing w:before="267"/>
              <w:ind w:left="0"/>
              <w:rPr>
                <w:sz w:val="24"/>
              </w:rPr>
            </w:pPr>
          </w:p>
          <w:p w:rsidR="002F4908" w:rsidRDefault="00385B7E">
            <w:pPr>
              <w:pStyle w:val="TableParagraph"/>
              <w:ind w:left="185" w:firstLine="202"/>
              <w:rPr>
                <w:sz w:val="24"/>
              </w:rPr>
            </w:pPr>
            <w:r>
              <w:rPr>
                <w:spacing w:val="-2"/>
                <w:sz w:val="24"/>
              </w:rPr>
              <w:t xml:space="preserve">Обозначение </w:t>
            </w:r>
            <w:r>
              <w:rPr>
                <w:sz w:val="24"/>
              </w:rPr>
              <w:t>класа</w:t>
            </w:r>
            <w:r>
              <w:rPr>
                <w:spacing w:val="-15"/>
                <w:sz w:val="24"/>
              </w:rPr>
              <w:t xml:space="preserve"> </w:t>
            </w:r>
            <w:r>
              <w:rPr>
                <w:sz w:val="24"/>
              </w:rPr>
              <w:t>по</w:t>
            </w:r>
            <w:r>
              <w:rPr>
                <w:spacing w:val="-15"/>
                <w:sz w:val="24"/>
              </w:rPr>
              <w:t xml:space="preserve"> </w:t>
            </w:r>
            <w:r>
              <w:rPr>
                <w:sz w:val="24"/>
              </w:rPr>
              <w:t>таблице</w:t>
            </w:r>
          </w:p>
        </w:tc>
      </w:tr>
      <w:tr w:rsidR="002F4908">
        <w:trPr>
          <w:trHeight w:val="275"/>
        </w:trPr>
        <w:tc>
          <w:tcPr>
            <w:tcW w:w="850" w:type="dxa"/>
          </w:tcPr>
          <w:p w:rsidR="002F4908" w:rsidRDefault="00385B7E">
            <w:pPr>
              <w:pStyle w:val="TableParagraph"/>
              <w:spacing w:line="256" w:lineRule="exact"/>
              <w:ind w:left="105"/>
              <w:rPr>
                <w:sz w:val="24"/>
              </w:rPr>
            </w:pPr>
            <w:r>
              <w:rPr>
                <w:spacing w:val="-10"/>
                <w:sz w:val="24"/>
              </w:rPr>
              <w:t>1</w:t>
            </w:r>
          </w:p>
        </w:tc>
        <w:tc>
          <w:tcPr>
            <w:tcW w:w="4255" w:type="dxa"/>
            <w:gridSpan w:val="3"/>
          </w:tcPr>
          <w:p w:rsidR="002F4908" w:rsidRDefault="00385B7E">
            <w:pPr>
              <w:pStyle w:val="TableParagraph"/>
              <w:spacing w:line="256" w:lineRule="exact"/>
              <w:rPr>
                <w:sz w:val="24"/>
              </w:rPr>
            </w:pPr>
            <w:r>
              <w:rPr>
                <w:sz w:val="24"/>
              </w:rPr>
              <w:t>Самофлюсуюшисся</w:t>
            </w:r>
            <w:r>
              <w:rPr>
                <w:spacing w:val="-7"/>
                <w:sz w:val="24"/>
              </w:rPr>
              <w:t xml:space="preserve"> </w:t>
            </w:r>
            <w:r>
              <w:rPr>
                <w:spacing w:val="-2"/>
                <w:sz w:val="24"/>
              </w:rPr>
              <w:t>сплавы*</w:t>
            </w:r>
          </w:p>
        </w:tc>
        <w:tc>
          <w:tcPr>
            <w:tcW w:w="1703" w:type="dxa"/>
          </w:tcPr>
          <w:p w:rsidR="002F4908" w:rsidRDefault="002F4908">
            <w:pPr>
              <w:pStyle w:val="TableParagraph"/>
              <w:ind w:left="0"/>
              <w:rPr>
                <w:sz w:val="20"/>
              </w:rPr>
            </w:pPr>
          </w:p>
        </w:tc>
        <w:tc>
          <w:tcPr>
            <w:tcW w:w="1137" w:type="dxa"/>
            <w:gridSpan w:val="2"/>
          </w:tcPr>
          <w:p w:rsidR="002F4908" w:rsidRDefault="002F4908">
            <w:pPr>
              <w:pStyle w:val="TableParagraph"/>
              <w:ind w:left="0"/>
              <w:rPr>
                <w:sz w:val="20"/>
              </w:rPr>
            </w:pPr>
          </w:p>
        </w:tc>
        <w:tc>
          <w:tcPr>
            <w:tcW w:w="2128" w:type="dxa"/>
          </w:tcPr>
          <w:p w:rsidR="002F4908" w:rsidRDefault="002F4908">
            <w:pPr>
              <w:pStyle w:val="TableParagraph"/>
              <w:ind w:left="0"/>
              <w:rPr>
                <w:sz w:val="20"/>
              </w:rPr>
            </w:pPr>
          </w:p>
        </w:tc>
      </w:tr>
      <w:tr w:rsidR="002F4908">
        <w:trPr>
          <w:trHeight w:val="275"/>
        </w:trPr>
        <w:tc>
          <w:tcPr>
            <w:tcW w:w="850" w:type="dxa"/>
          </w:tcPr>
          <w:p w:rsidR="002F4908" w:rsidRDefault="00385B7E">
            <w:pPr>
              <w:pStyle w:val="TableParagraph"/>
              <w:spacing w:line="256" w:lineRule="exact"/>
              <w:ind w:left="105"/>
              <w:rPr>
                <w:sz w:val="24"/>
              </w:rPr>
            </w:pPr>
            <w:r>
              <w:rPr>
                <w:spacing w:val="-5"/>
                <w:sz w:val="24"/>
              </w:rPr>
              <w:t>1.1</w:t>
            </w:r>
          </w:p>
        </w:tc>
        <w:tc>
          <w:tcPr>
            <w:tcW w:w="4255" w:type="dxa"/>
            <w:gridSpan w:val="3"/>
          </w:tcPr>
          <w:p w:rsidR="002F4908" w:rsidRDefault="00385B7E">
            <w:pPr>
              <w:pStyle w:val="TableParagraph"/>
              <w:spacing w:line="256" w:lineRule="exact"/>
              <w:rPr>
                <w:sz w:val="24"/>
              </w:rPr>
            </w:pPr>
            <w:r>
              <w:rPr>
                <w:spacing w:val="-2"/>
                <w:sz w:val="24"/>
              </w:rPr>
              <w:t>Никелевые</w:t>
            </w:r>
          </w:p>
        </w:tc>
        <w:tc>
          <w:tcPr>
            <w:tcW w:w="1703" w:type="dxa"/>
          </w:tcPr>
          <w:p w:rsidR="002F4908" w:rsidRDefault="00385B7E">
            <w:pPr>
              <w:pStyle w:val="TableParagraph"/>
              <w:spacing w:line="256" w:lineRule="exact"/>
              <w:ind w:left="106"/>
              <w:rPr>
                <w:sz w:val="24"/>
              </w:rPr>
            </w:pPr>
            <w:r>
              <w:rPr>
                <w:spacing w:val="-5"/>
                <w:sz w:val="24"/>
              </w:rPr>
              <w:t>НСР</w:t>
            </w:r>
          </w:p>
        </w:tc>
        <w:tc>
          <w:tcPr>
            <w:tcW w:w="1137" w:type="dxa"/>
            <w:gridSpan w:val="2"/>
          </w:tcPr>
          <w:p w:rsidR="002F4908" w:rsidRDefault="00385B7E">
            <w:pPr>
              <w:pStyle w:val="TableParagraph"/>
              <w:spacing w:line="256" w:lineRule="exact"/>
              <w:ind w:left="105"/>
              <w:rPr>
                <w:sz w:val="24"/>
              </w:rPr>
            </w:pPr>
            <w:r>
              <w:rPr>
                <w:spacing w:val="-5"/>
                <w:sz w:val="24"/>
              </w:rPr>
              <w:t>ПР</w:t>
            </w:r>
          </w:p>
        </w:tc>
        <w:tc>
          <w:tcPr>
            <w:tcW w:w="2128" w:type="dxa"/>
          </w:tcPr>
          <w:p w:rsidR="002F4908" w:rsidRDefault="00385B7E">
            <w:pPr>
              <w:pStyle w:val="TableParagraph"/>
              <w:spacing w:line="256" w:lineRule="exact"/>
              <w:ind w:left="101"/>
              <w:rPr>
                <w:sz w:val="24"/>
              </w:rPr>
            </w:pPr>
            <w:r>
              <w:rPr>
                <w:sz w:val="24"/>
              </w:rPr>
              <w:t xml:space="preserve">3, 4, 5, 6, </w:t>
            </w:r>
            <w:r>
              <w:rPr>
                <w:spacing w:val="-5"/>
                <w:sz w:val="24"/>
              </w:rPr>
              <w:t>7,</w:t>
            </w:r>
          </w:p>
        </w:tc>
      </w:tr>
      <w:tr w:rsidR="002F4908">
        <w:trPr>
          <w:trHeight w:val="277"/>
        </w:trPr>
        <w:tc>
          <w:tcPr>
            <w:tcW w:w="850" w:type="dxa"/>
          </w:tcPr>
          <w:p w:rsidR="002F4908" w:rsidRDefault="00385B7E">
            <w:pPr>
              <w:pStyle w:val="TableParagraph"/>
              <w:spacing w:line="258" w:lineRule="exact"/>
              <w:ind w:left="105"/>
              <w:rPr>
                <w:sz w:val="24"/>
              </w:rPr>
            </w:pPr>
            <w:r>
              <w:rPr>
                <w:spacing w:val="-5"/>
                <w:sz w:val="24"/>
              </w:rPr>
              <w:t>1.2</w:t>
            </w:r>
          </w:p>
        </w:tc>
        <w:tc>
          <w:tcPr>
            <w:tcW w:w="4255" w:type="dxa"/>
            <w:gridSpan w:val="3"/>
          </w:tcPr>
          <w:p w:rsidR="002F4908" w:rsidRDefault="00385B7E">
            <w:pPr>
              <w:pStyle w:val="TableParagraph"/>
              <w:spacing w:line="258" w:lineRule="exact"/>
              <w:rPr>
                <w:sz w:val="24"/>
              </w:rPr>
            </w:pPr>
            <w:r>
              <w:rPr>
                <w:spacing w:val="-2"/>
                <w:sz w:val="24"/>
              </w:rPr>
              <w:t>Никельхромовые</w:t>
            </w:r>
          </w:p>
        </w:tc>
        <w:tc>
          <w:tcPr>
            <w:tcW w:w="1703" w:type="dxa"/>
          </w:tcPr>
          <w:p w:rsidR="002F4908" w:rsidRDefault="00385B7E">
            <w:pPr>
              <w:pStyle w:val="TableParagraph"/>
              <w:spacing w:line="258" w:lineRule="exact"/>
              <w:ind w:left="106"/>
              <w:rPr>
                <w:sz w:val="24"/>
              </w:rPr>
            </w:pPr>
            <w:r>
              <w:rPr>
                <w:spacing w:val="-4"/>
                <w:sz w:val="24"/>
              </w:rPr>
              <w:t>НХСР</w:t>
            </w:r>
          </w:p>
        </w:tc>
        <w:tc>
          <w:tcPr>
            <w:tcW w:w="1137" w:type="dxa"/>
            <w:gridSpan w:val="2"/>
          </w:tcPr>
          <w:p w:rsidR="002F4908" w:rsidRDefault="00385B7E">
            <w:pPr>
              <w:pStyle w:val="TableParagraph"/>
              <w:spacing w:line="258" w:lineRule="exact"/>
              <w:ind w:left="105"/>
              <w:rPr>
                <w:sz w:val="24"/>
              </w:rPr>
            </w:pPr>
            <w:r>
              <w:rPr>
                <w:spacing w:val="-5"/>
                <w:sz w:val="24"/>
              </w:rPr>
              <w:t>ПР</w:t>
            </w:r>
          </w:p>
        </w:tc>
        <w:tc>
          <w:tcPr>
            <w:tcW w:w="2128" w:type="dxa"/>
          </w:tcPr>
          <w:p w:rsidR="002F4908" w:rsidRDefault="00385B7E">
            <w:pPr>
              <w:pStyle w:val="TableParagraph"/>
              <w:spacing w:line="258"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6"/>
        </w:trPr>
        <w:tc>
          <w:tcPr>
            <w:tcW w:w="850" w:type="dxa"/>
          </w:tcPr>
          <w:p w:rsidR="002F4908" w:rsidRDefault="00385B7E">
            <w:pPr>
              <w:pStyle w:val="TableParagraph"/>
              <w:spacing w:line="256" w:lineRule="exact"/>
              <w:ind w:left="105"/>
              <w:rPr>
                <w:sz w:val="24"/>
              </w:rPr>
            </w:pPr>
            <w:r>
              <w:rPr>
                <w:spacing w:val="-5"/>
                <w:sz w:val="24"/>
              </w:rPr>
              <w:t>1.3</w:t>
            </w:r>
          </w:p>
        </w:tc>
        <w:tc>
          <w:tcPr>
            <w:tcW w:w="4255" w:type="dxa"/>
            <w:gridSpan w:val="3"/>
          </w:tcPr>
          <w:p w:rsidR="002F4908" w:rsidRDefault="00385B7E">
            <w:pPr>
              <w:pStyle w:val="TableParagraph"/>
              <w:spacing w:line="256" w:lineRule="exact"/>
              <w:rPr>
                <w:sz w:val="24"/>
              </w:rPr>
            </w:pPr>
            <w:r>
              <w:rPr>
                <w:spacing w:val="-2"/>
                <w:sz w:val="24"/>
              </w:rPr>
              <w:t>Железохромовые</w:t>
            </w:r>
          </w:p>
        </w:tc>
        <w:tc>
          <w:tcPr>
            <w:tcW w:w="1703" w:type="dxa"/>
          </w:tcPr>
          <w:p w:rsidR="002F4908" w:rsidRDefault="00385B7E">
            <w:pPr>
              <w:pStyle w:val="TableParagraph"/>
              <w:spacing w:line="256" w:lineRule="exact"/>
              <w:ind w:left="106"/>
              <w:rPr>
                <w:sz w:val="24"/>
              </w:rPr>
            </w:pPr>
            <w:r>
              <w:rPr>
                <w:spacing w:val="-4"/>
                <w:sz w:val="24"/>
              </w:rPr>
              <w:t>ЖХСР</w:t>
            </w:r>
          </w:p>
        </w:tc>
        <w:tc>
          <w:tcPr>
            <w:tcW w:w="1137" w:type="dxa"/>
            <w:gridSpan w:val="2"/>
          </w:tcPr>
          <w:p w:rsidR="002F4908" w:rsidRDefault="00385B7E">
            <w:pPr>
              <w:pStyle w:val="TableParagraph"/>
              <w:spacing w:line="256" w:lineRule="exact"/>
              <w:ind w:left="105"/>
              <w:rPr>
                <w:sz w:val="24"/>
              </w:rPr>
            </w:pPr>
            <w:r>
              <w:rPr>
                <w:spacing w:val="-5"/>
                <w:sz w:val="24"/>
              </w:rPr>
              <w:t>ПР</w:t>
            </w:r>
          </w:p>
        </w:tc>
        <w:tc>
          <w:tcPr>
            <w:tcW w:w="2128" w:type="dxa"/>
          </w:tcPr>
          <w:p w:rsidR="002F4908" w:rsidRDefault="00385B7E">
            <w:pPr>
              <w:pStyle w:val="TableParagraph"/>
              <w:spacing w:line="256"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5"/>
        </w:trPr>
        <w:tc>
          <w:tcPr>
            <w:tcW w:w="850" w:type="dxa"/>
          </w:tcPr>
          <w:p w:rsidR="002F4908" w:rsidRDefault="00385B7E">
            <w:pPr>
              <w:pStyle w:val="TableParagraph"/>
              <w:spacing w:line="256" w:lineRule="exact"/>
              <w:ind w:left="105"/>
              <w:rPr>
                <w:sz w:val="24"/>
              </w:rPr>
            </w:pPr>
            <w:r>
              <w:rPr>
                <w:spacing w:val="-5"/>
                <w:sz w:val="24"/>
              </w:rPr>
              <w:t>1.4</w:t>
            </w:r>
          </w:p>
        </w:tc>
        <w:tc>
          <w:tcPr>
            <w:tcW w:w="4255" w:type="dxa"/>
            <w:gridSpan w:val="3"/>
          </w:tcPr>
          <w:p w:rsidR="002F4908" w:rsidRDefault="00385B7E">
            <w:pPr>
              <w:pStyle w:val="TableParagraph"/>
              <w:spacing w:line="256" w:lineRule="exact"/>
              <w:rPr>
                <w:sz w:val="24"/>
              </w:rPr>
            </w:pPr>
            <w:r>
              <w:rPr>
                <w:spacing w:val="-2"/>
                <w:sz w:val="24"/>
              </w:rPr>
              <w:t>Никельмедные</w:t>
            </w:r>
          </w:p>
        </w:tc>
        <w:tc>
          <w:tcPr>
            <w:tcW w:w="1703" w:type="dxa"/>
          </w:tcPr>
          <w:p w:rsidR="002F4908" w:rsidRDefault="00385B7E">
            <w:pPr>
              <w:pStyle w:val="TableParagraph"/>
              <w:spacing w:line="256" w:lineRule="exact"/>
              <w:ind w:left="106"/>
              <w:rPr>
                <w:sz w:val="24"/>
              </w:rPr>
            </w:pPr>
            <w:r>
              <w:rPr>
                <w:spacing w:val="-4"/>
                <w:sz w:val="24"/>
              </w:rPr>
              <w:t>НДСР</w:t>
            </w:r>
          </w:p>
        </w:tc>
        <w:tc>
          <w:tcPr>
            <w:tcW w:w="1137" w:type="dxa"/>
            <w:gridSpan w:val="2"/>
          </w:tcPr>
          <w:p w:rsidR="002F4908" w:rsidRDefault="00385B7E">
            <w:pPr>
              <w:pStyle w:val="TableParagraph"/>
              <w:spacing w:line="256" w:lineRule="exact"/>
              <w:ind w:left="105"/>
              <w:rPr>
                <w:sz w:val="24"/>
              </w:rPr>
            </w:pPr>
            <w:r>
              <w:rPr>
                <w:spacing w:val="-5"/>
                <w:sz w:val="24"/>
              </w:rPr>
              <w:t>ПР</w:t>
            </w:r>
          </w:p>
        </w:tc>
        <w:tc>
          <w:tcPr>
            <w:tcW w:w="2128" w:type="dxa"/>
          </w:tcPr>
          <w:p w:rsidR="002F4908" w:rsidRDefault="00385B7E">
            <w:pPr>
              <w:pStyle w:val="TableParagraph"/>
              <w:spacing w:line="256"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5"/>
        </w:trPr>
        <w:tc>
          <w:tcPr>
            <w:tcW w:w="850" w:type="dxa"/>
          </w:tcPr>
          <w:p w:rsidR="002F4908" w:rsidRDefault="00385B7E">
            <w:pPr>
              <w:pStyle w:val="TableParagraph"/>
              <w:spacing w:line="256" w:lineRule="exact"/>
              <w:ind w:left="105"/>
              <w:rPr>
                <w:sz w:val="24"/>
              </w:rPr>
            </w:pPr>
            <w:r>
              <w:rPr>
                <w:spacing w:val="-5"/>
                <w:sz w:val="24"/>
              </w:rPr>
              <w:t>1.5</w:t>
            </w:r>
          </w:p>
        </w:tc>
        <w:tc>
          <w:tcPr>
            <w:tcW w:w="4255" w:type="dxa"/>
            <w:gridSpan w:val="3"/>
          </w:tcPr>
          <w:p w:rsidR="002F4908" w:rsidRDefault="00385B7E">
            <w:pPr>
              <w:pStyle w:val="TableParagraph"/>
              <w:spacing w:line="256" w:lineRule="exact"/>
              <w:rPr>
                <w:sz w:val="24"/>
              </w:rPr>
            </w:pPr>
            <w:r>
              <w:rPr>
                <w:spacing w:val="-2"/>
                <w:sz w:val="24"/>
              </w:rPr>
              <w:t>Кобальтхромникелевые</w:t>
            </w:r>
          </w:p>
        </w:tc>
        <w:tc>
          <w:tcPr>
            <w:tcW w:w="1703" w:type="dxa"/>
          </w:tcPr>
          <w:p w:rsidR="002F4908" w:rsidRDefault="00385B7E">
            <w:pPr>
              <w:pStyle w:val="TableParagraph"/>
              <w:spacing w:line="256" w:lineRule="exact"/>
              <w:ind w:left="106"/>
              <w:rPr>
                <w:sz w:val="24"/>
              </w:rPr>
            </w:pPr>
            <w:r>
              <w:rPr>
                <w:spacing w:val="-2"/>
                <w:sz w:val="24"/>
              </w:rPr>
              <w:t>КХНСР</w:t>
            </w:r>
          </w:p>
        </w:tc>
        <w:tc>
          <w:tcPr>
            <w:tcW w:w="1137" w:type="dxa"/>
            <w:gridSpan w:val="2"/>
          </w:tcPr>
          <w:p w:rsidR="002F4908" w:rsidRDefault="00385B7E">
            <w:pPr>
              <w:pStyle w:val="TableParagraph"/>
              <w:spacing w:line="256" w:lineRule="exact"/>
              <w:ind w:left="105"/>
              <w:rPr>
                <w:sz w:val="24"/>
              </w:rPr>
            </w:pPr>
            <w:r>
              <w:rPr>
                <w:spacing w:val="-5"/>
                <w:sz w:val="24"/>
              </w:rPr>
              <w:t>ПР</w:t>
            </w:r>
          </w:p>
        </w:tc>
        <w:tc>
          <w:tcPr>
            <w:tcW w:w="2128" w:type="dxa"/>
          </w:tcPr>
          <w:p w:rsidR="002F4908" w:rsidRDefault="00385B7E">
            <w:pPr>
              <w:pStyle w:val="TableParagraph"/>
              <w:spacing w:line="256"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5"/>
        </w:trPr>
        <w:tc>
          <w:tcPr>
            <w:tcW w:w="850" w:type="dxa"/>
          </w:tcPr>
          <w:p w:rsidR="002F4908" w:rsidRDefault="00385B7E">
            <w:pPr>
              <w:pStyle w:val="TableParagraph"/>
              <w:spacing w:line="256" w:lineRule="exact"/>
              <w:ind w:left="105"/>
              <w:rPr>
                <w:sz w:val="24"/>
              </w:rPr>
            </w:pPr>
            <w:r>
              <w:rPr>
                <w:spacing w:val="-10"/>
                <w:sz w:val="24"/>
              </w:rPr>
              <w:t>2</w:t>
            </w:r>
          </w:p>
        </w:tc>
        <w:tc>
          <w:tcPr>
            <w:tcW w:w="4255" w:type="dxa"/>
            <w:gridSpan w:val="3"/>
          </w:tcPr>
          <w:p w:rsidR="002F4908" w:rsidRDefault="00385B7E">
            <w:pPr>
              <w:pStyle w:val="TableParagraph"/>
              <w:spacing w:line="256" w:lineRule="exact"/>
              <w:rPr>
                <w:sz w:val="24"/>
              </w:rPr>
            </w:pPr>
            <w:r>
              <w:rPr>
                <w:sz w:val="24"/>
              </w:rPr>
              <w:t>Стали</w:t>
            </w:r>
            <w:r>
              <w:rPr>
                <w:spacing w:val="-2"/>
                <w:sz w:val="24"/>
              </w:rPr>
              <w:t xml:space="preserve"> </w:t>
            </w:r>
            <w:r>
              <w:rPr>
                <w:sz w:val="24"/>
              </w:rPr>
              <w:t>и</w:t>
            </w:r>
            <w:r>
              <w:rPr>
                <w:spacing w:val="-2"/>
                <w:sz w:val="24"/>
              </w:rPr>
              <w:t xml:space="preserve"> </w:t>
            </w:r>
            <w:r>
              <w:rPr>
                <w:sz w:val="24"/>
              </w:rPr>
              <w:t>сплавы</w:t>
            </w:r>
            <w:r>
              <w:rPr>
                <w:spacing w:val="-3"/>
                <w:sz w:val="24"/>
              </w:rPr>
              <w:t xml:space="preserve"> </w:t>
            </w:r>
            <w:r>
              <w:rPr>
                <w:sz w:val="24"/>
              </w:rPr>
              <w:t>на</w:t>
            </w:r>
            <w:r>
              <w:rPr>
                <w:spacing w:val="-3"/>
                <w:sz w:val="24"/>
              </w:rPr>
              <w:t xml:space="preserve"> </w:t>
            </w:r>
            <w:r>
              <w:rPr>
                <w:sz w:val="24"/>
              </w:rPr>
              <w:t>основе</w:t>
            </w:r>
            <w:r>
              <w:rPr>
                <w:spacing w:val="-3"/>
                <w:sz w:val="24"/>
              </w:rPr>
              <w:t xml:space="preserve"> </w:t>
            </w:r>
            <w:r>
              <w:rPr>
                <w:spacing w:val="-2"/>
                <w:sz w:val="24"/>
              </w:rPr>
              <w:t>железа</w:t>
            </w:r>
          </w:p>
        </w:tc>
        <w:tc>
          <w:tcPr>
            <w:tcW w:w="1703" w:type="dxa"/>
          </w:tcPr>
          <w:p w:rsidR="002F4908" w:rsidRDefault="002F4908">
            <w:pPr>
              <w:pStyle w:val="TableParagraph"/>
              <w:ind w:left="0"/>
              <w:rPr>
                <w:sz w:val="20"/>
              </w:rPr>
            </w:pPr>
          </w:p>
        </w:tc>
        <w:tc>
          <w:tcPr>
            <w:tcW w:w="1137" w:type="dxa"/>
            <w:gridSpan w:val="2"/>
          </w:tcPr>
          <w:p w:rsidR="002F4908" w:rsidRDefault="002F4908">
            <w:pPr>
              <w:pStyle w:val="TableParagraph"/>
              <w:ind w:left="0"/>
              <w:rPr>
                <w:sz w:val="20"/>
              </w:rPr>
            </w:pPr>
          </w:p>
        </w:tc>
        <w:tc>
          <w:tcPr>
            <w:tcW w:w="2128" w:type="dxa"/>
          </w:tcPr>
          <w:p w:rsidR="002F4908" w:rsidRDefault="002F4908">
            <w:pPr>
              <w:pStyle w:val="TableParagraph"/>
              <w:ind w:left="0"/>
              <w:rPr>
                <w:sz w:val="20"/>
              </w:rPr>
            </w:pPr>
          </w:p>
        </w:tc>
      </w:tr>
      <w:tr w:rsidR="002F4908">
        <w:trPr>
          <w:trHeight w:val="551"/>
        </w:trPr>
        <w:tc>
          <w:tcPr>
            <w:tcW w:w="850" w:type="dxa"/>
          </w:tcPr>
          <w:p w:rsidR="002F4908" w:rsidRDefault="00385B7E">
            <w:pPr>
              <w:pStyle w:val="TableParagraph"/>
              <w:spacing w:line="268" w:lineRule="exact"/>
              <w:ind w:left="105"/>
              <w:rPr>
                <w:sz w:val="24"/>
              </w:rPr>
            </w:pPr>
            <w:r>
              <w:rPr>
                <w:spacing w:val="-5"/>
                <w:sz w:val="24"/>
              </w:rPr>
              <w:t>2.1</w:t>
            </w:r>
          </w:p>
        </w:tc>
        <w:tc>
          <w:tcPr>
            <w:tcW w:w="4255" w:type="dxa"/>
            <w:gridSpan w:val="3"/>
          </w:tcPr>
          <w:p w:rsidR="002F4908" w:rsidRDefault="00385B7E">
            <w:pPr>
              <w:pStyle w:val="TableParagraph"/>
              <w:tabs>
                <w:tab w:val="left" w:pos="1779"/>
                <w:tab w:val="left" w:pos="2117"/>
              </w:tabs>
              <w:spacing w:line="268" w:lineRule="exact"/>
              <w:rPr>
                <w:sz w:val="24"/>
              </w:rPr>
            </w:pPr>
            <w:r>
              <w:rPr>
                <w:spacing w:val="-2"/>
                <w:sz w:val="24"/>
              </w:rPr>
              <w:t>Углеродистые</w:t>
            </w:r>
            <w:r>
              <w:rPr>
                <w:sz w:val="24"/>
              </w:rPr>
              <w:t xml:space="preserve"> </w:t>
            </w:r>
            <w:r>
              <w:rPr>
                <w:spacing w:val="-10"/>
                <w:sz w:val="24"/>
              </w:rPr>
              <w:t>и</w:t>
            </w:r>
            <w:r>
              <w:rPr>
                <w:sz w:val="24"/>
              </w:rPr>
              <w:t xml:space="preserve"> </w:t>
            </w:r>
            <w:r>
              <w:rPr>
                <w:spacing w:val="-2"/>
                <w:sz w:val="24"/>
              </w:rPr>
              <w:t>низколегированные</w:t>
            </w:r>
          </w:p>
          <w:p w:rsidR="002F4908" w:rsidRDefault="00385B7E">
            <w:pPr>
              <w:pStyle w:val="TableParagraph"/>
              <w:spacing w:line="264" w:lineRule="exact"/>
              <w:rPr>
                <w:sz w:val="24"/>
              </w:rPr>
            </w:pPr>
            <w:r>
              <w:rPr>
                <w:spacing w:val="-2"/>
                <w:sz w:val="24"/>
              </w:rPr>
              <w:t>стали</w:t>
            </w:r>
          </w:p>
        </w:tc>
        <w:tc>
          <w:tcPr>
            <w:tcW w:w="1703" w:type="dxa"/>
          </w:tcPr>
          <w:p w:rsidR="002F4908" w:rsidRDefault="00385B7E">
            <w:pPr>
              <w:pStyle w:val="TableParagraph"/>
              <w:spacing w:line="268" w:lineRule="exact"/>
              <w:ind w:left="106"/>
              <w:rPr>
                <w:sz w:val="24"/>
              </w:rPr>
            </w:pPr>
            <w:r>
              <w:rPr>
                <w:spacing w:val="-5"/>
                <w:sz w:val="24"/>
              </w:rPr>
              <w:t>Ст</w:t>
            </w:r>
          </w:p>
        </w:tc>
        <w:tc>
          <w:tcPr>
            <w:tcW w:w="1137" w:type="dxa"/>
            <w:gridSpan w:val="2"/>
          </w:tcPr>
          <w:p w:rsidR="002F4908" w:rsidRDefault="00385B7E">
            <w:pPr>
              <w:pStyle w:val="TableParagraph"/>
              <w:spacing w:line="268" w:lineRule="exact"/>
              <w:ind w:left="105"/>
              <w:rPr>
                <w:sz w:val="24"/>
              </w:rPr>
            </w:pPr>
            <w:r>
              <w:rPr>
                <w:spacing w:val="-5"/>
                <w:sz w:val="24"/>
              </w:rPr>
              <w:t>ПР</w:t>
            </w:r>
          </w:p>
        </w:tc>
        <w:tc>
          <w:tcPr>
            <w:tcW w:w="2128" w:type="dxa"/>
          </w:tcPr>
          <w:p w:rsidR="002F4908" w:rsidRDefault="00385B7E">
            <w:pPr>
              <w:pStyle w:val="TableParagraph"/>
              <w:spacing w:line="268" w:lineRule="exact"/>
              <w:ind w:left="101"/>
              <w:rPr>
                <w:sz w:val="24"/>
              </w:rPr>
            </w:pPr>
            <w:r>
              <w:rPr>
                <w:sz w:val="24"/>
              </w:rPr>
              <w:t>4,</w:t>
            </w:r>
            <w:r>
              <w:rPr>
                <w:spacing w:val="28"/>
                <w:sz w:val="24"/>
              </w:rPr>
              <w:t xml:space="preserve"> </w:t>
            </w:r>
            <w:r>
              <w:rPr>
                <w:sz w:val="24"/>
              </w:rPr>
              <w:t>5,</w:t>
            </w:r>
            <w:r>
              <w:rPr>
                <w:spacing w:val="28"/>
                <w:sz w:val="24"/>
              </w:rPr>
              <w:t xml:space="preserve"> </w:t>
            </w:r>
            <w:r>
              <w:rPr>
                <w:sz w:val="24"/>
              </w:rPr>
              <w:t>6,</w:t>
            </w:r>
            <w:r>
              <w:rPr>
                <w:spacing w:val="28"/>
                <w:sz w:val="24"/>
              </w:rPr>
              <w:t xml:space="preserve"> </w:t>
            </w:r>
            <w:r>
              <w:rPr>
                <w:sz w:val="24"/>
              </w:rPr>
              <w:t>7,</w:t>
            </w:r>
            <w:r>
              <w:rPr>
                <w:spacing w:val="28"/>
                <w:sz w:val="24"/>
              </w:rPr>
              <w:t xml:space="preserve"> </w:t>
            </w:r>
            <w:r>
              <w:rPr>
                <w:sz w:val="24"/>
              </w:rPr>
              <w:t>8,</w:t>
            </w:r>
            <w:r>
              <w:rPr>
                <w:spacing w:val="28"/>
                <w:sz w:val="24"/>
              </w:rPr>
              <w:t xml:space="preserve"> </w:t>
            </w:r>
            <w:r>
              <w:rPr>
                <w:sz w:val="24"/>
              </w:rPr>
              <w:t>9,</w:t>
            </w:r>
            <w:r>
              <w:rPr>
                <w:spacing w:val="28"/>
                <w:sz w:val="24"/>
              </w:rPr>
              <w:t xml:space="preserve"> </w:t>
            </w:r>
            <w:r>
              <w:rPr>
                <w:spacing w:val="-5"/>
                <w:sz w:val="24"/>
              </w:rPr>
              <w:t>11,</w:t>
            </w:r>
          </w:p>
          <w:p w:rsidR="002F4908" w:rsidRDefault="00385B7E">
            <w:pPr>
              <w:pStyle w:val="TableParagraph"/>
              <w:spacing w:line="264" w:lineRule="exact"/>
              <w:ind w:left="101"/>
              <w:rPr>
                <w:sz w:val="24"/>
              </w:rPr>
            </w:pPr>
            <w:r>
              <w:rPr>
                <w:sz w:val="24"/>
              </w:rPr>
              <w:t xml:space="preserve">14, </w:t>
            </w:r>
            <w:r>
              <w:rPr>
                <w:spacing w:val="-5"/>
                <w:sz w:val="24"/>
              </w:rPr>
              <w:t>15</w:t>
            </w:r>
          </w:p>
        </w:tc>
      </w:tr>
      <w:tr w:rsidR="002F4908">
        <w:trPr>
          <w:trHeight w:val="551"/>
        </w:trPr>
        <w:tc>
          <w:tcPr>
            <w:tcW w:w="850" w:type="dxa"/>
          </w:tcPr>
          <w:p w:rsidR="002F4908" w:rsidRDefault="00385B7E">
            <w:pPr>
              <w:pStyle w:val="TableParagraph"/>
              <w:spacing w:line="268" w:lineRule="exact"/>
              <w:ind w:left="105"/>
              <w:rPr>
                <w:sz w:val="24"/>
              </w:rPr>
            </w:pPr>
            <w:r>
              <w:rPr>
                <w:spacing w:val="-5"/>
                <w:sz w:val="24"/>
              </w:rPr>
              <w:t>2.2</w:t>
            </w:r>
          </w:p>
        </w:tc>
        <w:tc>
          <w:tcPr>
            <w:tcW w:w="2719" w:type="dxa"/>
            <w:tcBorders>
              <w:right w:val="nil"/>
            </w:tcBorders>
          </w:tcPr>
          <w:p w:rsidR="002F4908" w:rsidRDefault="00385B7E">
            <w:pPr>
              <w:pStyle w:val="TableParagraph"/>
              <w:tabs>
                <w:tab w:val="left" w:pos="2424"/>
              </w:tabs>
              <w:spacing w:line="268" w:lineRule="exact"/>
              <w:rPr>
                <w:sz w:val="24"/>
              </w:rPr>
            </w:pPr>
            <w:r>
              <w:rPr>
                <w:spacing w:val="-2"/>
                <w:sz w:val="24"/>
              </w:rPr>
              <w:t>Хроммолибденовые</w:t>
            </w:r>
            <w:r>
              <w:rPr>
                <w:sz w:val="24"/>
              </w:rPr>
              <w:t xml:space="preserve"> </w:t>
            </w:r>
            <w:r>
              <w:rPr>
                <w:spacing w:val="-10"/>
                <w:sz w:val="24"/>
              </w:rPr>
              <w:t>и</w:t>
            </w:r>
          </w:p>
          <w:p w:rsidR="002F4908" w:rsidRDefault="00385B7E">
            <w:pPr>
              <w:pStyle w:val="TableParagraph"/>
              <w:spacing w:line="264" w:lineRule="exact"/>
              <w:rPr>
                <w:sz w:val="24"/>
              </w:rPr>
            </w:pPr>
            <w:r>
              <w:rPr>
                <w:sz w:val="24"/>
              </w:rPr>
              <w:t>хроммоибденовые</w:t>
            </w:r>
            <w:r>
              <w:rPr>
                <w:spacing w:val="-6"/>
                <w:sz w:val="24"/>
              </w:rPr>
              <w:t xml:space="preserve"> </w:t>
            </w:r>
            <w:r>
              <w:rPr>
                <w:spacing w:val="-2"/>
                <w:sz w:val="24"/>
              </w:rPr>
              <w:t>стали</w:t>
            </w:r>
          </w:p>
        </w:tc>
        <w:tc>
          <w:tcPr>
            <w:tcW w:w="1218" w:type="dxa"/>
            <w:tcBorders>
              <w:left w:val="nil"/>
              <w:right w:val="nil"/>
            </w:tcBorders>
          </w:tcPr>
          <w:p w:rsidR="002F4908" w:rsidRDefault="00385B7E">
            <w:pPr>
              <w:pStyle w:val="TableParagraph"/>
              <w:spacing w:line="268" w:lineRule="exact"/>
              <w:ind w:left="96"/>
              <w:rPr>
                <w:sz w:val="24"/>
              </w:rPr>
            </w:pPr>
            <w:r>
              <w:rPr>
                <w:spacing w:val="-2"/>
                <w:sz w:val="24"/>
              </w:rPr>
              <w:t>вольфрам</w:t>
            </w:r>
          </w:p>
        </w:tc>
        <w:tc>
          <w:tcPr>
            <w:tcW w:w="318" w:type="dxa"/>
            <w:tcBorders>
              <w:left w:val="nil"/>
            </w:tcBorders>
          </w:tcPr>
          <w:p w:rsidR="002F4908" w:rsidRDefault="00385B7E">
            <w:pPr>
              <w:pStyle w:val="TableParagraph"/>
              <w:spacing w:line="268" w:lineRule="exact"/>
              <w:ind w:left="131"/>
              <w:rPr>
                <w:sz w:val="24"/>
              </w:rPr>
            </w:pPr>
            <w:r>
              <w:rPr>
                <w:spacing w:val="-10"/>
                <w:sz w:val="24"/>
              </w:rPr>
              <w:t>-</w:t>
            </w:r>
          </w:p>
        </w:tc>
        <w:tc>
          <w:tcPr>
            <w:tcW w:w="1703" w:type="dxa"/>
          </w:tcPr>
          <w:p w:rsidR="002F4908" w:rsidRDefault="00385B7E">
            <w:pPr>
              <w:pStyle w:val="TableParagraph"/>
              <w:spacing w:line="268" w:lineRule="exact"/>
              <w:ind w:left="106"/>
              <w:rPr>
                <w:sz w:val="24"/>
              </w:rPr>
            </w:pPr>
            <w:r>
              <w:rPr>
                <w:sz w:val="24"/>
              </w:rPr>
              <w:t xml:space="preserve">ХМ, </w:t>
            </w:r>
            <w:r>
              <w:rPr>
                <w:spacing w:val="-5"/>
                <w:sz w:val="24"/>
              </w:rPr>
              <w:t>ВХМ</w:t>
            </w:r>
          </w:p>
        </w:tc>
        <w:tc>
          <w:tcPr>
            <w:tcW w:w="1137" w:type="dxa"/>
            <w:gridSpan w:val="2"/>
          </w:tcPr>
          <w:p w:rsidR="002F4908" w:rsidRDefault="00385B7E">
            <w:pPr>
              <w:pStyle w:val="TableParagraph"/>
              <w:spacing w:line="268" w:lineRule="exact"/>
              <w:ind w:left="105"/>
              <w:rPr>
                <w:sz w:val="24"/>
              </w:rPr>
            </w:pPr>
            <w:r>
              <w:rPr>
                <w:spacing w:val="-5"/>
                <w:sz w:val="24"/>
              </w:rPr>
              <w:t>ПР</w:t>
            </w:r>
          </w:p>
        </w:tc>
        <w:tc>
          <w:tcPr>
            <w:tcW w:w="2128" w:type="dxa"/>
          </w:tcPr>
          <w:p w:rsidR="002F4908" w:rsidRDefault="00385B7E">
            <w:pPr>
              <w:pStyle w:val="TableParagraph"/>
              <w:spacing w:line="268"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553"/>
        </w:trPr>
        <w:tc>
          <w:tcPr>
            <w:tcW w:w="850" w:type="dxa"/>
          </w:tcPr>
          <w:p w:rsidR="002F4908" w:rsidRDefault="00385B7E">
            <w:pPr>
              <w:pStyle w:val="TableParagraph"/>
              <w:spacing w:line="270" w:lineRule="exact"/>
              <w:ind w:left="105"/>
              <w:rPr>
                <w:sz w:val="24"/>
              </w:rPr>
            </w:pPr>
            <w:r>
              <w:rPr>
                <w:spacing w:val="-5"/>
                <w:sz w:val="24"/>
              </w:rPr>
              <w:t>2.3</w:t>
            </w:r>
          </w:p>
        </w:tc>
        <w:tc>
          <w:tcPr>
            <w:tcW w:w="4255" w:type="dxa"/>
            <w:gridSpan w:val="3"/>
          </w:tcPr>
          <w:p w:rsidR="002F4908" w:rsidRDefault="00385B7E">
            <w:pPr>
              <w:pStyle w:val="TableParagraph"/>
              <w:spacing w:line="270" w:lineRule="exact"/>
              <w:rPr>
                <w:sz w:val="24"/>
              </w:rPr>
            </w:pPr>
            <w:r>
              <w:rPr>
                <w:spacing w:val="-2"/>
                <w:sz w:val="24"/>
              </w:rPr>
              <w:t>Кобальтхромовые,</w:t>
            </w:r>
          </w:p>
          <w:p w:rsidR="002F4908" w:rsidRDefault="00385B7E">
            <w:pPr>
              <w:pStyle w:val="TableParagraph"/>
              <w:spacing w:line="264" w:lineRule="exact"/>
              <w:rPr>
                <w:sz w:val="24"/>
              </w:rPr>
            </w:pPr>
            <w:r>
              <w:rPr>
                <w:spacing w:val="-2"/>
                <w:sz w:val="24"/>
              </w:rPr>
              <w:t>кобальтхроммолибденовые</w:t>
            </w:r>
          </w:p>
        </w:tc>
        <w:tc>
          <w:tcPr>
            <w:tcW w:w="1703" w:type="dxa"/>
          </w:tcPr>
          <w:p w:rsidR="002F4908" w:rsidRDefault="00385B7E">
            <w:pPr>
              <w:pStyle w:val="TableParagraph"/>
              <w:spacing w:line="270" w:lineRule="exact"/>
              <w:ind w:left="106"/>
              <w:rPr>
                <w:sz w:val="24"/>
              </w:rPr>
            </w:pPr>
            <w:r>
              <w:rPr>
                <w:sz w:val="24"/>
              </w:rPr>
              <w:t xml:space="preserve">КХ, </w:t>
            </w:r>
            <w:r>
              <w:rPr>
                <w:spacing w:val="-5"/>
                <w:sz w:val="24"/>
              </w:rPr>
              <w:t>КХМ</w:t>
            </w:r>
          </w:p>
        </w:tc>
        <w:tc>
          <w:tcPr>
            <w:tcW w:w="1137" w:type="dxa"/>
            <w:gridSpan w:val="2"/>
          </w:tcPr>
          <w:p w:rsidR="002F4908" w:rsidRDefault="00385B7E">
            <w:pPr>
              <w:pStyle w:val="TableParagraph"/>
              <w:spacing w:line="270" w:lineRule="exact"/>
              <w:ind w:left="105"/>
              <w:rPr>
                <w:sz w:val="24"/>
              </w:rPr>
            </w:pPr>
            <w:r>
              <w:rPr>
                <w:spacing w:val="-5"/>
                <w:sz w:val="24"/>
              </w:rPr>
              <w:t>ПР</w:t>
            </w:r>
          </w:p>
        </w:tc>
        <w:tc>
          <w:tcPr>
            <w:tcW w:w="2128" w:type="dxa"/>
          </w:tcPr>
          <w:p w:rsidR="002F4908" w:rsidRDefault="00385B7E">
            <w:pPr>
              <w:pStyle w:val="TableParagraph"/>
              <w:spacing w:line="270"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551"/>
        </w:trPr>
        <w:tc>
          <w:tcPr>
            <w:tcW w:w="850" w:type="dxa"/>
          </w:tcPr>
          <w:p w:rsidR="002F4908" w:rsidRDefault="00385B7E">
            <w:pPr>
              <w:pStyle w:val="TableParagraph"/>
              <w:spacing w:line="268" w:lineRule="exact"/>
              <w:ind w:left="105"/>
              <w:rPr>
                <w:sz w:val="24"/>
              </w:rPr>
            </w:pPr>
            <w:r>
              <w:rPr>
                <w:spacing w:val="-5"/>
                <w:sz w:val="24"/>
              </w:rPr>
              <w:t>2.4</w:t>
            </w:r>
          </w:p>
        </w:tc>
        <w:tc>
          <w:tcPr>
            <w:tcW w:w="4255" w:type="dxa"/>
            <w:gridSpan w:val="3"/>
          </w:tcPr>
          <w:p w:rsidR="002F4908" w:rsidRDefault="00385B7E">
            <w:pPr>
              <w:pStyle w:val="TableParagraph"/>
              <w:tabs>
                <w:tab w:val="left" w:pos="2362"/>
              </w:tabs>
              <w:spacing w:line="268" w:lineRule="exact"/>
              <w:rPr>
                <w:sz w:val="24"/>
              </w:rPr>
            </w:pPr>
            <w:r>
              <w:rPr>
                <w:spacing w:val="-2"/>
                <w:sz w:val="24"/>
              </w:rPr>
              <w:t>Хромистые,</w:t>
            </w:r>
            <w:r>
              <w:rPr>
                <w:sz w:val="24"/>
              </w:rPr>
              <w:t xml:space="preserve"> </w:t>
            </w:r>
            <w:r>
              <w:rPr>
                <w:spacing w:val="-2"/>
                <w:sz w:val="24"/>
              </w:rPr>
              <w:t>хромоникелевые,</w:t>
            </w:r>
          </w:p>
          <w:p w:rsidR="002F4908" w:rsidRDefault="00385B7E">
            <w:pPr>
              <w:pStyle w:val="TableParagraph"/>
              <w:spacing w:line="264" w:lineRule="exact"/>
              <w:rPr>
                <w:sz w:val="24"/>
              </w:rPr>
            </w:pPr>
            <w:r>
              <w:rPr>
                <w:sz w:val="24"/>
              </w:rPr>
              <w:t>фосфористые</w:t>
            </w:r>
            <w:r>
              <w:rPr>
                <w:spacing w:val="-5"/>
                <w:sz w:val="24"/>
              </w:rPr>
              <w:t xml:space="preserve"> </w:t>
            </w:r>
            <w:r>
              <w:rPr>
                <w:sz w:val="24"/>
              </w:rPr>
              <w:t>стали</w:t>
            </w:r>
            <w:r>
              <w:rPr>
                <w:spacing w:val="-4"/>
                <w:sz w:val="24"/>
              </w:rPr>
              <w:t xml:space="preserve"> </w:t>
            </w:r>
            <w:r>
              <w:rPr>
                <w:sz w:val="24"/>
              </w:rPr>
              <w:t>и</w:t>
            </w:r>
            <w:r>
              <w:rPr>
                <w:spacing w:val="-3"/>
                <w:sz w:val="24"/>
              </w:rPr>
              <w:t xml:space="preserve"> </w:t>
            </w:r>
            <w:r>
              <w:rPr>
                <w:spacing w:val="-2"/>
                <w:sz w:val="24"/>
              </w:rPr>
              <w:t>сплавы</w:t>
            </w:r>
          </w:p>
        </w:tc>
        <w:tc>
          <w:tcPr>
            <w:tcW w:w="1703" w:type="dxa"/>
          </w:tcPr>
          <w:p w:rsidR="002F4908" w:rsidRDefault="00385B7E">
            <w:pPr>
              <w:pStyle w:val="TableParagraph"/>
              <w:tabs>
                <w:tab w:val="left" w:pos="557"/>
                <w:tab w:val="left" w:pos="1183"/>
              </w:tabs>
              <w:spacing w:line="268" w:lineRule="exact"/>
              <w:ind w:left="106"/>
              <w:rPr>
                <w:sz w:val="24"/>
              </w:rPr>
            </w:pPr>
            <w:r>
              <w:rPr>
                <w:spacing w:val="-5"/>
                <w:sz w:val="24"/>
              </w:rPr>
              <w:t>Х,</w:t>
            </w:r>
            <w:r>
              <w:rPr>
                <w:sz w:val="24"/>
              </w:rPr>
              <w:t xml:space="preserve"> </w:t>
            </w:r>
            <w:r>
              <w:rPr>
                <w:spacing w:val="-5"/>
                <w:sz w:val="24"/>
              </w:rPr>
              <w:t>ХН,</w:t>
            </w:r>
            <w:r>
              <w:rPr>
                <w:sz w:val="24"/>
              </w:rPr>
              <w:t xml:space="preserve"> </w:t>
            </w:r>
            <w:r>
              <w:rPr>
                <w:spacing w:val="-5"/>
                <w:sz w:val="24"/>
              </w:rPr>
              <w:t>ХП,</w:t>
            </w:r>
          </w:p>
          <w:p w:rsidR="002F4908" w:rsidRDefault="00385B7E">
            <w:pPr>
              <w:pStyle w:val="TableParagraph"/>
              <w:spacing w:line="264" w:lineRule="exact"/>
              <w:ind w:left="106"/>
              <w:rPr>
                <w:sz w:val="24"/>
              </w:rPr>
            </w:pPr>
            <w:r>
              <w:rPr>
                <w:spacing w:val="-5"/>
                <w:sz w:val="24"/>
              </w:rPr>
              <w:t>ХНП</w:t>
            </w:r>
          </w:p>
        </w:tc>
        <w:tc>
          <w:tcPr>
            <w:tcW w:w="555" w:type="dxa"/>
            <w:tcBorders>
              <w:right w:val="nil"/>
            </w:tcBorders>
          </w:tcPr>
          <w:p w:rsidR="002F4908" w:rsidRDefault="00385B7E">
            <w:pPr>
              <w:pStyle w:val="TableParagraph"/>
              <w:spacing w:line="268" w:lineRule="exact"/>
              <w:ind w:left="105"/>
              <w:rPr>
                <w:sz w:val="24"/>
              </w:rPr>
            </w:pPr>
            <w:r>
              <w:rPr>
                <w:spacing w:val="-5"/>
                <w:sz w:val="24"/>
              </w:rPr>
              <w:t>ПР,</w:t>
            </w:r>
          </w:p>
          <w:p w:rsidR="002F4908" w:rsidRDefault="00385B7E">
            <w:pPr>
              <w:pStyle w:val="TableParagraph"/>
              <w:spacing w:line="264" w:lineRule="exact"/>
              <w:ind w:left="105"/>
              <w:rPr>
                <w:sz w:val="24"/>
              </w:rPr>
            </w:pPr>
            <w:r>
              <w:rPr>
                <w:spacing w:val="-5"/>
                <w:sz w:val="24"/>
              </w:rPr>
              <w:t>ПФ</w:t>
            </w:r>
          </w:p>
        </w:tc>
        <w:tc>
          <w:tcPr>
            <w:tcW w:w="582" w:type="dxa"/>
            <w:tcBorders>
              <w:left w:val="nil"/>
            </w:tcBorders>
          </w:tcPr>
          <w:p w:rsidR="002F4908" w:rsidRDefault="00385B7E">
            <w:pPr>
              <w:pStyle w:val="TableParagraph"/>
              <w:spacing w:line="268" w:lineRule="exact"/>
              <w:ind w:left="0" w:right="22"/>
              <w:jc w:val="center"/>
              <w:rPr>
                <w:sz w:val="24"/>
              </w:rPr>
            </w:pPr>
            <w:r>
              <w:rPr>
                <w:spacing w:val="-5"/>
                <w:sz w:val="24"/>
              </w:rPr>
              <w:t>ПВ,</w:t>
            </w:r>
          </w:p>
        </w:tc>
        <w:tc>
          <w:tcPr>
            <w:tcW w:w="2128" w:type="dxa"/>
          </w:tcPr>
          <w:p w:rsidR="002F4908" w:rsidRDefault="00385B7E">
            <w:pPr>
              <w:pStyle w:val="TableParagraph"/>
              <w:spacing w:line="268"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5"/>
        </w:trPr>
        <w:tc>
          <w:tcPr>
            <w:tcW w:w="850" w:type="dxa"/>
          </w:tcPr>
          <w:p w:rsidR="002F4908" w:rsidRDefault="00385B7E">
            <w:pPr>
              <w:pStyle w:val="TableParagraph"/>
              <w:spacing w:line="256" w:lineRule="exact"/>
              <w:ind w:left="105"/>
              <w:rPr>
                <w:sz w:val="24"/>
              </w:rPr>
            </w:pPr>
            <w:r>
              <w:rPr>
                <w:spacing w:val="-5"/>
                <w:sz w:val="24"/>
              </w:rPr>
              <w:t>2.5</w:t>
            </w:r>
          </w:p>
        </w:tc>
        <w:tc>
          <w:tcPr>
            <w:tcW w:w="4255" w:type="dxa"/>
            <w:gridSpan w:val="3"/>
          </w:tcPr>
          <w:p w:rsidR="002F4908" w:rsidRDefault="00385B7E">
            <w:pPr>
              <w:pStyle w:val="TableParagraph"/>
              <w:spacing w:line="256" w:lineRule="exact"/>
              <w:rPr>
                <w:sz w:val="24"/>
              </w:rPr>
            </w:pPr>
            <w:r>
              <w:rPr>
                <w:sz w:val="24"/>
              </w:rPr>
              <w:t>Хромалюминиевые</w:t>
            </w:r>
            <w:r>
              <w:rPr>
                <w:spacing w:val="-8"/>
                <w:sz w:val="24"/>
              </w:rPr>
              <w:t xml:space="preserve"> </w:t>
            </w:r>
            <w:r>
              <w:rPr>
                <w:spacing w:val="-2"/>
                <w:sz w:val="24"/>
              </w:rPr>
              <w:t>сплавы</w:t>
            </w:r>
          </w:p>
        </w:tc>
        <w:tc>
          <w:tcPr>
            <w:tcW w:w="1703" w:type="dxa"/>
          </w:tcPr>
          <w:p w:rsidR="002F4908" w:rsidRDefault="00385B7E">
            <w:pPr>
              <w:pStyle w:val="TableParagraph"/>
              <w:spacing w:line="256" w:lineRule="exact"/>
              <w:ind w:left="106"/>
              <w:rPr>
                <w:sz w:val="24"/>
              </w:rPr>
            </w:pPr>
            <w:r>
              <w:rPr>
                <w:spacing w:val="-5"/>
                <w:sz w:val="24"/>
              </w:rPr>
              <w:t>ХЮ</w:t>
            </w:r>
          </w:p>
        </w:tc>
        <w:tc>
          <w:tcPr>
            <w:tcW w:w="1137" w:type="dxa"/>
            <w:gridSpan w:val="2"/>
          </w:tcPr>
          <w:p w:rsidR="002F4908" w:rsidRDefault="00385B7E">
            <w:pPr>
              <w:pStyle w:val="TableParagraph"/>
              <w:spacing w:line="256" w:lineRule="exact"/>
              <w:ind w:left="105"/>
              <w:rPr>
                <w:sz w:val="24"/>
              </w:rPr>
            </w:pPr>
            <w:r>
              <w:rPr>
                <w:spacing w:val="-5"/>
                <w:sz w:val="24"/>
              </w:rPr>
              <w:t>ПР</w:t>
            </w:r>
          </w:p>
        </w:tc>
        <w:tc>
          <w:tcPr>
            <w:tcW w:w="2128" w:type="dxa"/>
          </w:tcPr>
          <w:p w:rsidR="002F4908" w:rsidRDefault="00385B7E">
            <w:pPr>
              <w:pStyle w:val="TableParagraph"/>
              <w:spacing w:line="256"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5"/>
        </w:trPr>
        <w:tc>
          <w:tcPr>
            <w:tcW w:w="850" w:type="dxa"/>
          </w:tcPr>
          <w:p w:rsidR="002F4908" w:rsidRDefault="00385B7E">
            <w:pPr>
              <w:pStyle w:val="TableParagraph"/>
              <w:spacing w:line="256" w:lineRule="exact"/>
              <w:ind w:left="105"/>
              <w:rPr>
                <w:sz w:val="24"/>
              </w:rPr>
            </w:pPr>
            <w:r>
              <w:rPr>
                <w:spacing w:val="-5"/>
                <w:sz w:val="24"/>
              </w:rPr>
              <w:t>2.6</w:t>
            </w:r>
          </w:p>
        </w:tc>
        <w:tc>
          <w:tcPr>
            <w:tcW w:w="4255" w:type="dxa"/>
            <w:gridSpan w:val="3"/>
          </w:tcPr>
          <w:p w:rsidR="002F4908" w:rsidRDefault="00385B7E">
            <w:pPr>
              <w:pStyle w:val="TableParagraph"/>
              <w:spacing w:line="256" w:lineRule="exact"/>
              <w:rPr>
                <w:sz w:val="24"/>
              </w:rPr>
            </w:pPr>
            <w:r>
              <w:rPr>
                <w:sz w:val="24"/>
              </w:rPr>
              <w:t>Высокомаргенцевые</w:t>
            </w:r>
            <w:r>
              <w:rPr>
                <w:spacing w:val="-6"/>
                <w:sz w:val="24"/>
              </w:rPr>
              <w:t xml:space="preserve"> </w:t>
            </w:r>
            <w:r>
              <w:rPr>
                <w:spacing w:val="-2"/>
                <w:sz w:val="24"/>
              </w:rPr>
              <w:t>стали</w:t>
            </w:r>
          </w:p>
        </w:tc>
        <w:tc>
          <w:tcPr>
            <w:tcW w:w="1703" w:type="dxa"/>
          </w:tcPr>
          <w:p w:rsidR="002F4908" w:rsidRDefault="00385B7E">
            <w:pPr>
              <w:pStyle w:val="TableParagraph"/>
              <w:spacing w:line="256" w:lineRule="exact"/>
              <w:ind w:left="106"/>
              <w:rPr>
                <w:sz w:val="24"/>
              </w:rPr>
            </w:pPr>
            <w:r>
              <w:rPr>
                <w:spacing w:val="-10"/>
                <w:sz w:val="24"/>
              </w:rPr>
              <w:t>Г</w:t>
            </w:r>
          </w:p>
        </w:tc>
        <w:tc>
          <w:tcPr>
            <w:tcW w:w="1137" w:type="dxa"/>
            <w:gridSpan w:val="2"/>
          </w:tcPr>
          <w:p w:rsidR="002F4908" w:rsidRDefault="00385B7E">
            <w:pPr>
              <w:pStyle w:val="TableParagraph"/>
              <w:spacing w:line="256" w:lineRule="exact"/>
              <w:ind w:left="105"/>
              <w:rPr>
                <w:sz w:val="24"/>
              </w:rPr>
            </w:pPr>
            <w:r>
              <w:rPr>
                <w:spacing w:val="-5"/>
                <w:sz w:val="24"/>
              </w:rPr>
              <w:t>ПР</w:t>
            </w:r>
          </w:p>
        </w:tc>
        <w:tc>
          <w:tcPr>
            <w:tcW w:w="2128" w:type="dxa"/>
          </w:tcPr>
          <w:p w:rsidR="002F4908" w:rsidRDefault="00385B7E">
            <w:pPr>
              <w:pStyle w:val="TableParagraph"/>
              <w:spacing w:line="256"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5"/>
        </w:trPr>
        <w:tc>
          <w:tcPr>
            <w:tcW w:w="850" w:type="dxa"/>
          </w:tcPr>
          <w:p w:rsidR="002F4908" w:rsidRDefault="00385B7E">
            <w:pPr>
              <w:pStyle w:val="TableParagraph"/>
              <w:spacing w:line="256" w:lineRule="exact"/>
              <w:ind w:left="105"/>
              <w:rPr>
                <w:sz w:val="24"/>
              </w:rPr>
            </w:pPr>
            <w:r>
              <w:rPr>
                <w:spacing w:val="-5"/>
                <w:sz w:val="24"/>
              </w:rPr>
              <w:t>2.7</w:t>
            </w:r>
          </w:p>
        </w:tc>
        <w:tc>
          <w:tcPr>
            <w:tcW w:w="4255" w:type="dxa"/>
            <w:gridSpan w:val="3"/>
          </w:tcPr>
          <w:p w:rsidR="002F4908" w:rsidRDefault="00385B7E">
            <w:pPr>
              <w:pStyle w:val="TableParagraph"/>
              <w:spacing w:line="256" w:lineRule="exact"/>
              <w:rPr>
                <w:sz w:val="24"/>
              </w:rPr>
            </w:pPr>
            <w:r>
              <w:rPr>
                <w:sz w:val="24"/>
              </w:rPr>
              <w:t>Никельмедьалюминиевые</w:t>
            </w:r>
            <w:r>
              <w:rPr>
                <w:spacing w:val="-14"/>
                <w:sz w:val="24"/>
              </w:rPr>
              <w:t xml:space="preserve"> </w:t>
            </w:r>
            <w:r>
              <w:rPr>
                <w:spacing w:val="-2"/>
                <w:sz w:val="24"/>
              </w:rPr>
              <w:t>сплавы</w:t>
            </w:r>
          </w:p>
        </w:tc>
        <w:tc>
          <w:tcPr>
            <w:tcW w:w="1703" w:type="dxa"/>
          </w:tcPr>
          <w:p w:rsidR="002F4908" w:rsidRDefault="00385B7E">
            <w:pPr>
              <w:pStyle w:val="TableParagraph"/>
              <w:spacing w:line="256" w:lineRule="exact"/>
              <w:ind w:left="106"/>
              <w:rPr>
                <w:sz w:val="24"/>
              </w:rPr>
            </w:pPr>
            <w:r>
              <w:rPr>
                <w:spacing w:val="-5"/>
                <w:sz w:val="24"/>
              </w:rPr>
              <w:t>НДЮ</w:t>
            </w:r>
          </w:p>
        </w:tc>
        <w:tc>
          <w:tcPr>
            <w:tcW w:w="1137" w:type="dxa"/>
            <w:gridSpan w:val="2"/>
          </w:tcPr>
          <w:p w:rsidR="002F4908" w:rsidRDefault="00385B7E">
            <w:pPr>
              <w:pStyle w:val="TableParagraph"/>
              <w:spacing w:line="256" w:lineRule="exact"/>
              <w:ind w:left="105"/>
              <w:rPr>
                <w:sz w:val="24"/>
              </w:rPr>
            </w:pPr>
            <w:r>
              <w:rPr>
                <w:sz w:val="24"/>
              </w:rPr>
              <w:t xml:space="preserve">ПР, </w:t>
            </w:r>
            <w:r>
              <w:rPr>
                <w:spacing w:val="-5"/>
                <w:sz w:val="24"/>
              </w:rPr>
              <w:t>ПВ</w:t>
            </w:r>
          </w:p>
        </w:tc>
        <w:tc>
          <w:tcPr>
            <w:tcW w:w="2128" w:type="dxa"/>
          </w:tcPr>
          <w:p w:rsidR="002F4908" w:rsidRDefault="00385B7E">
            <w:pPr>
              <w:pStyle w:val="TableParagraph"/>
              <w:spacing w:line="256"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551"/>
        </w:trPr>
        <w:tc>
          <w:tcPr>
            <w:tcW w:w="850" w:type="dxa"/>
          </w:tcPr>
          <w:p w:rsidR="002F4908" w:rsidRDefault="00385B7E">
            <w:pPr>
              <w:pStyle w:val="TableParagraph"/>
              <w:spacing w:line="268" w:lineRule="exact"/>
              <w:ind w:left="105"/>
              <w:rPr>
                <w:sz w:val="24"/>
              </w:rPr>
            </w:pPr>
            <w:r>
              <w:rPr>
                <w:spacing w:val="-5"/>
                <w:sz w:val="24"/>
              </w:rPr>
              <w:t>2.8</w:t>
            </w:r>
          </w:p>
        </w:tc>
        <w:tc>
          <w:tcPr>
            <w:tcW w:w="4255" w:type="dxa"/>
            <w:gridSpan w:val="3"/>
          </w:tcPr>
          <w:p w:rsidR="002F4908" w:rsidRDefault="00385B7E">
            <w:pPr>
              <w:pStyle w:val="TableParagraph"/>
              <w:spacing w:line="268" w:lineRule="exact"/>
              <w:rPr>
                <w:sz w:val="24"/>
              </w:rPr>
            </w:pPr>
            <w:r>
              <w:rPr>
                <w:sz w:val="24"/>
              </w:rPr>
              <w:t>Хромваналиевые</w:t>
            </w:r>
            <w:r>
              <w:rPr>
                <w:spacing w:val="-4"/>
                <w:sz w:val="24"/>
              </w:rPr>
              <w:t xml:space="preserve"> </w:t>
            </w:r>
            <w:r>
              <w:rPr>
                <w:sz w:val="24"/>
              </w:rPr>
              <w:t>и</w:t>
            </w:r>
            <w:r>
              <w:rPr>
                <w:spacing w:val="-2"/>
                <w:sz w:val="24"/>
              </w:rPr>
              <w:t xml:space="preserve"> хромвана-</w:t>
            </w:r>
          </w:p>
          <w:p w:rsidR="002F4908" w:rsidRDefault="00385B7E">
            <w:pPr>
              <w:pStyle w:val="TableParagraph"/>
              <w:spacing w:line="264" w:lineRule="exact"/>
              <w:rPr>
                <w:sz w:val="24"/>
              </w:rPr>
            </w:pPr>
            <w:r>
              <w:rPr>
                <w:sz w:val="24"/>
              </w:rPr>
              <w:t>дийникелевые</w:t>
            </w:r>
            <w:r>
              <w:rPr>
                <w:spacing w:val="-6"/>
                <w:sz w:val="24"/>
              </w:rPr>
              <w:t xml:space="preserve"> </w:t>
            </w:r>
            <w:r>
              <w:rPr>
                <w:sz w:val="24"/>
              </w:rPr>
              <w:t>эвтектоидные</w:t>
            </w:r>
            <w:r>
              <w:rPr>
                <w:spacing w:val="-5"/>
                <w:sz w:val="24"/>
              </w:rPr>
              <w:t xml:space="preserve"> </w:t>
            </w:r>
            <w:r>
              <w:rPr>
                <w:spacing w:val="-2"/>
                <w:sz w:val="24"/>
              </w:rPr>
              <w:t>стали</w:t>
            </w:r>
          </w:p>
        </w:tc>
        <w:tc>
          <w:tcPr>
            <w:tcW w:w="1703" w:type="dxa"/>
          </w:tcPr>
          <w:p w:rsidR="002F4908" w:rsidRDefault="00385B7E">
            <w:pPr>
              <w:pStyle w:val="TableParagraph"/>
              <w:spacing w:line="268" w:lineRule="exact"/>
              <w:ind w:left="106"/>
              <w:rPr>
                <w:sz w:val="24"/>
              </w:rPr>
            </w:pPr>
            <w:r>
              <w:rPr>
                <w:sz w:val="24"/>
              </w:rPr>
              <w:t xml:space="preserve">ХФ, </w:t>
            </w:r>
            <w:r>
              <w:rPr>
                <w:spacing w:val="-5"/>
                <w:sz w:val="24"/>
              </w:rPr>
              <w:t>ХФН</w:t>
            </w:r>
          </w:p>
        </w:tc>
        <w:tc>
          <w:tcPr>
            <w:tcW w:w="1137" w:type="dxa"/>
            <w:gridSpan w:val="2"/>
          </w:tcPr>
          <w:p w:rsidR="002F4908" w:rsidRDefault="00385B7E">
            <w:pPr>
              <w:pStyle w:val="TableParagraph"/>
              <w:spacing w:line="268" w:lineRule="exact"/>
              <w:ind w:left="105"/>
              <w:rPr>
                <w:sz w:val="24"/>
              </w:rPr>
            </w:pPr>
            <w:r>
              <w:rPr>
                <w:spacing w:val="-5"/>
                <w:sz w:val="24"/>
              </w:rPr>
              <w:t>ПР</w:t>
            </w:r>
          </w:p>
        </w:tc>
        <w:tc>
          <w:tcPr>
            <w:tcW w:w="2128" w:type="dxa"/>
          </w:tcPr>
          <w:p w:rsidR="002F4908" w:rsidRDefault="00385B7E">
            <w:pPr>
              <w:pStyle w:val="TableParagraph"/>
              <w:spacing w:line="268"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553"/>
        </w:trPr>
        <w:tc>
          <w:tcPr>
            <w:tcW w:w="850" w:type="dxa"/>
          </w:tcPr>
          <w:p w:rsidR="002F4908" w:rsidRDefault="00385B7E">
            <w:pPr>
              <w:pStyle w:val="TableParagraph"/>
              <w:spacing w:line="270" w:lineRule="exact"/>
              <w:ind w:left="105"/>
              <w:rPr>
                <w:sz w:val="24"/>
              </w:rPr>
            </w:pPr>
            <w:r>
              <w:rPr>
                <w:spacing w:val="-5"/>
                <w:sz w:val="24"/>
              </w:rPr>
              <w:t>2.9</w:t>
            </w:r>
          </w:p>
        </w:tc>
        <w:tc>
          <w:tcPr>
            <w:tcW w:w="4255" w:type="dxa"/>
            <w:gridSpan w:val="3"/>
          </w:tcPr>
          <w:p w:rsidR="002F4908" w:rsidRDefault="00385B7E">
            <w:pPr>
              <w:pStyle w:val="TableParagraph"/>
              <w:spacing w:line="270" w:lineRule="exact"/>
              <w:rPr>
                <w:sz w:val="24"/>
              </w:rPr>
            </w:pPr>
            <w:r>
              <w:rPr>
                <w:spacing w:val="-2"/>
                <w:sz w:val="24"/>
              </w:rPr>
              <w:t>Хромникельалюминиевые</w:t>
            </w:r>
          </w:p>
          <w:p w:rsidR="002F4908" w:rsidRDefault="00385B7E">
            <w:pPr>
              <w:pStyle w:val="TableParagraph"/>
              <w:spacing w:line="264" w:lineRule="exact"/>
              <w:rPr>
                <w:sz w:val="24"/>
              </w:rPr>
            </w:pPr>
            <w:r>
              <w:rPr>
                <w:sz w:val="24"/>
              </w:rPr>
              <w:t>эвтектоидные</w:t>
            </w:r>
            <w:r>
              <w:rPr>
                <w:spacing w:val="-6"/>
                <w:sz w:val="24"/>
              </w:rPr>
              <w:t xml:space="preserve"> </w:t>
            </w:r>
            <w:r>
              <w:rPr>
                <w:spacing w:val="-2"/>
                <w:sz w:val="24"/>
              </w:rPr>
              <w:t>стали</w:t>
            </w:r>
          </w:p>
        </w:tc>
        <w:tc>
          <w:tcPr>
            <w:tcW w:w="1703" w:type="dxa"/>
          </w:tcPr>
          <w:p w:rsidR="002F4908" w:rsidRDefault="00385B7E">
            <w:pPr>
              <w:pStyle w:val="TableParagraph"/>
              <w:spacing w:line="270" w:lineRule="exact"/>
              <w:ind w:left="106"/>
              <w:rPr>
                <w:sz w:val="24"/>
              </w:rPr>
            </w:pPr>
            <w:r>
              <w:rPr>
                <w:spacing w:val="-5"/>
                <w:sz w:val="24"/>
              </w:rPr>
              <w:t>ХНЮ</w:t>
            </w:r>
          </w:p>
        </w:tc>
        <w:tc>
          <w:tcPr>
            <w:tcW w:w="1137" w:type="dxa"/>
            <w:gridSpan w:val="2"/>
          </w:tcPr>
          <w:p w:rsidR="002F4908" w:rsidRDefault="00385B7E">
            <w:pPr>
              <w:pStyle w:val="TableParagraph"/>
              <w:spacing w:line="270" w:lineRule="exact"/>
              <w:ind w:left="105"/>
              <w:rPr>
                <w:sz w:val="24"/>
              </w:rPr>
            </w:pPr>
            <w:r>
              <w:rPr>
                <w:spacing w:val="-5"/>
                <w:sz w:val="24"/>
              </w:rPr>
              <w:t>ПР</w:t>
            </w:r>
          </w:p>
        </w:tc>
        <w:tc>
          <w:tcPr>
            <w:tcW w:w="2128" w:type="dxa"/>
          </w:tcPr>
          <w:p w:rsidR="002F4908" w:rsidRDefault="00385B7E">
            <w:pPr>
              <w:pStyle w:val="TableParagraph"/>
              <w:spacing w:line="270"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5"/>
        </w:trPr>
        <w:tc>
          <w:tcPr>
            <w:tcW w:w="850" w:type="dxa"/>
          </w:tcPr>
          <w:p w:rsidR="002F4908" w:rsidRDefault="002F4908">
            <w:pPr>
              <w:pStyle w:val="TableParagraph"/>
              <w:ind w:left="0"/>
              <w:rPr>
                <w:sz w:val="20"/>
              </w:rPr>
            </w:pPr>
          </w:p>
        </w:tc>
        <w:tc>
          <w:tcPr>
            <w:tcW w:w="4255" w:type="dxa"/>
            <w:gridSpan w:val="3"/>
          </w:tcPr>
          <w:p w:rsidR="002F4908" w:rsidRDefault="00385B7E">
            <w:pPr>
              <w:pStyle w:val="TableParagraph"/>
              <w:spacing w:line="256" w:lineRule="exact"/>
              <w:rPr>
                <w:sz w:val="24"/>
              </w:rPr>
            </w:pPr>
            <w:r>
              <w:rPr>
                <w:spacing w:val="-2"/>
                <w:sz w:val="24"/>
              </w:rPr>
              <w:t>Чугуны</w:t>
            </w:r>
          </w:p>
        </w:tc>
        <w:tc>
          <w:tcPr>
            <w:tcW w:w="1703" w:type="dxa"/>
          </w:tcPr>
          <w:p w:rsidR="002F4908" w:rsidRDefault="00385B7E">
            <w:pPr>
              <w:pStyle w:val="TableParagraph"/>
              <w:spacing w:line="256" w:lineRule="exact"/>
              <w:ind w:left="106"/>
              <w:rPr>
                <w:sz w:val="24"/>
              </w:rPr>
            </w:pPr>
            <w:r>
              <w:rPr>
                <w:spacing w:val="-10"/>
                <w:sz w:val="24"/>
              </w:rPr>
              <w:t>Ч</w:t>
            </w:r>
          </w:p>
        </w:tc>
        <w:tc>
          <w:tcPr>
            <w:tcW w:w="1137" w:type="dxa"/>
            <w:gridSpan w:val="2"/>
          </w:tcPr>
          <w:p w:rsidR="002F4908" w:rsidRDefault="002F4908">
            <w:pPr>
              <w:pStyle w:val="TableParagraph"/>
              <w:ind w:left="0"/>
              <w:rPr>
                <w:sz w:val="20"/>
              </w:rPr>
            </w:pPr>
          </w:p>
        </w:tc>
        <w:tc>
          <w:tcPr>
            <w:tcW w:w="2128" w:type="dxa"/>
          </w:tcPr>
          <w:p w:rsidR="002F4908" w:rsidRDefault="002F4908">
            <w:pPr>
              <w:pStyle w:val="TableParagraph"/>
              <w:ind w:left="0"/>
              <w:rPr>
                <w:sz w:val="20"/>
              </w:rPr>
            </w:pPr>
          </w:p>
        </w:tc>
      </w:tr>
      <w:tr w:rsidR="002F4908">
        <w:trPr>
          <w:trHeight w:val="275"/>
        </w:trPr>
        <w:tc>
          <w:tcPr>
            <w:tcW w:w="850" w:type="dxa"/>
          </w:tcPr>
          <w:p w:rsidR="002F4908" w:rsidRDefault="00385B7E">
            <w:pPr>
              <w:pStyle w:val="TableParagraph"/>
              <w:spacing w:line="256" w:lineRule="exact"/>
              <w:ind w:left="105"/>
              <w:rPr>
                <w:sz w:val="24"/>
              </w:rPr>
            </w:pPr>
            <w:r>
              <w:rPr>
                <w:spacing w:val="-4"/>
                <w:sz w:val="24"/>
              </w:rPr>
              <w:t>2.10</w:t>
            </w:r>
          </w:p>
        </w:tc>
        <w:tc>
          <w:tcPr>
            <w:tcW w:w="4255" w:type="dxa"/>
            <w:gridSpan w:val="3"/>
          </w:tcPr>
          <w:p w:rsidR="002F4908" w:rsidRDefault="00385B7E">
            <w:pPr>
              <w:pStyle w:val="TableParagraph"/>
              <w:spacing w:line="256" w:lineRule="exact"/>
              <w:rPr>
                <w:sz w:val="24"/>
              </w:rPr>
            </w:pPr>
            <w:r>
              <w:rPr>
                <w:sz w:val="24"/>
              </w:rPr>
              <w:t>Хроммарганецкремниевые</w:t>
            </w:r>
            <w:r>
              <w:rPr>
                <w:spacing w:val="-10"/>
                <w:sz w:val="24"/>
              </w:rPr>
              <w:t xml:space="preserve"> </w:t>
            </w:r>
            <w:r>
              <w:rPr>
                <w:spacing w:val="-2"/>
                <w:sz w:val="24"/>
              </w:rPr>
              <w:t>чугуны</w:t>
            </w:r>
          </w:p>
        </w:tc>
        <w:tc>
          <w:tcPr>
            <w:tcW w:w="1703" w:type="dxa"/>
          </w:tcPr>
          <w:p w:rsidR="002F4908" w:rsidRDefault="00385B7E">
            <w:pPr>
              <w:pStyle w:val="TableParagraph"/>
              <w:spacing w:line="256" w:lineRule="exact"/>
              <w:ind w:left="106"/>
              <w:rPr>
                <w:sz w:val="24"/>
              </w:rPr>
            </w:pPr>
            <w:r>
              <w:rPr>
                <w:spacing w:val="-4"/>
                <w:sz w:val="24"/>
              </w:rPr>
              <w:t>ЧХГС</w:t>
            </w:r>
          </w:p>
        </w:tc>
        <w:tc>
          <w:tcPr>
            <w:tcW w:w="1137" w:type="dxa"/>
            <w:gridSpan w:val="2"/>
          </w:tcPr>
          <w:p w:rsidR="002F4908" w:rsidRDefault="00385B7E">
            <w:pPr>
              <w:pStyle w:val="TableParagraph"/>
              <w:spacing w:line="256" w:lineRule="exact"/>
              <w:ind w:left="105"/>
              <w:rPr>
                <w:sz w:val="24"/>
              </w:rPr>
            </w:pPr>
            <w:r>
              <w:rPr>
                <w:spacing w:val="-5"/>
                <w:sz w:val="24"/>
              </w:rPr>
              <w:t>ПР</w:t>
            </w:r>
          </w:p>
        </w:tc>
        <w:tc>
          <w:tcPr>
            <w:tcW w:w="2128" w:type="dxa"/>
          </w:tcPr>
          <w:p w:rsidR="002F4908" w:rsidRDefault="00385B7E">
            <w:pPr>
              <w:pStyle w:val="TableParagraph"/>
              <w:spacing w:line="256" w:lineRule="exact"/>
              <w:ind w:left="101"/>
              <w:rPr>
                <w:sz w:val="24"/>
              </w:rPr>
            </w:pPr>
            <w:r>
              <w:rPr>
                <w:sz w:val="24"/>
              </w:rPr>
              <w:t>3-9,</w:t>
            </w:r>
            <w:r>
              <w:rPr>
                <w:spacing w:val="-2"/>
                <w:sz w:val="24"/>
              </w:rPr>
              <w:t xml:space="preserve"> </w:t>
            </w:r>
            <w:r>
              <w:rPr>
                <w:sz w:val="24"/>
              </w:rPr>
              <w:t>11-</w:t>
            </w:r>
            <w:r>
              <w:rPr>
                <w:spacing w:val="-5"/>
                <w:sz w:val="24"/>
              </w:rPr>
              <w:t>18</w:t>
            </w:r>
          </w:p>
        </w:tc>
      </w:tr>
      <w:tr w:rsidR="002F4908">
        <w:trPr>
          <w:trHeight w:val="275"/>
        </w:trPr>
        <w:tc>
          <w:tcPr>
            <w:tcW w:w="850" w:type="dxa"/>
          </w:tcPr>
          <w:p w:rsidR="002F4908" w:rsidRDefault="00385B7E">
            <w:pPr>
              <w:pStyle w:val="TableParagraph"/>
              <w:spacing w:line="256" w:lineRule="exact"/>
              <w:ind w:left="105"/>
              <w:rPr>
                <w:sz w:val="24"/>
              </w:rPr>
            </w:pPr>
            <w:r>
              <w:rPr>
                <w:spacing w:val="-4"/>
                <w:sz w:val="24"/>
              </w:rPr>
              <w:t>2.11</w:t>
            </w:r>
          </w:p>
        </w:tc>
        <w:tc>
          <w:tcPr>
            <w:tcW w:w="4255" w:type="dxa"/>
            <w:gridSpan w:val="3"/>
          </w:tcPr>
          <w:p w:rsidR="002F4908" w:rsidRDefault="00385B7E">
            <w:pPr>
              <w:pStyle w:val="TableParagraph"/>
              <w:spacing w:line="256" w:lineRule="exact"/>
              <w:rPr>
                <w:sz w:val="24"/>
              </w:rPr>
            </w:pPr>
            <w:r>
              <w:rPr>
                <w:sz w:val="24"/>
              </w:rPr>
              <w:t>Никельмедные</w:t>
            </w:r>
            <w:r>
              <w:rPr>
                <w:spacing w:val="-7"/>
                <w:sz w:val="24"/>
              </w:rPr>
              <w:t xml:space="preserve"> </w:t>
            </w:r>
            <w:r>
              <w:rPr>
                <w:spacing w:val="-2"/>
                <w:sz w:val="24"/>
              </w:rPr>
              <w:t>чугуны</w:t>
            </w:r>
          </w:p>
        </w:tc>
        <w:tc>
          <w:tcPr>
            <w:tcW w:w="1703" w:type="dxa"/>
          </w:tcPr>
          <w:p w:rsidR="002F4908" w:rsidRDefault="00385B7E">
            <w:pPr>
              <w:pStyle w:val="TableParagraph"/>
              <w:spacing w:line="256" w:lineRule="exact"/>
              <w:ind w:left="106"/>
              <w:rPr>
                <w:sz w:val="24"/>
              </w:rPr>
            </w:pPr>
            <w:r>
              <w:rPr>
                <w:spacing w:val="-5"/>
                <w:sz w:val="24"/>
              </w:rPr>
              <w:t>ЧНД</w:t>
            </w:r>
          </w:p>
        </w:tc>
        <w:tc>
          <w:tcPr>
            <w:tcW w:w="1137" w:type="dxa"/>
            <w:gridSpan w:val="2"/>
          </w:tcPr>
          <w:p w:rsidR="002F4908" w:rsidRDefault="00385B7E">
            <w:pPr>
              <w:pStyle w:val="TableParagraph"/>
              <w:spacing w:line="256" w:lineRule="exact"/>
              <w:ind w:left="105"/>
              <w:rPr>
                <w:sz w:val="24"/>
              </w:rPr>
            </w:pPr>
            <w:r>
              <w:rPr>
                <w:spacing w:val="-5"/>
                <w:sz w:val="24"/>
              </w:rPr>
              <w:t>ПР</w:t>
            </w:r>
          </w:p>
        </w:tc>
        <w:tc>
          <w:tcPr>
            <w:tcW w:w="2128" w:type="dxa"/>
          </w:tcPr>
          <w:p w:rsidR="002F4908" w:rsidRDefault="00385B7E">
            <w:pPr>
              <w:pStyle w:val="TableParagraph"/>
              <w:spacing w:line="256" w:lineRule="exact"/>
              <w:ind w:left="101"/>
              <w:rPr>
                <w:sz w:val="24"/>
              </w:rPr>
            </w:pPr>
            <w:r>
              <w:rPr>
                <w:sz w:val="24"/>
              </w:rPr>
              <w:t>3-9,</w:t>
            </w:r>
            <w:r>
              <w:rPr>
                <w:spacing w:val="-2"/>
                <w:sz w:val="24"/>
              </w:rPr>
              <w:t xml:space="preserve"> </w:t>
            </w:r>
            <w:r>
              <w:rPr>
                <w:sz w:val="24"/>
              </w:rPr>
              <w:t>11-</w:t>
            </w:r>
            <w:r>
              <w:rPr>
                <w:spacing w:val="-5"/>
                <w:sz w:val="24"/>
              </w:rPr>
              <w:t>18</w:t>
            </w:r>
          </w:p>
        </w:tc>
      </w:tr>
      <w:tr w:rsidR="002F4908">
        <w:trPr>
          <w:trHeight w:val="275"/>
        </w:trPr>
        <w:tc>
          <w:tcPr>
            <w:tcW w:w="850" w:type="dxa"/>
          </w:tcPr>
          <w:p w:rsidR="002F4908" w:rsidRDefault="00385B7E">
            <w:pPr>
              <w:pStyle w:val="TableParagraph"/>
              <w:spacing w:line="256" w:lineRule="exact"/>
              <w:ind w:left="105"/>
              <w:rPr>
                <w:sz w:val="24"/>
              </w:rPr>
            </w:pPr>
            <w:r>
              <w:rPr>
                <w:spacing w:val="-10"/>
                <w:sz w:val="24"/>
              </w:rPr>
              <w:t>3</w:t>
            </w:r>
          </w:p>
        </w:tc>
        <w:tc>
          <w:tcPr>
            <w:tcW w:w="4255" w:type="dxa"/>
            <w:gridSpan w:val="3"/>
          </w:tcPr>
          <w:p w:rsidR="002F4908" w:rsidRDefault="00385B7E">
            <w:pPr>
              <w:pStyle w:val="TableParagraph"/>
              <w:spacing w:line="256" w:lineRule="exact"/>
              <w:rPr>
                <w:sz w:val="24"/>
              </w:rPr>
            </w:pPr>
            <w:r>
              <w:rPr>
                <w:sz w:val="24"/>
              </w:rPr>
              <w:t>Сплавы</w:t>
            </w:r>
            <w:r>
              <w:rPr>
                <w:spacing w:val="-2"/>
                <w:sz w:val="24"/>
              </w:rPr>
              <w:t xml:space="preserve"> </w:t>
            </w:r>
            <w:r>
              <w:rPr>
                <w:sz w:val="24"/>
              </w:rPr>
              <w:t>на</w:t>
            </w:r>
            <w:r>
              <w:rPr>
                <w:spacing w:val="-2"/>
                <w:sz w:val="24"/>
              </w:rPr>
              <w:t xml:space="preserve"> </w:t>
            </w:r>
            <w:r>
              <w:rPr>
                <w:sz w:val="24"/>
              </w:rPr>
              <w:t>основе</w:t>
            </w:r>
            <w:r>
              <w:rPr>
                <w:spacing w:val="-3"/>
                <w:sz w:val="24"/>
              </w:rPr>
              <w:t xml:space="preserve"> </w:t>
            </w:r>
            <w:r>
              <w:rPr>
                <w:sz w:val="24"/>
              </w:rPr>
              <w:t xml:space="preserve">цветных </w:t>
            </w:r>
            <w:r>
              <w:rPr>
                <w:spacing w:val="-2"/>
                <w:sz w:val="24"/>
              </w:rPr>
              <w:t>металлов</w:t>
            </w:r>
          </w:p>
        </w:tc>
        <w:tc>
          <w:tcPr>
            <w:tcW w:w="1703" w:type="dxa"/>
          </w:tcPr>
          <w:p w:rsidR="002F4908" w:rsidRDefault="002F4908">
            <w:pPr>
              <w:pStyle w:val="TableParagraph"/>
              <w:ind w:left="0"/>
              <w:rPr>
                <w:sz w:val="20"/>
              </w:rPr>
            </w:pPr>
          </w:p>
        </w:tc>
        <w:tc>
          <w:tcPr>
            <w:tcW w:w="1137" w:type="dxa"/>
            <w:gridSpan w:val="2"/>
          </w:tcPr>
          <w:p w:rsidR="002F4908" w:rsidRDefault="002F4908">
            <w:pPr>
              <w:pStyle w:val="TableParagraph"/>
              <w:ind w:left="0"/>
              <w:rPr>
                <w:sz w:val="20"/>
              </w:rPr>
            </w:pPr>
          </w:p>
        </w:tc>
        <w:tc>
          <w:tcPr>
            <w:tcW w:w="2128" w:type="dxa"/>
          </w:tcPr>
          <w:p w:rsidR="002F4908" w:rsidRDefault="00385B7E">
            <w:pPr>
              <w:pStyle w:val="TableParagraph"/>
              <w:spacing w:line="256"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551"/>
        </w:trPr>
        <w:tc>
          <w:tcPr>
            <w:tcW w:w="850" w:type="dxa"/>
          </w:tcPr>
          <w:p w:rsidR="002F4908" w:rsidRDefault="00385B7E">
            <w:pPr>
              <w:pStyle w:val="TableParagraph"/>
              <w:spacing w:line="268" w:lineRule="exact"/>
              <w:ind w:left="105"/>
              <w:rPr>
                <w:sz w:val="24"/>
              </w:rPr>
            </w:pPr>
            <w:r>
              <w:rPr>
                <w:spacing w:val="-5"/>
                <w:sz w:val="24"/>
              </w:rPr>
              <w:t>3.1</w:t>
            </w:r>
          </w:p>
        </w:tc>
        <w:tc>
          <w:tcPr>
            <w:tcW w:w="4255" w:type="dxa"/>
            <w:gridSpan w:val="3"/>
          </w:tcPr>
          <w:p w:rsidR="002F4908" w:rsidRDefault="00385B7E">
            <w:pPr>
              <w:pStyle w:val="TableParagraph"/>
              <w:tabs>
                <w:tab w:val="left" w:pos="2655"/>
              </w:tabs>
              <w:spacing w:line="268" w:lineRule="exact"/>
              <w:rPr>
                <w:sz w:val="24"/>
              </w:rPr>
            </w:pPr>
            <w:r>
              <w:rPr>
                <w:spacing w:val="-2"/>
                <w:sz w:val="24"/>
              </w:rPr>
              <w:t>Бронзы</w:t>
            </w:r>
            <w:r>
              <w:rPr>
                <w:sz w:val="24"/>
              </w:rPr>
              <w:t xml:space="preserve"> </w:t>
            </w:r>
            <w:r>
              <w:rPr>
                <w:spacing w:val="-2"/>
                <w:sz w:val="24"/>
              </w:rPr>
              <w:t>алюминиевые,</w:t>
            </w:r>
          </w:p>
          <w:p w:rsidR="002F4908" w:rsidRDefault="00385B7E">
            <w:pPr>
              <w:pStyle w:val="TableParagraph"/>
              <w:spacing w:line="264" w:lineRule="exact"/>
              <w:rPr>
                <w:sz w:val="24"/>
              </w:rPr>
            </w:pPr>
            <w:r>
              <w:rPr>
                <w:spacing w:val="-2"/>
                <w:sz w:val="24"/>
              </w:rPr>
              <w:t>алюминийжелезные</w:t>
            </w:r>
          </w:p>
        </w:tc>
        <w:tc>
          <w:tcPr>
            <w:tcW w:w="1703" w:type="dxa"/>
          </w:tcPr>
          <w:p w:rsidR="002F4908" w:rsidRDefault="00385B7E">
            <w:pPr>
              <w:pStyle w:val="TableParagraph"/>
              <w:spacing w:line="268" w:lineRule="exact"/>
              <w:ind w:left="106"/>
              <w:rPr>
                <w:sz w:val="24"/>
              </w:rPr>
            </w:pPr>
            <w:r>
              <w:rPr>
                <w:spacing w:val="-4"/>
                <w:sz w:val="24"/>
              </w:rPr>
              <w:t>БрЮ,</w:t>
            </w:r>
          </w:p>
          <w:p w:rsidR="002F4908" w:rsidRDefault="00385B7E">
            <w:pPr>
              <w:pStyle w:val="TableParagraph"/>
              <w:spacing w:line="264" w:lineRule="exact"/>
              <w:ind w:left="106"/>
              <w:rPr>
                <w:sz w:val="24"/>
              </w:rPr>
            </w:pPr>
            <w:r>
              <w:rPr>
                <w:spacing w:val="-4"/>
                <w:sz w:val="24"/>
              </w:rPr>
              <w:t>БрЮЖ</w:t>
            </w:r>
          </w:p>
        </w:tc>
        <w:tc>
          <w:tcPr>
            <w:tcW w:w="1137" w:type="dxa"/>
            <w:gridSpan w:val="2"/>
          </w:tcPr>
          <w:p w:rsidR="002F4908" w:rsidRDefault="00385B7E">
            <w:pPr>
              <w:pStyle w:val="TableParagraph"/>
              <w:spacing w:line="268" w:lineRule="exact"/>
              <w:ind w:left="105"/>
              <w:rPr>
                <w:sz w:val="24"/>
              </w:rPr>
            </w:pPr>
            <w:r>
              <w:rPr>
                <w:spacing w:val="-5"/>
                <w:sz w:val="24"/>
              </w:rPr>
              <w:t>ПР</w:t>
            </w:r>
          </w:p>
        </w:tc>
        <w:tc>
          <w:tcPr>
            <w:tcW w:w="2128" w:type="dxa"/>
          </w:tcPr>
          <w:p w:rsidR="002F4908" w:rsidRDefault="00385B7E">
            <w:pPr>
              <w:pStyle w:val="TableParagraph"/>
              <w:spacing w:line="268"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552"/>
        </w:trPr>
        <w:tc>
          <w:tcPr>
            <w:tcW w:w="850" w:type="dxa"/>
          </w:tcPr>
          <w:p w:rsidR="002F4908" w:rsidRDefault="00385B7E">
            <w:pPr>
              <w:pStyle w:val="TableParagraph"/>
              <w:spacing w:line="268" w:lineRule="exact"/>
              <w:ind w:left="105"/>
              <w:rPr>
                <w:sz w:val="24"/>
              </w:rPr>
            </w:pPr>
            <w:r>
              <w:rPr>
                <w:spacing w:val="-5"/>
                <w:sz w:val="24"/>
              </w:rPr>
              <w:t>3.2</w:t>
            </w:r>
          </w:p>
        </w:tc>
        <w:tc>
          <w:tcPr>
            <w:tcW w:w="4255" w:type="dxa"/>
            <w:gridSpan w:val="3"/>
          </w:tcPr>
          <w:p w:rsidR="002F4908" w:rsidRDefault="00385B7E">
            <w:pPr>
              <w:pStyle w:val="TableParagraph"/>
              <w:spacing w:line="268" w:lineRule="exact"/>
              <w:rPr>
                <w:sz w:val="24"/>
              </w:rPr>
            </w:pPr>
            <w:r>
              <w:rPr>
                <w:sz w:val="24"/>
              </w:rPr>
              <w:t>Бронзы</w:t>
            </w:r>
            <w:r>
              <w:rPr>
                <w:spacing w:val="10"/>
                <w:sz w:val="24"/>
              </w:rPr>
              <w:t xml:space="preserve"> </w:t>
            </w:r>
            <w:r>
              <w:rPr>
                <w:sz w:val="24"/>
              </w:rPr>
              <w:t>оловянистые,</w:t>
            </w:r>
            <w:r>
              <w:rPr>
                <w:spacing w:val="13"/>
                <w:sz w:val="24"/>
              </w:rPr>
              <w:t xml:space="preserve"> </w:t>
            </w:r>
            <w:r>
              <w:rPr>
                <w:spacing w:val="-2"/>
                <w:sz w:val="24"/>
              </w:rPr>
              <w:t>оловоникелевые,</w:t>
            </w:r>
          </w:p>
          <w:p w:rsidR="002F4908" w:rsidRDefault="00385B7E">
            <w:pPr>
              <w:pStyle w:val="TableParagraph"/>
              <w:spacing w:line="264" w:lineRule="exact"/>
              <w:rPr>
                <w:sz w:val="24"/>
              </w:rPr>
            </w:pPr>
            <w:r>
              <w:rPr>
                <w:spacing w:val="-2"/>
                <w:sz w:val="24"/>
              </w:rPr>
              <w:t>оловоцинковые</w:t>
            </w:r>
          </w:p>
        </w:tc>
        <w:tc>
          <w:tcPr>
            <w:tcW w:w="1703" w:type="dxa"/>
          </w:tcPr>
          <w:p w:rsidR="002F4908" w:rsidRDefault="00385B7E">
            <w:pPr>
              <w:pStyle w:val="TableParagraph"/>
              <w:spacing w:line="268" w:lineRule="exact"/>
              <w:ind w:left="106"/>
              <w:rPr>
                <w:sz w:val="24"/>
              </w:rPr>
            </w:pPr>
            <w:r>
              <w:rPr>
                <w:sz w:val="24"/>
              </w:rPr>
              <w:t>БрОл,</w:t>
            </w:r>
            <w:r>
              <w:rPr>
                <w:spacing w:val="24"/>
                <w:sz w:val="24"/>
              </w:rPr>
              <w:t xml:space="preserve"> </w:t>
            </w:r>
            <w:r>
              <w:rPr>
                <w:spacing w:val="-2"/>
                <w:sz w:val="24"/>
              </w:rPr>
              <w:t>БрОлН,</w:t>
            </w:r>
          </w:p>
          <w:p w:rsidR="002F4908" w:rsidRDefault="00385B7E">
            <w:pPr>
              <w:pStyle w:val="TableParagraph"/>
              <w:spacing w:line="264" w:lineRule="exact"/>
              <w:ind w:left="106"/>
              <w:rPr>
                <w:sz w:val="24"/>
              </w:rPr>
            </w:pPr>
            <w:r>
              <w:rPr>
                <w:spacing w:val="-2"/>
                <w:sz w:val="24"/>
              </w:rPr>
              <w:t>БрОлЦн</w:t>
            </w:r>
          </w:p>
        </w:tc>
        <w:tc>
          <w:tcPr>
            <w:tcW w:w="1137" w:type="dxa"/>
            <w:gridSpan w:val="2"/>
          </w:tcPr>
          <w:p w:rsidR="002F4908" w:rsidRDefault="00385B7E">
            <w:pPr>
              <w:pStyle w:val="TableParagraph"/>
              <w:spacing w:line="268" w:lineRule="exact"/>
              <w:ind w:left="105"/>
              <w:rPr>
                <w:sz w:val="24"/>
              </w:rPr>
            </w:pPr>
            <w:r>
              <w:rPr>
                <w:spacing w:val="-5"/>
                <w:sz w:val="24"/>
              </w:rPr>
              <w:t>ПР</w:t>
            </w:r>
          </w:p>
        </w:tc>
        <w:tc>
          <w:tcPr>
            <w:tcW w:w="2128" w:type="dxa"/>
          </w:tcPr>
          <w:p w:rsidR="002F4908" w:rsidRDefault="00385B7E">
            <w:pPr>
              <w:pStyle w:val="TableParagraph"/>
              <w:spacing w:line="268"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8"/>
        </w:trPr>
        <w:tc>
          <w:tcPr>
            <w:tcW w:w="850" w:type="dxa"/>
          </w:tcPr>
          <w:p w:rsidR="002F4908" w:rsidRDefault="00385B7E">
            <w:pPr>
              <w:pStyle w:val="TableParagraph"/>
              <w:spacing w:line="258" w:lineRule="exact"/>
              <w:ind w:left="105"/>
              <w:rPr>
                <w:sz w:val="24"/>
              </w:rPr>
            </w:pPr>
            <w:r>
              <w:rPr>
                <w:spacing w:val="-5"/>
                <w:sz w:val="24"/>
              </w:rPr>
              <w:t>3.3</w:t>
            </w:r>
          </w:p>
        </w:tc>
        <w:tc>
          <w:tcPr>
            <w:tcW w:w="4255" w:type="dxa"/>
            <w:gridSpan w:val="3"/>
          </w:tcPr>
          <w:p w:rsidR="002F4908" w:rsidRDefault="00385B7E">
            <w:pPr>
              <w:pStyle w:val="TableParagraph"/>
              <w:spacing w:line="258" w:lineRule="exact"/>
              <w:rPr>
                <w:sz w:val="24"/>
              </w:rPr>
            </w:pPr>
            <w:r>
              <w:rPr>
                <w:sz w:val="24"/>
              </w:rPr>
              <w:t>Бронзы</w:t>
            </w:r>
            <w:r>
              <w:rPr>
                <w:spacing w:val="-4"/>
                <w:sz w:val="24"/>
              </w:rPr>
              <w:t xml:space="preserve"> </w:t>
            </w:r>
            <w:r>
              <w:rPr>
                <w:spacing w:val="-2"/>
                <w:sz w:val="24"/>
              </w:rPr>
              <w:t>хромовые</w:t>
            </w:r>
          </w:p>
        </w:tc>
        <w:tc>
          <w:tcPr>
            <w:tcW w:w="1703" w:type="dxa"/>
          </w:tcPr>
          <w:p w:rsidR="002F4908" w:rsidRDefault="00385B7E">
            <w:pPr>
              <w:pStyle w:val="TableParagraph"/>
              <w:spacing w:line="258" w:lineRule="exact"/>
              <w:ind w:left="106"/>
              <w:rPr>
                <w:sz w:val="24"/>
              </w:rPr>
            </w:pPr>
            <w:r>
              <w:rPr>
                <w:spacing w:val="-5"/>
                <w:sz w:val="24"/>
              </w:rPr>
              <w:t>БрХ</w:t>
            </w:r>
          </w:p>
        </w:tc>
        <w:tc>
          <w:tcPr>
            <w:tcW w:w="1137" w:type="dxa"/>
            <w:gridSpan w:val="2"/>
          </w:tcPr>
          <w:p w:rsidR="002F4908" w:rsidRDefault="00385B7E">
            <w:pPr>
              <w:pStyle w:val="TableParagraph"/>
              <w:spacing w:line="258" w:lineRule="exact"/>
              <w:ind w:left="105"/>
              <w:rPr>
                <w:sz w:val="24"/>
              </w:rPr>
            </w:pPr>
            <w:r>
              <w:rPr>
                <w:spacing w:val="-5"/>
                <w:sz w:val="24"/>
              </w:rPr>
              <w:t>ПР</w:t>
            </w:r>
          </w:p>
        </w:tc>
        <w:tc>
          <w:tcPr>
            <w:tcW w:w="2128" w:type="dxa"/>
          </w:tcPr>
          <w:p w:rsidR="002F4908" w:rsidRDefault="00385B7E">
            <w:pPr>
              <w:pStyle w:val="TableParagraph"/>
              <w:spacing w:line="258"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5"/>
        </w:trPr>
        <w:tc>
          <w:tcPr>
            <w:tcW w:w="850" w:type="dxa"/>
          </w:tcPr>
          <w:p w:rsidR="002F4908" w:rsidRDefault="00385B7E">
            <w:pPr>
              <w:pStyle w:val="TableParagraph"/>
              <w:spacing w:line="256" w:lineRule="exact"/>
              <w:ind w:left="105"/>
              <w:rPr>
                <w:sz w:val="24"/>
              </w:rPr>
            </w:pPr>
            <w:r>
              <w:rPr>
                <w:spacing w:val="-5"/>
                <w:sz w:val="24"/>
              </w:rPr>
              <w:t>3.4</w:t>
            </w:r>
          </w:p>
        </w:tc>
        <w:tc>
          <w:tcPr>
            <w:tcW w:w="4255" w:type="dxa"/>
            <w:gridSpan w:val="3"/>
          </w:tcPr>
          <w:p w:rsidR="002F4908" w:rsidRDefault="00385B7E">
            <w:pPr>
              <w:pStyle w:val="TableParagraph"/>
              <w:spacing w:line="256" w:lineRule="exact"/>
              <w:rPr>
                <w:sz w:val="24"/>
              </w:rPr>
            </w:pPr>
            <w:r>
              <w:rPr>
                <w:spacing w:val="-2"/>
                <w:sz w:val="24"/>
              </w:rPr>
              <w:t>Латуни</w:t>
            </w:r>
          </w:p>
        </w:tc>
        <w:tc>
          <w:tcPr>
            <w:tcW w:w="1703" w:type="dxa"/>
          </w:tcPr>
          <w:p w:rsidR="002F4908" w:rsidRDefault="00385B7E">
            <w:pPr>
              <w:pStyle w:val="TableParagraph"/>
              <w:spacing w:line="256" w:lineRule="exact"/>
              <w:ind w:left="106"/>
              <w:rPr>
                <w:sz w:val="24"/>
              </w:rPr>
            </w:pPr>
            <w:r>
              <w:rPr>
                <w:spacing w:val="-10"/>
                <w:sz w:val="24"/>
              </w:rPr>
              <w:t>Л</w:t>
            </w:r>
          </w:p>
        </w:tc>
        <w:tc>
          <w:tcPr>
            <w:tcW w:w="1137" w:type="dxa"/>
            <w:gridSpan w:val="2"/>
          </w:tcPr>
          <w:p w:rsidR="002F4908" w:rsidRDefault="00385B7E">
            <w:pPr>
              <w:pStyle w:val="TableParagraph"/>
              <w:spacing w:line="256" w:lineRule="exact"/>
              <w:ind w:left="105"/>
              <w:rPr>
                <w:sz w:val="24"/>
              </w:rPr>
            </w:pPr>
            <w:r>
              <w:rPr>
                <w:spacing w:val="-5"/>
                <w:sz w:val="24"/>
              </w:rPr>
              <w:t>ПР</w:t>
            </w:r>
          </w:p>
        </w:tc>
        <w:tc>
          <w:tcPr>
            <w:tcW w:w="2128" w:type="dxa"/>
          </w:tcPr>
          <w:p w:rsidR="002F4908" w:rsidRDefault="00385B7E">
            <w:pPr>
              <w:pStyle w:val="TableParagraph"/>
              <w:spacing w:line="256"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551"/>
        </w:trPr>
        <w:tc>
          <w:tcPr>
            <w:tcW w:w="850" w:type="dxa"/>
          </w:tcPr>
          <w:p w:rsidR="002F4908" w:rsidRDefault="00385B7E">
            <w:pPr>
              <w:pStyle w:val="TableParagraph"/>
              <w:spacing w:line="268" w:lineRule="exact"/>
              <w:ind w:left="105"/>
              <w:rPr>
                <w:sz w:val="24"/>
              </w:rPr>
            </w:pPr>
            <w:r>
              <w:rPr>
                <w:spacing w:val="-5"/>
                <w:sz w:val="24"/>
              </w:rPr>
              <w:t>3.5</w:t>
            </w:r>
          </w:p>
        </w:tc>
        <w:tc>
          <w:tcPr>
            <w:tcW w:w="4255" w:type="dxa"/>
            <w:gridSpan w:val="3"/>
          </w:tcPr>
          <w:p w:rsidR="002F4908" w:rsidRDefault="00385B7E">
            <w:pPr>
              <w:pStyle w:val="TableParagraph"/>
              <w:spacing w:line="268" w:lineRule="exact"/>
              <w:rPr>
                <w:sz w:val="24"/>
              </w:rPr>
            </w:pPr>
            <w:r>
              <w:rPr>
                <w:spacing w:val="-2"/>
                <w:sz w:val="24"/>
              </w:rPr>
              <w:t>Никельмедные,</w:t>
            </w:r>
          </w:p>
          <w:p w:rsidR="002F4908" w:rsidRDefault="00385B7E">
            <w:pPr>
              <w:pStyle w:val="TableParagraph"/>
              <w:spacing w:line="264" w:lineRule="exact"/>
              <w:rPr>
                <w:sz w:val="24"/>
              </w:rPr>
            </w:pPr>
            <w:r>
              <w:rPr>
                <w:spacing w:val="-2"/>
                <w:sz w:val="24"/>
              </w:rPr>
              <w:t>никельмедьмарганцевые</w:t>
            </w:r>
          </w:p>
        </w:tc>
        <w:tc>
          <w:tcPr>
            <w:tcW w:w="1703" w:type="dxa"/>
          </w:tcPr>
          <w:p w:rsidR="002F4908" w:rsidRDefault="00385B7E">
            <w:pPr>
              <w:pStyle w:val="TableParagraph"/>
              <w:spacing w:line="268" w:lineRule="exact"/>
              <w:ind w:left="106"/>
              <w:rPr>
                <w:sz w:val="24"/>
              </w:rPr>
            </w:pPr>
            <w:r>
              <w:rPr>
                <w:sz w:val="24"/>
              </w:rPr>
              <w:t>НД,</w:t>
            </w:r>
            <w:r>
              <w:rPr>
                <w:spacing w:val="-2"/>
                <w:sz w:val="24"/>
              </w:rPr>
              <w:t xml:space="preserve"> </w:t>
            </w:r>
            <w:r>
              <w:rPr>
                <w:spacing w:val="-5"/>
                <w:sz w:val="24"/>
              </w:rPr>
              <w:t>НДГ</w:t>
            </w:r>
          </w:p>
        </w:tc>
        <w:tc>
          <w:tcPr>
            <w:tcW w:w="1137" w:type="dxa"/>
            <w:gridSpan w:val="2"/>
          </w:tcPr>
          <w:p w:rsidR="002F4908" w:rsidRDefault="00385B7E">
            <w:pPr>
              <w:pStyle w:val="TableParagraph"/>
              <w:spacing w:line="268" w:lineRule="exact"/>
              <w:ind w:left="105"/>
              <w:rPr>
                <w:sz w:val="24"/>
              </w:rPr>
            </w:pPr>
            <w:r>
              <w:rPr>
                <w:spacing w:val="-5"/>
                <w:sz w:val="24"/>
              </w:rPr>
              <w:t>ПР</w:t>
            </w:r>
          </w:p>
        </w:tc>
        <w:tc>
          <w:tcPr>
            <w:tcW w:w="2128" w:type="dxa"/>
          </w:tcPr>
          <w:p w:rsidR="002F4908" w:rsidRDefault="00385B7E">
            <w:pPr>
              <w:pStyle w:val="TableParagraph"/>
              <w:spacing w:line="268"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5"/>
        </w:trPr>
        <w:tc>
          <w:tcPr>
            <w:tcW w:w="850" w:type="dxa"/>
          </w:tcPr>
          <w:p w:rsidR="002F4908" w:rsidRDefault="00385B7E">
            <w:pPr>
              <w:pStyle w:val="TableParagraph"/>
              <w:spacing w:line="256" w:lineRule="exact"/>
              <w:ind w:left="105"/>
              <w:rPr>
                <w:sz w:val="24"/>
              </w:rPr>
            </w:pPr>
            <w:r>
              <w:rPr>
                <w:spacing w:val="-5"/>
                <w:sz w:val="24"/>
              </w:rPr>
              <w:t>3.6</w:t>
            </w:r>
          </w:p>
        </w:tc>
        <w:tc>
          <w:tcPr>
            <w:tcW w:w="4255" w:type="dxa"/>
            <w:gridSpan w:val="3"/>
          </w:tcPr>
          <w:p w:rsidR="002F4908" w:rsidRDefault="00385B7E">
            <w:pPr>
              <w:pStyle w:val="TableParagraph"/>
              <w:spacing w:line="256" w:lineRule="exact"/>
              <w:rPr>
                <w:sz w:val="24"/>
              </w:rPr>
            </w:pPr>
            <w:r>
              <w:rPr>
                <w:spacing w:val="-2"/>
                <w:sz w:val="24"/>
              </w:rPr>
              <w:t>Никельмолибденовые</w:t>
            </w:r>
          </w:p>
        </w:tc>
        <w:tc>
          <w:tcPr>
            <w:tcW w:w="1703" w:type="dxa"/>
          </w:tcPr>
          <w:p w:rsidR="002F4908" w:rsidRDefault="00385B7E">
            <w:pPr>
              <w:pStyle w:val="TableParagraph"/>
              <w:spacing w:line="256" w:lineRule="exact"/>
              <w:ind w:left="106"/>
              <w:rPr>
                <w:sz w:val="24"/>
              </w:rPr>
            </w:pPr>
            <w:r>
              <w:rPr>
                <w:spacing w:val="-5"/>
                <w:sz w:val="24"/>
              </w:rPr>
              <w:t>НМ</w:t>
            </w:r>
          </w:p>
        </w:tc>
        <w:tc>
          <w:tcPr>
            <w:tcW w:w="1137" w:type="dxa"/>
            <w:gridSpan w:val="2"/>
          </w:tcPr>
          <w:p w:rsidR="002F4908" w:rsidRDefault="00385B7E">
            <w:pPr>
              <w:pStyle w:val="TableParagraph"/>
              <w:spacing w:line="256" w:lineRule="exact"/>
              <w:ind w:left="105"/>
              <w:rPr>
                <w:sz w:val="24"/>
              </w:rPr>
            </w:pPr>
            <w:r>
              <w:rPr>
                <w:spacing w:val="-5"/>
                <w:sz w:val="24"/>
              </w:rPr>
              <w:t>ПР</w:t>
            </w:r>
          </w:p>
        </w:tc>
        <w:tc>
          <w:tcPr>
            <w:tcW w:w="2128" w:type="dxa"/>
          </w:tcPr>
          <w:p w:rsidR="002F4908" w:rsidRDefault="00385B7E">
            <w:pPr>
              <w:pStyle w:val="TableParagraph"/>
              <w:spacing w:line="256"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5"/>
        </w:trPr>
        <w:tc>
          <w:tcPr>
            <w:tcW w:w="850" w:type="dxa"/>
          </w:tcPr>
          <w:p w:rsidR="002F4908" w:rsidRDefault="00385B7E">
            <w:pPr>
              <w:pStyle w:val="TableParagraph"/>
              <w:spacing w:line="256" w:lineRule="exact"/>
              <w:ind w:left="105"/>
              <w:rPr>
                <w:sz w:val="24"/>
              </w:rPr>
            </w:pPr>
            <w:r>
              <w:rPr>
                <w:spacing w:val="-5"/>
                <w:sz w:val="24"/>
              </w:rPr>
              <w:t>3.7</w:t>
            </w:r>
          </w:p>
        </w:tc>
        <w:tc>
          <w:tcPr>
            <w:tcW w:w="4255" w:type="dxa"/>
            <w:gridSpan w:val="3"/>
          </w:tcPr>
          <w:p w:rsidR="002F4908" w:rsidRDefault="00385B7E">
            <w:pPr>
              <w:pStyle w:val="TableParagraph"/>
              <w:spacing w:line="256" w:lineRule="exact"/>
              <w:rPr>
                <w:sz w:val="24"/>
              </w:rPr>
            </w:pPr>
            <w:r>
              <w:rPr>
                <w:spacing w:val="-2"/>
                <w:sz w:val="24"/>
              </w:rPr>
              <w:t>Кобольтхромовольфрамовые</w:t>
            </w:r>
          </w:p>
        </w:tc>
        <w:tc>
          <w:tcPr>
            <w:tcW w:w="1703" w:type="dxa"/>
          </w:tcPr>
          <w:p w:rsidR="002F4908" w:rsidRDefault="00385B7E">
            <w:pPr>
              <w:pStyle w:val="TableParagraph"/>
              <w:spacing w:line="256" w:lineRule="exact"/>
              <w:ind w:left="106"/>
              <w:rPr>
                <w:sz w:val="24"/>
              </w:rPr>
            </w:pPr>
            <w:r>
              <w:rPr>
                <w:spacing w:val="-5"/>
                <w:sz w:val="24"/>
              </w:rPr>
              <w:t>КХВ</w:t>
            </w:r>
          </w:p>
        </w:tc>
        <w:tc>
          <w:tcPr>
            <w:tcW w:w="1137" w:type="dxa"/>
            <w:gridSpan w:val="2"/>
          </w:tcPr>
          <w:p w:rsidR="002F4908" w:rsidRDefault="00385B7E">
            <w:pPr>
              <w:pStyle w:val="TableParagraph"/>
              <w:spacing w:line="256" w:lineRule="exact"/>
              <w:ind w:left="105"/>
              <w:rPr>
                <w:sz w:val="24"/>
              </w:rPr>
            </w:pPr>
            <w:r>
              <w:rPr>
                <w:spacing w:val="-5"/>
                <w:sz w:val="24"/>
              </w:rPr>
              <w:t>ПР</w:t>
            </w:r>
          </w:p>
        </w:tc>
        <w:tc>
          <w:tcPr>
            <w:tcW w:w="2128" w:type="dxa"/>
          </w:tcPr>
          <w:p w:rsidR="002F4908" w:rsidRDefault="00385B7E">
            <w:pPr>
              <w:pStyle w:val="TableParagraph"/>
              <w:spacing w:line="256"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551"/>
        </w:trPr>
        <w:tc>
          <w:tcPr>
            <w:tcW w:w="850" w:type="dxa"/>
          </w:tcPr>
          <w:p w:rsidR="002F4908" w:rsidRDefault="00385B7E">
            <w:pPr>
              <w:pStyle w:val="TableParagraph"/>
              <w:spacing w:line="268" w:lineRule="exact"/>
              <w:ind w:left="105"/>
              <w:rPr>
                <w:sz w:val="24"/>
              </w:rPr>
            </w:pPr>
            <w:r>
              <w:rPr>
                <w:spacing w:val="-5"/>
                <w:sz w:val="24"/>
              </w:rPr>
              <w:t>3.8</w:t>
            </w:r>
          </w:p>
        </w:tc>
        <w:tc>
          <w:tcPr>
            <w:tcW w:w="4255" w:type="dxa"/>
            <w:gridSpan w:val="3"/>
          </w:tcPr>
          <w:p w:rsidR="002F4908" w:rsidRDefault="00385B7E">
            <w:pPr>
              <w:pStyle w:val="TableParagraph"/>
              <w:spacing w:line="268" w:lineRule="exact"/>
              <w:rPr>
                <w:sz w:val="24"/>
              </w:rPr>
            </w:pPr>
            <w:r>
              <w:rPr>
                <w:spacing w:val="-2"/>
                <w:sz w:val="24"/>
              </w:rPr>
              <w:t>Кобольтхромалюминиевые</w:t>
            </w:r>
          </w:p>
        </w:tc>
        <w:tc>
          <w:tcPr>
            <w:tcW w:w="1703" w:type="dxa"/>
          </w:tcPr>
          <w:p w:rsidR="002F4908" w:rsidRDefault="00385B7E">
            <w:pPr>
              <w:pStyle w:val="TableParagraph"/>
              <w:spacing w:line="268" w:lineRule="exact"/>
              <w:ind w:left="106"/>
              <w:rPr>
                <w:sz w:val="24"/>
              </w:rPr>
            </w:pPr>
            <w:r>
              <w:rPr>
                <w:spacing w:val="-5"/>
                <w:sz w:val="24"/>
              </w:rPr>
              <w:t>КХЮ</w:t>
            </w:r>
          </w:p>
        </w:tc>
        <w:tc>
          <w:tcPr>
            <w:tcW w:w="555" w:type="dxa"/>
            <w:tcBorders>
              <w:right w:val="nil"/>
            </w:tcBorders>
          </w:tcPr>
          <w:p w:rsidR="002F4908" w:rsidRDefault="00385B7E">
            <w:pPr>
              <w:pStyle w:val="TableParagraph"/>
              <w:spacing w:line="268" w:lineRule="exact"/>
              <w:ind w:left="105"/>
              <w:rPr>
                <w:sz w:val="24"/>
              </w:rPr>
            </w:pPr>
            <w:r>
              <w:rPr>
                <w:spacing w:val="-5"/>
                <w:sz w:val="24"/>
              </w:rPr>
              <w:t>ПР,</w:t>
            </w:r>
          </w:p>
          <w:p w:rsidR="002F4908" w:rsidRDefault="00385B7E">
            <w:pPr>
              <w:pStyle w:val="TableParagraph"/>
              <w:spacing w:line="264" w:lineRule="exact"/>
              <w:ind w:left="105"/>
              <w:rPr>
                <w:sz w:val="24"/>
              </w:rPr>
            </w:pPr>
            <w:r>
              <w:rPr>
                <w:spacing w:val="-5"/>
                <w:sz w:val="24"/>
              </w:rPr>
              <w:t>ПГ</w:t>
            </w:r>
          </w:p>
        </w:tc>
        <w:tc>
          <w:tcPr>
            <w:tcW w:w="582" w:type="dxa"/>
            <w:tcBorders>
              <w:left w:val="nil"/>
            </w:tcBorders>
          </w:tcPr>
          <w:p w:rsidR="002F4908" w:rsidRDefault="00385B7E">
            <w:pPr>
              <w:pStyle w:val="TableParagraph"/>
              <w:spacing w:line="268" w:lineRule="exact"/>
              <w:ind w:left="0" w:right="22"/>
              <w:jc w:val="center"/>
              <w:rPr>
                <w:sz w:val="24"/>
              </w:rPr>
            </w:pPr>
            <w:r>
              <w:rPr>
                <w:spacing w:val="-5"/>
                <w:sz w:val="24"/>
              </w:rPr>
              <w:t>ПВ,</w:t>
            </w:r>
          </w:p>
        </w:tc>
        <w:tc>
          <w:tcPr>
            <w:tcW w:w="2128" w:type="dxa"/>
          </w:tcPr>
          <w:p w:rsidR="002F4908" w:rsidRDefault="00385B7E">
            <w:pPr>
              <w:pStyle w:val="TableParagraph"/>
              <w:spacing w:line="268"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277"/>
        </w:trPr>
        <w:tc>
          <w:tcPr>
            <w:tcW w:w="850" w:type="dxa"/>
          </w:tcPr>
          <w:p w:rsidR="002F4908" w:rsidRDefault="00385B7E">
            <w:pPr>
              <w:pStyle w:val="TableParagraph"/>
              <w:spacing w:line="258" w:lineRule="exact"/>
              <w:ind w:left="105"/>
              <w:rPr>
                <w:sz w:val="24"/>
              </w:rPr>
            </w:pPr>
            <w:r>
              <w:rPr>
                <w:spacing w:val="-5"/>
                <w:sz w:val="24"/>
              </w:rPr>
              <w:t>3.9</w:t>
            </w:r>
          </w:p>
        </w:tc>
        <w:tc>
          <w:tcPr>
            <w:tcW w:w="4255" w:type="dxa"/>
            <w:gridSpan w:val="3"/>
          </w:tcPr>
          <w:p w:rsidR="002F4908" w:rsidRDefault="00385B7E">
            <w:pPr>
              <w:pStyle w:val="TableParagraph"/>
              <w:spacing w:line="258" w:lineRule="exact"/>
              <w:rPr>
                <w:sz w:val="24"/>
              </w:rPr>
            </w:pPr>
            <w:r>
              <w:rPr>
                <w:spacing w:val="-2"/>
                <w:sz w:val="24"/>
              </w:rPr>
              <w:t>Никельхромовые</w:t>
            </w:r>
          </w:p>
        </w:tc>
        <w:tc>
          <w:tcPr>
            <w:tcW w:w="1703" w:type="dxa"/>
          </w:tcPr>
          <w:p w:rsidR="002F4908" w:rsidRDefault="00385B7E">
            <w:pPr>
              <w:pStyle w:val="TableParagraph"/>
              <w:spacing w:line="258" w:lineRule="exact"/>
              <w:ind w:left="106"/>
              <w:rPr>
                <w:sz w:val="24"/>
              </w:rPr>
            </w:pPr>
            <w:r>
              <w:rPr>
                <w:spacing w:val="-5"/>
                <w:sz w:val="24"/>
              </w:rPr>
              <w:t>НХ</w:t>
            </w:r>
          </w:p>
        </w:tc>
        <w:tc>
          <w:tcPr>
            <w:tcW w:w="1137" w:type="dxa"/>
            <w:gridSpan w:val="2"/>
          </w:tcPr>
          <w:p w:rsidR="002F4908" w:rsidRDefault="00385B7E">
            <w:pPr>
              <w:pStyle w:val="TableParagraph"/>
              <w:spacing w:line="258" w:lineRule="exact"/>
              <w:ind w:left="105"/>
              <w:rPr>
                <w:sz w:val="24"/>
              </w:rPr>
            </w:pPr>
            <w:r>
              <w:rPr>
                <w:sz w:val="24"/>
              </w:rPr>
              <w:t xml:space="preserve">ПР, </w:t>
            </w:r>
            <w:r>
              <w:rPr>
                <w:spacing w:val="-5"/>
                <w:sz w:val="24"/>
              </w:rPr>
              <w:t>ПВ</w:t>
            </w:r>
          </w:p>
        </w:tc>
        <w:tc>
          <w:tcPr>
            <w:tcW w:w="2128" w:type="dxa"/>
          </w:tcPr>
          <w:p w:rsidR="002F4908" w:rsidRDefault="00385B7E">
            <w:pPr>
              <w:pStyle w:val="TableParagraph"/>
              <w:spacing w:line="258" w:lineRule="exact"/>
              <w:ind w:left="101"/>
              <w:rPr>
                <w:sz w:val="24"/>
              </w:rPr>
            </w:pPr>
            <w:r>
              <w:rPr>
                <w:sz w:val="24"/>
              </w:rPr>
              <w:t>3-9,</w:t>
            </w:r>
            <w:r>
              <w:rPr>
                <w:spacing w:val="-1"/>
                <w:sz w:val="24"/>
              </w:rPr>
              <w:t xml:space="preserve"> </w:t>
            </w:r>
            <w:r>
              <w:rPr>
                <w:sz w:val="24"/>
              </w:rPr>
              <w:t xml:space="preserve">11, 14, </w:t>
            </w:r>
            <w:r>
              <w:rPr>
                <w:spacing w:val="-5"/>
                <w:sz w:val="24"/>
              </w:rPr>
              <w:t>15</w:t>
            </w:r>
          </w:p>
        </w:tc>
      </w:tr>
      <w:tr w:rsidR="002F4908">
        <w:trPr>
          <w:trHeight w:val="552"/>
        </w:trPr>
        <w:tc>
          <w:tcPr>
            <w:tcW w:w="850" w:type="dxa"/>
          </w:tcPr>
          <w:p w:rsidR="002F4908" w:rsidRDefault="00385B7E">
            <w:pPr>
              <w:pStyle w:val="TableParagraph"/>
              <w:spacing w:line="268" w:lineRule="exact"/>
              <w:ind w:left="105"/>
              <w:rPr>
                <w:sz w:val="24"/>
              </w:rPr>
            </w:pPr>
            <w:r>
              <w:rPr>
                <w:spacing w:val="-4"/>
                <w:sz w:val="24"/>
              </w:rPr>
              <w:t>3.10</w:t>
            </w:r>
          </w:p>
        </w:tc>
        <w:tc>
          <w:tcPr>
            <w:tcW w:w="4255" w:type="dxa"/>
            <w:gridSpan w:val="3"/>
          </w:tcPr>
          <w:p w:rsidR="002F4908" w:rsidRDefault="00385B7E">
            <w:pPr>
              <w:pStyle w:val="TableParagraph"/>
              <w:spacing w:line="268" w:lineRule="exact"/>
              <w:rPr>
                <w:sz w:val="24"/>
              </w:rPr>
            </w:pPr>
            <w:r>
              <w:rPr>
                <w:spacing w:val="-2"/>
                <w:sz w:val="24"/>
              </w:rPr>
              <w:t>Никельалюминиевые,</w:t>
            </w:r>
          </w:p>
          <w:p w:rsidR="002F4908" w:rsidRDefault="00385B7E">
            <w:pPr>
              <w:pStyle w:val="TableParagraph"/>
              <w:spacing w:line="264" w:lineRule="exact"/>
              <w:rPr>
                <w:sz w:val="24"/>
              </w:rPr>
            </w:pPr>
            <w:r>
              <w:rPr>
                <w:spacing w:val="-2"/>
                <w:sz w:val="24"/>
              </w:rPr>
              <w:t>никельхромалюминиевые</w:t>
            </w:r>
          </w:p>
        </w:tc>
        <w:tc>
          <w:tcPr>
            <w:tcW w:w="1703" w:type="dxa"/>
          </w:tcPr>
          <w:p w:rsidR="002F4908" w:rsidRDefault="00385B7E">
            <w:pPr>
              <w:pStyle w:val="TableParagraph"/>
              <w:spacing w:line="268" w:lineRule="exact"/>
              <w:ind w:left="106"/>
              <w:rPr>
                <w:sz w:val="24"/>
              </w:rPr>
            </w:pPr>
            <w:r>
              <w:rPr>
                <w:sz w:val="24"/>
              </w:rPr>
              <w:t xml:space="preserve">НЮ, </w:t>
            </w:r>
            <w:r>
              <w:rPr>
                <w:spacing w:val="-5"/>
                <w:sz w:val="24"/>
              </w:rPr>
              <w:t>НХЮ</w:t>
            </w:r>
          </w:p>
        </w:tc>
        <w:tc>
          <w:tcPr>
            <w:tcW w:w="1137" w:type="dxa"/>
            <w:gridSpan w:val="2"/>
          </w:tcPr>
          <w:p w:rsidR="002F4908" w:rsidRDefault="00385B7E">
            <w:pPr>
              <w:pStyle w:val="TableParagraph"/>
              <w:spacing w:line="268" w:lineRule="exact"/>
              <w:ind w:left="105"/>
              <w:rPr>
                <w:sz w:val="24"/>
              </w:rPr>
            </w:pPr>
            <w:r>
              <w:rPr>
                <w:spacing w:val="-5"/>
                <w:sz w:val="24"/>
              </w:rPr>
              <w:t>ПР</w:t>
            </w:r>
          </w:p>
        </w:tc>
        <w:tc>
          <w:tcPr>
            <w:tcW w:w="2128" w:type="dxa"/>
          </w:tcPr>
          <w:p w:rsidR="002F4908" w:rsidRDefault="00385B7E">
            <w:pPr>
              <w:pStyle w:val="TableParagraph"/>
              <w:spacing w:line="268" w:lineRule="exact"/>
              <w:ind w:left="101"/>
              <w:rPr>
                <w:sz w:val="24"/>
              </w:rPr>
            </w:pPr>
            <w:r>
              <w:rPr>
                <w:sz w:val="24"/>
              </w:rPr>
              <w:t>3-9,</w:t>
            </w:r>
            <w:r>
              <w:rPr>
                <w:spacing w:val="-1"/>
                <w:sz w:val="24"/>
              </w:rPr>
              <w:t xml:space="preserve"> </w:t>
            </w:r>
            <w:r>
              <w:rPr>
                <w:sz w:val="24"/>
              </w:rPr>
              <w:t xml:space="preserve">11, 14, </w:t>
            </w:r>
            <w:r>
              <w:rPr>
                <w:spacing w:val="-5"/>
                <w:sz w:val="24"/>
              </w:rPr>
              <w:t>15</w:t>
            </w:r>
          </w:p>
        </w:tc>
      </w:tr>
    </w:tbl>
    <w:p w:rsidR="002F4908" w:rsidRDefault="002F4908">
      <w:pPr>
        <w:pStyle w:val="TableParagraph"/>
        <w:spacing w:line="268" w:lineRule="exact"/>
        <w:rPr>
          <w:sz w:val="24"/>
        </w:rPr>
        <w:sectPr w:rsidR="002F4908">
          <w:footerReference w:type="default" r:id="rId130"/>
          <w:pgSz w:w="11910" w:h="16840"/>
          <w:pgMar w:top="1040" w:right="283" w:bottom="280" w:left="850" w:header="0" w:footer="0" w:gutter="0"/>
          <w:cols w:space="720"/>
        </w:sect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3"/>
        <w:gridCol w:w="4340"/>
        <w:gridCol w:w="1901"/>
        <w:gridCol w:w="1135"/>
        <w:gridCol w:w="1783"/>
      </w:tblGrid>
      <w:tr w:rsidR="002F4908">
        <w:trPr>
          <w:trHeight w:val="1934"/>
        </w:trPr>
        <w:tc>
          <w:tcPr>
            <w:tcW w:w="763" w:type="dxa"/>
          </w:tcPr>
          <w:p w:rsidR="002F4908" w:rsidRDefault="00385B7E">
            <w:pPr>
              <w:pStyle w:val="TableParagraph"/>
              <w:ind w:left="105" w:right="100"/>
              <w:rPr>
                <w:sz w:val="24"/>
              </w:rPr>
            </w:pPr>
            <w:r>
              <w:rPr>
                <w:spacing w:val="-4"/>
                <w:sz w:val="24"/>
              </w:rPr>
              <w:t xml:space="preserve">Ин- декс </w:t>
            </w:r>
            <w:r>
              <w:rPr>
                <w:spacing w:val="-2"/>
                <w:sz w:val="24"/>
              </w:rPr>
              <w:t xml:space="preserve">груп- </w:t>
            </w:r>
            <w:r>
              <w:rPr>
                <w:spacing w:val="-4"/>
                <w:sz w:val="24"/>
              </w:rPr>
              <w:t>пы, под-</w:t>
            </w:r>
          </w:p>
          <w:p w:rsidR="002F4908" w:rsidRDefault="00385B7E">
            <w:pPr>
              <w:pStyle w:val="TableParagraph"/>
              <w:spacing w:line="270" w:lineRule="atLeast"/>
              <w:ind w:left="105" w:right="91"/>
              <w:rPr>
                <w:sz w:val="24"/>
              </w:rPr>
            </w:pPr>
            <w:r>
              <w:rPr>
                <w:spacing w:val="-2"/>
                <w:sz w:val="24"/>
              </w:rPr>
              <w:t xml:space="preserve">груп- </w:t>
            </w:r>
            <w:r>
              <w:rPr>
                <w:spacing w:val="-6"/>
                <w:sz w:val="24"/>
              </w:rPr>
              <w:t>пы</w:t>
            </w:r>
          </w:p>
        </w:tc>
        <w:tc>
          <w:tcPr>
            <w:tcW w:w="4340" w:type="dxa"/>
          </w:tcPr>
          <w:p w:rsidR="002F4908" w:rsidRDefault="002F4908">
            <w:pPr>
              <w:pStyle w:val="TableParagraph"/>
              <w:spacing w:before="270"/>
              <w:ind w:left="0"/>
              <w:rPr>
                <w:sz w:val="24"/>
              </w:rPr>
            </w:pPr>
          </w:p>
          <w:p w:rsidR="002F4908" w:rsidRDefault="00385B7E">
            <w:pPr>
              <w:pStyle w:val="TableParagraph"/>
              <w:ind w:left="1778" w:hanging="1511"/>
              <w:rPr>
                <w:sz w:val="24"/>
              </w:rPr>
            </w:pPr>
            <w:r>
              <w:rPr>
                <w:sz w:val="24"/>
              </w:rPr>
              <w:t>Группа</w:t>
            </w:r>
            <w:r>
              <w:rPr>
                <w:spacing w:val="-10"/>
                <w:sz w:val="24"/>
              </w:rPr>
              <w:t xml:space="preserve"> </w:t>
            </w:r>
            <w:r>
              <w:rPr>
                <w:sz w:val="24"/>
              </w:rPr>
              <w:t>и</w:t>
            </w:r>
            <w:r>
              <w:rPr>
                <w:spacing w:val="-9"/>
                <w:sz w:val="24"/>
              </w:rPr>
              <w:t xml:space="preserve"> </w:t>
            </w:r>
            <w:r>
              <w:rPr>
                <w:sz w:val="24"/>
              </w:rPr>
              <w:t>подгруппа</w:t>
            </w:r>
            <w:r>
              <w:rPr>
                <w:spacing w:val="-10"/>
                <w:sz w:val="24"/>
              </w:rPr>
              <w:t xml:space="preserve"> </w:t>
            </w:r>
            <w:r>
              <w:rPr>
                <w:sz w:val="24"/>
              </w:rPr>
              <w:t>по</w:t>
            </w:r>
            <w:r>
              <w:rPr>
                <w:spacing w:val="-9"/>
                <w:sz w:val="24"/>
              </w:rPr>
              <w:t xml:space="preserve"> </w:t>
            </w:r>
            <w:r>
              <w:rPr>
                <w:sz w:val="24"/>
              </w:rPr>
              <w:t xml:space="preserve">химическому </w:t>
            </w:r>
            <w:r>
              <w:rPr>
                <w:spacing w:val="-2"/>
                <w:sz w:val="24"/>
              </w:rPr>
              <w:t>составу</w:t>
            </w:r>
          </w:p>
        </w:tc>
        <w:tc>
          <w:tcPr>
            <w:tcW w:w="1901" w:type="dxa"/>
          </w:tcPr>
          <w:p w:rsidR="002F4908" w:rsidRDefault="002F4908">
            <w:pPr>
              <w:pStyle w:val="TableParagraph"/>
              <w:spacing w:before="270"/>
              <w:ind w:left="0"/>
              <w:rPr>
                <w:sz w:val="24"/>
              </w:rPr>
            </w:pPr>
          </w:p>
          <w:p w:rsidR="002F4908" w:rsidRDefault="00385B7E">
            <w:pPr>
              <w:pStyle w:val="TableParagraph"/>
              <w:ind w:left="412" w:hanging="132"/>
              <w:rPr>
                <w:sz w:val="24"/>
              </w:rPr>
            </w:pPr>
            <w:r>
              <w:rPr>
                <w:spacing w:val="-2"/>
                <w:sz w:val="24"/>
              </w:rPr>
              <w:t>Обозначение подгруппа</w:t>
            </w:r>
          </w:p>
        </w:tc>
        <w:tc>
          <w:tcPr>
            <w:tcW w:w="1135" w:type="dxa"/>
          </w:tcPr>
          <w:p w:rsidR="002F4908" w:rsidRDefault="00385B7E">
            <w:pPr>
              <w:pStyle w:val="TableParagraph"/>
              <w:ind w:left="108" w:right="116"/>
              <w:rPr>
                <w:sz w:val="24"/>
              </w:rPr>
            </w:pPr>
            <w:r>
              <w:rPr>
                <w:spacing w:val="-2"/>
                <w:sz w:val="24"/>
              </w:rPr>
              <w:t xml:space="preserve">Услов- </w:t>
            </w:r>
            <w:r>
              <w:rPr>
                <w:spacing w:val="-4"/>
                <w:sz w:val="24"/>
              </w:rPr>
              <w:t xml:space="preserve">ное </w:t>
            </w:r>
            <w:r>
              <w:rPr>
                <w:spacing w:val="-2"/>
                <w:sz w:val="24"/>
              </w:rPr>
              <w:t xml:space="preserve">обозна- </w:t>
            </w:r>
            <w:r>
              <w:rPr>
                <w:spacing w:val="-4"/>
                <w:sz w:val="24"/>
              </w:rPr>
              <w:t xml:space="preserve">чение типа </w:t>
            </w:r>
            <w:r>
              <w:rPr>
                <w:spacing w:val="-2"/>
                <w:sz w:val="24"/>
              </w:rPr>
              <w:t>порошка</w:t>
            </w:r>
          </w:p>
        </w:tc>
        <w:tc>
          <w:tcPr>
            <w:tcW w:w="1783" w:type="dxa"/>
          </w:tcPr>
          <w:p w:rsidR="002F4908" w:rsidRDefault="002F4908">
            <w:pPr>
              <w:pStyle w:val="TableParagraph"/>
              <w:spacing w:before="270"/>
              <w:ind w:left="0"/>
              <w:rPr>
                <w:sz w:val="24"/>
              </w:rPr>
            </w:pPr>
          </w:p>
          <w:p w:rsidR="002F4908" w:rsidRDefault="00385B7E">
            <w:pPr>
              <w:pStyle w:val="TableParagraph"/>
              <w:ind w:left="77" w:right="68"/>
              <w:jc w:val="center"/>
              <w:rPr>
                <w:sz w:val="24"/>
              </w:rPr>
            </w:pPr>
            <w:r>
              <w:rPr>
                <w:spacing w:val="-2"/>
                <w:sz w:val="24"/>
              </w:rPr>
              <w:t xml:space="preserve">Обозначение </w:t>
            </w:r>
            <w:r>
              <w:rPr>
                <w:sz w:val="24"/>
              </w:rPr>
              <w:t xml:space="preserve">класа по </w:t>
            </w:r>
            <w:r>
              <w:rPr>
                <w:spacing w:val="-2"/>
                <w:sz w:val="24"/>
              </w:rPr>
              <w:t>таблице</w:t>
            </w:r>
          </w:p>
        </w:tc>
      </w:tr>
      <w:tr w:rsidR="002F4908">
        <w:trPr>
          <w:trHeight w:val="275"/>
        </w:trPr>
        <w:tc>
          <w:tcPr>
            <w:tcW w:w="763" w:type="dxa"/>
          </w:tcPr>
          <w:p w:rsidR="002F4908" w:rsidRDefault="00385B7E">
            <w:pPr>
              <w:pStyle w:val="TableParagraph"/>
              <w:spacing w:line="256" w:lineRule="exact"/>
              <w:ind w:left="105"/>
              <w:rPr>
                <w:sz w:val="24"/>
              </w:rPr>
            </w:pPr>
            <w:r>
              <w:rPr>
                <w:spacing w:val="-10"/>
                <w:sz w:val="24"/>
              </w:rPr>
              <w:t>4</w:t>
            </w:r>
          </w:p>
        </w:tc>
        <w:tc>
          <w:tcPr>
            <w:tcW w:w="4340" w:type="dxa"/>
          </w:tcPr>
          <w:p w:rsidR="002F4908" w:rsidRDefault="00385B7E">
            <w:pPr>
              <w:pStyle w:val="TableParagraph"/>
              <w:spacing w:line="256" w:lineRule="exact"/>
              <w:ind w:left="105"/>
              <w:rPr>
                <w:sz w:val="24"/>
              </w:rPr>
            </w:pPr>
            <w:r>
              <w:rPr>
                <w:sz w:val="24"/>
              </w:rPr>
              <w:t>Металические</w:t>
            </w:r>
            <w:r>
              <w:rPr>
                <w:spacing w:val="-8"/>
                <w:sz w:val="24"/>
              </w:rPr>
              <w:t xml:space="preserve"> </w:t>
            </w:r>
            <w:r>
              <w:rPr>
                <w:spacing w:val="-2"/>
                <w:sz w:val="24"/>
              </w:rPr>
              <w:t>соединения</w:t>
            </w:r>
          </w:p>
        </w:tc>
        <w:tc>
          <w:tcPr>
            <w:tcW w:w="1901" w:type="dxa"/>
          </w:tcPr>
          <w:p w:rsidR="002F4908" w:rsidRDefault="002F4908">
            <w:pPr>
              <w:pStyle w:val="TableParagraph"/>
              <w:ind w:left="0"/>
              <w:rPr>
                <w:sz w:val="20"/>
              </w:rPr>
            </w:pPr>
          </w:p>
        </w:tc>
        <w:tc>
          <w:tcPr>
            <w:tcW w:w="1135" w:type="dxa"/>
          </w:tcPr>
          <w:p w:rsidR="002F4908" w:rsidRDefault="002F4908">
            <w:pPr>
              <w:pStyle w:val="TableParagraph"/>
              <w:ind w:left="0"/>
              <w:rPr>
                <w:sz w:val="20"/>
              </w:rPr>
            </w:pPr>
          </w:p>
        </w:tc>
        <w:tc>
          <w:tcPr>
            <w:tcW w:w="1783" w:type="dxa"/>
          </w:tcPr>
          <w:p w:rsidR="002F4908" w:rsidRDefault="002F4908">
            <w:pPr>
              <w:pStyle w:val="TableParagraph"/>
              <w:ind w:left="0"/>
              <w:rPr>
                <w:sz w:val="20"/>
              </w:rPr>
            </w:pPr>
          </w:p>
        </w:tc>
      </w:tr>
      <w:tr w:rsidR="002F4908">
        <w:trPr>
          <w:trHeight w:val="551"/>
        </w:trPr>
        <w:tc>
          <w:tcPr>
            <w:tcW w:w="763" w:type="dxa"/>
          </w:tcPr>
          <w:p w:rsidR="002F4908" w:rsidRDefault="00385B7E">
            <w:pPr>
              <w:pStyle w:val="TableParagraph"/>
              <w:spacing w:line="268" w:lineRule="exact"/>
              <w:ind w:left="105"/>
              <w:rPr>
                <w:sz w:val="24"/>
              </w:rPr>
            </w:pPr>
            <w:r>
              <w:rPr>
                <w:spacing w:val="-5"/>
                <w:sz w:val="24"/>
              </w:rPr>
              <w:t>4.1</w:t>
            </w:r>
          </w:p>
        </w:tc>
        <w:tc>
          <w:tcPr>
            <w:tcW w:w="4340" w:type="dxa"/>
          </w:tcPr>
          <w:p w:rsidR="002F4908" w:rsidRDefault="00385B7E">
            <w:pPr>
              <w:pStyle w:val="TableParagraph"/>
              <w:spacing w:line="268" w:lineRule="exact"/>
              <w:ind w:left="105"/>
              <w:rPr>
                <w:sz w:val="24"/>
              </w:rPr>
            </w:pPr>
            <w:r>
              <w:rPr>
                <w:spacing w:val="-2"/>
                <w:sz w:val="24"/>
              </w:rPr>
              <w:t>Никельалюминиевые</w:t>
            </w:r>
          </w:p>
        </w:tc>
        <w:tc>
          <w:tcPr>
            <w:tcW w:w="1901" w:type="dxa"/>
          </w:tcPr>
          <w:p w:rsidR="002F4908" w:rsidRDefault="00385B7E">
            <w:pPr>
              <w:pStyle w:val="TableParagraph"/>
              <w:spacing w:line="268" w:lineRule="exact"/>
              <w:ind w:left="108"/>
              <w:rPr>
                <w:sz w:val="24"/>
              </w:rPr>
            </w:pPr>
            <w:r>
              <w:rPr>
                <w:spacing w:val="-5"/>
                <w:sz w:val="24"/>
              </w:rPr>
              <w:t>НЮ</w:t>
            </w:r>
          </w:p>
        </w:tc>
        <w:tc>
          <w:tcPr>
            <w:tcW w:w="1135" w:type="dxa"/>
          </w:tcPr>
          <w:p w:rsidR="002F4908" w:rsidRDefault="00385B7E">
            <w:pPr>
              <w:pStyle w:val="TableParagraph"/>
              <w:spacing w:line="268" w:lineRule="exact"/>
              <w:ind w:left="108"/>
              <w:rPr>
                <w:sz w:val="24"/>
              </w:rPr>
            </w:pPr>
            <w:r>
              <w:rPr>
                <w:sz w:val="24"/>
              </w:rPr>
              <w:t>ПР,</w:t>
            </w:r>
            <w:r>
              <w:rPr>
                <w:spacing w:val="68"/>
                <w:w w:val="150"/>
                <w:sz w:val="24"/>
              </w:rPr>
              <w:t xml:space="preserve"> </w:t>
            </w:r>
            <w:r>
              <w:rPr>
                <w:spacing w:val="-5"/>
                <w:sz w:val="24"/>
              </w:rPr>
              <w:t>ПВ,</w:t>
            </w:r>
          </w:p>
          <w:p w:rsidR="002F4908" w:rsidRDefault="00385B7E">
            <w:pPr>
              <w:pStyle w:val="TableParagraph"/>
              <w:spacing w:line="264" w:lineRule="exact"/>
              <w:ind w:left="108"/>
              <w:rPr>
                <w:sz w:val="24"/>
              </w:rPr>
            </w:pPr>
            <w:r>
              <w:rPr>
                <w:spacing w:val="-5"/>
                <w:sz w:val="24"/>
              </w:rPr>
              <w:t>ПГ</w:t>
            </w:r>
          </w:p>
        </w:tc>
        <w:tc>
          <w:tcPr>
            <w:tcW w:w="1783" w:type="dxa"/>
          </w:tcPr>
          <w:p w:rsidR="002F4908" w:rsidRDefault="00385B7E">
            <w:pPr>
              <w:pStyle w:val="TableParagraph"/>
              <w:spacing w:line="268" w:lineRule="exact"/>
              <w:ind w:left="106"/>
              <w:rPr>
                <w:sz w:val="24"/>
              </w:rPr>
            </w:pPr>
            <w:r>
              <w:rPr>
                <w:sz w:val="24"/>
              </w:rPr>
              <w:t xml:space="preserve">4 – </w:t>
            </w:r>
            <w:r>
              <w:rPr>
                <w:spacing w:val="-5"/>
                <w:sz w:val="24"/>
              </w:rPr>
              <w:t>10</w:t>
            </w:r>
          </w:p>
        </w:tc>
      </w:tr>
      <w:tr w:rsidR="002F4908">
        <w:trPr>
          <w:trHeight w:val="275"/>
        </w:trPr>
        <w:tc>
          <w:tcPr>
            <w:tcW w:w="763" w:type="dxa"/>
          </w:tcPr>
          <w:p w:rsidR="002F4908" w:rsidRDefault="00385B7E">
            <w:pPr>
              <w:pStyle w:val="TableParagraph"/>
              <w:spacing w:line="256" w:lineRule="exact"/>
              <w:ind w:left="105"/>
              <w:rPr>
                <w:sz w:val="24"/>
              </w:rPr>
            </w:pPr>
            <w:r>
              <w:rPr>
                <w:spacing w:val="-5"/>
                <w:sz w:val="24"/>
              </w:rPr>
              <w:t>4.2</w:t>
            </w:r>
          </w:p>
        </w:tc>
        <w:tc>
          <w:tcPr>
            <w:tcW w:w="4340" w:type="dxa"/>
          </w:tcPr>
          <w:p w:rsidR="002F4908" w:rsidRDefault="00385B7E">
            <w:pPr>
              <w:pStyle w:val="TableParagraph"/>
              <w:spacing w:line="256" w:lineRule="exact"/>
              <w:ind w:left="105"/>
              <w:rPr>
                <w:sz w:val="24"/>
              </w:rPr>
            </w:pPr>
            <w:r>
              <w:rPr>
                <w:spacing w:val="-2"/>
                <w:sz w:val="24"/>
              </w:rPr>
              <w:t>Никельтитановые</w:t>
            </w:r>
          </w:p>
        </w:tc>
        <w:tc>
          <w:tcPr>
            <w:tcW w:w="1901" w:type="dxa"/>
          </w:tcPr>
          <w:p w:rsidR="002F4908" w:rsidRDefault="00385B7E">
            <w:pPr>
              <w:pStyle w:val="TableParagraph"/>
              <w:spacing w:line="256" w:lineRule="exact"/>
              <w:ind w:left="108"/>
              <w:rPr>
                <w:sz w:val="24"/>
              </w:rPr>
            </w:pPr>
            <w:r>
              <w:rPr>
                <w:spacing w:val="-5"/>
                <w:sz w:val="24"/>
              </w:rPr>
              <w:t>НТ</w:t>
            </w:r>
          </w:p>
        </w:tc>
        <w:tc>
          <w:tcPr>
            <w:tcW w:w="1135" w:type="dxa"/>
          </w:tcPr>
          <w:p w:rsidR="002F4908" w:rsidRDefault="00385B7E">
            <w:pPr>
              <w:pStyle w:val="TableParagraph"/>
              <w:spacing w:line="256" w:lineRule="exact"/>
              <w:ind w:left="108"/>
              <w:rPr>
                <w:sz w:val="24"/>
              </w:rPr>
            </w:pPr>
            <w:r>
              <w:rPr>
                <w:sz w:val="24"/>
              </w:rPr>
              <w:t>ПВ,</w:t>
            </w:r>
            <w:r>
              <w:rPr>
                <w:spacing w:val="-3"/>
                <w:sz w:val="24"/>
              </w:rPr>
              <w:t xml:space="preserve"> </w:t>
            </w:r>
            <w:r>
              <w:rPr>
                <w:spacing w:val="-5"/>
                <w:sz w:val="24"/>
              </w:rPr>
              <w:t>ПГ</w:t>
            </w:r>
          </w:p>
        </w:tc>
        <w:tc>
          <w:tcPr>
            <w:tcW w:w="1783" w:type="dxa"/>
          </w:tcPr>
          <w:p w:rsidR="002F4908" w:rsidRDefault="00385B7E">
            <w:pPr>
              <w:pStyle w:val="TableParagraph"/>
              <w:spacing w:line="256" w:lineRule="exact"/>
              <w:ind w:left="106"/>
              <w:rPr>
                <w:sz w:val="24"/>
              </w:rPr>
            </w:pPr>
            <w:r>
              <w:rPr>
                <w:sz w:val="24"/>
              </w:rPr>
              <w:t xml:space="preserve">4 – </w:t>
            </w:r>
            <w:r>
              <w:rPr>
                <w:spacing w:val="-5"/>
                <w:sz w:val="24"/>
              </w:rPr>
              <w:t>10</w:t>
            </w:r>
          </w:p>
        </w:tc>
      </w:tr>
      <w:tr w:rsidR="002F4908">
        <w:trPr>
          <w:trHeight w:val="275"/>
        </w:trPr>
        <w:tc>
          <w:tcPr>
            <w:tcW w:w="763" w:type="dxa"/>
          </w:tcPr>
          <w:p w:rsidR="002F4908" w:rsidRDefault="00385B7E">
            <w:pPr>
              <w:pStyle w:val="TableParagraph"/>
              <w:spacing w:line="256" w:lineRule="exact"/>
              <w:ind w:left="105"/>
              <w:rPr>
                <w:sz w:val="24"/>
              </w:rPr>
            </w:pPr>
            <w:r>
              <w:rPr>
                <w:spacing w:val="-5"/>
                <w:sz w:val="24"/>
              </w:rPr>
              <w:t>4.3</w:t>
            </w:r>
          </w:p>
        </w:tc>
        <w:tc>
          <w:tcPr>
            <w:tcW w:w="4340" w:type="dxa"/>
          </w:tcPr>
          <w:p w:rsidR="002F4908" w:rsidRDefault="00385B7E">
            <w:pPr>
              <w:pStyle w:val="TableParagraph"/>
              <w:spacing w:line="256" w:lineRule="exact"/>
              <w:ind w:left="105"/>
              <w:rPr>
                <w:sz w:val="24"/>
              </w:rPr>
            </w:pPr>
            <w:r>
              <w:rPr>
                <w:spacing w:val="-2"/>
                <w:sz w:val="24"/>
              </w:rPr>
              <w:t>Титаналюминиевые</w:t>
            </w:r>
          </w:p>
        </w:tc>
        <w:tc>
          <w:tcPr>
            <w:tcW w:w="1901" w:type="dxa"/>
          </w:tcPr>
          <w:p w:rsidR="002F4908" w:rsidRDefault="00385B7E">
            <w:pPr>
              <w:pStyle w:val="TableParagraph"/>
              <w:spacing w:line="256" w:lineRule="exact"/>
              <w:ind w:left="108"/>
              <w:rPr>
                <w:sz w:val="24"/>
              </w:rPr>
            </w:pPr>
            <w:r>
              <w:rPr>
                <w:spacing w:val="-5"/>
                <w:sz w:val="24"/>
              </w:rPr>
              <w:t>ТЮ</w:t>
            </w:r>
          </w:p>
        </w:tc>
        <w:tc>
          <w:tcPr>
            <w:tcW w:w="1135" w:type="dxa"/>
          </w:tcPr>
          <w:p w:rsidR="002F4908" w:rsidRDefault="00385B7E">
            <w:pPr>
              <w:pStyle w:val="TableParagraph"/>
              <w:spacing w:line="256" w:lineRule="exact"/>
              <w:ind w:left="108"/>
              <w:rPr>
                <w:sz w:val="24"/>
              </w:rPr>
            </w:pPr>
            <w:r>
              <w:rPr>
                <w:sz w:val="24"/>
              </w:rPr>
              <w:t>ПВ,</w:t>
            </w:r>
            <w:r>
              <w:rPr>
                <w:spacing w:val="-3"/>
                <w:sz w:val="24"/>
              </w:rPr>
              <w:t xml:space="preserve"> </w:t>
            </w:r>
            <w:r>
              <w:rPr>
                <w:spacing w:val="-5"/>
                <w:sz w:val="24"/>
              </w:rPr>
              <w:t>ПГ</w:t>
            </w:r>
          </w:p>
        </w:tc>
        <w:tc>
          <w:tcPr>
            <w:tcW w:w="1783" w:type="dxa"/>
          </w:tcPr>
          <w:p w:rsidR="002F4908" w:rsidRDefault="00385B7E">
            <w:pPr>
              <w:pStyle w:val="TableParagraph"/>
              <w:spacing w:line="256" w:lineRule="exact"/>
              <w:ind w:left="106"/>
              <w:rPr>
                <w:sz w:val="24"/>
              </w:rPr>
            </w:pPr>
            <w:r>
              <w:rPr>
                <w:sz w:val="24"/>
              </w:rPr>
              <w:t xml:space="preserve">4 – </w:t>
            </w:r>
            <w:r>
              <w:rPr>
                <w:spacing w:val="-5"/>
                <w:sz w:val="24"/>
              </w:rPr>
              <w:t>10</w:t>
            </w:r>
          </w:p>
        </w:tc>
      </w:tr>
      <w:tr w:rsidR="002F4908">
        <w:trPr>
          <w:trHeight w:val="275"/>
        </w:trPr>
        <w:tc>
          <w:tcPr>
            <w:tcW w:w="763" w:type="dxa"/>
          </w:tcPr>
          <w:p w:rsidR="002F4908" w:rsidRDefault="00385B7E">
            <w:pPr>
              <w:pStyle w:val="TableParagraph"/>
              <w:spacing w:line="256" w:lineRule="exact"/>
              <w:ind w:left="105"/>
              <w:rPr>
                <w:sz w:val="24"/>
              </w:rPr>
            </w:pPr>
            <w:r>
              <w:rPr>
                <w:spacing w:val="-5"/>
                <w:sz w:val="24"/>
              </w:rPr>
              <w:t>4.4</w:t>
            </w:r>
          </w:p>
        </w:tc>
        <w:tc>
          <w:tcPr>
            <w:tcW w:w="4340" w:type="dxa"/>
          </w:tcPr>
          <w:p w:rsidR="002F4908" w:rsidRDefault="00385B7E">
            <w:pPr>
              <w:pStyle w:val="TableParagraph"/>
              <w:spacing w:line="256" w:lineRule="exact"/>
              <w:ind w:left="105"/>
              <w:rPr>
                <w:sz w:val="24"/>
              </w:rPr>
            </w:pPr>
            <w:r>
              <w:rPr>
                <w:spacing w:val="-2"/>
                <w:sz w:val="24"/>
              </w:rPr>
              <w:t>Железоалюминиевые</w:t>
            </w:r>
          </w:p>
        </w:tc>
        <w:tc>
          <w:tcPr>
            <w:tcW w:w="1901" w:type="dxa"/>
          </w:tcPr>
          <w:p w:rsidR="002F4908" w:rsidRDefault="00385B7E">
            <w:pPr>
              <w:pStyle w:val="TableParagraph"/>
              <w:spacing w:line="256" w:lineRule="exact"/>
              <w:ind w:left="108"/>
              <w:rPr>
                <w:sz w:val="24"/>
              </w:rPr>
            </w:pPr>
            <w:r>
              <w:rPr>
                <w:spacing w:val="-5"/>
                <w:sz w:val="24"/>
              </w:rPr>
              <w:t>ЖЮ</w:t>
            </w:r>
          </w:p>
        </w:tc>
        <w:tc>
          <w:tcPr>
            <w:tcW w:w="1135" w:type="dxa"/>
          </w:tcPr>
          <w:p w:rsidR="002F4908" w:rsidRDefault="00385B7E">
            <w:pPr>
              <w:pStyle w:val="TableParagraph"/>
              <w:spacing w:line="256" w:lineRule="exact"/>
              <w:ind w:left="108"/>
              <w:rPr>
                <w:sz w:val="24"/>
              </w:rPr>
            </w:pPr>
            <w:r>
              <w:rPr>
                <w:spacing w:val="-5"/>
                <w:sz w:val="24"/>
              </w:rPr>
              <w:t>ПР</w:t>
            </w:r>
          </w:p>
        </w:tc>
        <w:tc>
          <w:tcPr>
            <w:tcW w:w="1783" w:type="dxa"/>
          </w:tcPr>
          <w:p w:rsidR="002F4908" w:rsidRDefault="00385B7E">
            <w:pPr>
              <w:pStyle w:val="TableParagraph"/>
              <w:spacing w:line="256" w:lineRule="exact"/>
              <w:ind w:left="106"/>
              <w:rPr>
                <w:sz w:val="24"/>
              </w:rPr>
            </w:pPr>
            <w:r>
              <w:rPr>
                <w:sz w:val="24"/>
              </w:rPr>
              <w:t xml:space="preserve">4 – </w:t>
            </w:r>
            <w:r>
              <w:rPr>
                <w:spacing w:val="-5"/>
                <w:sz w:val="24"/>
              </w:rPr>
              <w:t>10</w:t>
            </w:r>
          </w:p>
        </w:tc>
      </w:tr>
      <w:tr w:rsidR="002F4908">
        <w:trPr>
          <w:trHeight w:val="554"/>
        </w:trPr>
        <w:tc>
          <w:tcPr>
            <w:tcW w:w="763" w:type="dxa"/>
          </w:tcPr>
          <w:p w:rsidR="002F4908" w:rsidRDefault="00385B7E">
            <w:pPr>
              <w:pStyle w:val="TableParagraph"/>
              <w:spacing w:line="271" w:lineRule="exact"/>
              <w:ind w:left="105"/>
              <w:rPr>
                <w:sz w:val="24"/>
              </w:rPr>
            </w:pPr>
            <w:r>
              <w:rPr>
                <w:spacing w:val="-10"/>
                <w:sz w:val="24"/>
              </w:rPr>
              <w:t>5</w:t>
            </w:r>
          </w:p>
        </w:tc>
        <w:tc>
          <w:tcPr>
            <w:tcW w:w="4340" w:type="dxa"/>
          </w:tcPr>
          <w:p w:rsidR="002F4908" w:rsidRDefault="00385B7E">
            <w:pPr>
              <w:pStyle w:val="TableParagraph"/>
              <w:tabs>
                <w:tab w:val="left" w:pos="2922"/>
              </w:tabs>
              <w:spacing w:line="271" w:lineRule="exact"/>
              <w:ind w:left="105"/>
              <w:rPr>
                <w:sz w:val="24"/>
              </w:rPr>
            </w:pPr>
            <w:r>
              <w:rPr>
                <w:spacing w:val="-2"/>
                <w:sz w:val="24"/>
              </w:rPr>
              <w:t>Бескислородные</w:t>
            </w:r>
            <w:r>
              <w:rPr>
                <w:sz w:val="24"/>
              </w:rPr>
              <w:t xml:space="preserve"> </w:t>
            </w:r>
            <w:r>
              <w:rPr>
                <w:spacing w:val="-2"/>
                <w:sz w:val="24"/>
              </w:rPr>
              <w:t>тугоплавные</w:t>
            </w:r>
          </w:p>
          <w:p w:rsidR="002F4908" w:rsidRDefault="00385B7E">
            <w:pPr>
              <w:pStyle w:val="TableParagraph"/>
              <w:spacing w:line="264" w:lineRule="exact"/>
              <w:ind w:left="105"/>
              <w:rPr>
                <w:sz w:val="24"/>
              </w:rPr>
            </w:pPr>
            <w:r>
              <w:rPr>
                <w:spacing w:val="-2"/>
                <w:sz w:val="24"/>
              </w:rPr>
              <w:t>соединения</w:t>
            </w:r>
          </w:p>
        </w:tc>
        <w:tc>
          <w:tcPr>
            <w:tcW w:w="1901" w:type="dxa"/>
          </w:tcPr>
          <w:p w:rsidR="002F4908" w:rsidRDefault="002F4908">
            <w:pPr>
              <w:pStyle w:val="TableParagraph"/>
              <w:ind w:left="0"/>
              <w:rPr>
                <w:sz w:val="24"/>
              </w:rPr>
            </w:pPr>
          </w:p>
        </w:tc>
        <w:tc>
          <w:tcPr>
            <w:tcW w:w="1135" w:type="dxa"/>
          </w:tcPr>
          <w:p w:rsidR="002F4908" w:rsidRDefault="002F4908">
            <w:pPr>
              <w:pStyle w:val="TableParagraph"/>
              <w:ind w:left="0"/>
              <w:rPr>
                <w:sz w:val="24"/>
              </w:rPr>
            </w:pPr>
          </w:p>
        </w:tc>
        <w:tc>
          <w:tcPr>
            <w:tcW w:w="1783" w:type="dxa"/>
          </w:tcPr>
          <w:p w:rsidR="002F4908" w:rsidRDefault="002F4908">
            <w:pPr>
              <w:pStyle w:val="TableParagraph"/>
              <w:ind w:left="0"/>
              <w:rPr>
                <w:sz w:val="24"/>
              </w:rPr>
            </w:pPr>
          </w:p>
        </w:tc>
      </w:tr>
      <w:tr w:rsidR="002F4908">
        <w:trPr>
          <w:trHeight w:val="275"/>
        </w:trPr>
        <w:tc>
          <w:tcPr>
            <w:tcW w:w="763" w:type="dxa"/>
          </w:tcPr>
          <w:p w:rsidR="002F4908" w:rsidRDefault="00385B7E">
            <w:pPr>
              <w:pStyle w:val="TableParagraph"/>
              <w:spacing w:line="256" w:lineRule="exact"/>
              <w:ind w:left="105"/>
              <w:rPr>
                <w:sz w:val="24"/>
              </w:rPr>
            </w:pPr>
            <w:r>
              <w:rPr>
                <w:spacing w:val="-5"/>
                <w:sz w:val="24"/>
              </w:rPr>
              <w:t>5.1</w:t>
            </w:r>
          </w:p>
        </w:tc>
        <w:tc>
          <w:tcPr>
            <w:tcW w:w="4340" w:type="dxa"/>
          </w:tcPr>
          <w:p w:rsidR="002F4908" w:rsidRDefault="00385B7E">
            <w:pPr>
              <w:pStyle w:val="TableParagraph"/>
              <w:spacing w:line="256" w:lineRule="exact"/>
              <w:ind w:left="105"/>
              <w:rPr>
                <w:sz w:val="24"/>
              </w:rPr>
            </w:pPr>
            <w:r>
              <w:rPr>
                <w:sz w:val="24"/>
              </w:rPr>
              <w:t>Бориды</w:t>
            </w:r>
            <w:r>
              <w:rPr>
                <w:spacing w:val="-5"/>
                <w:sz w:val="24"/>
              </w:rPr>
              <w:t xml:space="preserve"> </w:t>
            </w:r>
            <w:r>
              <w:rPr>
                <w:sz w:val="24"/>
              </w:rPr>
              <w:t>топтана,</w:t>
            </w:r>
            <w:r>
              <w:rPr>
                <w:spacing w:val="-6"/>
                <w:sz w:val="24"/>
              </w:rPr>
              <w:t xml:space="preserve"> </w:t>
            </w:r>
            <w:r>
              <w:rPr>
                <w:sz w:val="24"/>
              </w:rPr>
              <w:t>хрома,</w:t>
            </w:r>
            <w:r>
              <w:rPr>
                <w:spacing w:val="-2"/>
                <w:sz w:val="24"/>
              </w:rPr>
              <w:t xml:space="preserve"> циркония</w:t>
            </w:r>
          </w:p>
        </w:tc>
        <w:tc>
          <w:tcPr>
            <w:tcW w:w="1901" w:type="dxa"/>
          </w:tcPr>
          <w:p w:rsidR="002F4908" w:rsidRDefault="00385B7E">
            <w:pPr>
              <w:pStyle w:val="TableParagraph"/>
              <w:spacing w:line="256" w:lineRule="exact"/>
              <w:ind w:left="108"/>
              <w:rPr>
                <w:sz w:val="24"/>
              </w:rPr>
            </w:pPr>
            <w:r>
              <w:rPr>
                <w:sz w:val="24"/>
              </w:rPr>
              <w:t>БдТ,</w:t>
            </w:r>
            <w:r>
              <w:rPr>
                <w:spacing w:val="-2"/>
                <w:sz w:val="24"/>
              </w:rPr>
              <w:t xml:space="preserve"> </w:t>
            </w:r>
            <w:r>
              <w:rPr>
                <w:sz w:val="24"/>
              </w:rPr>
              <w:t>БдХ,</w:t>
            </w:r>
            <w:r>
              <w:rPr>
                <w:spacing w:val="-2"/>
                <w:sz w:val="24"/>
              </w:rPr>
              <w:t xml:space="preserve"> </w:t>
            </w:r>
            <w:r>
              <w:rPr>
                <w:spacing w:val="-5"/>
                <w:sz w:val="24"/>
              </w:rPr>
              <w:t>БдЦ</w:t>
            </w:r>
          </w:p>
        </w:tc>
        <w:tc>
          <w:tcPr>
            <w:tcW w:w="1135" w:type="dxa"/>
          </w:tcPr>
          <w:p w:rsidR="002F4908" w:rsidRDefault="00385B7E">
            <w:pPr>
              <w:pStyle w:val="TableParagraph"/>
              <w:spacing w:line="256" w:lineRule="exact"/>
              <w:ind w:left="108"/>
              <w:rPr>
                <w:sz w:val="24"/>
              </w:rPr>
            </w:pPr>
            <w:r>
              <w:rPr>
                <w:sz w:val="24"/>
              </w:rPr>
              <w:t xml:space="preserve">ПМ, </w:t>
            </w:r>
            <w:r>
              <w:rPr>
                <w:spacing w:val="-5"/>
                <w:sz w:val="24"/>
              </w:rPr>
              <w:t>ПГ</w:t>
            </w:r>
          </w:p>
        </w:tc>
        <w:tc>
          <w:tcPr>
            <w:tcW w:w="1783" w:type="dxa"/>
          </w:tcPr>
          <w:p w:rsidR="002F4908" w:rsidRDefault="00385B7E">
            <w:pPr>
              <w:pStyle w:val="TableParagraph"/>
              <w:spacing w:line="256" w:lineRule="exact"/>
              <w:ind w:left="106"/>
              <w:rPr>
                <w:sz w:val="24"/>
              </w:rPr>
            </w:pPr>
            <w:r>
              <w:rPr>
                <w:sz w:val="24"/>
              </w:rPr>
              <w:t>1 -</w:t>
            </w:r>
            <w:r>
              <w:rPr>
                <w:spacing w:val="-1"/>
                <w:sz w:val="24"/>
              </w:rPr>
              <w:t xml:space="preserve"> </w:t>
            </w:r>
            <w:r>
              <w:rPr>
                <w:spacing w:val="-5"/>
                <w:sz w:val="24"/>
              </w:rPr>
              <w:t>10</w:t>
            </w:r>
          </w:p>
        </w:tc>
      </w:tr>
      <w:tr w:rsidR="002F4908">
        <w:trPr>
          <w:trHeight w:val="551"/>
        </w:trPr>
        <w:tc>
          <w:tcPr>
            <w:tcW w:w="763" w:type="dxa"/>
          </w:tcPr>
          <w:p w:rsidR="002F4908" w:rsidRDefault="00385B7E">
            <w:pPr>
              <w:pStyle w:val="TableParagraph"/>
              <w:spacing w:line="268" w:lineRule="exact"/>
              <w:ind w:left="105"/>
              <w:rPr>
                <w:sz w:val="24"/>
              </w:rPr>
            </w:pPr>
            <w:r>
              <w:rPr>
                <w:spacing w:val="-5"/>
                <w:sz w:val="24"/>
              </w:rPr>
              <w:t>5.2</w:t>
            </w:r>
          </w:p>
        </w:tc>
        <w:tc>
          <w:tcPr>
            <w:tcW w:w="4340" w:type="dxa"/>
          </w:tcPr>
          <w:p w:rsidR="002F4908" w:rsidRDefault="00385B7E">
            <w:pPr>
              <w:pStyle w:val="TableParagraph"/>
              <w:tabs>
                <w:tab w:val="left" w:pos="1275"/>
                <w:tab w:val="left" w:pos="2261"/>
                <w:tab w:val="left" w:pos="3187"/>
              </w:tabs>
              <w:spacing w:line="268" w:lineRule="exact"/>
              <w:ind w:left="105"/>
              <w:rPr>
                <w:sz w:val="24"/>
              </w:rPr>
            </w:pPr>
            <w:r>
              <w:rPr>
                <w:spacing w:val="-2"/>
                <w:sz w:val="24"/>
              </w:rPr>
              <w:t>Карбиды</w:t>
            </w:r>
            <w:r>
              <w:rPr>
                <w:sz w:val="24"/>
              </w:rPr>
              <w:t xml:space="preserve"> </w:t>
            </w:r>
            <w:r>
              <w:rPr>
                <w:spacing w:val="-2"/>
                <w:sz w:val="24"/>
              </w:rPr>
              <w:t>титана,</w:t>
            </w:r>
            <w:r>
              <w:rPr>
                <w:sz w:val="24"/>
              </w:rPr>
              <w:t xml:space="preserve"> </w:t>
            </w:r>
            <w:r>
              <w:rPr>
                <w:spacing w:val="-2"/>
                <w:sz w:val="24"/>
              </w:rPr>
              <w:t>хрома,</w:t>
            </w:r>
            <w:r>
              <w:rPr>
                <w:sz w:val="24"/>
              </w:rPr>
              <w:t xml:space="preserve"> </w:t>
            </w:r>
            <w:r>
              <w:rPr>
                <w:spacing w:val="-2"/>
                <w:sz w:val="24"/>
              </w:rPr>
              <w:t>циркония,</w:t>
            </w:r>
          </w:p>
          <w:p w:rsidR="002F4908" w:rsidRDefault="00385B7E">
            <w:pPr>
              <w:pStyle w:val="TableParagraph"/>
              <w:spacing w:line="264" w:lineRule="exact"/>
              <w:ind w:left="105"/>
              <w:rPr>
                <w:sz w:val="24"/>
              </w:rPr>
            </w:pPr>
            <w:r>
              <w:rPr>
                <w:sz w:val="24"/>
              </w:rPr>
              <w:t>ниобия,</w:t>
            </w:r>
            <w:r>
              <w:rPr>
                <w:spacing w:val="58"/>
                <w:sz w:val="24"/>
              </w:rPr>
              <w:t xml:space="preserve"> </w:t>
            </w:r>
            <w:r>
              <w:rPr>
                <w:spacing w:val="-2"/>
                <w:sz w:val="24"/>
              </w:rPr>
              <w:t>комфрама</w:t>
            </w:r>
          </w:p>
        </w:tc>
        <w:tc>
          <w:tcPr>
            <w:tcW w:w="1901" w:type="dxa"/>
          </w:tcPr>
          <w:p w:rsidR="002F4908" w:rsidRDefault="00385B7E">
            <w:pPr>
              <w:pStyle w:val="TableParagraph"/>
              <w:spacing w:line="268" w:lineRule="exact"/>
              <w:ind w:left="108"/>
              <w:rPr>
                <w:sz w:val="24"/>
              </w:rPr>
            </w:pPr>
            <w:r>
              <w:rPr>
                <w:sz w:val="24"/>
              </w:rPr>
              <w:t>КдТ,</w:t>
            </w:r>
            <w:r>
              <w:rPr>
                <w:spacing w:val="72"/>
                <w:w w:val="150"/>
                <w:sz w:val="24"/>
              </w:rPr>
              <w:t xml:space="preserve"> </w:t>
            </w:r>
            <w:r>
              <w:rPr>
                <w:spacing w:val="-2"/>
                <w:sz w:val="24"/>
              </w:rPr>
              <w:t>КдХ,КдЦ,</w:t>
            </w:r>
          </w:p>
          <w:p w:rsidR="002F4908" w:rsidRDefault="00385B7E">
            <w:pPr>
              <w:pStyle w:val="TableParagraph"/>
              <w:spacing w:line="264" w:lineRule="exact"/>
              <w:ind w:left="108"/>
              <w:rPr>
                <w:sz w:val="24"/>
              </w:rPr>
            </w:pPr>
            <w:r>
              <w:rPr>
                <w:sz w:val="24"/>
              </w:rPr>
              <w:t>КдБ,</w:t>
            </w:r>
            <w:r>
              <w:rPr>
                <w:spacing w:val="-2"/>
                <w:sz w:val="24"/>
              </w:rPr>
              <w:t xml:space="preserve"> </w:t>
            </w:r>
            <w:r>
              <w:rPr>
                <w:spacing w:val="-5"/>
                <w:sz w:val="24"/>
              </w:rPr>
              <w:t>КдВ</w:t>
            </w:r>
          </w:p>
        </w:tc>
        <w:tc>
          <w:tcPr>
            <w:tcW w:w="1135" w:type="dxa"/>
          </w:tcPr>
          <w:p w:rsidR="002F4908" w:rsidRDefault="00385B7E">
            <w:pPr>
              <w:pStyle w:val="TableParagraph"/>
              <w:spacing w:line="268" w:lineRule="exact"/>
              <w:ind w:left="108"/>
              <w:rPr>
                <w:sz w:val="24"/>
              </w:rPr>
            </w:pPr>
            <w:r>
              <w:rPr>
                <w:sz w:val="24"/>
              </w:rPr>
              <w:t xml:space="preserve">ПМ, </w:t>
            </w:r>
            <w:r>
              <w:rPr>
                <w:spacing w:val="-5"/>
                <w:sz w:val="24"/>
              </w:rPr>
              <w:t>ПГ</w:t>
            </w:r>
          </w:p>
        </w:tc>
        <w:tc>
          <w:tcPr>
            <w:tcW w:w="1783" w:type="dxa"/>
          </w:tcPr>
          <w:p w:rsidR="002F4908" w:rsidRDefault="00385B7E">
            <w:pPr>
              <w:pStyle w:val="TableParagraph"/>
              <w:spacing w:line="268" w:lineRule="exact"/>
              <w:ind w:left="106"/>
              <w:rPr>
                <w:sz w:val="24"/>
              </w:rPr>
            </w:pPr>
            <w:r>
              <w:rPr>
                <w:sz w:val="24"/>
              </w:rPr>
              <w:t>1 -</w:t>
            </w:r>
            <w:r>
              <w:rPr>
                <w:spacing w:val="-1"/>
                <w:sz w:val="24"/>
              </w:rPr>
              <w:t xml:space="preserve"> </w:t>
            </w:r>
            <w:r>
              <w:rPr>
                <w:spacing w:val="-5"/>
                <w:sz w:val="24"/>
              </w:rPr>
              <w:t>10</w:t>
            </w:r>
          </w:p>
        </w:tc>
      </w:tr>
      <w:tr w:rsidR="002F4908">
        <w:trPr>
          <w:trHeight w:val="551"/>
        </w:trPr>
        <w:tc>
          <w:tcPr>
            <w:tcW w:w="763" w:type="dxa"/>
          </w:tcPr>
          <w:p w:rsidR="002F4908" w:rsidRDefault="00385B7E">
            <w:pPr>
              <w:pStyle w:val="TableParagraph"/>
              <w:spacing w:line="268" w:lineRule="exact"/>
              <w:ind w:left="105"/>
              <w:rPr>
                <w:sz w:val="24"/>
              </w:rPr>
            </w:pPr>
            <w:r>
              <w:rPr>
                <w:spacing w:val="-5"/>
                <w:sz w:val="24"/>
              </w:rPr>
              <w:t>5.3</w:t>
            </w:r>
          </w:p>
        </w:tc>
        <w:tc>
          <w:tcPr>
            <w:tcW w:w="4340" w:type="dxa"/>
          </w:tcPr>
          <w:p w:rsidR="002F4908" w:rsidRDefault="00385B7E">
            <w:pPr>
              <w:pStyle w:val="TableParagraph"/>
              <w:tabs>
                <w:tab w:val="left" w:pos="1460"/>
                <w:tab w:val="left" w:pos="2475"/>
                <w:tab w:val="left" w:pos="3432"/>
              </w:tabs>
              <w:spacing w:line="268" w:lineRule="exact"/>
              <w:ind w:left="105"/>
              <w:rPr>
                <w:sz w:val="24"/>
              </w:rPr>
            </w:pPr>
            <w:r>
              <w:rPr>
                <w:spacing w:val="-2"/>
                <w:sz w:val="24"/>
              </w:rPr>
              <w:t>Силициды</w:t>
            </w:r>
            <w:r>
              <w:rPr>
                <w:sz w:val="24"/>
              </w:rPr>
              <w:t xml:space="preserve"> </w:t>
            </w:r>
            <w:r>
              <w:rPr>
                <w:spacing w:val="-2"/>
                <w:sz w:val="24"/>
              </w:rPr>
              <w:t>титана,</w:t>
            </w:r>
            <w:r>
              <w:rPr>
                <w:sz w:val="24"/>
              </w:rPr>
              <w:t xml:space="preserve"> </w:t>
            </w:r>
            <w:r>
              <w:rPr>
                <w:spacing w:val="-2"/>
                <w:sz w:val="24"/>
              </w:rPr>
              <w:t>хрома,</w:t>
            </w:r>
            <w:r>
              <w:rPr>
                <w:sz w:val="24"/>
              </w:rPr>
              <w:t xml:space="preserve"> </w:t>
            </w:r>
            <w:r>
              <w:rPr>
                <w:spacing w:val="-2"/>
                <w:sz w:val="24"/>
              </w:rPr>
              <w:t>ниобия,</w:t>
            </w:r>
          </w:p>
          <w:p w:rsidR="002F4908" w:rsidRDefault="00385B7E">
            <w:pPr>
              <w:pStyle w:val="TableParagraph"/>
              <w:spacing w:line="264" w:lineRule="exact"/>
              <w:ind w:left="105"/>
              <w:rPr>
                <w:sz w:val="24"/>
              </w:rPr>
            </w:pPr>
            <w:r>
              <w:rPr>
                <w:spacing w:val="-2"/>
                <w:sz w:val="24"/>
              </w:rPr>
              <w:t>молибдена</w:t>
            </w:r>
          </w:p>
        </w:tc>
        <w:tc>
          <w:tcPr>
            <w:tcW w:w="1901" w:type="dxa"/>
          </w:tcPr>
          <w:p w:rsidR="002F4908" w:rsidRDefault="00385B7E">
            <w:pPr>
              <w:pStyle w:val="TableParagraph"/>
              <w:spacing w:line="268" w:lineRule="exact"/>
              <w:ind w:left="108"/>
              <w:rPr>
                <w:sz w:val="24"/>
              </w:rPr>
            </w:pPr>
            <w:r>
              <w:rPr>
                <w:sz w:val="24"/>
              </w:rPr>
              <w:t>СдТ,</w:t>
            </w:r>
            <w:r>
              <w:rPr>
                <w:spacing w:val="38"/>
                <w:sz w:val="24"/>
              </w:rPr>
              <w:t xml:space="preserve"> </w:t>
            </w:r>
            <w:r>
              <w:rPr>
                <w:sz w:val="24"/>
              </w:rPr>
              <w:t>СдХ,</w:t>
            </w:r>
            <w:r>
              <w:rPr>
                <w:spacing w:val="37"/>
                <w:sz w:val="24"/>
              </w:rPr>
              <w:t xml:space="preserve"> </w:t>
            </w:r>
            <w:r>
              <w:rPr>
                <w:spacing w:val="-4"/>
                <w:sz w:val="24"/>
              </w:rPr>
              <w:t>СдБ,</w:t>
            </w:r>
          </w:p>
          <w:p w:rsidR="002F4908" w:rsidRDefault="00385B7E">
            <w:pPr>
              <w:pStyle w:val="TableParagraph"/>
              <w:spacing w:line="264" w:lineRule="exact"/>
              <w:ind w:left="108"/>
              <w:rPr>
                <w:sz w:val="24"/>
              </w:rPr>
            </w:pPr>
            <w:r>
              <w:rPr>
                <w:spacing w:val="-5"/>
                <w:sz w:val="24"/>
              </w:rPr>
              <w:t>СдМ</w:t>
            </w:r>
          </w:p>
        </w:tc>
        <w:tc>
          <w:tcPr>
            <w:tcW w:w="1135" w:type="dxa"/>
          </w:tcPr>
          <w:p w:rsidR="002F4908" w:rsidRDefault="00385B7E">
            <w:pPr>
              <w:pStyle w:val="TableParagraph"/>
              <w:spacing w:line="268" w:lineRule="exact"/>
              <w:ind w:left="108"/>
              <w:rPr>
                <w:sz w:val="24"/>
              </w:rPr>
            </w:pPr>
            <w:r>
              <w:rPr>
                <w:sz w:val="24"/>
              </w:rPr>
              <w:t xml:space="preserve">ПМ, </w:t>
            </w:r>
            <w:r>
              <w:rPr>
                <w:spacing w:val="-5"/>
                <w:sz w:val="24"/>
              </w:rPr>
              <w:t>ПГ</w:t>
            </w:r>
          </w:p>
        </w:tc>
        <w:tc>
          <w:tcPr>
            <w:tcW w:w="1783" w:type="dxa"/>
          </w:tcPr>
          <w:p w:rsidR="002F4908" w:rsidRDefault="00385B7E">
            <w:pPr>
              <w:pStyle w:val="TableParagraph"/>
              <w:spacing w:line="268" w:lineRule="exact"/>
              <w:ind w:left="106"/>
              <w:rPr>
                <w:sz w:val="24"/>
              </w:rPr>
            </w:pPr>
            <w:r>
              <w:rPr>
                <w:sz w:val="24"/>
              </w:rPr>
              <w:t>1 -</w:t>
            </w:r>
            <w:r>
              <w:rPr>
                <w:spacing w:val="-1"/>
                <w:sz w:val="24"/>
              </w:rPr>
              <w:t xml:space="preserve"> </w:t>
            </w:r>
            <w:r>
              <w:rPr>
                <w:spacing w:val="-5"/>
                <w:sz w:val="24"/>
              </w:rPr>
              <w:t>10</w:t>
            </w:r>
          </w:p>
        </w:tc>
      </w:tr>
      <w:tr w:rsidR="002F4908">
        <w:trPr>
          <w:trHeight w:val="551"/>
        </w:trPr>
        <w:tc>
          <w:tcPr>
            <w:tcW w:w="763" w:type="dxa"/>
          </w:tcPr>
          <w:p w:rsidR="002F4908" w:rsidRDefault="00385B7E">
            <w:pPr>
              <w:pStyle w:val="TableParagraph"/>
              <w:spacing w:line="268" w:lineRule="exact"/>
              <w:ind w:left="105"/>
              <w:rPr>
                <w:sz w:val="24"/>
              </w:rPr>
            </w:pPr>
            <w:r>
              <w:rPr>
                <w:spacing w:val="-5"/>
                <w:sz w:val="24"/>
              </w:rPr>
              <w:t>5.4</w:t>
            </w:r>
          </w:p>
        </w:tc>
        <w:tc>
          <w:tcPr>
            <w:tcW w:w="4340" w:type="dxa"/>
          </w:tcPr>
          <w:p w:rsidR="002F4908" w:rsidRDefault="00385B7E">
            <w:pPr>
              <w:pStyle w:val="TableParagraph"/>
              <w:spacing w:line="268" w:lineRule="exact"/>
              <w:ind w:left="105"/>
              <w:rPr>
                <w:sz w:val="24"/>
              </w:rPr>
            </w:pPr>
            <w:r>
              <w:rPr>
                <w:sz w:val="24"/>
              </w:rPr>
              <w:t>Нитриды</w:t>
            </w:r>
            <w:r>
              <w:rPr>
                <w:spacing w:val="-4"/>
                <w:sz w:val="24"/>
              </w:rPr>
              <w:t xml:space="preserve"> </w:t>
            </w:r>
            <w:r>
              <w:rPr>
                <w:sz w:val="24"/>
              </w:rPr>
              <w:t>титана,</w:t>
            </w:r>
            <w:r>
              <w:rPr>
                <w:spacing w:val="-3"/>
                <w:sz w:val="24"/>
              </w:rPr>
              <w:t xml:space="preserve"> </w:t>
            </w:r>
            <w:r>
              <w:rPr>
                <w:sz w:val="24"/>
              </w:rPr>
              <w:t>алюминия,</w:t>
            </w:r>
            <w:r>
              <w:rPr>
                <w:spacing w:val="-6"/>
                <w:sz w:val="24"/>
              </w:rPr>
              <w:t xml:space="preserve"> </w:t>
            </w:r>
            <w:r>
              <w:rPr>
                <w:spacing w:val="-2"/>
                <w:sz w:val="24"/>
              </w:rPr>
              <w:t>кремния.</w:t>
            </w:r>
          </w:p>
          <w:p w:rsidR="002F4908" w:rsidRDefault="00385B7E">
            <w:pPr>
              <w:pStyle w:val="TableParagraph"/>
              <w:spacing w:line="264" w:lineRule="exact"/>
              <w:ind w:left="105"/>
              <w:rPr>
                <w:sz w:val="24"/>
              </w:rPr>
            </w:pPr>
            <w:r>
              <w:rPr>
                <w:sz w:val="24"/>
              </w:rPr>
              <w:t>циркония,</w:t>
            </w:r>
            <w:r>
              <w:rPr>
                <w:spacing w:val="-3"/>
                <w:sz w:val="24"/>
              </w:rPr>
              <w:t xml:space="preserve"> </w:t>
            </w:r>
            <w:r>
              <w:rPr>
                <w:spacing w:val="-2"/>
                <w:sz w:val="24"/>
              </w:rPr>
              <w:t>гафния</w:t>
            </w:r>
          </w:p>
        </w:tc>
        <w:tc>
          <w:tcPr>
            <w:tcW w:w="1901" w:type="dxa"/>
          </w:tcPr>
          <w:p w:rsidR="002F4908" w:rsidRDefault="00385B7E">
            <w:pPr>
              <w:pStyle w:val="TableParagraph"/>
              <w:spacing w:line="268" w:lineRule="exact"/>
              <w:ind w:left="108"/>
              <w:rPr>
                <w:sz w:val="24"/>
              </w:rPr>
            </w:pPr>
            <w:r>
              <w:rPr>
                <w:spacing w:val="-2"/>
                <w:sz w:val="24"/>
              </w:rPr>
              <w:t>НдТ,НдЮ,НдС,</w:t>
            </w:r>
          </w:p>
          <w:p w:rsidR="002F4908" w:rsidRDefault="00385B7E">
            <w:pPr>
              <w:pStyle w:val="TableParagraph"/>
              <w:spacing w:line="264" w:lineRule="exact"/>
              <w:ind w:left="108"/>
              <w:rPr>
                <w:sz w:val="24"/>
              </w:rPr>
            </w:pPr>
            <w:r>
              <w:rPr>
                <w:sz w:val="24"/>
              </w:rPr>
              <w:t>НдЦ,</w:t>
            </w:r>
            <w:r>
              <w:rPr>
                <w:spacing w:val="-1"/>
                <w:sz w:val="24"/>
              </w:rPr>
              <w:t xml:space="preserve"> </w:t>
            </w:r>
            <w:r>
              <w:rPr>
                <w:spacing w:val="-4"/>
                <w:sz w:val="24"/>
              </w:rPr>
              <w:t>НдГф</w:t>
            </w:r>
          </w:p>
        </w:tc>
        <w:tc>
          <w:tcPr>
            <w:tcW w:w="1135" w:type="dxa"/>
          </w:tcPr>
          <w:p w:rsidR="002F4908" w:rsidRDefault="00385B7E">
            <w:pPr>
              <w:pStyle w:val="TableParagraph"/>
              <w:spacing w:line="268" w:lineRule="exact"/>
              <w:ind w:left="108"/>
              <w:rPr>
                <w:sz w:val="24"/>
              </w:rPr>
            </w:pPr>
            <w:r>
              <w:rPr>
                <w:sz w:val="24"/>
              </w:rPr>
              <w:t xml:space="preserve">ПМ, </w:t>
            </w:r>
            <w:r>
              <w:rPr>
                <w:spacing w:val="-5"/>
                <w:sz w:val="24"/>
              </w:rPr>
              <w:t>ПГ</w:t>
            </w:r>
          </w:p>
        </w:tc>
        <w:tc>
          <w:tcPr>
            <w:tcW w:w="1783" w:type="dxa"/>
          </w:tcPr>
          <w:p w:rsidR="002F4908" w:rsidRDefault="00385B7E">
            <w:pPr>
              <w:pStyle w:val="TableParagraph"/>
              <w:spacing w:line="268" w:lineRule="exact"/>
              <w:ind w:left="106"/>
              <w:rPr>
                <w:sz w:val="24"/>
              </w:rPr>
            </w:pPr>
            <w:r>
              <w:rPr>
                <w:sz w:val="24"/>
              </w:rPr>
              <w:t>1 -</w:t>
            </w:r>
            <w:r>
              <w:rPr>
                <w:spacing w:val="-1"/>
                <w:sz w:val="24"/>
              </w:rPr>
              <w:t xml:space="preserve"> </w:t>
            </w:r>
            <w:r>
              <w:rPr>
                <w:spacing w:val="-5"/>
                <w:sz w:val="24"/>
              </w:rPr>
              <w:t>10</w:t>
            </w:r>
          </w:p>
        </w:tc>
      </w:tr>
      <w:tr w:rsidR="002F4908">
        <w:trPr>
          <w:trHeight w:val="551"/>
        </w:trPr>
        <w:tc>
          <w:tcPr>
            <w:tcW w:w="763" w:type="dxa"/>
          </w:tcPr>
          <w:p w:rsidR="002F4908" w:rsidRDefault="00385B7E">
            <w:pPr>
              <w:pStyle w:val="TableParagraph"/>
              <w:spacing w:line="268" w:lineRule="exact"/>
              <w:ind w:left="225"/>
              <w:rPr>
                <w:sz w:val="24"/>
              </w:rPr>
            </w:pPr>
            <w:r>
              <w:rPr>
                <w:spacing w:val="-10"/>
                <w:sz w:val="24"/>
              </w:rPr>
              <w:t>6</w:t>
            </w:r>
          </w:p>
        </w:tc>
        <w:tc>
          <w:tcPr>
            <w:tcW w:w="4340" w:type="dxa"/>
          </w:tcPr>
          <w:p w:rsidR="002F4908" w:rsidRDefault="00385B7E">
            <w:pPr>
              <w:pStyle w:val="TableParagraph"/>
              <w:spacing w:line="268" w:lineRule="exact"/>
              <w:ind w:left="105"/>
              <w:rPr>
                <w:sz w:val="24"/>
              </w:rPr>
            </w:pPr>
            <w:r>
              <w:rPr>
                <w:spacing w:val="-2"/>
                <w:sz w:val="24"/>
              </w:rPr>
              <w:t>Оксиды</w:t>
            </w:r>
          </w:p>
        </w:tc>
        <w:tc>
          <w:tcPr>
            <w:tcW w:w="1901" w:type="dxa"/>
          </w:tcPr>
          <w:p w:rsidR="002F4908" w:rsidRDefault="002F4908">
            <w:pPr>
              <w:pStyle w:val="TableParagraph"/>
              <w:ind w:left="0"/>
              <w:rPr>
                <w:sz w:val="24"/>
              </w:rPr>
            </w:pPr>
          </w:p>
        </w:tc>
        <w:tc>
          <w:tcPr>
            <w:tcW w:w="1135" w:type="dxa"/>
          </w:tcPr>
          <w:p w:rsidR="002F4908" w:rsidRDefault="002F4908">
            <w:pPr>
              <w:pStyle w:val="TableParagraph"/>
              <w:ind w:left="0"/>
              <w:rPr>
                <w:sz w:val="24"/>
              </w:rPr>
            </w:pPr>
          </w:p>
        </w:tc>
        <w:tc>
          <w:tcPr>
            <w:tcW w:w="1783" w:type="dxa"/>
          </w:tcPr>
          <w:p w:rsidR="002F4908" w:rsidRDefault="002F4908">
            <w:pPr>
              <w:pStyle w:val="TableParagraph"/>
              <w:ind w:left="0"/>
              <w:rPr>
                <w:sz w:val="24"/>
              </w:rPr>
            </w:pPr>
          </w:p>
        </w:tc>
      </w:tr>
      <w:tr w:rsidR="002F4908">
        <w:trPr>
          <w:trHeight w:val="551"/>
        </w:trPr>
        <w:tc>
          <w:tcPr>
            <w:tcW w:w="763" w:type="dxa"/>
          </w:tcPr>
          <w:p w:rsidR="002F4908" w:rsidRDefault="00385B7E">
            <w:pPr>
              <w:pStyle w:val="TableParagraph"/>
              <w:spacing w:line="268" w:lineRule="exact"/>
              <w:ind w:left="105"/>
              <w:rPr>
                <w:sz w:val="24"/>
              </w:rPr>
            </w:pPr>
            <w:r>
              <w:rPr>
                <w:spacing w:val="-5"/>
                <w:sz w:val="24"/>
              </w:rPr>
              <w:t>6.1</w:t>
            </w:r>
          </w:p>
        </w:tc>
        <w:tc>
          <w:tcPr>
            <w:tcW w:w="4340" w:type="dxa"/>
          </w:tcPr>
          <w:p w:rsidR="002F4908" w:rsidRDefault="00385B7E">
            <w:pPr>
              <w:pStyle w:val="TableParagraph"/>
              <w:tabs>
                <w:tab w:val="left" w:pos="1161"/>
                <w:tab w:val="left" w:pos="2194"/>
                <w:tab w:val="left" w:pos="3553"/>
              </w:tabs>
              <w:spacing w:line="268" w:lineRule="exact"/>
              <w:ind w:left="105"/>
              <w:rPr>
                <w:sz w:val="24"/>
              </w:rPr>
            </w:pPr>
            <w:r>
              <w:rPr>
                <w:spacing w:val="-2"/>
                <w:sz w:val="24"/>
              </w:rPr>
              <w:t>Оксиды</w:t>
            </w:r>
            <w:r>
              <w:rPr>
                <w:sz w:val="24"/>
              </w:rPr>
              <w:t xml:space="preserve"> </w:t>
            </w:r>
            <w:r>
              <w:rPr>
                <w:spacing w:val="-2"/>
                <w:sz w:val="24"/>
              </w:rPr>
              <w:t>магния,</w:t>
            </w:r>
            <w:r>
              <w:rPr>
                <w:sz w:val="24"/>
              </w:rPr>
              <w:t xml:space="preserve"> </w:t>
            </w:r>
            <w:r>
              <w:rPr>
                <w:spacing w:val="-2"/>
                <w:sz w:val="24"/>
              </w:rPr>
              <w:t>алюминия,</w:t>
            </w:r>
            <w:r>
              <w:rPr>
                <w:sz w:val="24"/>
              </w:rPr>
              <w:t xml:space="preserve"> </w:t>
            </w:r>
            <w:r>
              <w:rPr>
                <w:spacing w:val="-2"/>
                <w:sz w:val="24"/>
              </w:rPr>
              <w:t>хрома,</w:t>
            </w:r>
          </w:p>
          <w:p w:rsidR="002F4908" w:rsidRDefault="00385B7E">
            <w:pPr>
              <w:pStyle w:val="TableParagraph"/>
              <w:spacing w:line="264" w:lineRule="exact"/>
              <w:ind w:left="105"/>
              <w:rPr>
                <w:sz w:val="24"/>
              </w:rPr>
            </w:pPr>
            <w:r>
              <w:rPr>
                <w:sz w:val="24"/>
              </w:rPr>
              <w:t>титана,</w:t>
            </w:r>
            <w:r>
              <w:rPr>
                <w:spacing w:val="-3"/>
                <w:sz w:val="24"/>
              </w:rPr>
              <w:t xml:space="preserve"> </w:t>
            </w:r>
            <w:r>
              <w:rPr>
                <w:spacing w:val="-2"/>
                <w:sz w:val="24"/>
              </w:rPr>
              <w:t>иттрия</w:t>
            </w:r>
          </w:p>
        </w:tc>
        <w:tc>
          <w:tcPr>
            <w:tcW w:w="1901" w:type="dxa"/>
          </w:tcPr>
          <w:p w:rsidR="002F4908" w:rsidRDefault="00385B7E">
            <w:pPr>
              <w:pStyle w:val="TableParagraph"/>
              <w:spacing w:line="268" w:lineRule="exact"/>
              <w:ind w:left="108"/>
              <w:rPr>
                <w:sz w:val="24"/>
              </w:rPr>
            </w:pPr>
            <w:r>
              <w:rPr>
                <w:spacing w:val="-2"/>
                <w:sz w:val="24"/>
              </w:rPr>
              <w:t>ОкМ,ОкЮ,ОкХ,</w:t>
            </w:r>
          </w:p>
          <w:p w:rsidR="002F4908" w:rsidRDefault="00385B7E">
            <w:pPr>
              <w:pStyle w:val="TableParagraph"/>
              <w:spacing w:line="264" w:lineRule="exact"/>
              <w:ind w:left="108"/>
              <w:rPr>
                <w:sz w:val="24"/>
              </w:rPr>
            </w:pPr>
            <w:r>
              <w:rPr>
                <w:sz w:val="24"/>
              </w:rPr>
              <w:t xml:space="preserve">ОкТ, </w:t>
            </w:r>
            <w:r>
              <w:rPr>
                <w:spacing w:val="-4"/>
                <w:sz w:val="24"/>
              </w:rPr>
              <w:t>ОкИт</w:t>
            </w:r>
          </w:p>
        </w:tc>
        <w:tc>
          <w:tcPr>
            <w:tcW w:w="1135" w:type="dxa"/>
          </w:tcPr>
          <w:p w:rsidR="002F4908" w:rsidRDefault="00385B7E">
            <w:pPr>
              <w:pStyle w:val="TableParagraph"/>
              <w:spacing w:line="268" w:lineRule="exact"/>
              <w:ind w:left="108"/>
              <w:rPr>
                <w:sz w:val="24"/>
              </w:rPr>
            </w:pPr>
            <w:r>
              <w:rPr>
                <w:sz w:val="24"/>
              </w:rPr>
              <w:t xml:space="preserve">ПМ, </w:t>
            </w:r>
            <w:r>
              <w:rPr>
                <w:spacing w:val="-5"/>
                <w:sz w:val="24"/>
              </w:rPr>
              <w:t>ПГ</w:t>
            </w:r>
          </w:p>
        </w:tc>
        <w:tc>
          <w:tcPr>
            <w:tcW w:w="1783" w:type="dxa"/>
          </w:tcPr>
          <w:p w:rsidR="002F4908" w:rsidRDefault="00385B7E">
            <w:pPr>
              <w:pStyle w:val="TableParagraph"/>
              <w:spacing w:line="268" w:lineRule="exact"/>
              <w:ind w:left="106"/>
              <w:rPr>
                <w:sz w:val="24"/>
              </w:rPr>
            </w:pPr>
            <w:r>
              <w:rPr>
                <w:sz w:val="24"/>
              </w:rPr>
              <w:t>1 -</w:t>
            </w:r>
            <w:r>
              <w:rPr>
                <w:spacing w:val="-1"/>
                <w:sz w:val="24"/>
              </w:rPr>
              <w:t xml:space="preserve"> </w:t>
            </w:r>
            <w:r>
              <w:rPr>
                <w:spacing w:val="-10"/>
                <w:sz w:val="24"/>
              </w:rPr>
              <w:t>8</w:t>
            </w:r>
          </w:p>
        </w:tc>
      </w:tr>
      <w:tr w:rsidR="002F4908">
        <w:trPr>
          <w:trHeight w:val="553"/>
        </w:trPr>
        <w:tc>
          <w:tcPr>
            <w:tcW w:w="763" w:type="dxa"/>
          </w:tcPr>
          <w:p w:rsidR="002F4908" w:rsidRDefault="00385B7E">
            <w:pPr>
              <w:pStyle w:val="TableParagraph"/>
              <w:spacing w:line="270" w:lineRule="exact"/>
              <w:ind w:left="105"/>
              <w:rPr>
                <w:sz w:val="24"/>
              </w:rPr>
            </w:pPr>
            <w:r>
              <w:rPr>
                <w:spacing w:val="-5"/>
                <w:sz w:val="24"/>
              </w:rPr>
              <w:t>6.2</w:t>
            </w:r>
          </w:p>
        </w:tc>
        <w:tc>
          <w:tcPr>
            <w:tcW w:w="4340" w:type="dxa"/>
          </w:tcPr>
          <w:p w:rsidR="002F4908" w:rsidRDefault="00385B7E">
            <w:pPr>
              <w:pStyle w:val="TableParagraph"/>
              <w:spacing w:line="270" w:lineRule="exact"/>
              <w:ind w:left="105"/>
              <w:rPr>
                <w:sz w:val="24"/>
              </w:rPr>
            </w:pPr>
            <w:r>
              <w:rPr>
                <w:sz w:val="24"/>
              </w:rPr>
              <w:t>Оксиды</w:t>
            </w:r>
            <w:r>
              <w:rPr>
                <w:spacing w:val="-3"/>
                <w:sz w:val="24"/>
              </w:rPr>
              <w:t xml:space="preserve"> </w:t>
            </w:r>
            <w:r>
              <w:rPr>
                <w:sz w:val="24"/>
              </w:rPr>
              <w:t>циркония,</w:t>
            </w:r>
            <w:r>
              <w:rPr>
                <w:spacing w:val="-3"/>
                <w:sz w:val="24"/>
              </w:rPr>
              <w:t xml:space="preserve"> </w:t>
            </w:r>
            <w:r>
              <w:rPr>
                <w:spacing w:val="-2"/>
                <w:sz w:val="24"/>
              </w:rPr>
              <w:t>стабилизированные</w:t>
            </w:r>
          </w:p>
        </w:tc>
        <w:tc>
          <w:tcPr>
            <w:tcW w:w="1901" w:type="dxa"/>
          </w:tcPr>
          <w:p w:rsidR="002F4908" w:rsidRDefault="00385B7E">
            <w:pPr>
              <w:pStyle w:val="TableParagraph"/>
              <w:spacing w:line="270" w:lineRule="exact"/>
              <w:ind w:left="108"/>
              <w:rPr>
                <w:sz w:val="24"/>
              </w:rPr>
            </w:pPr>
            <w:r>
              <w:rPr>
                <w:sz w:val="24"/>
              </w:rPr>
              <w:t>ОкЦИт,</w:t>
            </w:r>
            <w:r>
              <w:rPr>
                <w:spacing w:val="9"/>
                <w:sz w:val="24"/>
              </w:rPr>
              <w:t xml:space="preserve"> </w:t>
            </w:r>
            <w:r>
              <w:rPr>
                <w:spacing w:val="-2"/>
                <w:sz w:val="24"/>
              </w:rPr>
              <w:t>ОкЦКц,</w:t>
            </w:r>
          </w:p>
          <w:p w:rsidR="002F4908" w:rsidRDefault="00385B7E">
            <w:pPr>
              <w:pStyle w:val="TableParagraph"/>
              <w:spacing w:line="264" w:lineRule="exact"/>
              <w:ind w:left="108"/>
              <w:rPr>
                <w:sz w:val="24"/>
              </w:rPr>
            </w:pPr>
            <w:r>
              <w:rPr>
                <w:spacing w:val="-2"/>
                <w:sz w:val="24"/>
              </w:rPr>
              <w:t>ОкЦМг</w:t>
            </w:r>
          </w:p>
        </w:tc>
        <w:tc>
          <w:tcPr>
            <w:tcW w:w="1135" w:type="dxa"/>
          </w:tcPr>
          <w:p w:rsidR="002F4908" w:rsidRDefault="00385B7E">
            <w:pPr>
              <w:pStyle w:val="TableParagraph"/>
              <w:spacing w:line="270" w:lineRule="exact"/>
              <w:ind w:left="108"/>
              <w:rPr>
                <w:sz w:val="24"/>
              </w:rPr>
            </w:pPr>
            <w:r>
              <w:rPr>
                <w:sz w:val="24"/>
              </w:rPr>
              <w:t>ПМ,</w:t>
            </w:r>
            <w:r>
              <w:rPr>
                <w:spacing w:val="37"/>
                <w:sz w:val="24"/>
              </w:rPr>
              <w:t xml:space="preserve"> </w:t>
            </w:r>
            <w:r>
              <w:rPr>
                <w:spacing w:val="-5"/>
                <w:sz w:val="24"/>
              </w:rPr>
              <w:t>ПГ,</w:t>
            </w:r>
          </w:p>
          <w:p w:rsidR="002F4908" w:rsidRDefault="00385B7E">
            <w:pPr>
              <w:pStyle w:val="TableParagraph"/>
              <w:spacing w:line="264" w:lineRule="exact"/>
              <w:ind w:left="108"/>
              <w:rPr>
                <w:sz w:val="24"/>
              </w:rPr>
            </w:pPr>
            <w:r>
              <w:rPr>
                <w:spacing w:val="-5"/>
                <w:sz w:val="24"/>
              </w:rPr>
              <w:t>ПО</w:t>
            </w:r>
          </w:p>
        </w:tc>
        <w:tc>
          <w:tcPr>
            <w:tcW w:w="1783" w:type="dxa"/>
          </w:tcPr>
          <w:p w:rsidR="002F4908" w:rsidRDefault="00385B7E">
            <w:pPr>
              <w:pStyle w:val="TableParagraph"/>
              <w:spacing w:line="270" w:lineRule="exact"/>
              <w:ind w:left="106"/>
              <w:rPr>
                <w:sz w:val="24"/>
              </w:rPr>
            </w:pPr>
            <w:r>
              <w:rPr>
                <w:sz w:val="24"/>
              </w:rPr>
              <w:t>1 -</w:t>
            </w:r>
            <w:r>
              <w:rPr>
                <w:spacing w:val="-1"/>
                <w:sz w:val="24"/>
              </w:rPr>
              <w:t xml:space="preserve"> </w:t>
            </w:r>
            <w:r>
              <w:rPr>
                <w:spacing w:val="-10"/>
                <w:sz w:val="24"/>
              </w:rPr>
              <w:t>8</w:t>
            </w:r>
          </w:p>
        </w:tc>
      </w:tr>
      <w:tr w:rsidR="002F4908">
        <w:trPr>
          <w:trHeight w:val="827"/>
        </w:trPr>
        <w:tc>
          <w:tcPr>
            <w:tcW w:w="763" w:type="dxa"/>
          </w:tcPr>
          <w:p w:rsidR="002F4908" w:rsidRDefault="00385B7E">
            <w:pPr>
              <w:pStyle w:val="TableParagraph"/>
              <w:spacing w:line="268" w:lineRule="exact"/>
              <w:ind w:left="105"/>
              <w:rPr>
                <w:sz w:val="24"/>
              </w:rPr>
            </w:pPr>
            <w:r>
              <w:rPr>
                <w:spacing w:val="-5"/>
                <w:sz w:val="24"/>
              </w:rPr>
              <w:t>6.3</w:t>
            </w:r>
          </w:p>
        </w:tc>
        <w:tc>
          <w:tcPr>
            <w:tcW w:w="4340" w:type="dxa"/>
          </w:tcPr>
          <w:p w:rsidR="002F4908" w:rsidRDefault="00385B7E">
            <w:pPr>
              <w:pStyle w:val="TableParagraph"/>
              <w:tabs>
                <w:tab w:val="left" w:pos="2144"/>
              </w:tabs>
              <w:ind w:left="105" w:right="97"/>
              <w:rPr>
                <w:sz w:val="24"/>
              </w:rPr>
            </w:pPr>
            <w:r>
              <w:rPr>
                <w:spacing w:val="-2"/>
                <w:sz w:val="24"/>
              </w:rPr>
              <w:t>Магнийалюминиевый,</w:t>
            </w:r>
            <w:r>
              <w:rPr>
                <w:spacing w:val="40"/>
                <w:sz w:val="24"/>
              </w:rPr>
              <w:t xml:space="preserve"> </w:t>
            </w:r>
            <w:r>
              <w:rPr>
                <w:spacing w:val="-2"/>
                <w:sz w:val="24"/>
              </w:rPr>
              <w:t>магнийхромовый,</w:t>
            </w:r>
            <w:r>
              <w:rPr>
                <w:sz w:val="24"/>
              </w:rPr>
              <w:t xml:space="preserve"> </w:t>
            </w:r>
            <w:r>
              <w:rPr>
                <w:spacing w:val="-2"/>
                <w:sz w:val="24"/>
              </w:rPr>
              <w:t>титаналюминиевый,</w:t>
            </w:r>
          </w:p>
          <w:p w:rsidR="002F4908" w:rsidRDefault="00385B7E">
            <w:pPr>
              <w:pStyle w:val="TableParagraph"/>
              <w:spacing w:line="264" w:lineRule="exact"/>
              <w:ind w:left="105"/>
              <w:rPr>
                <w:sz w:val="24"/>
              </w:rPr>
            </w:pPr>
            <w:r>
              <w:rPr>
                <w:spacing w:val="-2"/>
                <w:sz w:val="24"/>
              </w:rPr>
              <w:t>хромалюминиевый</w:t>
            </w:r>
          </w:p>
        </w:tc>
        <w:tc>
          <w:tcPr>
            <w:tcW w:w="1901" w:type="dxa"/>
          </w:tcPr>
          <w:p w:rsidR="002F4908" w:rsidRDefault="00385B7E">
            <w:pPr>
              <w:pStyle w:val="TableParagraph"/>
              <w:ind w:left="108" w:right="71"/>
              <w:rPr>
                <w:sz w:val="24"/>
              </w:rPr>
            </w:pPr>
            <w:r>
              <w:rPr>
                <w:spacing w:val="-2"/>
                <w:sz w:val="24"/>
              </w:rPr>
              <w:t xml:space="preserve">ОкМгЮ, </w:t>
            </w:r>
            <w:r>
              <w:rPr>
                <w:sz w:val="24"/>
              </w:rPr>
              <w:t>ОкМгХ,</w:t>
            </w:r>
            <w:r>
              <w:rPr>
                <w:spacing w:val="7"/>
                <w:sz w:val="24"/>
              </w:rPr>
              <w:t xml:space="preserve"> </w:t>
            </w:r>
            <w:r>
              <w:rPr>
                <w:sz w:val="24"/>
              </w:rPr>
              <w:t>ОкТЮ,</w:t>
            </w:r>
          </w:p>
          <w:p w:rsidR="002F4908" w:rsidRDefault="00385B7E">
            <w:pPr>
              <w:pStyle w:val="TableParagraph"/>
              <w:spacing w:line="264" w:lineRule="exact"/>
              <w:ind w:left="108"/>
              <w:rPr>
                <w:sz w:val="24"/>
              </w:rPr>
            </w:pPr>
            <w:r>
              <w:rPr>
                <w:spacing w:val="-4"/>
                <w:sz w:val="24"/>
              </w:rPr>
              <w:t>ОкХЮ</w:t>
            </w:r>
          </w:p>
        </w:tc>
        <w:tc>
          <w:tcPr>
            <w:tcW w:w="1135" w:type="dxa"/>
          </w:tcPr>
          <w:p w:rsidR="002F4908" w:rsidRDefault="00385B7E">
            <w:pPr>
              <w:pStyle w:val="TableParagraph"/>
              <w:spacing w:line="268" w:lineRule="exact"/>
              <w:ind w:left="108"/>
              <w:rPr>
                <w:sz w:val="24"/>
              </w:rPr>
            </w:pPr>
            <w:r>
              <w:rPr>
                <w:sz w:val="24"/>
              </w:rPr>
              <w:t xml:space="preserve">ПМ, </w:t>
            </w:r>
            <w:r>
              <w:rPr>
                <w:spacing w:val="-5"/>
                <w:sz w:val="24"/>
              </w:rPr>
              <w:t>ПГ</w:t>
            </w:r>
          </w:p>
        </w:tc>
        <w:tc>
          <w:tcPr>
            <w:tcW w:w="1783" w:type="dxa"/>
          </w:tcPr>
          <w:p w:rsidR="002F4908" w:rsidRDefault="00385B7E">
            <w:pPr>
              <w:pStyle w:val="TableParagraph"/>
              <w:spacing w:line="268" w:lineRule="exact"/>
              <w:ind w:left="106"/>
              <w:rPr>
                <w:sz w:val="24"/>
              </w:rPr>
            </w:pPr>
            <w:r>
              <w:rPr>
                <w:sz w:val="24"/>
              </w:rPr>
              <w:t>1 -</w:t>
            </w:r>
            <w:r>
              <w:rPr>
                <w:spacing w:val="-1"/>
                <w:sz w:val="24"/>
              </w:rPr>
              <w:t xml:space="preserve"> </w:t>
            </w:r>
            <w:r>
              <w:rPr>
                <w:spacing w:val="-10"/>
                <w:sz w:val="24"/>
              </w:rPr>
              <w:t>8</w:t>
            </w:r>
          </w:p>
        </w:tc>
      </w:tr>
      <w:tr w:rsidR="002F4908">
        <w:trPr>
          <w:trHeight w:val="275"/>
        </w:trPr>
        <w:tc>
          <w:tcPr>
            <w:tcW w:w="763" w:type="dxa"/>
          </w:tcPr>
          <w:p w:rsidR="002F4908" w:rsidRDefault="00385B7E">
            <w:pPr>
              <w:pStyle w:val="TableParagraph"/>
              <w:spacing w:line="256" w:lineRule="exact"/>
              <w:ind w:left="105"/>
              <w:rPr>
                <w:sz w:val="24"/>
              </w:rPr>
            </w:pPr>
            <w:r>
              <w:rPr>
                <w:spacing w:val="-5"/>
                <w:sz w:val="24"/>
              </w:rPr>
              <w:t>6.4</w:t>
            </w:r>
          </w:p>
        </w:tc>
        <w:tc>
          <w:tcPr>
            <w:tcW w:w="4340" w:type="dxa"/>
          </w:tcPr>
          <w:p w:rsidR="002F4908" w:rsidRDefault="00385B7E">
            <w:pPr>
              <w:pStyle w:val="TableParagraph"/>
              <w:spacing w:line="256" w:lineRule="exact"/>
              <w:ind w:left="105"/>
              <w:rPr>
                <w:sz w:val="24"/>
              </w:rPr>
            </w:pPr>
            <w:r>
              <w:rPr>
                <w:spacing w:val="-2"/>
                <w:sz w:val="24"/>
              </w:rPr>
              <w:t>Ферриты</w:t>
            </w:r>
          </w:p>
        </w:tc>
        <w:tc>
          <w:tcPr>
            <w:tcW w:w="1901" w:type="dxa"/>
          </w:tcPr>
          <w:p w:rsidR="002F4908" w:rsidRDefault="00385B7E">
            <w:pPr>
              <w:pStyle w:val="TableParagraph"/>
              <w:spacing w:line="256" w:lineRule="exact"/>
              <w:ind w:left="108"/>
              <w:rPr>
                <w:sz w:val="24"/>
              </w:rPr>
            </w:pPr>
            <w:r>
              <w:rPr>
                <w:spacing w:val="-5"/>
                <w:sz w:val="24"/>
              </w:rPr>
              <w:t>Фт</w:t>
            </w:r>
          </w:p>
        </w:tc>
        <w:tc>
          <w:tcPr>
            <w:tcW w:w="1135" w:type="dxa"/>
          </w:tcPr>
          <w:p w:rsidR="002F4908" w:rsidRDefault="00385B7E">
            <w:pPr>
              <w:pStyle w:val="TableParagraph"/>
              <w:spacing w:line="256" w:lineRule="exact"/>
              <w:ind w:left="108"/>
              <w:rPr>
                <w:sz w:val="24"/>
              </w:rPr>
            </w:pPr>
            <w:r>
              <w:rPr>
                <w:sz w:val="24"/>
              </w:rPr>
              <w:t xml:space="preserve">ПМ, </w:t>
            </w:r>
            <w:r>
              <w:rPr>
                <w:spacing w:val="-5"/>
                <w:sz w:val="24"/>
              </w:rPr>
              <w:t>ПГ</w:t>
            </w:r>
          </w:p>
        </w:tc>
        <w:tc>
          <w:tcPr>
            <w:tcW w:w="1783" w:type="dxa"/>
          </w:tcPr>
          <w:p w:rsidR="002F4908" w:rsidRDefault="00385B7E">
            <w:pPr>
              <w:pStyle w:val="TableParagraph"/>
              <w:spacing w:line="256" w:lineRule="exact"/>
              <w:ind w:left="106"/>
              <w:rPr>
                <w:sz w:val="24"/>
              </w:rPr>
            </w:pPr>
            <w:r>
              <w:rPr>
                <w:sz w:val="24"/>
              </w:rPr>
              <w:t xml:space="preserve">2, 3, 5, </w:t>
            </w:r>
            <w:r>
              <w:rPr>
                <w:spacing w:val="-10"/>
                <w:sz w:val="24"/>
              </w:rPr>
              <w:t>7</w:t>
            </w:r>
          </w:p>
        </w:tc>
      </w:tr>
      <w:tr w:rsidR="002F4908">
        <w:trPr>
          <w:trHeight w:val="275"/>
        </w:trPr>
        <w:tc>
          <w:tcPr>
            <w:tcW w:w="763" w:type="dxa"/>
          </w:tcPr>
          <w:p w:rsidR="002F4908" w:rsidRDefault="00385B7E">
            <w:pPr>
              <w:pStyle w:val="TableParagraph"/>
              <w:spacing w:line="256" w:lineRule="exact"/>
              <w:ind w:left="105"/>
              <w:rPr>
                <w:sz w:val="24"/>
              </w:rPr>
            </w:pPr>
            <w:r>
              <w:rPr>
                <w:spacing w:val="-10"/>
                <w:sz w:val="24"/>
              </w:rPr>
              <w:t>7</w:t>
            </w:r>
          </w:p>
        </w:tc>
        <w:tc>
          <w:tcPr>
            <w:tcW w:w="4340" w:type="dxa"/>
          </w:tcPr>
          <w:p w:rsidR="002F4908" w:rsidRDefault="00385B7E">
            <w:pPr>
              <w:pStyle w:val="TableParagraph"/>
              <w:spacing w:line="256" w:lineRule="exact"/>
              <w:ind w:left="105"/>
              <w:rPr>
                <w:sz w:val="24"/>
              </w:rPr>
            </w:pPr>
            <w:r>
              <w:rPr>
                <w:sz w:val="24"/>
              </w:rPr>
              <w:t>Компошианные</w:t>
            </w:r>
            <w:r>
              <w:rPr>
                <w:spacing w:val="-8"/>
                <w:sz w:val="24"/>
              </w:rPr>
              <w:t xml:space="preserve"> </w:t>
            </w:r>
            <w:r>
              <w:rPr>
                <w:spacing w:val="-2"/>
                <w:sz w:val="24"/>
              </w:rPr>
              <w:t>порошки</w:t>
            </w:r>
          </w:p>
        </w:tc>
        <w:tc>
          <w:tcPr>
            <w:tcW w:w="1901" w:type="dxa"/>
          </w:tcPr>
          <w:p w:rsidR="002F4908" w:rsidRDefault="002F4908">
            <w:pPr>
              <w:pStyle w:val="TableParagraph"/>
              <w:ind w:left="0"/>
              <w:rPr>
                <w:sz w:val="20"/>
              </w:rPr>
            </w:pPr>
          </w:p>
        </w:tc>
        <w:tc>
          <w:tcPr>
            <w:tcW w:w="1135" w:type="dxa"/>
          </w:tcPr>
          <w:p w:rsidR="002F4908" w:rsidRDefault="002F4908">
            <w:pPr>
              <w:pStyle w:val="TableParagraph"/>
              <w:ind w:left="0"/>
              <w:rPr>
                <w:sz w:val="20"/>
              </w:rPr>
            </w:pPr>
          </w:p>
        </w:tc>
        <w:tc>
          <w:tcPr>
            <w:tcW w:w="1783" w:type="dxa"/>
          </w:tcPr>
          <w:p w:rsidR="002F4908" w:rsidRDefault="002F4908">
            <w:pPr>
              <w:pStyle w:val="TableParagraph"/>
              <w:ind w:left="0"/>
              <w:rPr>
                <w:sz w:val="20"/>
              </w:rPr>
            </w:pPr>
          </w:p>
        </w:tc>
      </w:tr>
      <w:tr w:rsidR="002F4908">
        <w:trPr>
          <w:trHeight w:val="275"/>
        </w:trPr>
        <w:tc>
          <w:tcPr>
            <w:tcW w:w="763" w:type="dxa"/>
          </w:tcPr>
          <w:p w:rsidR="002F4908" w:rsidRDefault="00385B7E">
            <w:pPr>
              <w:pStyle w:val="TableParagraph"/>
              <w:spacing w:line="256" w:lineRule="exact"/>
              <w:ind w:left="105"/>
              <w:rPr>
                <w:sz w:val="24"/>
              </w:rPr>
            </w:pPr>
            <w:r>
              <w:rPr>
                <w:spacing w:val="-5"/>
                <w:sz w:val="24"/>
              </w:rPr>
              <w:t>7.1</w:t>
            </w:r>
          </w:p>
        </w:tc>
        <w:tc>
          <w:tcPr>
            <w:tcW w:w="4340" w:type="dxa"/>
          </w:tcPr>
          <w:p w:rsidR="002F4908" w:rsidRDefault="00385B7E">
            <w:pPr>
              <w:pStyle w:val="TableParagraph"/>
              <w:spacing w:line="256" w:lineRule="exact"/>
              <w:ind w:left="105"/>
              <w:rPr>
                <w:sz w:val="24"/>
              </w:rPr>
            </w:pPr>
            <w:r>
              <w:rPr>
                <w:spacing w:val="-2"/>
                <w:sz w:val="24"/>
              </w:rPr>
              <w:t>Никель-графит</w:t>
            </w:r>
          </w:p>
        </w:tc>
        <w:tc>
          <w:tcPr>
            <w:tcW w:w="1901" w:type="dxa"/>
          </w:tcPr>
          <w:p w:rsidR="002F4908" w:rsidRDefault="00385B7E">
            <w:pPr>
              <w:pStyle w:val="TableParagraph"/>
              <w:spacing w:line="256" w:lineRule="exact"/>
              <w:ind w:left="108"/>
              <w:rPr>
                <w:sz w:val="24"/>
              </w:rPr>
            </w:pPr>
            <w:r>
              <w:rPr>
                <w:spacing w:val="-2"/>
                <w:sz w:val="24"/>
              </w:rPr>
              <w:t>Н-</w:t>
            </w:r>
            <w:r>
              <w:rPr>
                <w:spacing w:val="-5"/>
                <w:sz w:val="24"/>
              </w:rPr>
              <w:t>Гр</w:t>
            </w:r>
          </w:p>
        </w:tc>
        <w:tc>
          <w:tcPr>
            <w:tcW w:w="1135" w:type="dxa"/>
          </w:tcPr>
          <w:p w:rsidR="002F4908" w:rsidRDefault="00385B7E">
            <w:pPr>
              <w:pStyle w:val="TableParagraph"/>
              <w:spacing w:line="256" w:lineRule="exact"/>
              <w:ind w:left="108"/>
              <w:rPr>
                <w:sz w:val="24"/>
              </w:rPr>
            </w:pPr>
            <w:r>
              <w:rPr>
                <w:spacing w:val="-5"/>
                <w:sz w:val="24"/>
              </w:rPr>
              <w:t>ПП</w:t>
            </w:r>
          </w:p>
        </w:tc>
        <w:tc>
          <w:tcPr>
            <w:tcW w:w="1783" w:type="dxa"/>
          </w:tcPr>
          <w:p w:rsidR="002F4908" w:rsidRDefault="00385B7E">
            <w:pPr>
              <w:pStyle w:val="TableParagraph"/>
              <w:spacing w:line="256" w:lineRule="exact"/>
              <w:ind w:left="106"/>
              <w:rPr>
                <w:sz w:val="24"/>
              </w:rPr>
            </w:pPr>
            <w:r>
              <w:rPr>
                <w:sz w:val="24"/>
              </w:rPr>
              <w:t xml:space="preserve">5 – </w:t>
            </w:r>
            <w:r>
              <w:rPr>
                <w:spacing w:val="-5"/>
                <w:sz w:val="24"/>
              </w:rPr>
              <w:t>10</w:t>
            </w:r>
          </w:p>
        </w:tc>
      </w:tr>
      <w:tr w:rsidR="002F4908">
        <w:trPr>
          <w:trHeight w:val="275"/>
        </w:trPr>
        <w:tc>
          <w:tcPr>
            <w:tcW w:w="763" w:type="dxa"/>
          </w:tcPr>
          <w:p w:rsidR="002F4908" w:rsidRDefault="00385B7E">
            <w:pPr>
              <w:pStyle w:val="TableParagraph"/>
              <w:spacing w:line="256" w:lineRule="exact"/>
              <w:ind w:left="105"/>
              <w:rPr>
                <w:sz w:val="24"/>
              </w:rPr>
            </w:pPr>
            <w:r>
              <w:rPr>
                <w:spacing w:val="-5"/>
                <w:sz w:val="24"/>
              </w:rPr>
              <w:t>7.2</w:t>
            </w:r>
          </w:p>
        </w:tc>
        <w:tc>
          <w:tcPr>
            <w:tcW w:w="4340" w:type="dxa"/>
          </w:tcPr>
          <w:p w:rsidR="002F4908" w:rsidRDefault="00385B7E">
            <w:pPr>
              <w:pStyle w:val="TableParagraph"/>
              <w:spacing w:line="256" w:lineRule="exact"/>
              <w:ind w:left="105"/>
              <w:rPr>
                <w:sz w:val="24"/>
              </w:rPr>
            </w:pPr>
            <w:r>
              <w:rPr>
                <w:sz w:val="24"/>
              </w:rPr>
              <w:t>Никель-оксид</w:t>
            </w:r>
            <w:r>
              <w:rPr>
                <w:spacing w:val="-4"/>
                <w:sz w:val="24"/>
              </w:rPr>
              <w:t xml:space="preserve"> </w:t>
            </w:r>
            <w:r>
              <w:rPr>
                <w:spacing w:val="-2"/>
                <w:sz w:val="24"/>
              </w:rPr>
              <w:t>алюминия</w:t>
            </w:r>
          </w:p>
        </w:tc>
        <w:tc>
          <w:tcPr>
            <w:tcW w:w="1901" w:type="dxa"/>
          </w:tcPr>
          <w:p w:rsidR="002F4908" w:rsidRDefault="00385B7E">
            <w:pPr>
              <w:pStyle w:val="TableParagraph"/>
              <w:spacing w:line="256" w:lineRule="exact"/>
              <w:ind w:left="108"/>
              <w:rPr>
                <w:sz w:val="24"/>
              </w:rPr>
            </w:pPr>
            <w:r>
              <w:rPr>
                <w:spacing w:val="-2"/>
                <w:sz w:val="24"/>
              </w:rPr>
              <w:t>Н-</w:t>
            </w:r>
            <w:r>
              <w:rPr>
                <w:spacing w:val="-5"/>
                <w:sz w:val="24"/>
              </w:rPr>
              <w:t>ОкЮ</w:t>
            </w:r>
          </w:p>
        </w:tc>
        <w:tc>
          <w:tcPr>
            <w:tcW w:w="1135" w:type="dxa"/>
          </w:tcPr>
          <w:p w:rsidR="002F4908" w:rsidRDefault="00385B7E">
            <w:pPr>
              <w:pStyle w:val="TableParagraph"/>
              <w:spacing w:line="256" w:lineRule="exact"/>
              <w:ind w:left="108"/>
              <w:rPr>
                <w:sz w:val="24"/>
              </w:rPr>
            </w:pPr>
            <w:r>
              <w:rPr>
                <w:sz w:val="24"/>
              </w:rPr>
              <w:t>ПП,</w:t>
            </w:r>
            <w:r>
              <w:rPr>
                <w:spacing w:val="-2"/>
                <w:sz w:val="24"/>
              </w:rPr>
              <w:t xml:space="preserve"> </w:t>
            </w:r>
            <w:r>
              <w:rPr>
                <w:spacing w:val="-5"/>
                <w:sz w:val="24"/>
              </w:rPr>
              <w:t>ПГ</w:t>
            </w:r>
          </w:p>
        </w:tc>
        <w:tc>
          <w:tcPr>
            <w:tcW w:w="1783" w:type="dxa"/>
          </w:tcPr>
          <w:p w:rsidR="002F4908" w:rsidRDefault="00385B7E">
            <w:pPr>
              <w:pStyle w:val="TableParagraph"/>
              <w:spacing w:line="256" w:lineRule="exact"/>
              <w:ind w:left="106"/>
              <w:rPr>
                <w:sz w:val="24"/>
              </w:rPr>
            </w:pPr>
            <w:r>
              <w:rPr>
                <w:sz w:val="24"/>
              </w:rPr>
              <w:t xml:space="preserve">5 – </w:t>
            </w:r>
            <w:r>
              <w:rPr>
                <w:spacing w:val="-5"/>
                <w:sz w:val="24"/>
              </w:rPr>
              <w:t>10</w:t>
            </w:r>
          </w:p>
        </w:tc>
      </w:tr>
      <w:tr w:rsidR="002F4908">
        <w:trPr>
          <w:trHeight w:val="275"/>
        </w:trPr>
        <w:tc>
          <w:tcPr>
            <w:tcW w:w="763" w:type="dxa"/>
          </w:tcPr>
          <w:p w:rsidR="002F4908" w:rsidRDefault="00385B7E">
            <w:pPr>
              <w:pStyle w:val="TableParagraph"/>
              <w:spacing w:line="256" w:lineRule="exact"/>
              <w:ind w:left="105"/>
              <w:rPr>
                <w:sz w:val="24"/>
              </w:rPr>
            </w:pPr>
            <w:r>
              <w:rPr>
                <w:spacing w:val="-5"/>
                <w:sz w:val="24"/>
              </w:rPr>
              <w:t>7.3</w:t>
            </w:r>
          </w:p>
        </w:tc>
        <w:tc>
          <w:tcPr>
            <w:tcW w:w="4340" w:type="dxa"/>
          </w:tcPr>
          <w:p w:rsidR="002F4908" w:rsidRDefault="00385B7E">
            <w:pPr>
              <w:pStyle w:val="TableParagraph"/>
              <w:spacing w:line="256" w:lineRule="exact"/>
              <w:ind w:left="105"/>
              <w:rPr>
                <w:sz w:val="24"/>
              </w:rPr>
            </w:pPr>
            <w:r>
              <w:rPr>
                <w:sz w:val="24"/>
              </w:rPr>
              <w:t>Никель-карбид</w:t>
            </w:r>
            <w:r>
              <w:rPr>
                <w:spacing w:val="-10"/>
                <w:sz w:val="24"/>
              </w:rPr>
              <w:t xml:space="preserve"> </w:t>
            </w:r>
            <w:r>
              <w:rPr>
                <w:spacing w:val="-4"/>
                <w:sz w:val="24"/>
              </w:rPr>
              <w:t>хрома</w:t>
            </w:r>
          </w:p>
        </w:tc>
        <w:tc>
          <w:tcPr>
            <w:tcW w:w="1901" w:type="dxa"/>
          </w:tcPr>
          <w:p w:rsidR="002F4908" w:rsidRDefault="00385B7E">
            <w:pPr>
              <w:pStyle w:val="TableParagraph"/>
              <w:spacing w:line="256" w:lineRule="exact"/>
              <w:ind w:left="108"/>
              <w:rPr>
                <w:sz w:val="24"/>
              </w:rPr>
            </w:pPr>
            <w:r>
              <w:rPr>
                <w:spacing w:val="-2"/>
                <w:sz w:val="24"/>
              </w:rPr>
              <w:t>Н-</w:t>
            </w:r>
            <w:r>
              <w:rPr>
                <w:spacing w:val="-5"/>
                <w:sz w:val="24"/>
              </w:rPr>
              <w:t>КдХ</w:t>
            </w:r>
          </w:p>
        </w:tc>
        <w:tc>
          <w:tcPr>
            <w:tcW w:w="1135" w:type="dxa"/>
          </w:tcPr>
          <w:p w:rsidR="002F4908" w:rsidRDefault="00385B7E">
            <w:pPr>
              <w:pStyle w:val="TableParagraph"/>
              <w:spacing w:line="256" w:lineRule="exact"/>
              <w:ind w:left="108"/>
              <w:rPr>
                <w:sz w:val="24"/>
              </w:rPr>
            </w:pPr>
            <w:r>
              <w:rPr>
                <w:sz w:val="24"/>
              </w:rPr>
              <w:t>ПП,</w:t>
            </w:r>
            <w:r>
              <w:rPr>
                <w:spacing w:val="-2"/>
                <w:sz w:val="24"/>
              </w:rPr>
              <w:t xml:space="preserve"> </w:t>
            </w:r>
            <w:r>
              <w:rPr>
                <w:spacing w:val="-5"/>
                <w:sz w:val="24"/>
              </w:rPr>
              <w:t>ПГ</w:t>
            </w:r>
          </w:p>
        </w:tc>
        <w:tc>
          <w:tcPr>
            <w:tcW w:w="1783" w:type="dxa"/>
          </w:tcPr>
          <w:p w:rsidR="002F4908" w:rsidRDefault="00385B7E">
            <w:pPr>
              <w:pStyle w:val="TableParagraph"/>
              <w:spacing w:line="256" w:lineRule="exact"/>
              <w:ind w:left="106"/>
              <w:rPr>
                <w:sz w:val="24"/>
              </w:rPr>
            </w:pPr>
            <w:r>
              <w:rPr>
                <w:sz w:val="24"/>
              </w:rPr>
              <w:t xml:space="preserve">2 – </w:t>
            </w:r>
            <w:r>
              <w:rPr>
                <w:spacing w:val="-5"/>
                <w:sz w:val="24"/>
              </w:rPr>
              <w:t>11</w:t>
            </w:r>
          </w:p>
        </w:tc>
      </w:tr>
      <w:tr w:rsidR="002F4908">
        <w:trPr>
          <w:trHeight w:val="277"/>
        </w:trPr>
        <w:tc>
          <w:tcPr>
            <w:tcW w:w="763" w:type="dxa"/>
          </w:tcPr>
          <w:p w:rsidR="002F4908" w:rsidRDefault="00385B7E">
            <w:pPr>
              <w:pStyle w:val="TableParagraph"/>
              <w:spacing w:line="258" w:lineRule="exact"/>
              <w:ind w:left="105"/>
              <w:rPr>
                <w:sz w:val="24"/>
              </w:rPr>
            </w:pPr>
            <w:r>
              <w:rPr>
                <w:spacing w:val="-5"/>
                <w:sz w:val="24"/>
              </w:rPr>
              <w:t>7.4</w:t>
            </w:r>
          </w:p>
        </w:tc>
        <w:tc>
          <w:tcPr>
            <w:tcW w:w="4340" w:type="dxa"/>
          </w:tcPr>
          <w:p w:rsidR="002F4908" w:rsidRDefault="00385B7E">
            <w:pPr>
              <w:pStyle w:val="TableParagraph"/>
              <w:spacing w:line="258" w:lineRule="exact"/>
              <w:ind w:left="105"/>
              <w:rPr>
                <w:sz w:val="24"/>
              </w:rPr>
            </w:pPr>
            <w:r>
              <w:rPr>
                <w:sz w:val="24"/>
              </w:rPr>
              <w:t>Никель,</w:t>
            </w:r>
            <w:r>
              <w:rPr>
                <w:spacing w:val="-5"/>
                <w:sz w:val="24"/>
              </w:rPr>
              <w:t xml:space="preserve"> </w:t>
            </w:r>
            <w:r>
              <w:rPr>
                <w:sz w:val="24"/>
              </w:rPr>
              <w:t>хром-карбид</w:t>
            </w:r>
            <w:r>
              <w:rPr>
                <w:spacing w:val="-2"/>
                <w:sz w:val="24"/>
              </w:rPr>
              <w:t xml:space="preserve"> титана</w:t>
            </w:r>
          </w:p>
        </w:tc>
        <w:tc>
          <w:tcPr>
            <w:tcW w:w="1901" w:type="dxa"/>
          </w:tcPr>
          <w:p w:rsidR="002F4908" w:rsidRDefault="00385B7E">
            <w:pPr>
              <w:pStyle w:val="TableParagraph"/>
              <w:spacing w:line="258" w:lineRule="exact"/>
              <w:ind w:left="108"/>
              <w:rPr>
                <w:sz w:val="24"/>
              </w:rPr>
            </w:pPr>
            <w:r>
              <w:rPr>
                <w:sz w:val="24"/>
              </w:rPr>
              <w:t>Н-КдТ,</w:t>
            </w:r>
            <w:r>
              <w:rPr>
                <w:spacing w:val="-3"/>
                <w:sz w:val="24"/>
              </w:rPr>
              <w:t xml:space="preserve"> </w:t>
            </w:r>
            <w:r>
              <w:rPr>
                <w:sz w:val="24"/>
              </w:rPr>
              <w:t>Х-</w:t>
            </w:r>
            <w:r>
              <w:rPr>
                <w:spacing w:val="-5"/>
                <w:sz w:val="24"/>
              </w:rPr>
              <w:t>КдТ</w:t>
            </w:r>
          </w:p>
        </w:tc>
        <w:tc>
          <w:tcPr>
            <w:tcW w:w="1135" w:type="dxa"/>
          </w:tcPr>
          <w:p w:rsidR="002F4908" w:rsidRDefault="00385B7E">
            <w:pPr>
              <w:pStyle w:val="TableParagraph"/>
              <w:spacing w:line="258" w:lineRule="exact"/>
              <w:ind w:left="108"/>
              <w:rPr>
                <w:sz w:val="24"/>
              </w:rPr>
            </w:pPr>
            <w:r>
              <w:rPr>
                <w:sz w:val="24"/>
              </w:rPr>
              <w:t>ПП,</w:t>
            </w:r>
            <w:r>
              <w:rPr>
                <w:spacing w:val="-2"/>
                <w:sz w:val="24"/>
              </w:rPr>
              <w:t xml:space="preserve"> </w:t>
            </w:r>
            <w:r>
              <w:rPr>
                <w:spacing w:val="-5"/>
                <w:sz w:val="24"/>
              </w:rPr>
              <w:t>ПГ</w:t>
            </w:r>
          </w:p>
        </w:tc>
        <w:tc>
          <w:tcPr>
            <w:tcW w:w="1783" w:type="dxa"/>
          </w:tcPr>
          <w:p w:rsidR="002F4908" w:rsidRDefault="00385B7E">
            <w:pPr>
              <w:pStyle w:val="TableParagraph"/>
              <w:spacing w:line="258" w:lineRule="exact"/>
              <w:ind w:left="106"/>
              <w:rPr>
                <w:sz w:val="24"/>
              </w:rPr>
            </w:pPr>
            <w:r>
              <w:rPr>
                <w:sz w:val="24"/>
              </w:rPr>
              <w:t xml:space="preserve">2 – </w:t>
            </w:r>
            <w:r>
              <w:rPr>
                <w:spacing w:val="-5"/>
                <w:sz w:val="24"/>
              </w:rPr>
              <w:t>11</w:t>
            </w:r>
          </w:p>
        </w:tc>
      </w:tr>
      <w:tr w:rsidR="002F4908">
        <w:trPr>
          <w:trHeight w:val="275"/>
        </w:trPr>
        <w:tc>
          <w:tcPr>
            <w:tcW w:w="763" w:type="dxa"/>
          </w:tcPr>
          <w:p w:rsidR="002F4908" w:rsidRDefault="00385B7E">
            <w:pPr>
              <w:pStyle w:val="TableParagraph"/>
              <w:spacing w:line="256" w:lineRule="exact"/>
              <w:ind w:left="105"/>
              <w:rPr>
                <w:sz w:val="24"/>
              </w:rPr>
            </w:pPr>
            <w:r>
              <w:rPr>
                <w:spacing w:val="-5"/>
                <w:sz w:val="24"/>
              </w:rPr>
              <w:t>7.5</w:t>
            </w:r>
          </w:p>
        </w:tc>
        <w:tc>
          <w:tcPr>
            <w:tcW w:w="4340" w:type="dxa"/>
          </w:tcPr>
          <w:p w:rsidR="002F4908" w:rsidRDefault="00385B7E">
            <w:pPr>
              <w:pStyle w:val="TableParagraph"/>
              <w:spacing w:line="256" w:lineRule="exact"/>
              <w:ind w:left="105"/>
              <w:rPr>
                <w:sz w:val="24"/>
              </w:rPr>
            </w:pPr>
            <w:r>
              <w:rPr>
                <w:sz w:val="24"/>
              </w:rPr>
              <w:t>Никель,</w:t>
            </w:r>
            <w:r>
              <w:rPr>
                <w:spacing w:val="-4"/>
                <w:sz w:val="24"/>
              </w:rPr>
              <w:t xml:space="preserve"> </w:t>
            </w:r>
            <w:r>
              <w:rPr>
                <w:sz w:val="24"/>
              </w:rPr>
              <w:t>кобальт</w:t>
            </w:r>
            <w:r>
              <w:rPr>
                <w:spacing w:val="-3"/>
                <w:sz w:val="24"/>
              </w:rPr>
              <w:t xml:space="preserve"> </w:t>
            </w:r>
            <w:r>
              <w:rPr>
                <w:sz w:val="24"/>
              </w:rPr>
              <w:t>карбит</w:t>
            </w:r>
            <w:r>
              <w:rPr>
                <w:spacing w:val="-5"/>
                <w:sz w:val="24"/>
              </w:rPr>
              <w:t xml:space="preserve"> </w:t>
            </w:r>
            <w:r>
              <w:rPr>
                <w:spacing w:val="-2"/>
                <w:sz w:val="24"/>
              </w:rPr>
              <w:t>вольфрама</w:t>
            </w:r>
          </w:p>
        </w:tc>
        <w:tc>
          <w:tcPr>
            <w:tcW w:w="1901" w:type="dxa"/>
          </w:tcPr>
          <w:p w:rsidR="002F4908" w:rsidRDefault="00385B7E">
            <w:pPr>
              <w:pStyle w:val="TableParagraph"/>
              <w:spacing w:line="256" w:lineRule="exact"/>
              <w:ind w:left="108"/>
              <w:rPr>
                <w:sz w:val="24"/>
              </w:rPr>
            </w:pPr>
            <w:r>
              <w:rPr>
                <w:sz w:val="24"/>
              </w:rPr>
              <w:t>Н-КдВ,</w:t>
            </w:r>
            <w:r>
              <w:rPr>
                <w:spacing w:val="-4"/>
                <w:sz w:val="24"/>
              </w:rPr>
              <w:t xml:space="preserve"> </w:t>
            </w:r>
            <w:r>
              <w:rPr>
                <w:sz w:val="24"/>
              </w:rPr>
              <w:t>К-</w:t>
            </w:r>
            <w:r>
              <w:rPr>
                <w:spacing w:val="-5"/>
                <w:sz w:val="24"/>
              </w:rPr>
              <w:t>КдВ</w:t>
            </w:r>
          </w:p>
        </w:tc>
        <w:tc>
          <w:tcPr>
            <w:tcW w:w="1135" w:type="dxa"/>
          </w:tcPr>
          <w:p w:rsidR="002F4908" w:rsidRDefault="00385B7E">
            <w:pPr>
              <w:pStyle w:val="TableParagraph"/>
              <w:spacing w:line="256" w:lineRule="exact"/>
              <w:ind w:left="108"/>
              <w:rPr>
                <w:sz w:val="24"/>
              </w:rPr>
            </w:pPr>
            <w:r>
              <w:rPr>
                <w:sz w:val="24"/>
              </w:rPr>
              <w:t>ПП,</w:t>
            </w:r>
            <w:r>
              <w:rPr>
                <w:spacing w:val="-2"/>
                <w:sz w:val="24"/>
              </w:rPr>
              <w:t xml:space="preserve"> </w:t>
            </w:r>
            <w:r>
              <w:rPr>
                <w:spacing w:val="-5"/>
                <w:sz w:val="24"/>
              </w:rPr>
              <w:t>ПГ</w:t>
            </w:r>
          </w:p>
        </w:tc>
        <w:tc>
          <w:tcPr>
            <w:tcW w:w="1783" w:type="dxa"/>
          </w:tcPr>
          <w:p w:rsidR="002F4908" w:rsidRDefault="00385B7E">
            <w:pPr>
              <w:pStyle w:val="TableParagraph"/>
              <w:spacing w:line="256" w:lineRule="exact"/>
              <w:ind w:left="106"/>
              <w:rPr>
                <w:sz w:val="24"/>
              </w:rPr>
            </w:pPr>
            <w:r>
              <w:rPr>
                <w:sz w:val="24"/>
              </w:rPr>
              <w:t xml:space="preserve">2 – </w:t>
            </w:r>
            <w:r>
              <w:rPr>
                <w:spacing w:val="-5"/>
                <w:sz w:val="24"/>
              </w:rPr>
              <w:t>11</w:t>
            </w:r>
          </w:p>
        </w:tc>
      </w:tr>
      <w:tr w:rsidR="002F4908">
        <w:trPr>
          <w:trHeight w:val="276"/>
        </w:trPr>
        <w:tc>
          <w:tcPr>
            <w:tcW w:w="763" w:type="dxa"/>
          </w:tcPr>
          <w:p w:rsidR="002F4908" w:rsidRDefault="00385B7E">
            <w:pPr>
              <w:pStyle w:val="TableParagraph"/>
              <w:spacing w:line="256" w:lineRule="exact"/>
              <w:ind w:left="105"/>
              <w:rPr>
                <w:sz w:val="24"/>
              </w:rPr>
            </w:pPr>
            <w:r>
              <w:rPr>
                <w:spacing w:val="-5"/>
                <w:sz w:val="24"/>
              </w:rPr>
              <w:t>7.6</w:t>
            </w:r>
          </w:p>
        </w:tc>
        <w:tc>
          <w:tcPr>
            <w:tcW w:w="4340" w:type="dxa"/>
          </w:tcPr>
          <w:p w:rsidR="002F4908" w:rsidRDefault="00385B7E">
            <w:pPr>
              <w:pStyle w:val="TableParagraph"/>
              <w:spacing w:line="256" w:lineRule="exact"/>
              <w:ind w:left="105"/>
              <w:rPr>
                <w:sz w:val="24"/>
              </w:rPr>
            </w:pPr>
            <w:r>
              <w:rPr>
                <w:sz w:val="24"/>
              </w:rPr>
              <w:t>Никель-карбит</w:t>
            </w:r>
            <w:r>
              <w:rPr>
                <w:spacing w:val="53"/>
                <w:sz w:val="24"/>
              </w:rPr>
              <w:t xml:space="preserve"> </w:t>
            </w:r>
            <w:r>
              <w:rPr>
                <w:sz w:val="24"/>
              </w:rPr>
              <w:t>хрома-</w:t>
            </w:r>
            <w:r>
              <w:rPr>
                <w:spacing w:val="-2"/>
                <w:sz w:val="24"/>
              </w:rPr>
              <w:t>титана</w:t>
            </w:r>
          </w:p>
        </w:tc>
        <w:tc>
          <w:tcPr>
            <w:tcW w:w="1901" w:type="dxa"/>
          </w:tcPr>
          <w:p w:rsidR="002F4908" w:rsidRDefault="00385B7E">
            <w:pPr>
              <w:pStyle w:val="TableParagraph"/>
              <w:spacing w:line="256" w:lineRule="exact"/>
              <w:ind w:left="108"/>
              <w:rPr>
                <w:sz w:val="24"/>
              </w:rPr>
            </w:pPr>
            <w:r>
              <w:rPr>
                <w:spacing w:val="-2"/>
                <w:sz w:val="24"/>
              </w:rPr>
              <w:t>Н-</w:t>
            </w:r>
            <w:r>
              <w:rPr>
                <w:spacing w:val="-4"/>
                <w:sz w:val="24"/>
              </w:rPr>
              <w:t>КдХТ</w:t>
            </w:r>
          </w:p>
        </w:tc>
        <w:tc>
          <w:tcPr>
            <w:tcW w:w="1135" w:type="dxa"/>
          </w:tcPr>
          <w:p w:rsidR="002F4908" w:rsidRDefault="00385B7E">
            <w:pPr>
              <w:pStyle w:val="TableParagraph"/>
              <w:spacing w:line="256" w:lineRule="exact"/>
              <w:ind w:left="108"/>
              <w:rPr>
                <w:sz w:val="24"/>
              </w:rPr>
            </w:pPr>
            <w:r>
              <w:rPr>
                <w:sz w:val="24"/>
              </w:rPr>
              <w:t>ПП,</w:t>
            </w:r>
            <w:r>
              <w:rPr>
                <w:spacing w:val="-2"/>
                <w:sz w:val="24"/>
              </w:rPr>
              <w:t xml:space="preserve"> </w:t>
            </w:r>
            <w:r>
              <w:rPr>
                <w:spacing w:val="-5"/>
                <w:sz w:val="24"/>
              </w:rPr>
              <w:t>ПГ</w:t>
            </w:r>
          </w:p>
        </w:tc>
        <w:tc>
          <w:tcPr>
            <w:tcW w:w="1783" w:type="dxa"/>
          </w:tcPr>
          <w:p w:rsidR="002F4908" w:rsidRDefault="00385B7E">
            <w:pPr>
              <w:pStyle w:val="TableParagraph"/>
              <w:spacing w:line="256" w:lineRule="exact"/>
              <w:ind w:left="106"/>
              <w:rPr>
                <w:sz w:val="24"/>
              </w:rPr>
            </w:pPr>
            <w:r>
              <w:rPr>
                <w:sz w:val="24"/>
              </w:rPr>
              <w:t xml:space="preserve">2 – </w:t>
            </w:r>
            <w:r>
              <w:rPr>
                <w:spacing w:val="-5"/>
                <w:sz w:val="24"/>
              </w:rPr>
              <w:t>11</w:t>
            </w:r>
          </w:p>
        </w:tc>
      </w:tr>
      <w:tr w:rsidR="002F4908">
        <w:trPr>
          <w:trHeight w:val="275"/>
        </w:trPr>
        <w:tc>
          <w:tcPr>
            <w:tcW w:w="763" w:type="dxa"/>
          </w:tcPr>
          <w:p w:rsidR="002F4908" w:rsidRDefault="00385B7E">
            <w:pPr>
              <w:pStyle w:val="TableParagraph"/>
              <w:spacing w:line="256" w:lineRule="exact"/>
              <w:ind w:left="105"/>
              <w:rPr>
                <w:sz w:val="24"/>
              </w:rPr>
            </w:pPr>
            <w:r>
              <w:rPr>
                <w:spacing w:val="-5"/>
                <w:sz w:val="24"/>
              </w:rPr>
              <w:t>7.7</w:t>
            </w:r>
          </w:p>
        </w:tc>
        <w:tc>
          <w:tcPr>
            <w:tcW w:w="4340" w:type="dxa"/>
          </w:tcPr>
          <w:p w:rsidR="002F4908" w:rsidRDefault="00385B7E">
            <w:pPr>
              <w:pStyle w:val="TableParagraph"/>
              <w:spacing w:line="256" w:lineRule="exact"/>
              <w:ind w:left="105"/>
              <w:rPr>
                <w:sz w:val="24"/>
              </w:rPr>
            </w:pPr>
            <w:r>
              <w:rPr>
                <w:sz w:val="24"/>
              </w:rPr>
              <w:t>Железоникель-карбина</w:t>
            </w:r>
            <w:r>
              <w:rPr>
                <w:spacing w:val="-12"/>
                <w:sz w:val="24"/>
              </w:rPr>
              <w:t xml:space="preserve"> </w:t>
            </w:r>
            <w:r>
              <w:rPr>
                <w:spacing w:val="-2"/>
                <w:sz w:val="24"/>
              </w:rPr>
              <w:t>титана</w:t>
            </w:r>
          </w:p>
        </w:tc>
        <w:tc>
          <w:tcPr>
            <w:tcW w:w="1901" w:type="dxa"/>
          </w:tcPr>
          <w:p w:rsidR="002F4908" w:rsidRDefault="00385B7E">
            <w:pPr>
              <w:pStyle w:val="TableParagraph"/>
              <w:spacing w:line="256" w:lineRule="exact"/>
              <w:ind w:left="108"/>
              <w:rPr>
                <w:sz w:val="24"/>
              </w:rPr>
            </w:pPr>
            <w:r>
              <w:rPr>
                <w:spacing w:val="-2"/>
                <w:sz w:val="24"/>
              </w:rPr>
              <w:t>ЖН-</w:t>
            </w:r>
            <w:r>
              <w:rPr>
                <w:spacing w:val="-5"/>
                <w:sz w:val="24"/>
              </w:rPr>
              <w:t>КдТ</w:t>
            </w:r>
          </w:p>
        </w:tc>
        <w:tc>
          <w:tcPr>
            <w:tcW w:w="1135" w:type="dxa"/>
          </w:tcPr>
          <w:p w:rsidR="002F4908" w:rsidRDefault="00385B7E">
            <w:pPr>
              <w:pStyle w:val="TableParagraph"/>
              <w:spacing w:line="256" w:lineRule="exact"/>
              <w:ind w:left="108"/>
              <w:rPr>
                <w:sz w:val="24"/>
              </w:rPr>
            </w:pPr>
            <w:r>
              <w:rPr>
                <w:spacing w:val="-5"/>
                <w:sz w:val="24"/>
              </w:rPr>
              <w:t>ПГ</w:t>
            </w:r>
          </w:p>
        </w:tc>
        <w:tc>
          <w:tcPr>
            <w:tcW w:w="1783" w:type="dxa"/>
          </w:tcPr>
          <w:p w:rsidR="002F4908" w:rsidRDefault="00385B7E">
            <w:pPr>
              <w:pStyle w:val="TableParagraph"/>
              <w:spacing w:line="256" w:lineRule="exact"/>
              <w:ind w:left="106"/>
              <w:rPr>
                <w:sz w:val="24"/>
              </w:rPr>
            </w:pPr>
            <w:r>
              <w:rPr>
                <w:sz w:val="24"/>
              </w:rPr>
              <w:t xml:space="preserve">2 – </w:t>
            </w:r>
            <w:r>
              <w:rPr>
                <w:spacing w:val="-5"/>
                <w:sz w:val="24"/>
              </w:rPr>
              <w:t>11</w:t>
            </w:r>
          </w:p>
        </w:tc>
      </w:tr>
      <w:tr w:rsidR="002F4908">
        <w:trPr>
          <w:trHeight w:val="551"/>
        </w:trPr>
        <w:tc>
          <w:tcPr>
            <w:tcW w:w="763" w:type="dxa"/>
          </w:tcPr>
          <w:p w:rsidR="002F4908" w:rsidRDefault="00385B7E">
            <w:pPr>
              <w:pStyle w:val="TableParagraph"/>
              <w:spacing w:line="268" w:lineRule="exact"/>
              <w:ind w:left="105"/>
              <w:rPr>
                <w:sz w:val="24"/>
              </w:rPr>
            </w:pPr>
            <w:r>
              <w:rPr>
                <w:spacing w:val="-5"/>
                <w:sz w:val="24"/>
              </w:rPr>
              <w:t>7.8</w:t>
            </w:r>
          </w:p>
        </w:tc>
        <w:tc>
          <w:tcPr>
            <w:tcW w:w="4340" w:type="dxa"/>
          </w:tcPr>
          <w:p w:rsidR="002F4908" w:rsidRDefault="00385B7E">
            <w:pPr>
              <w:pStyle w:val="TableParagraph"/>
              <w:tabs>
                <w:tab w:val="left" w:pos="2484"/>
              </w:tabs>
              <w:spacing w:line="268" w:lineRule="exact"/>
              <w:ind w:left="105"/>
              <w:rPr>
                <w:sz w:val="24"/>
              </w:rPr>
            </w:pPr>
            <w:r>
              <w:rPr>
                <w:spacing w:val="-2"/>
                <w:sz w:val="24"/>
              </w:rPr>
              <w:t>Самофлюсующийся</w:t>
            </w:r>
            <w:r>
              <w:rPr>
                <w:sz w:val="24"/>
              </w:rPr>
              <w:t xml:space="preserve"> </w:t>
            </w:r>
            <w:r>
              <w:rPr>
                <w:spacing w:val="-2"/>
                <w:sz w:val="24"/>
              </w:rPr>
              <w:t>никельхромовый</w:t>
            </w:r>
          </w:p>
          <w:p w:rsidR="002F4908" w:rsidRDefault="00385B7E">
            <w:pPr>
              <w:pStyle w:val="TableParagraph"/>
              <w:spacing w:line="264" w:lineRule="exact"/>
              <w:ind w:left="105"/>
              <w:rPr>
                <w:sz w:val="24"/>
              </w:rPr>
            </w:pPr>
            <w:r>
              <w:rPr>
                <w:sz w:val="24"/>
              </w:rPr>
              <w:t>сплав</w:t>
            </w:r>
            <w:r>
              <w:rPr>
                <w:spacing w:val="-3"/>
                <w:sz w:val="24"/>
              </w:rPr>
              <w:t xml:space="preserve"> </w:t>
            </w:r>
            <w:r>
              <w:rPr>
                <w:sz w:val="24"/>
              </w:rPr>
              <w:t>-</w:t>
            </w:r>
            <w:r>
              <w:rPr>
                <w:spacing w:val="-2"/>
                <w:sz w:val="24"/>
              </w:rPr>
              <w:t xml:space="preserve"> </w:t>
            </w:r>
            <w:r>
              <w:rPr>
                <w:sz w:val="24"/>
              </w:rPr>
              <w:t>карбид</w:t>
            </w:r>
            <w:r>
              <w:rPr>
                <w:spacing w:val="-1"/>
                <w:sz w:val="24"/>
              </w:rPr>
              <w:t xml:space="preserve"> </w:t>
            </w:r>
            <w:r>
              <w:rPr>
                <w:spacing w:val="-2"/>
                <w:sz w:val="24"/>
              </w:rPr>
              <w:t>вольфрама</w:t>
            </w:r>
          </w:p>
        </w:tc>
        <w:tc>
          <w:tcPr>
            <w:tcW w:w="1901" w:type="dxa"/>
          </w:tcPr>
          <w:p w:rsidR="002F4908" w:rsidRDefault="00385B7E">
            <w:pPr>
              <w:pStyle w:val="TableParagraph"/>
              <w:spacing w:line="268" w:lineRule="exact"/>
              <w:ind w:left="108"/>
              <w:rPr>
                <w:sz w:val="24"/>
              </w:rPr>
            </w:pPr>
            <w:r>
              <w:rPr>
                <w:spacing w:val="-2"/>
                <w:sz w:val="24"/>
              </w:rPr>
              <w:t>НХСР-</w:t>
            </w:r>
            <w:r>
              <w:rPr>
                <w:spacing w:val="-5"/>
                <w:sz w:val="24"/>
              </w:rPr>
              <w:t>КдВ</w:t>
            </w:r>
          </w:p>
        </w:tc>
        <w:tc>
          <w:tcPr>
            <w:tcW w:w="1135" w:type="dxa"/>
          </w:tcPr>
          <w:p w:rsidR="002F4908" w:rsidRDefault="00385B7E">
            <w:pPr>
              <w:pStyle w:val="TableParagraph"/>
              <w:spacing w:line="268" w:lineRule="exact"/>
              <w:ind w:left="108"/>
              <w:rPr>
                <w:sz w:val="24"/>
              </w:rPr>
            </w:pPr>
            <w:r>
              <w:rPr>
                <w:spacing w:val="-5"/>
                <w:sz w:val="24"/>
              </w:rPr>
              <w:t>ПГ</w:t>
            </w:r>
          </w:p>
        </w:tc>
        <w:tc>
          <w:tcPr>
            <w:tcW w:w="1783" w:type="dxa"/>
          </w:tcPr>
          <w:p w:rsidR="002F4908" w:rsidRDefault="00385B7E">
            <w:pPr>
              <w:pStyle w:val="TableParagraph"/>
              <w:spacing w:line="268" w:lineRule="exact"/>
              <w:ind w:left="106"/>
              <w:rPr>
                <w:sz w:val="24"/>
              </w:rPr>
            </w:pPr>
            <w:r>
              <w:rPr>
                <w:sz w:val="24"/>
              </w:rPr>
              <w:t xml:space="preserve">2 – </w:t>
            </w:r>
            <w:r>
              <w:rPr>
                <w:spacing w:val="-5"/>
                <w:sz w:val="24"/>
              </w:rPr>
              <w:t>11</w:t>
            </w:r>
          </w:p>
        </w:tc>
      </w:tr>
      <w:tr w:rsidR="002F4908">
        <w:trPr>
          <w:trHeight w:val="275"/>
        </w:trPr>
        <w:tc>
          <w:tcPr>
            <w:tcW w:w="763" w:type="dxa"/>
          </w:tcPr>
          <w:p w:rsidR="002F4908" w:rsidRDefault="00385B7E">
            <w:pPr>
              <w:pStyle w:val="TableParagraph"/>
              <w:spacing w:line="256" w:lineRule="exact"/>
              <w:ind w:left="105"/>
              <w:rPr>
                <w:sz w:val="24"/>
              </w:rPr>
            </w:pPr>
            <w:r>
              <w:rPr>
                <w:spacing w:val="-5"/>
                <w:sz w:val="24"/>
              </w:rPr>
              <w:t>7.9</w:t>
            </w:r>
          </w:p>
        </w:tc>
        <w:tc>
          <w:tcPr>
            <w:tcW w:w="4340" w:type="dxa"/>
          </w:tcPr>
          <w:p w:rsidR="002F4908" w:rsidRDefault="00385B7E">
            <w:pPr>
              <w:pStyle w:val="TableParagraph"/>
              <w:spacing w:line="256" w:lineRule="exact"/>
              <w:ind w:left="105"/>
              <w:rPr>
                <w:sz w:val="24"/>
              </w:rPr>
            </w:pPr>
            <w:r>
              <w:rPr>
                <w:sz w:val="24"/>
              </w:rPr>
              <w:t>Никель-</w:t>
            </w:r>
            <w:r>
              <w:rPr>
                <w:spacing w:val="-7"/>
                <w:sz w:val="24"/>
              </w:rPr>
              <w:t xml:space="preserve"> </w:t>
            </w:r>
            <w:r>
              <w:rPr>
                <w:sz w:val="24"/>
              </w:rPr>
              <w:t>алюминий,</w:t>
            </w:r>
            <w:r>
              <w:rPr>
                <w:spacing w:val="-6"/>
                <w:sz w:val="24"/>
              </w:rPr>
              <w:t xml:space="preserve"> </w:t>
            </w:r>
            <w:r>
              <w:rPr>
                <w:sz w:val="24"/>
              </w:rPr>
              <w:t>алюминий-</w:t>
            </w:r>
            <w:r>
              <w:rPr>
                <w:spacing w:val="-2"/>
                <w:sz w:val="24"/>
              </w:rPr>
              <w:t>никель</w:t>
            </w:r>
          </w:p>
        </w:tc>
        <w:tc>
          <w:tcPr>
            <w:tcW w:w="1901" w:type="dxa"/>
          </w:tcPr>
          <w:p w:rsidR="002F4908" w:rsidRDefault="00385B7E">
            <w:pPr>
              <w:pStyle w:val="TableParagraph"/>
              <w:spacing w:line="256" w:lineRule="exact"/>
              <w:ind w:left="108"/>
              <w:rPr>
                <w:sz w:val="24"/>
              </w:rPr>
            </w:pPr>
            <w:r>
              <w:rPr>
                <w:sz w:val="24"/>
              </w:rPr>
              <w:t>Н</w:t>
            </w:r>
            <w:r>
              <w:rPr>
                <w:spacing w:val="-1"/>
                <w:sz w:val="24"/>
              </w:rPr>
              <w:t xml:space="preserve"> </w:t>
            </w:r>
            <w:r>
              <w:rPr>
                <w:sz w:val="24"/>
              </w:rPr>
              <w:t>– Ю, Ю</w:t>
            </w:r>
            <w:r>
              <w:rPr>
                <w:spacing w:val="1"/>
                <w:sz w:val="24"/>
              </w:rPr>
              <w:t xml:space="preserve"> </w:t>
            </w:r>
            <w:r>
              <w:rPr>
                <w:sz w:val="24"/>
              </w:rPr>
              <w:t xml:space="preserve">– </w:t>
            </w:r>
            <w:r>
              <w:rPr>
                <w:spacing w:val="-10"/>
                <w:sz w:val="24"/>
              </w:rPr>
              <w:t>Н</w:t>
            </w:r>
          </w:p>
        </w:tc>
        <w:tc>
          <w:tcPr>
            <w:tcW w:w="1135" w:type="dxa"/>
          </w:tcPr>
          <w:p w:rsidR="002F4908" w:rsidRDefault="00385B7E">
            <w:pPr>
              <w:pStyle w:val="TableParagraph"/>
              <w:spacing w:line="256" w:lineRule="exact"/>
              <w:ind w:left="108"/>
              <w:rPr>
                <w:sz w:val="24"/>
              </w:rPr>
            </w:pPr>
            <w:r>
              <w:rPr>
                <w:sz w:val="24"/>
              </w:rPr>
              <w:t>ПП,</w:t>
            </w:r>
            <w:r>
              <w:rPr>
                <w:spacing w:val="-2"/>
                <w:sz w:val="24"/>
              </w:rPr>
              <w:t xml:space="preserve"> </w:t>
            </w:r>
            <w:r>
              <w:rPr>
                <w:spacing w:val="-5"/>
                <w:sz w:val="24"/>
              </w:rPr>
              <w:t>ПГ</w:t>
            </w:r>
          </w:p>
        </w:tc>
        <w:tc>
          <w:tcPr>
            <w:tcW w:w="1783" w:type="dxa"/>
          </w:tcPr>
          <w:p w:rsidR="002F4908" w:rsidRDefault="00385B7E">
            <w:pPr>
              <w:pStyle w:val="TableParagraph"/>
              <w:spacing w:line="256" w:lineRule="exact"/>
              <w:ind w:left="106"/>
              <w:rPr>
                <w:sz w:val="24"/>
              </w:rPr>
            </w:pPr>
            <w:r>
              <w:rPr>
                <w:sz w:val="24"/>
              </w:rPr>
              <w:t xml:space="preserve">7, </w:t>
            </w:r>
            <w:r>
              <w:rPr>
                <w:spacing w:val="-10"/>
                <w:sz w:val="24"/>
              </w:rPr>
              <w:t>8</w:t>
            </w:r>
          </w:p>
        </w:tc>
      </w:tr>
      <w:tr w:rsidR="002F4908">
        <w:trPr>
          <w:trHeight w:val="278"/>
        </w:trPr>
        <w:tc>
          <w:tcPr>
            <w:tcW w:w="763" w:type="dxa"/>
          </w:tcPr>
          <w:p w:rsidR="002F4908" w:rsidRDefault="00385B7E">
            <w:pPr>
              <w:pStyle w:val="TableParagraph"/>
              <w:spacing w:line="258" w:lineRule="exact"/>
              <w:ind w:left="105"/>
              <w:rPr>
                <w:sz w:val="24"/>
              </w:rPr>
            </w:pPr>
            <w:r>
              <w:rPr>
                <w:spacing w:val="-4"/>
                <w:sz w:val="24"/>
              </w:rPr>
              <w:t>7.10</w:t>
            </w:r>
          </w:p>
        </w:tc>
        <w:tc>
          <w:tcPr>
            <w:tcW w:w="4340" w:type="dxa"/>
          </w:tcPr>
          <w:p w:rsidR="002F4908" w:rsidRDefault="00385B7E">
            <w:pPr>
              <w:pStyle w:val="TableParagraph"/>
              <w:spacing w:line="258" w:lineRule="exact"/>
              <w:ind w:left="105"/>
              <w:rPr>
                <w:sz w:val="24"/>
              </w:rPr>
            </w:pPr>
            <w:r>
              <w:rPr>
                <w:sz w:val="24"/>
              </w:rPr>
              <w:t>Алюминий-никельхромовый</w:t>
            </w:r>
            <w:r>
              <w:rPr>
                <w:spacing w:val="-14"/>
                <w:sz w:val="24"/>
              </w:rPr>
              <w:t xml:space="preserve"> </w:t>
            </w:r>
            <w:r>
              <w:rPr>
                <w:spacing w:val="-4"/>
                <w:sz w:val="24"/>
              </w:rPr>
              <w:t>сплав</w:t>
            </w:r>
          </w:p>
        </w:tc>
        <w:tc>
          <w:tcPr>
            <w:tcW w:w="1901" w:type="dxa"/>
          </w:tcPr>
          <w:p w:rsidR="002F4908" w:rsidRDefault="00385B7E">
            <w:pPr>
              <w:pStyle w:val="TableParagraph"/>
              <w:spacing w:line="258" w:lineRule="exact"/>
              <w:ind w:left="108"/>
              <w:rPr>
                <w:sz w:val="24"/>
              </w:rPr>
            </w:pPr>
            <w:r>
              <w:rPr>
                <w:sz w:val="24"/>
              </w:rPr>
              <w:t xml:space="preserve">Ю – </w:t>
            </w:r>
            <w:r>
              <w:rPr>
                <w:spacing w:val="-5"/>
                <w:sz w:val="24"/>
              </w:rPr>
              <w:t>НХ</w:t>
            </w:r>
          </w:p>
        </w:tc>
        <w:tc>
          <w:tcPr>
            <w:tcW w:w="1135" w:type="dxa"/>
          </w:tcPr>
          <w:p w:rsidR="002F4908" w:rsidRDefault="00385B7E">
            <w:pPr>
              <w:pStyle w:val="TableParagraph"/>
              <w:spacing w:line="258" w:lineRule="exact"/>
              <w:ind w:left="108"/>
              <w:rPr>
                <w:sz w:val="24"/>
              </w:rPr>
            </w:pPr>
            <w:r>
              <w:rPr>
                <w:spacing w:val="-5"/>
                <w:sz w:val="24"/>
              </w:rPr>
              <w:t>ПГ</w:t>
            </w:r>
          </w:p>
        </w:tc>
        <w:tc>
          <w:tcPr>
            <w:tcW w:w="1783" w:type="dxa"/>
          </w:tcPr>
          <w:p w:rsidR="002F4908" w:rsidRDefault="00385B7E">
            <w:pPr>
              <w:pStyle w:val="TableParagraph"/>
              <w:spacing w:line="258" w:lineRule="exact"/>
              <w:ind w:left="106"/>
              <w:rPr>
                <w:sz w:val="24"/>
              </w:rPr>
            </w:pPr>
            <w:r>
              <w:rPr>
                <w:sz w:val="24"/>
              </w:rPr>
              <w:t xml:space="preserve">7, </w:t>
            </w:r>
            <w:r>
              <w:rPr>
                <w:spacing w:val="-10"/>
                <w:sz w:val="24"/>
              </w:rPr>
              <w:t>8</w:t>
            </w:r>
          </w:p>
        </w:tc>
      </w:tr>
      <w:tr w:rsidR="002F4908">
        <w:trPr>
          <w:trHeight w:val="551"/>
        </w:trPr>
        <w:tc>
          <w:tcPr>
            <w:tcW w:w="763" w:type="dxa"/>
          </w:tcPr>
          <w:p w:rsidR="002F4908" w:rsidRDefault="00385B7E">
            <w:pPr>
              <w:pStyle w:val="TableParagraph"/>
              <w:spacing w:line="268" w:lineRule="exact"/>
              <w:ind w:left="105"/>
              <w:rPr>
                <w:sz w:val="24"/>
              </w:rPr>
            </w:pPr>
            <w:r>
              <w:rPr>
                <w:spacing w:val="-4"/>
                <w:sz w:val="24"/>
              </w:rPr>
              <w:t>7.11</w:t>
            </w:r>
          </w:p>
        </w:tc>
        <w:tc>
          <w:tcPr>
            <w:tcW w:w="4340" w:type="dxa"/>
          </w:tcPr>
          <w:p w:rsidR="002F4908" w:rsidRDefault="00385B7E">
            <w:pPr>
              <w:pStyle w:val="TableParagraph"/>
              <w:spacing w:line="268" w:lineRule="exact"/>
              <w:ind w:left="105"/>
              <w:rPr>
                <w:sz w:val="24"/>
              </w:rPr>
            </w:pPr>
            <w:r>
              <w:rPr>
                <w:spacing w:val="-2"/>
                <w:sz w:val="24"/>
              </w:rPr>
              <w:t>Алюминий-никельхромовый</w:t>
            </w:r>
          </w:p>
          <w:p w:rsidR="002F4908" w:rsidRDefault="00385B7E">
            <w:pPr>
              <w:pStyle w:val="TableParagraph"/>
              <w:spacing w:line="264" w:lineRule="exact"/>
              <w:ind w:left="105"/>
              <w:rPr>
                <w:sz w:val="24"/>
              </w:rPr>
            </w:pPr>
            <w:r>
              <w:rPr>
                <w:sz w:val="24"/>
              </w:rPr>
              <w:t>самосфлюсуюшийся</w:t>
            </w:r>
            <w:r>
              <w:rPr>
                <w:spacing w:val="-8"/>
                <w:sz w:val="24"/>
              </w:rPr>
              <w:t xml:space="preserve"> </w:t>
            </w:r>
            <w:r>
              <w:rPr>
                <w:spacing w:val="-2"/>
                <w:sz w:val="24"/>
              </w:rPr>
              <w:t>сплав</w:t>
            </w:r>
          </w:p>
        </w:tc>
        <w:tc>
          <w:tcPr>
            <w:tcW w:w="1901" w:type="dxa"/>
          </w:tcPr>
          <w:p w:rsidR="002F4908" w:rsidRDefault="00385B7E">
            <w:pPr>
              <w:pStyle w:val="TableParagraph"/>
              <w:spacing w:line="268" w:lineRule="exact"/>
              <w:ind w:left="108"/>
              <w:rPr>
                <w:sz w:val="24"/>
              </w:rPr>
            </w:pPr>
            <w:r>
              <w:rPr>
                <w:sz w:val="24"/>
              </w:rPr>
              <w:t xml:space="preserve">Ю – </w:t>
            </w:r>
            <w:r>
              <w:rPr>
                <w:spacing w:val="-4"/>
                <w:sz w:val="24"/>
              </w:rPr>
              <w:t>НХСР</w:t>
            </w:r>
          </w:p>
        </w:tc>
        <w:tc>
          <w:tcPr>
            <w:tcW w:w="1135" w:type="dxa"/>
          </w:tcPr>
          <w:p w:rsidR="002F4908" w:rsidRDefault="00385B7E">
            <w:pPr>
              <w:pStyle w:val="TableParagraph"/>
              <w:spacing w:line="268" w:lineRule="exact"/>
              <w:ind w:left="108"/>
              <w:rPr>
                <w:sz w:val="24"/>
              </w:rPr>
            </w:pPr>
            <w:r>
              <w:rPr>
                <w:spacing w:val="-5"/>
                <w:sz w:val="24"/>
              </w:rPr>
              <w:t>ПГ</w:t>
            </w:r>
          </w:p>
        </w:tc>
        <w:tc>
          <w:tcPr>
            <w:tcW w:w="1783" w:type="dxa"/>
          </w:tcPr>
          <w:p w:rsidR="002F4908" w:rsidRDefault="00385B7E">
            <w:pPr>
              <w:pStyle w:val="TableParagraph"/>
              <w:spacing w:line="268" w:lineRule="exact"/>
              <w:ind w:left="106"/>
              <w:rPr>
                <w:sz w:val="24"/>
              </w:rPr>
            </w:pPr>
            <w:r>
              <w:rPr>
                <w:sz w:val="24"/>
              </w:rPr>
              <w:t xml:space="preserve">7, </w:t>
            </w:r>
            <w:r>
              <w:rPr>
                <w:spacing w:val="-10"/>
                <w:sz w:val="24"/>
              </w:rPr>
              <w:t>8</w:t>
            </w:r>
          </w:p>
        </w:tc>
      </w:tr>
      <w:tr w:rsidR="002F4908">
        <w:trPr>
          <w:trHeight w:val="275"/>
        </w:trPr>
        <w:tc>
          <w:tcPr>
            <w:tcW w:w="763" w:type="dxa"/>
          </w:tcPr>
          <w:p w:rsidR="002F4908" w:rsidRDefault="00385B7E">
            <w:pPr>
              <w:pStyle w:val="TableParagraph"/>
              <w:spacing w:line="256" w:lineRule="exact"/>
              <w:ind w:left="105"/>
              <w:rPr>
                <w:sz w:val="24"/>
              </w:rPr>
            </w:pPr>
            <w:r>
              <w:rPr>
                <w:spacing w:val="-4"/>
                <w:sz w:val="24"/>
              </w:rPr>
              <w:t>7.12</w:t>
            </w:r>
          </w:p>
        </w:tc>
        <w:tc>
          <w:tcPr>
            <w:tcW w:w="4340" w:type="dxa"/>
          </w:tcPr>
          <w:p w:rsidR="002F4908" w:rsidRDefault="00385B7E">
            <w:pPr>
              <w:pStyle w:val="TableParagraph"/>
              <w:spacing w:line="256" w:lineRule="exact"/>
              <w:ind w:left="105"/>
              <w:rPr>
                <w:sz w:val="24"/>
              </w:rPr>
            </w:pPr>
            <w:r>
              <w:rPr>
                <w:sz w:val="24"/>
              </w:rPr>
              <w:t>Никель-слав</w:t>
            </w:r>
            <w:r>
              <w:rPr>
                <w:spacing w:val="-15"/>
                <w:sz w:val="24"/>
              </w:rPr>
              <w:t xml:space="preserve"> </w:t>
            </w:r>
            <w:r>
              <w:rPr>
                <w:sz w:val="24"/>
              </w:rPr>
              <w:t>карбид-вольфрам-</w:t>
            </w:r>
            <w:r>
              <w:rPr>
                <w:spacing w:val="-2"/>
                <w:sz w:val="24"/>
              </w:rPr>
              <w:t>кобальт</w:t>
            </w:r>
          </w:p>
        </w:tc>
        <w:tc>
          <w:tcPr>
            <w:tcW w:w="1901" w:type="dxa"/>
          </w:tcPr>
          <w:p w:rsidR="002F4908" w:rsidRDefault="00385B7E">
            <w:pPr>
              <w:pStyle w:val="TableParagraph"/>
              <w:spacing w:line="256" w:lineRule="exact"/>
              <w:ind w:left="108"/>
              <w:rPr>
                <w:sz w:val="24"/>
              </w:rPr>
            </w:pPr>
            <w:r>
              <w:rPr>
                <w:spacing w:val="-2"/>
                <w:sz w:val="24"/>
              </w:rPr>
              <w:t>Н-</w:t>
            </w:r>
            <w:r>
              <w:rPr>
                <w:spacing w:val="-4"/>
                <w:sz w:val="24"/>
              </w:rPr>
              <w:t>КдВК</w:t>
            </w:r>
          </w:p>
        </w:tc>
        <w:tc>
          <w:tcPr>
            <w:tcW w:w="1135" w:type="dxa"/>
          </w:tcPr>
          <w:p w:rsidR="002F4908" w:rsidRDefault="00385B7E">
            <w:pPr>
              <w:pStyle w:val="TableParagraph"/>
              <w:spacing w:line="256" w:lineRule="exact"/>
              <w:ind w:left="108"/>
              <w:rPr>
                <w:sz w:val="24"/>
              </w:rPr>
            </w:pPr>
            <w:r>
              <w:rPr>
                <w:spacing w:val="-5"/>
                <w:sz w:val="24"/>
              </w:rPr>
              <w:t>ПП</w:t>
            </w:r>
          </w:p>
        </w:tc>
        <w:tc>
          <w:tcPr>
            <w:tcW w:w="1783" w:type="dxa"/>
          </w:tcPr>
          <w:p w:rsidR="002F4908" w:rsidRDefault="00385B7E">
            <w:pPr>
              <w:pStyle w:val="TableParagraph"/>
              <w:spacing w:line="256" w:lineRule="exact"/>
              <w:ind w:left="106"/>
              <w:rPr>
                <w:sz w:val="24"/>
              </w:rPr>
            </w:pPr>
            <w:r>
              <w:rPr>
                <w:sz w:val="24"/>
              </w:rPr>
              <w:t xml:space="preserve">2 – </w:t>
            </w:r>
            <w:r>
              <w:rPr>
                <w:spacing w:val="-5"/>
                <w:sz w:val="24"/>
              </w:rPr>
              <w:t>11</w:t>
            </w:r>
          </w:p>
        </w:tc>
      </w:tr>
      <w:tr w:rsidR="002F4908">
        <w:trPr>
          <w:trHeight w:val="275"/>
        </w:trPr>
        <w:tc>
          <w:tcPr>
            <w:tcW w:w="763" w:type="dxa"/>
          </w:tcPr>
          <w:p w:rsidR="002F4908" w:rsidRDefault="00385B7E">
            <w:pPr>
              <w:pStyle w:val="TableParagraph"/>
              <w:spacing w:line="256" w:lineRule="exact"/>
              <w:ind w:left="105"/>
              <w:rPr>
                <w:sz w:val="24"/>
              </w:rPr>
            </w:pPr>
            <w:r>
              <w:rPr>
                <w:spacing w:val="-4"/>
                <w:sz w:val="24"/>
              </w:rPr>
              <w:t>7.13</w:t>
            </w:r>
          </w:p>
        </w:tc>
        <w:tc>
          <w:tcPr>
            <w:tcW w:w="4340" w:type="dxa"/>
          </w:tcPr>
          <w:p w:rsidR="002F4908" w:rsidRDefault="00385B7E">
            <w:pPr>
              <w:pStyle w:val="TableParagraph"/>
              <w:spacing w:line="256" w:lineRule="exact"/>
              <w:ind w:left="105"/>
              <w:rPr>
                <w:sz w:val="24"/>
              </w:rPr>
            </w:pPr>
            <w:r>
              <w:rPr>
                <w:sz w:val="24"/>
              </w:rPr>
              <w:t>Никель-</w:t>
            </w:r>
            <w:r>
              <w:rPr>
                <w:spacing w:val="-7"/>
                <w:sz w:val="24"/>
              </w:rPr>
              <w:t xml:space="preserve"> </w:t>
            </w:r>
            <w:r>
              <w:rPr>
                <w:sz w:val="24"/>
              </w:rPr>
              <w:t>алюминий-карбні</w:t>
            </w:r>
            <w:r>
              <w:rPr>
                <w:spacing w:val="-5"/>
                <w:sz w:val="24"/>
              </w:rPr>
              <w:t xml:space="preserve"> </w:t>
            </w:r>
            <w:r>
              <w:rPr>
                <w:spacing w:val="-2"/>
                <w:sz w:val="24"/>
              </w:rPr>
              <w:t>титана</w:t>
            </w:r>
          </w:p>
        </w:tc>
        <w:tc>
          <w:tcPr>
            <w:tcW w:w="1901" w:type="dxa"/>
          </w:tcPr>
          <w:p w:rsidR="002F4908" w:rsidRDefault="00385B7E">
            <w:pPr>
              <w:pStyle w:val="TableParagraph"/>
              <w:spacing w:line="256" w:lineRule="exact"/>
              <w:ind w:left="108"/>
              <w:rPr>
                <w:sz w:val="24"/>
              </w:rPr>
            </w:pPr>
            <w:r>
              <w:rPr>
                <w:sz w:val="24"/>
              </w:rPr>
              <w:t>Н</w:t>
            </w:r>
            <w:r>
              <w:rPr>
                <w:spacing w:val="-1"/>
                <w:sz w:val="24"/>
              </w:rPr>
              <w:t xml:space="preserve"> </w:t>
            </w:r>
            <w:r>
              <w:rPr>
                <w:sz w:val="24"/>
              </w:rPr>
              <w:t xml:space="preserve">– Ю – </w:t>
            </w:r>
            <w:r>
              <w:rPr>
                <w:spacing w:val="-5"/>
                <w:sz w:val="24"/>
              </w:rPr>
              <w:t>КдТ</w:t>
            </w:r>
          </w:p>
        </w:tc>
        <w:tc>
          <w:tcPr>
            <w:tcW w:w="1135" w:type="dxa"/>
          </w:tcPr>
          <w:p w:rsidR="002F4908" w:rsidRDefault="00385B7E">
            <w:pPr>
              <w:pStyle w:val="TableParagraph"/>
              <w:spacing w:line="256" w:lineRule="exact"/>
              <w:ind w:left="108"/>
              <w:rPr>
                <w:sz w:val="24"/>
              </w:rPr>
            </w:pPr>
            <w:r>
              <w:rPr>
                <w:spacing w:val="-5"/>
                <w:sz w:val="24"/>
              </w:rPr>
              <w:t>ПП</w:t>
            </w:r>
          </w:p>
        </w:tc>
        <w:tc>
          <w:tcPr>
            <w:tcW w:w="1783" w:type="dxa"/>
          </w:tcPr>
          <w:p w:rsidR="002F4908" w:rsidRDefault="00385B7E">
            <w:pPr>
              <w:pStyle w:val="TableParagraph"/>
              <w:spacing w:line="256" w:lineRule="exact"/>
              <w:ind w:left="106"/>
              <w:rPr>
                <w:sz w:val="24"/>
              </w:rPr>
            </w:pPr>
            <w:r>
              <w:rPr>
                <w:sz w:val="24"/>
              </w:rPr>
              <w:t xml:space="preserve">2 – </w:t>
            </w:r>
            <w:r>
              <w:rPr>
                <w:spacing w:val="-5"/>
                <w:sz w:val="24"/>
              </w:rPr>
              <w:t>11</w:t>
            </w:r>
          </w:p>
        </w:tc>
      </w:tr>
      <w:tr w:rsidR="002F4908">
        <w:trPr>
          <w:trHeight w:val="275"/>
        </w:trPr>
        <w:tc>
          <w:tcPr>
            <w:tcW w:w="763" w:type="dxa"/>
          </w:tcPr>
          <w:p w:rsidR="002F4908" w:rsidRDefault="00385B7E">
            <w:pPr>
              <w:pStyle w:val="TableParagraph"/>
              <w:spacing w:line="256" w:lineRule="exact"/>
              <w:ind w:left="105"/>
              <w:rPr>
                <w:sz w:val="24"/>
              </w:rPr>
            </w:pPr>
            <w:r>
              <w:rPr>
                <w:spacing w:val="-4"/>
                <w:sz w:val="24"/>
              </w:rPr>
              <w:t>7.14</w:t>
            </w:r>
          </w:p>
        </w:tc>
        <w:tc>
          <w:tcPr>
            <w:tcW w:w="4340" w:type="dxa"/>
          </w:tcPr>
          <w:p w:rsidR="002F4908" w:rsidRDefault="00385B7E">
            <w:pPr>
              <w:pStyle w:val="TableParagraph"/>
              <w:spacing w:line="256" w:lineRule="exact"/>
              <w:ind w:left="105"/>
              <w:rPr>
                <w:sz w:val="24"/>
              </w:rPr>
            </w:pPr>
            <w:r>
              <w:rPr>
                <w:spacing w:val="-2"/>
                <w:sz w:val="24"/>
              </w:rPr>
              <w:t>Никель-мель-графит</w:t>
            </w:r>
          </w:p>
        </w:tc>
        <w:tc>
          <w:tcPr>
            <w:tcW w:w="1901" w:type="dxa"/>
          </w:tcPr>
          <w:p w:rsidR="002F4908" w:rsidRDefault="00385B7E">
            <w:pPr>
              <w:pStyle w:val="TableParagraph"/>
              <w:spacing w:line="256" w:lineRule="exact"/>
              <w:ind w:left="108"/>
              <w:rPr>
                <w:sz w:val="24"/>
              </w:rPr>
            </w:pPr>
            <w:r>
              <w:rPr>
                <w:sz w:val="24"/>
              </w:rPr>
              <w:t>Н</w:t>
            </w:r>
            <w:r>
              <w:rPr>
                <w:spacing w:val="-1"/>
                <w:sz w:val="24"/>
              </w:rPr>
              <w:t xml:space="preserve"> </w:t>
            </w:r>
            <w:r>
              <w:rPr>
                <w:sz w:val="24"/>
              </w:rPr>
              <w:t>– Д</w:t>
            </w:r>
            <w:r>
              <w:rPr>
                <w:spacing w:val="-1"/>
                <w:sz w:val="24"/>
              </w:rPr>
              <w:t xml:space="preserve"> </w:t>
            </w:r>
            <w:r>
              <w:rPr>
                <w:sz w:val="24"/>
              </w:rPr>
              <w:t xml:space="preserve">– </w:t>
            </w:r>
            <w:r>
              <w:rPr>
                <w:spacing w:val="-5"/>
                <w:sz w:val="24"/>
              </w:rPr>
              <w:t>Гр</w:t>
            </w:r>
          </w:p>
        </w:tc>
        <w:tc>
          <w:tcPr>
            <w:tcW w:w="1135" w:type="dxa"/>
          </w:tcPr>
          <w:p w:rsidR="002F4908" w:rsidRDefault="00385B7E">
            <w:pPr>
              <w:pStyle w:val="TableParagraph"/>
              <w:spacing w:line="256" w:lineRule="exact"/>
              <w:ind w:left="108"/>
              <w:rPr>
                <w:sz w:val="24"/>
              </w:rPr>
            </w:pPr>
            <w:r>
              <w:rPr>
                <w:spacing w:val="-5"/>
                <w:sz w:val="24"/>
              </w:rPr>
              <w:t>ПП</w:t>
            </w:r>
          </w:p>
        </w:tc>
        <w:tc>
          <w:tcPr>
            <w:tcW w:w="1783" w:type="dxa"/>
          </w:tcPr>
          <w:p w:rsidR="002F4908" w:rsidRDefault="00385B7E">
            <w:pPr>
              <w:pStyle w:val="TableParagraph"/>
              <w:spacing w:line="256" w:lineRule="exact"/>
              <w:ind w:left="106"/>
              <w:rPr>
                <w:sz w:val="24"/>
              </w:rPr>
            </w:pPr>
            <w:r>
              <w:rPr>
                <w:sz w:val="24"/>
              </w:rPr>
              <w:t xml:space="preserve">2 – </w:t>
            </w:r>
            <w:r>
              <w:rPr>
                <w:spacing w:val="-5"/>
                <w:sz w:val="24"/>
              </w:rPr>
              <w:t>12</w:t>
            </w:r>
          </w:p>
        </w:tc>
      </w:tr>
      <w:tr w:rsidR="002F4908">
        <w:trPr>
          <w:trHeight w:val="278"/>
        </w:trPr>
        <w:tc>
          <w:tcPr>
            <w:tcW w:w="763" w:type="dxa"/>
          </w:tcPr>
          <w:p w:rsidR="002F4908" w:rsidRDefault="00385B7E">
            <w:pPr>
              <w:pStyle w:val="TableParagraph"/>
              <w:spacing w:line="258" w:lineRule="exact"/>
              <w:ind w:left="105"/>
              <w:rPr>
                <w:sz w:val="24"/>
              </w:rPr>
            </w:pPr>
            <w:r>
              <w:rPr>
                <w:spacing w:val="-4"/>
                <w:sz w:val="24"/>
              </w:rPr>
              <w:t>7.15</w:t>
            </w:r>
          </w:p>
        </w:tc>
        <w:tc>
          <w:tcPr>
            <w:tcW w:w="4340" w:type="dxa"/>
          </w:tcPr>
          <w:p w:rsidR="002F4908" w:rsidRDefault="00385B7E">
            <w:pPr>
              <w:pStyle w:val="TableParagraph"/>
              <w:spacing w:line="258" w:lineRule="exact"/>
              <w:ind w:left="105"/>
              <w:rPr>
                <w:sz w:val="24"/>
              </w:rPr>
            </w:pPr>
            <w:r>
              <w:rPr>
                <w:spacing w:val="-2"/>
                <w:sz w:val="24"/>
              </w:rPr>
              <w:t>Медь-графит</w:t>
            </w:r>
          </w:p>
        </w:tc>
        <w:tc>
          <w:tcPr>
            <w:tcW w:w="1901" w:type="dxa"/>
          </w:tcPr>
          <w:p w:rsidR="002F4908" w:rsidRDefault="00385B7E">
            <w:pPr>
              <w:pStyle w:val="TableParagraph"/>
              <w:spacing w:line="258" w:lineRule="exact"/>
              <w:ind w:left="108"/>
              <w:rPr>
                <w:sz w:val="24"/>
              </w:rPr>
            </w:pPr>
            <w:r>
              <w:rPr>
                <w:sz w:val="24"/>
              </w:rPr>
              <w:t>Д</w:t>
            </w:r>
            <w:r>
              <w:rPr>
                <w:spacing w:val="-1"/>
                <w:sz w:val="24"/>
              </w:rPr>
              <w:t xml:space="preserve"> </w:t>
            </w:r>
            <w:r>
              <w:rPr>
                <w:sz w:val="24"/>
              </w:rPr>
              <w:t xml:space="preserve">– </w:t>
            </w:r>
            <w:r>
              <w:rPr>
                <w:spacing w:val="-5"/>
                <w:sz w:val="24"/>
              </w:rPr>
              <w:t>Гр</w:t>
            </w:r>
          </w:p>
        </w:tc>
        <w:tc>
          <w:tcPr>
            <w:tcW w:w="1135" w:type="dxa"/>
          </w:tcPr>
          <w:p w:rsidR="002F4908" w:rsidRDefault="00385B7E">
            <w:pPr>
              <w:pStyle w:val="TableParagraph"/>
              <w:spacing w:line="258" w:lineRule="exact"/>
              <w:ind w:left="108"/>
              <w:rPr>
                <w:sz w:val="24"/>
              </w:rPr>
            </w:pPr>
            <w:r>
              <w:rPr>
                <w:spacing w:val="-5"/>
                <w:sz w:val="24"/>
              </w:rPr>
              <w:t>ПП</w:t>
            </w:r>
          </w:p>
        </w:tc>
        <w:tc>
          <w:tcPr>
            <w:tcW w:w="1783" w:type="dxa"/>
          </w:tcPr>
          <w:p w:rsidR="002F4908" w:rsidRDefault="00385B7E">
            <w:pPr>
              <w:pStyle w:val="TableParagraph"/>
              <w:spacing w:line="258" w:lineRule="exact"/>
              <w:ind w:left="106"/>
              <w:rPr>
                <w:sz w:val="24"/>
              </w:rPr>
            </w:pPr>
            <w:r>
              <w:rPr>
                <w:sz w:val="24"/>
              </w:rPr>
              <w:t xml:space="preserve">2 – </w:t>
            </w:r>
            <w:r>
              <w:rPr>
                <w:spacing w:val="-5"/>
                <w:sz w:val="24"/>
              </w:rPr>
              <w:t>12</w:t>
            </w:r>
          </w:p>
        </w:tc>
      </w:tr>
    </w:tbl>
    <w:p w:rsidR="002F4908" w:rsidRDefault="002F4908">
      <w:pPr>
        <w:pStyle w:val="TableParagraph"/>
        <w:spacing w:line="258" w:lineRule="exact"/>
        <w:rPr>
          <w:sz w:val="24"/>
        </w:rPr>
        <w:sectPr w:rsidR="002F4908">
          <w:footerReference w:type="default" r:id="rId131"/>
          <w:pgSz w:w="11910" w:h="16840"/>
          <w:pgMar w:top="1380" w:right="283" w:bottom="920" w:left="850" w:header="0" w:footer="729" w:gutter="0"/>
          <w:pgNumType w:start="142"/>
          <w:cols w:space="720"/>
        </w:sectPr>
      </w:pP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3"/>
        <w:gridCol w:w="4340"/>
        <w:gridCol w:w="1901"/>
        <w:gridCol w:w="1135"/>
        <w:gridCol w:w="1783"/>
      </w:tblGrid>
      <w:tr w:rsidR="002F4908">
        <w:trPr>
          <w:trHeight w:val="1934"/>
        </w:trPr>
        <w:tc>
          <w:tcPr>
            <w:tcW w:w="763" w:type="dxa"/>
          </w:tcPr>
          <w:p w:rsidR="002F4908" w:rsidRDefault="00385B7E">
            <w:pPr>
              <w:pStyle w:val="TableParagraph"/>
              <w:ind w:left="105" w:right="100"/>
              <w:rPr>
                <w:sz w:val="24"/>
              </w:rPr>
            </w:pPr>
            <w:r>
              <w:rPr>
                <w:spacing w:val="-4"/>
                <w:sz w:val="24"/>
              </w:rPr>
              <w:t xml:space="preserve">Ин- декс </w:t>
            </w:r>
            <w:r>
              <w:rPr>
                <w:spacing w:val="-2"/>
                <w:sz w:val="24"/>
              </w:rPr>
              <w:t xml:space="preserve">груп- </w:t>
            </w:r>
            <w:r>
              <w:rPr>
                <w:spacing w:val="-4"/>
                <w:sz w:val="24"/>
              </w:rPr>
              <w:t xml:space="preserve">пы, под- </w:t>
            </w:r>
            <w:r>
              <w:rPr>
                <w:spacing w:val="-2"/>
                <w:sz w:val="24"/>
              </w:rPr>
              <w:t>груп-</w:t>
            </w:r>
          </w:p>
          <w:p w:rsidR="002F4908" w:rsidRDefault="00385B7E">
            <w:pPr>
              <w:pStyle w:val="TableParagraph"/>
              <w:spacing w:line="264" w:lineRule="exact"/>
              <w:ind w:left="105"/>
              <w:rPr>
                <w:sz w:val="24"/>
              </w:rPr>
            </w:pPr>
            <w:r>
              <w:rPr>
                <w:spacing w:val="-5"/>
                <w:sz w:val="24"/>
              </w:rPr>
              <w:t>пы</w:t>
            </w:r>
          </w:p>
        </w:tc>
        <w:tc>
          <w:tcPr>
            <w:tcW w:w="4340" w:type="dxa"/>
          </w:tcPr>
          <w:p w:rsidR="002F4908" w:rsidRDefault="002F4908">
            <w:pPr>
              <w:pStyle w:val="TableParagraph"/>
              <w:spacing w:before="270"/>
              <w:ind w:left="0"/>
              <w:rPr>
                <w:sz w:val="24"/>
              </w:rPr>
            </w:pPr>
          </w:p>
          <w:p w:rsidR="002F4908" w:rsidRDefault="00385B7E">
            <w:pPr>
              <w:pStyle w:val="TableParagraph"/>
              <w:ind w:left="1778" w:hanging="1511"/>
              <w:rPr>
                <w:sz w:val="24"/>
              </w:rPr>
            </w:pPr>
            <w:r>
              <w:rPr>
                <w:sz w:val="24"/>
              </w:rPr>
              <w:t>Группа</w:t>
            </w:r>
            <w:r>
              <w:rPr>
                <w:spacing w:val="-10"/>
                <w:sz w:val="24"/>
              </w:rPr>
              <w:t xml:space="preserve"> </w:t>
            </w:r>
            <w:r>
              <w:rPr>
                <w:sz w:val="24"/>
              </w:rPr>
              <w:t>и</w:t>
            </w:r>
            <w:r>
              <w:rPr>
                <w:spacing w:val="-9"/>
                <w:sz w:val="24"/>
              </w:rPr>
              <w:t xml:space="preserve"> </w:t>
            </w:r>
            <w:r>
              <w:rPr>
                <w:sz w:val="24"/>
              </w:rPr>
              <w:t>подгруппа</w:t>
            </w:r>
            <w:r>
              <w:rPr>
                <w:spacing w:val="-10"/>
                <w:sz w:val="24"/>
              </w:rPr>
              <w:t xml:space="preserve"> </w:t>
            </w:r>
            <w:r>
              <w:rPr>
                <w:sz w:val="24"/>
              </w:rPr>
              <w:t>по</w:t>
            </w:r>
            <w:r>
              <w:rPr>
                <w:spacing w:val="-9"/>
                <w:sz w:val="24"/>
              </w:rPr>
              <w:t xml:space="preserve"> </w:t>
            </w:r>
            <w:r>
              <w:rPr>
                <w:sz w:val="24"/>
              </w:rPr>
              <w:t xml:space="preserve">химическому </w:t>
            </w:r>
            <w:r>
              <w:rPr>
                <w:spacing w:val="-2"/>
                <w:sz w:val="24"/>
              </w:rPr>
              <w:t>составу</w:t>
            </w:r>
          </w:p>
        </w:tc>
        <w:tc>
          <w:tcPr>
            <w:tcW w:w="1901" w:type="dxa"/>
          </w:tcPr>
          <w:p w:rsidR="002F4908" w:rsidRDefault="002F4908">
            <w:pPr>
              <w:pStyle w:val="TableParagraph"/>
              <w:spacing w:before="270"/>
              <w:ind w:left="0"/>
              <w:rPr>
                <w:sz w:val="24"/>
              </w:rPr>
            </w:pPr>
          </w:p>
          <w:p w:rsidR="002F4908" w:rsidRDefault="00385B7E">
            <w:pPr>
              <w:pStyle w:val="TableParagraph"/>
              <w:ind w:left="412" w:hanging="132"/>
              <w:rPr>
                <w:sz w:val="24"/>
              </w:rPr>
            </w:pPr>
            <w:r>
              <w:rPr>
                <w:spacing w:val="-2"/>
                <w:sz w:val="24"/>
              </w:rPr>
              <w:t>Обозначение подгруппа</w:t>
            </w:r>
          </w:p>
        </w:tc>
        <w:tc>
          <w:tcPr>
            <w:tcW w:w="1135" w:type="dxa"/>
          </w:tcPr>
          <w:p w:rsidR="002F4908" w:rsidRDefault="00385B7E">
            <w:pPr>
              <w:pStyle w:val="TableParagraph"/>
              <w:ind w:left="108" w:right="116"/>
              <w:rPr>
                <w:sz w:val="24"/>
              </w:rPr>
            </w:pPr>
            <w:r>
              <w:rPr>
                <w:spacing w:val="-2"/>
                <w:sz w:val="24"/>
              </w:rPr>
              <w:t xml:space="preserve">Услов- </w:t>
            </w:r>
            <w:r>
              <w:rPr>
                <w:spacing w:val="-4"/>
                <w:sz w:val="24"/>
              </w:rPr>
              <w:t xml:space="preserve">ное </w:t>
            </w:r>
            <w:r>
              <w:rPr>
                <w:spacing w:val="-2"/>
                <w:sz w:val="24"/>
              </w:rPr>
              <w:t xml:space="preserve">обозна- </w:t>
            </w:r>
            <w:r>
              <w:rPr>
                <w:spacing w:val="-4"/>
                <w:sz w:val="24"/>
              </w:rPr>
              <w:t xml:space="preserve">чение типа </w:t>
            </w:r>
            <w:r>
              <w:rPr>
                <w:spacing w:val="-2"/>
                <w:sz w:val="24"/>
              </w:rPr>
              <w:t>порошка</w:t>
            </w:r>
          </w:p>
        </w:tc>
        <w:tc>
          <w:tcPr>
            <w:tcW w:w="1783" w:type="dxa"/>
          </w:tcPr>
          <w:p w:rsidR="002F4908" w:rsidRDefault="002F4908">
            <w:pPr>
              <w:pStyle w:val="TableParagraph"/>
              <w:spacing w:before="270"/>
              <w:ind w:left="0"/>
              <w:rPr>
                <w:sz w:val="24"/>
              </w:rPr>
            </w:pPr>
          </w:p>
          <w:p w:rsidR="002F4908" w:rsidRDefault="00385B7E">
            <w:pPr>
              <w:pStyle w:val="TableParagraph"/>
              <w:ind w:left="77" w:right="68"/>
              <w:jc w:val="center"/>
              <w:rPr>
                <w:sz w:val="24"/>
              </w:rPr>
            </w:pPr>
            <w:r>
              <w:rPr>
                <w:spacing w:val="-2"/>
                <w:sz w:val="24"/>
              </w:rPr>
              <w:t xml:space="preserve">Обозначение </w:t>
            </w:r>
            <w:r>
              <w:rPr>
                <w:sz w:val="24"/>
              </w:rPr>
              <w:t xml:space="preserve">класа по </w:t>
            </w:r>
            <w:r>
              <w:rPr>
                <w:spacing w:val="-2"/>
                <w:sz w:val="24"/>
              </w:rPr>
              <w:t>таблице</w:t>
            </w:r>
          </w:p>
        </w:tc>
      </w:tr>
      <w:tr w:rsidR="002F4908">
        <w:trPr>
          <w:trHeight w:val="275"/>
        </w:trPr>
        <w:tc>
          <w:tcPr>
            <w:tcW w:w="763" w:type="dxa"/>
          </w:tcPr>
          <w:p w:rsidR="002F4908" w:rsidRDefault="00385B7E">
            <w:pPr>
              <w:pStyle w:val="TableParagraph"/>
              <w:spacing w:line="256" w:lineRule="exact"/>
              <w:ind w:left="105"/>
              <w:rPr>
                <w:sz w:val="24"/>
              </w:rPr>
            </w:pPr>
            <w:r>
              <w:rPr>
                <w:spacing w:val="-10"/>
                <w:sz w:val="24"/>
              </w:rPr>
              <w:t>8</w:t>
            </w:r>
          </w:p>
        </w:tc>
        <w:tc>
          <w:tcPr>
            <w:tcW w:w="4340" w:type="dxa"/>
          </w:tcPr>
          <w:p w:rsidR="002F4908" w:rsidRDefault="00385B7E">
            <w:pPr>
              <w:pStyle w:val="TableParagraph"/>
              <w:spacing w:line="256" w:lineRule="exact"/>
              <w:ind w:left="105"/>
              <w:rPr>
                <w:sz w:val="24"/>
              </w:rPr>
            </w:pPr>
            <w:r>
              <w:rPr>
                <w:sz w:val="24"/>
              </w:rPr>
              <w:t>Порошковые</w:t>
            </w:r>
            <w:r>
              <w:rPr>
                <w:spacing w:val="-4"/>
                <w:sz w:val="24"/>
              </w:rPr>
              <w:t xml:space="preserve"> смеси</w:t>
            </w:r>
          </w:p>
        </w:tc>
        <w:tc>
          <w:tcPr>
            <w:tcW w:w="1901" w:type="dxa"/>
          </w:tcPr>
          <w:p w:rsidR="002F4908" w:rsidRDefault="002F4908">
            <w:pPr>
              <w:pStyle w:val="TableParagraph"/>
              <w:ind w:left="0"/>
              <w:rPr>
                <w:sz w:val="20"/>
              </w:rPr>
            </w:pPr>
          </w:p>
        </w:tc>
        <w:tc>
          <w:tcPr>
            <w:tcW w:w="1135" w:type="dxa"/>
          </w:tcPr>
          <w:p w:rsidR="002F4908" w:rsidRDefault="002F4908">
            <w:pPr>
              <w:pStyle w:val="TableParagraph"/>
              <w:ind w:left="0"/>
              <w:rPr>
                <w:sz w:val="20"/>
              </w:rPr>
            </w:pPr>
          </w:p>
        </w:tc>
        <w:tc>
          <w:tcPr>
            <w:tcW w:w="1783" w:type="dxa"/>
          </w:tcPr>
          <w:p w:rsidR="002F4908" w:rsidRDefault="002F4908">
            <w:pPr>
              <w:pStyle w:val="TableParagraph"/>
              <w:ind w:left="0"/>
              <w:rPr>
                <w:sz w:val="20"/>
              </w:rPr>
            </w:pPr>
          </w:p>
        </w:tc>
      </w:tr>
      <w:tr w:rsidR="002F4908">
        <w:trPr>
          <w:trHeight w:val="827"/>
        </w:trPr>
        <w:tc>
          <w:tcPr>
            <w:tcW w:w="763" w:type="dxa"/>
          </w:tcPr>
          <w:p w:rsidR="002F4908" w:rsidRDefault="00385B7E">
            <w:pPr>
              <w:pStyle w:val="TableParagraph"/>
              <w:spacing w:line="268" w:lineRule="exact"/>
              <w:ind w:left="105"/>
              <w:rPr>
                <w:sz w:val="24"/>
              </w:rPr>
            </w:pPr>
            <w:r>
              <w:rPr>
                <w:spacing w:val="-5"/>
                <w:sz w:val="24"/>
              </w:rPr>
              <w:t>8.1</w:t>
            </w:r>
          </w:p>
        </w:tc>
        <w:tc>
          <w:tcPr>
            <w:tcW w:w="4340" w:type="dxa"/>
          </w:tcPr>
          <w:p w:rsidR="002F4908" w:rsidRDefault="00385B7E">
            <w:pPr>
              <w:pStyle w:val="TableParagraph"/>
              <w:ind w:left="105"/>
              <w:rPr>
                <w:sz w:val="24"/>
              </w:rPr>
            </w:pPr>
            <w:r>
              <w:rPr>
                <w:sz w:val="24"/>
              </w:rPr>
              <w:t>Карбид</w:t>
            </w:r>
            <w:r>
              <w:rPr>
                <w:spacing w:val="-11"/>
                <w:sz w:val="24"/>
              </w:rPr>
              <w:t xml:space="preserve"> </w:t>
            </w:r>
            <w:r>
              <w:rPr>
                <w:sz w:val="24"/>
              </w:rPr>
              <w:t>хрома</w:t>
            </w:r>
            <w:r>
              <w:rPr>
                <w:spacing w:val="-9"/>
                <w:sz w:val="24"/>
              </w:rPr>
              <w:t xml:space="preserve"> </w:t>
            </w:r>
            <w:r>
              <w:rPr>
                <w:sz w:val="24"/>
              </w:rPr>
              <w:t>и</w:t>
            </w:r>
            <w:r>
              <w:rPr>
                <w:spacing w:val="-9"/>
                <w:sz w:val="24"/>
              </w:rPr>
              <w:t xml:space="preserve"> </w:t>
            </w:r>
            <w:r>
              <w:rPr>
                <w:sz w:val="24"/>
              </w:rPr>
              <w:t>самофлосующийся</w:t>
            </w:r>
            <w:r>
              <w:rPr>
                <w:spacing w:val="-9"/>
                <w:sz w:val="24"/>
              </w:rPr>
              <w:t xml:space="preserve"> </w:t>
            </w:r>
            <w:r>
              <w:rPr>
                <w:sz w:val="24"/>
              </w:rPr>
              <w:t>ни- кельхромовый сплав</w:t>
            </w:r>
          </w:p>
        </w:tc>
        <w:tc>
          <w:tcPr>
            <w:tcW w:w="1901" w:type="dxa"/>
          </w:tcPr>
          <w:p w:rsidR="002F4908" w:rsidRDefault="00385B7E">
            <w:pPr>
              <w:pStyle w:val="TableParagraph"/>
              <w:spacing w:line="268" w:lineRule="exact"/>
              <w:ind w:left="108"/>
              <w:rPr>
                <w:sz w:val="24"/>
              </w:rPr>
            </w:pPr>
            <w:r>
              <w:rPr>
                <w:sz w:val="24"/>
              </w:rPr>
              <w:t>КдХ</w:t>
            </w:r>
            <w:r>
              <w:rPr>
                <w:spacing w:val="-2"/>
                <w:sz w:val="24"/>
              </w:rPr>
              <w:t xml:space="preserve"> </w:t>
            </w:r>
            <w:r>
              <w:rPr>
                <w:sz w:val="24"/>
              </w:rPr>
              <w:t>+</w:t>
            </w:r>
            <w:r>
              <w:rPr>
                <w:spacing w:val="-2"/>
                <w:sz w:val="24"/>
              </w:rPr>
              <w:t xml:space="preserve"> </w:t>
            </w:r>
            <w:r>
              <w:rPr>
                <w:spacing w:val="-4"/>
                <w:sz w:val="24"/>
              </w:rPr>
              <w:t>НХСР</w:t>
            </w:r>
          </w:p>
        </w:tc>
        <w:tc>
          <w:tcPr>
            <w:tcW w:w="1135" w:type="dxa"/>
          </w:tcPr>
          <w:p w:rsidR="002F4908" w:rsidRDefault="00385B7E">
            <w:pPr>
              <w:pStyle w:val="TableParagraph"/>
              <w:spacing w:line="268" w:lineRule="exact"/>
              <w:ind w:left="108"/>
              <w:rPr>
                <w:sz w:val="24"/>
              </w:rPr>
            </w:pPr>
            <w:r>
              <w:rPr>
                <w:spacing w:val="-5"/>
                <w:sz w:val="24"/>
              </w:rPr>
              <w:t>ПС</w:t>
            </w:r>
          </w:p>
        </w:tc>
        <w:tc>
          <w:tcPr>
            <w:tcW w:w="1783" w:type="dxa"/>
          </w:tcPr>
          <w:p w:rsidR="002F4908" w:rsidRDefault="00385B7E">
            <w:pPr>
              <w:pStyle w:val="TableParagraph"/>
              <w:tabs>
                <w:tab w:val="left" w:pos="701"/>
                <w:tab w:val="left" w:pos="1296"/>
              </w:tabs>
              <w:spacing w:line="268" w:lineRule="exact"/>
              <w:ind w:left="106"/>
              <w:rPr>
                <w:sz w:val="24"/>
              </w:rPr>
            </w:pPr>
            <w:r>
              <w:rPr>
                <w:spacing w:val="-2"/>
                <w:sz w:val="24"/>
              </w:rPr>
              <w:t>2-</w:t>
            </w:r>
            <w:r>
              <w:rPr>
                <w:spacing w:val="-5"/>
                <w:sz w:val="24"/>
              </w:rPr>
              <w:t>4,</w:t>
            </w:r>
            <w:r>
              <w:rPr>
                <w:sz w:val="24"/>
              </w:rPr>
              <w:t xml:space="preserve"> </w:t>
            </w:r>
            <w:r>
              <w:rPr>
                <w:spacing w:val="-2"/>
                <w:sz w:val="24"/>
              </w:rPr>
              <w:t>5-</w:t>
            </w:r>
            <w:r>
              <w:rPr>
                <w:spacing w:val="-5"/>
                <w:sz w:val="24"/>
              </w:rPr>
              <w:t>5,</w:t>
            </w:r>
            <w:r>
              <w:rPr>
                <w:sz w:val="24"/>
              </w:rPr>
              <w:t xml:space="preserve"> </w:t>
            </w:r>
            <w:r>
              <w:rPr>
                <w:spacing w:val="-2"/>
                <w:sz w:val="24"/>
              </w:rPr>
              <w:t>6-</w:t>
            </w:r>
            <w:r>
              <w:rPr>
                <w:spacing w:val="-5"/>
                <w:sz w:val="24"/>
              </w:rPr>
              <w:t>6,</w:t>
            </w:r>
          </w:p>
          <w:p w:rsidR="002F4908" w:rsidRDefault="00385B7E">
            <w:pPr>
              <w:pStyle w:val="TableParagraph"/>
              <w:tabs>
                <w:tab w:val="left" w:pos="1296"/>
              </w:tabs>
              <w:ind w:left="106"/>
              <w:rPr>
                <w:sz w:val="24"/>
              </w:rPr>
            </w:pPr>
            <w:r>
              <w:rPr>
                <w:sz w:val="24"/>
              </w:rPr>
              <w:t>7-7,</w:t>
            </w:r>
            <w:r>
              <w:rPr>
                <w:spacing w:val="51"/>
                <w:w w:val="150"/>
                <w:sz w:val="24"/>
              </w:rPr>
              <w:t xml:space="preserve"> </w:t>
            </w:r>
            <w:r>
              <w:rPr>
                <w:sz w:val="24"/>
              </w:rPr>
              <w:t>8-</w:t>
            </w:r>
            <w:r>
              <w:rPr>
                <w:spacing w:val="-5"/>
                <w:sz w:val="24"/>
              </w:rPr>
              <w:t>8,</w:t>
            </w:r>
            <w:r>
              <w:rPr>
                <w:sz w:val="24"/>
              </w:rPr>
              <w:t xml:space="preserve"> </w:t>
            </w:r>
            <w:r>
              <w:rPr>
                <w:spacing w:val="-2"/>
                <w:sz w:val="24"/>
              </w:rPr>
              <w:t>9-</w:t>
            </w:r>
            <w:r>
              <w:rPr>
                <w:spacing w:val="-5"/>
                <w:sz w:val="24"/>
              </w:rPr>
              <w:t>9,</w:t>
            </w:r>
          </w:p>
          <w:p w:rsidR="002F4908" w:rsidRDefault="00385B7E">
            <w:pPr>
              <w:pStyle w:val="TableParagraph"/>
              <w:spacing w:line="264" w:lineRule="exact"/>
              <w:ind w:left="106"/>
              <w:rPr>
                <w:sz w:val="24"/>
              </w:rPr>
            </w:pPr>
            <w:r>
              <w:rPr>
                <w:spacing w:val="-2"/>
                <w:sz w:val="24"/>
              </w:rPr>
              <w:t>11-</w:t>
            </w:r>
            <w:r>
              <w:rPr>
                <w:spacing w:val="-7"/>
                <w:sz w:val="24"/>
              </w:rPr>
              <w:t>11</w:t>
            </w:r>
          </w:p>
        </w:tc>
      </w:tr>
      <w:tr w:rsidR="002F4908">
        <w:trPr>
          <w:trHeight w:val="827"/>
        </w:trPr>
        <w:tc>
          <w:tcPr>
            <w:tcW w:w="763" w:type="dxa"/>
          </w:tcPr>
          <w:p w:rsidR="002F4908" w:rsidRDefault="00385B7E">
            <w:pPr>
              <w:pStyle w:val="TableParagraph"/>
              <w:spacing w:line="268" w:lineRule="exact"/>
              <w:ind w:left="105"/>
              <w:rPr>
                <w:sz w:val="24"/>
              </w:rPr>
            </w:pPr>
            <w:r>
              <w:rPr>
                <w:spacing w:val="-5"/>
                <w:sz w:val="24"/>
              </w:rPr>
              <w:t>8.2</w:t>
            </w:r>
          </w:p>
        </w:tc>
        <w:tc>
          <w:tcPr>
            <w:tcW w:w="4340" w:type="dxa"/>
          </w:tcPr>
          <w:p w:rsidR="002F4908" w:rsidRDefault="00385B7E">
            <w:pPr>
              <w:pStyle w:val="TableParagraph"/>
              <w:tabs>
                <w:tab w:val="left" w:pos="1933"/>
                <w:tab w:val="left" w:pos="4101"/>
              </w:tabs>
              <w:ind w:left="105" w:right="98"/>
              <w:rPr>
                <w:sz w:val="24"/>
              </w:rPr>
            </w:pPr>
            <w:r>
              <w:rPr>
                <w:spacing w:val="-2"/>
                <w:sz w:val="24"/>
              </w:rPr>
              <w:t>Карбид</w:t>
            </w:r>
            <w:r>
              <w:rPr>
                <w:sz w:val="24"/>
              </w:rPr>
              <w:t xml:space="preserve"> </w:t>
            </w:r>
            <w:r>
              <w:rPr>
                <w:spacing w:val="-2"/>
                <w:sz w:val="24"/>
              </w:rPr>
              <w:t>вольфрама</w:t>
            </w:r>
            <w:r>
              <w:rPr>
                <w:sz w:val="24"/>
              </w:rPr>
              <w:t xml:space="preserve"> </w:t>
            </w:r>
            <w:r>
              <w:rPr>
                <w:spacing w:val="-10"/>
                <w:sz w:val="24"/>
              </w:rPr>
              <w:t xml:space="preserve">и </w:t>
            </w:r>
            <w:r>
              <w:rPr>
                <w:spacing w:val="-2"/>
                <w:sz w:val="24"/>
              </w:rPr>
              <w:t>самосфлюсующийся</w:t>
            </w:r>
          </w:p>
          <w:p w:rsidR="002F4908" w:rsidRDefault="00385B7E">
            <w:pPr>
              <w:pStyle w:val="TableParagraph"/>
              <w:spacing w:line="264" w:lineRule="exact"/>
              <w:ind w:left="105"/>
              <w:rPr>
                <w:sz w:val="24"/>
              </w:rPr>
            </w:pPr>
            <w:r>
              <w:rPr>
                <w:sz w:val="24"/>
              </w:rPr>
              <w:t>никельхомовый</w:t>
            </w:r>
            <w:r>
              <w:rPr>
                <w:spacing w:val="-6"/>
                <w:sz w:val="24"/>
              </w:rPr>
              <w:t xml:space="preserve"> </w:t>
            </w:r>
            <w:r>
              <w:rPr>
                <w:spacing w:val="-4"/>
                <w:sz w:val="24"/>
              </w:rPr>
              <w:t>сплав</w:t>
            </w:r>
          </w:p>
        </w:tc>
        <w:tc>
          <w:tcPr>
            <w:tcW w:w="1901" w:type="dxa"/>
          </w:tcPr>
          <w:p w:rsidR="002F4908" w:rsidRDefault="00385B7E">
            <w:pPr>
              <w:pStyle w:val="TableParagraph"/>
              <w:spacing w:line="268" w:lineRule="exact"/>
              <w:ind w:left="108"/>
              <w:rPr>
                <w:sz w:val="24"/>
              </w:rPr>
            </w:pPr>
            <w:r>
              <w:rPr>
                <w:sz w:val="24"/>
              </w:rPr>
              <w:t>КдВ</w:t>
            </w:r>
            <w:r>
              <w:rPr>
                <w:spacing w:val="-2"/>
                <w:sz w:val="24"/>
              </w:rPr>
              <w:t xml:space="preserve"> </w:t>
            </w:r>
            <w:r>
              <w:rPr>
                <w:sz w:val="24"/>
              </w:rPr>
              <w:t>+</w:t>
            </w:r>
            <w:r>
              <w:rPr>
                <w:spacing w:val="-1"/>
                <w:sz w:val="24"/>
              </w:rPr>
              <w:t xml:space="preserve"> </w:t>
            </w:r>
            <w:r>
              <w:rPr>
                <w:spacing w:val="-4"/>
                <w:sz w:val="24"/>
              </w:rPr>
              <w:t>НХСР</w:t>
            </w:r>
          </w:p>
        </w:tc>
        <w:tc>
          <w:tcPr>
            <w:tcW w:w="1135" w:type="dxa"/>
          </w:tcPr>
          <w:p w:rsidR="002F4908" w:rsidRDefault="00385B7E">
            <w:pPr>
              <w:pStyle w:val="TableParagraph"/>
              <w:spacing w:line="268" w:lineRule="exact"/>
              <w:ind w:left="108"/>
              <w:rPr>
                <w:sz w:val="24"/>
              </w:rPr>
            </w:pPr>
            <w:r>
              <w:rPr>
                <w:spacing w:val="-5"/>
                <w:sz w:val="24"/>
              </w:rPr>
              <w:t>ПС</w:t>
            </w:r>
          </w:p>
        </w:tc>
        <w:tc>
          <w:tcPr>
            <w:tcW w:w="1783" w:type="dxa"/>
          </w:tcPr>
          <w:p w:rsidR="002F4908" w:rsidRDefault="00385B7E">
            <w:pPr>
              <w:pStyle w:val="TableParagraph"/>
              <w:tabs>
                <w:tab w:val="left" w:pos="701"/>
                <w:tab w:val="left" w:pos="1296"/>
              </w:tabs>
              <w:spacing w:line="268" w:lineRule="exact"/>
              <w:ind w:left="106"/>
              <w:rPr>
                <w:sz w:val="24"/>
              </w:rPr>
            </w:pPr>
            <w:r>
              <w:rPr>
                <w:spacing w:val="-2"/>
                <w:sz w:val="24"/>
              </w:rPr>
              <w:t>2-</w:t>
            </w:r>
            <w:r>
              <w:rPr>
                <w:spacing w:val="-5"/>
                <w:sz w:val="24"/>
              </w:rPr>
              <w:t>4,</w:t>
            </w:r>
            <w:r>
              <w:rPr>
                <w:sz w:val="24"/>
              </w:rPr>
              <w:t xml:space="preserve"> </w:t>
            </w:r>
            <w:r>
              <w:rPr>
                <w:spacing w:val="-2"/>
                <w:sz w:val="24"/>
              </w:rPr>
              <w:t>5-</w:t>
            </w:r>
            <w:r>
              <w:rPr>
                <w:spacing w:val="-5"/>
                <w:sz w:val="24"/>
              </w:rPr>
              <w:t>5,</w:t>
            </w:r>
            <w:r>
              <w:rPr>
                <w:sz w:val="24"/>
              </w:rPr>
              <w:t xml:space="preserve"> </w:t>
            </w:r>
            <w:r>
              <w:rPr>
                <w:spacing w:val="-2"/>
                <w:sz w:val="24"/>
              </w:rPr>
              <w:t>6-</w:t>
            </w:r>
            <w:r>
              <w:rPr>
                <w:spacing w:val="-5"/>
                <w:sz w:val="24"/>
              </w:rPr>
              <w:t>6,</w:t>
            </w:r>
          </w:p>
          <w:p w:rsidR="002F4908" w:rsidRDefault="00385B7E">
            <w:pPr>
              <w:pStyle w:val="TableParagraph"/>
              <w:ind w:left="106"/>
              <w:rPr>
                <w:sz w:val="24"/>
              </w:rPr>
            </w:pPr>
            <w:r>
              <w:rPr>
                <w:sz w:val="24"/>
              </w:rPr>
              <w:t>7-7,</w:t>
            </w:r>
            <w:r>
              <w:rPr>
                <w:spacing w:val="-1"/>
                <w:sz w:val="24"/>
              </w:rPr>
              <w:t xml:space="preserve"> </w:t>
            </w:r>
            <w:r>
              <w:rPr>
                <w:sz w:val="24"/>
              </w:rPr>
              <w:t>8-8,</w:t>
            </w:r>
            <w:r>
              <w:rPr>
                <w:spacing w:val="58"/>
                <w:sz w:val="24"/>
              </w:rPr>
              <w:t xml:space="preserve"> </w:t>
            </w:r>
            <w:r>
              <w:rPr>
                <w:sz w:val="24"/>
              </w:rPr>
              <w:t>9-</w:t>
            </w:r>
            <w:r>
              <w:rPr>
                <w:spacing w:val="-10"/>
                <w:sz w:val="24"/>
              </w:rPr>
              <w:t>9</w:t>
            </w:r>
          </w:p>
        </w:tc>
      </w:tr>
      <w:tr w:rsidR="002F4908">
        <w:trPr>
          <w:trHeight w:val="828"/>
        </w:trPr>
        <w:tc>
          <w:tcPr>
            <w:tcW w:w="763" w:type="dxa"/>
          </w:tcPr>
          <w:p w:rsidR="002F4908" w:rsidRDefault="00385B7E">
            <w:pPr>
              <w:pStyle w:val="TableParagraph"/>
              <w:spacing w:line="268" w:lineRule="exact"/>
              <w:ind w:left="105"/>
              <w:rPr>
                <w:sz w:val="24"/>
              </w:rPr>
            </w:pPr>
            <w:r>
              <w:rPr>
                <w:spacing w:val="-5"/>
                <w:sz w:val="24"/>
              </w:rPr>
              <w:t>8.3</w:t>
            </w:r>
          </w:p>
        </w:tc>
        <w:tc>
          <w:tcPr>
            <w:tcW w:w="4340" w:type="dxa"/>
          </w:tcPr>
          <w:p w:rsidR="002F4908" w:rsidRDefault="00385B7E">
            <w:pPr>
              <w:pStyle w:val="TableParagraph"/>
              <w:tabs>
                <w:tab w:val="left" w:pos="956"/>
                <w:tab w:val="left" w:pos="1896"/>
                <w:tab w:val="left" w:pos="4101"/>
              </w:tabs>
              <w:ind w:left="105" w:right="98"/>
              <w:rPr>
                <w:sz w:val="24"/>
              </w:rPr>
            </w:pPr>
            <w:r>
              <w:rPr>
                <w:spacing w:val="-2"/>
                <w:sz w:val="24"/>
              </w:rPr>
              <w:t>Сплав</w:t>
            </w:r>
            <w:r>
              <w:rPr>
                <w:sz w:val="24"/>
              </w:rPr>
              <w:t xml:space="preserve"> </w:t>
            </w:r>
            <w:r>
              <w:rPr>
                <w:spacing w:val="-2"/>
                <w:sz w:val="24"/>
              </w:rPr>
              <w:t>карбид</w:t>
            </w:r>
            <w:r>
              <w:rPr>
                <w:sz w:val="24"/>
              </w:rPr>
              <w:t xml:space="preserve"> </w:t>
            </w:r>
            <w:r>
              <w:rPr>
                <w:spacing w:val="-2"/>
                <w:sz w:val="24"/>
              </w:rPr>
              <w:t>вольфрама-кобальт</w:t>
            </w:r>
            <w:r>
              <w:rPr>
                <w:sz w:val="24"/>
              </w:rPr>
              <w:t xml:space="preserve"> </w:t>
            </w:r>
            <w:r>
              <w:rPr>
                <w:spacing w:val="-10"/>
                <w:sz w:val="24"/>
              </w:rPr>
              <w:t xml:space="preserve">и </w:t>
            </w:r>
            <w:r>
              <w:rPr>
                <w:spacing w:val="-2"/>
                <w:sz w:val="24"/>
              </w:rPr>
              <w:t>само-</w:t>
            </w:r>
          </w:p>
          <w:p w:rsidR="002F4908" w:rsidRDefault="00385B7E">
            <w:pPr>
              <w:pStyle w:val="TableParagraph"/>
              <w:spacing w:line="264" w:lineRule="exact"/>
              <w:ind w:left="105"/>
              <w:rPr>
                <w:sz w:val="24"/>
              </w:rPr>
            </w:pPr>
            <w:r>
              <w:rPr>
                <w:sz w:val="24"/>
              </w:rPr>
              <w:t>флюсующийся</w:t>
            </w:r>
            <w:r>
              <w:rPr>
                <w:spacing w:val="-10"/>
                <w:sz w:val="24"/>
              </w:rPr>
              <w:t xml:space="preserve"> </w:t>
            </w:r>
            <w:r>
              <w:rPr>
                <w:sz w:val="24"/>
              </w:rPr>
              <w:t>никельхромовый</w:t>
            </w:r>
            <w:r>
              <w:rPr>
                <w:spacing w:val="-10"/>
                <w:sz w:val="24"/>
              </w:rPr>
              <w:t xml:space="preserve"> </w:t>
            </w:r>
            <w:r>
              <w:rPr>
                <w:spacing w:val="-4"/>
                <w:sz w:val="24"/>
              </w:rPr>
              <w:t>сплав</w:t>
            </w:r>
          </w:p>
        </w:tc>
        <w:tc>
          <w:tcPr>
            <w:tcW w:w="1901" w:type="dxa"/>
          </w:tcPr>
          <w:p w:rsidR="002F4908" w:rsidRDefault="00385B7E">
            <w:pPr>
              <w:pStyle w:val="TableParagraph"/>
              <w:spacing w:line="268" w:lineRule="exact"/>
              <w:ind w:left="108"/>
              <w:rPr>
                <w:sz w:val="24"/>
              </w:rPr>
            </w:pPr>
            <w:r>
              <w:rPr>
                <w:sz w:val="24"/>
              </w:rPr>
              <w:t>КдВК</w:t>
            </w:r>
            <w:r>
              <w:rPr>
                <w:spacing w:val="-1"/>
                <w:sz w:val="24"/>
              </w:rPr>
              <w:t xml:space="preserve"> </w:t>
            </w:r>
            <w:r>
              <w:rPr>
                <w:sz w:val="24"/>
              </w:rPr>
              <w:t>+</w:t>
            </w:r>
            <w:r>
              <w:rPr>
                <w:spacing w:val="-2"/>
                <w:sz w:val="24"/>
              </w:rPr>
              <w:t xml:space="preserve"> </w:t>
            </w:r>
            <w:r>
              <w:rPr>
                <w:spacing w:val="-4"/>
                <w:sz w:val="24"/>
              </w:rPr>
              <w:t>НХСР</w:t>
            </w:r>
          </w:p>
        </w:tc>
        <w:tc>
          <w:tcPr>
            <w:tcW w:w="1135" w:type="dxa"/>
          </w:tcPr>
          <w:p w:rsidR="002F4908" w:rsidRDefault="00385B7E">
            <w:pPr>
              <w:pStyle w:val="TableParagraph"/>
              <w:spacing w:line="268" w:lineRule="exact"/>
              <w:ind w:left="108"/>
              <w:rPr>
                <w:sz w:val="24"/>
              </w:rPr>
            </w:pPr>
            <w:r>
              <w:rPr>
                <w:spacing w:val="-5"/>
                <w:sz w:val="24"/>
              </w:rPr>
              <w:t>ПС</w:t>
            </w:r>
          </w:p>
        </w:tc>
        <w:tc>
          <w:tcPr>
            <w:tcW w:w="1783" w:type="dxa"/>
          </w:tcPr>
          <w:p w:rsidR="002F4908" w:rsidRDefault="00385B7E">
            <w:pPr>
              <w:pStyle w:val="TableParagraph"/>
              <w:tabs>
                <w:tab w:val="left" w:pos="701"/>
                <w:tab w:val="left" w:pos="1296"/>
              </w:tabs>
              <w:spacing w:line="268" w:lineRule="exact"/>
              <w:ind w:left="106"/>
              <w:rPr>
                <w:sz w:val="24"/>
              </w:rPr>
            </w:pPr>
            <w:r>
              <w:rPr>
                <w:spacing w:val="-2"/>
                <w:sz w:val="24"/>
              </w:rPr>
              <w:t>1-</w:t>
            </w:r>
            <w:r>
              <w:rPr>
                <w:spacing w:val="-5"/>
                <w:sz w:val="24"/>
              </w:rPr>
              <w:t>4,</w:t>
            </w:r>
            <w:r>
              <w:rPr>
                <w:sz w:val="24"/>
              </w:rPr>
              <w:t xml:space="preserve"> </w:t>
            </w:r>
            <w:r>
              <w:rPr>
                <w:spacing w:val="-2"/>
                <w:sz w:val="24"/>
              </w:rPr>
              <w:t>2-</w:t>
            </w:r>
            <w:r>
              <w:rPr>
                <w:spacing w:val="-5"/>
                <w:sz w:val="24"/>
              </w:rPr>
              <w:t>4,</w:t>
            </w:r>
            <w:r>
              <w:rPr>
                <w:sz w:val="24"/>
              </w:rPr>
              <w:t xml:space="preserve"> </w:t>
            </w:r>
            <w:r>
              <w:rPr>
                <w:spacing w:val="-2"/>
                <w:sz w:val="24"/>
              </w:rPr>
              <w:t>4-</w:t>
            </w:r>
            <w:r>
              <w:rPr>
                <w:spacing w:val="-5"/>
                <w:sz w:val="24"/>
              </w:rPr>
              <w:t>4,</w:t>
            </w:r>
          </w:p>
          <w:p w:rsidR="002F4908" w:rsidRDefault="00385B7E">
            <w:pPr>
              <w:pStyle w:val="TableParagraph"/>
              <w:ind w:left="106"/>
              <w:rPr>
                <w:sz w:val="24"/>
              </w:rPr>
            </w:pPr>
            <w:r>
              <w:rPr>
                <w:sz w:val="24"/>
              </w:rPr>
              <w:t>5-5,</w:t>
            </w:r>
            <w:r>
              <w:rPr>
                <w:spacing w:val="-1"/>
                <w:sz w:val="24"/>
              </w:rPr>
              <w:t xml:space="preserve"> </w:t>
            </w:r>
            <w:r>
              <w:rPr>
                <w:sz w:val="24"/>
              </w:rPr>
              <w:t>6-6,</w:t>
            </w:r>
            <w:r>
              <w:rPr>
                <w:spacing w:val="58"/>
                <w:sz w:val="24"/>
              </w:rPr>
              <w:t xml:space="preserve"> </w:t>
            </w:r>
            <w:r>
              <w:rPr>
                <w:sz w:val="24"/>
              </w:rPr>
              <w:t>7-</w:t>
            </w:r>
            <w:r>
              <w:rPr>
                <w:spacing w:val="-10"/>
                <w:sz w:val="24"/>
              </w:rPr>
              <w:t>7</w:t>
            </w:r>
          </w:p>
        </w:tc>
      </w:tr>
      <w:tr w:rsidR="002F4908">
        <w:trPr>
          <w:trHeight w:val="1655"/>
        </w:trPr>
        <w:tc>
          <w:tcPr>
            <w:tcW w:w="763" w:type="dxa"/>
          </w:tcPr>
          <w:p w:rsidR="002F4908" w:rsidRDefault="00385B7E">
            <w:pPr>
              <w:pStyle w:val="TableParagraph"/>
              <w:spacing w:line="268" w:lineRule="exact"/>
              <w:ind w:left="105"/>
              <w:rPr>
                <w:sz w:val="24"/>
              </w:rPr>
            </w:pPr>
            <w:r>
              <w:rPr>
                <w:spacing w:val="-5"/>
                <w:sz w:val="24"/>
              </w:rPr>
              <w:t>8.4</w:t>
            </w:r>
          </w:p>
        </w:tc>
        <w:tc>
          <w:tcPr>
            <w:tcW w:w="4340" w:type="dxa"/>
          </w:tcPr>
          <w:p w:rsidR="002F4908" w:rsidRDefault="00385B7E">
            <w:pPr>
              <w:pStyle w:val="TableParagraph"/>
              <w:tabs>
                <w:tab w:val="left" w:pos="1460"/>
                <w:tab w:val="left" w:pos="4102"/>
              </w:tabs>
              <w:ind w:left="105" w:right="96"/>
              <w:jc w:val="both"/>
              <w:rPr>
                <w:sz w:val="24"/>
              </w:rPr>
            </w:pPr>
            <w:r>
              <w:rPr>
                <w:sz w:val="24"/>
              </w:rPr>
              <w:t>Алюминий-никель композит, карбид вольфрама</w:t>
            </w:r>
            <w:r>
              <w:rPr>
                <w:spacing w:val="-8"/>
                <w:sz w:val="24"/>
              </w:rPr>
              <w:t xml:space="preserve"> </w:t>
            </w:r>
            <w:r>
              <w:rPr>
                <w:sz w:val="24"/>
              </w:rPr>
              <w:t>или</w:t>
            </w:r>
            <w:r>
              <w:rPr>
                <w:spacing w:val="-6"/>
                <w:sz w:val="24"/>
              </w:rPr>
              <w:t xml:space="preserve"> </w:t>
            </w:r>
            <w:r>
              <w:rPr>
                <w:sz w:val="24"/>
              </w:rPr>
              <w:t>карбид</w:t>
            </w:r>
            <w:r>
              <w:rPr>
                <w:spacing w:val="-10"/>
                <w:sz w:val="24"/>
              </w:rPr>
              <w:t xml:space="preserve"> </w:t>
            </w:r>
            <w:r>
              <w:rPr>
                <w:sz w:val="24"/>
              </w:rPr>
              <w:t>хрома,</w:t>
            </w:r>
            <w:r>
              <w:rPr>
                <w:spacing w:val="-7"/>
                <w:sz w:val="24"/>
              </w:rPr>
              <w:t xml:space="preserve"> </w:t>
            </w:r>
            <w:r>
              <w:rPr>
                <w:sz w:val="24"/>
              </w:rPr>
              <w:t>или</w:t>
            </w:r>
            <w:r>
              <w:rPr>
                <w:spacing w:val="-6"/>
                <w:sz w:val="24"/>
              </w:rPr>
              <w:t xml:space="preserve"> </w:t>
            </w:r>
            <w:r>
              <w:rPr>
                <w:sz w:val="24"/>
              </w:rPr>
              <w:t xml:space="preserve">сплав </w:t>
            </w:r>
            <w:r>
              <w:rPr>
                <w:spacing w:val="-2"/>
                <w:sz w:val="24"/>
              </w:rPr>
              <w:t>карбид</w:t>
            </w:r>
            <w:r>
              <w:rPr>
                <w:sz w:val="24"/>
              </w:rPr>
              <w:t xml:space="preserve"> </w:t>
            </w:r>
            <w:r>
              <w:rPr>
                <w:spacing w:val="-2"/>
                <w:sz w:val="24"/>
              </w:rPr>
              <w:t>вольфрами-кобальт</w:t>
            </w:r>
            <w:r>
              <w:rPr>
                <w:sz w:val="24"/>
              </w:rPr>
              <w:t xml:space="preserve"> </w:t>
            </w:r>
            <w:r>
              <w:rPr>
                <w:spacing w:val="-10"/>
                <w:sz w:val="24"/>
              </w:rPr>
              <w:t xml:space="preserve">и </w:t>
            </w:r>
            <w:r>
              <w:rPr>
                <w:sz w:val="24"/>
              </w:rPr>
              <w:t>самолхующийся</w:t>
            </w:r>
            <w:r>
              <w:rPr>
                <w:spacing w:val="-5"/>
                <w:sz w:val="24"/>
              </w:rPr>
              <w:t xml:space="preserve"> </w:t>
            </w:r>
            <w:r>
              <w:rPr>
                <w:sz w:val="24"/>
              </w:rPr>
              <w:t>никельхромовый</w:t>
            </w:r>
            <w:r>
              <w:rPr>
                <w:spacing w:val="-5"/>
                <w:sz w:val="24"/>
              </w:rPr>
              <w:t xml:space="preserve"> </w:t>
            </w:r>
            <w:r>
              <w:rPr>
                <w:spacing w:val="-4"/>
                <w:sz w:val="24"/>
              </w:rPr>
              <w:t>сплав</w:t>
            </w:r>
          </w:p>
        </w:tc>
        <w:tc>
          <w:tcPr>
            <w:tcW w:w="1901" w:type="dxa"/>
          </w:tcPr>
          <w:p w:rsidR="002F4908" w:rsidRDefault="00385B7E">
            <w:pPr>
              <w:pStyle w:val="TableParagraph"/>
              <w:ind w:left="108"/>
              <w:rPr>
                <w:sz w:val="24"/>
              </w:rPr>
            </w:pPr>
            <w:r>
              <w:rPr>
                <w:sz w:val="24"/>
              </w:rPr>
              <w:t>Ю–Н</w:t>
            </w:r>
            <w:r>
              <w:rPr>
                <w:spacing w:val="40"/>
                <w:sz w:val="24"/>
              </w:rPr>
              <w:t xml:space="preserve"> </w:t>
            </w:r>
            <w:r>
              <w:rPr>
                <w:sz w:val="24"/>
              </w:rPr>
              <w:t>+</w:t>
            </w:r>
            <w:r>
              <w:rPr>
                <w:spacing w:val="40"/>
                <w:sz w:val="24"/>
              </w:rPr>
              <w:t xml:space="preserve"> </w:t>
            </w:r>
            <w:r>
              <w:rPr>
                <w:sz w:val="24"/>
              </w:rPr>
              <w:t>КдВ</w:t>
            </w:r>
            <w:r>
              <w:rPr>
                <w:spacing w:val="40"/>
                <w:sz w:val="24"/>
              </w:rPr>
              <w:t xml:space="preserve"> </w:t>
            </w:r>
            <w:r>
              <w:rPr>
                <w:sz w:val="24"/>
              </w:rPr>
              <w:t xml:space="preserve">+ </w:t>
            </w:r>
            <w:r>
              <w:rPr>
                <w:spacing w:val="-4"/>
                <w:sz w:val="24"/>
              </w:rPr>
              <w:t>НХСР</w:t>
            </w:r>
          </w:p>
          <w:p w:rsidR="002F4908" w:rsidRDefault="00385B7E">
            <w:pPr>
              <w:pStyle w:val="TableParagraph"/>
              <w:ind w:left="108"/>
              <w:rPr>
                <w:sz w:val="24"/>
              </w:rPr>
            </w:pPr>
            <w:r>
              <w:rPr>
                <w:sz w:val="24"/>
              </w:rPr>
              <w:t>Ю–Н</w:t>
            </w:r>
            <w:r>
              <w:rPr>
                <w:spacing w:val="40"/>
                <w:sz w:val="24"/>
              </w:rPr>
              <w:t xml:space="preserve"> </w:t>
            </w:r>
            <w:r>
              <w:rPr>
                <w:sz w:val="24"/>
              </w:rPr>
              <w:t>+</w:t>
            </w:r>
            <w:r>
              <w:rPr>
                <w:spacing w:val="40"/>
                <w:sz w:val="24"/>
              </w:rPr>
              <w:t xml:space="preserve"> </w:t>
            </w:r>
            <w:r>
              <w:rPr>
                <w:sz w:val="24"/>
              </w:rPr>
              <w:t>КдХ</w:t>
            </w:r>
            <w:r>
              <w:rPr>
                <w:spacing w:val="40"/>
                <w:sz w:val="24"/>
              </w:rPr>
              <w:t xml:space="preserve"> </w:t>
            </w:r>
            <w:r>
              <w:rPr>
                <w:sz w:val="24"/>
              </w:rPr>
              <w:t xml:space="preserve">+ </w:t>
            </w:r>
            <w:r>
              <w:rPr>
                <w:spacing w:val="-4"/>
                <w:sz w:val="24"/>
              </w:rPr>
              <w:t>НХСР</w:t>
            </w:r>
          </w:p>
          <w:p w:rsidR="002F4908" w:rsidRDefault="00385B7E">
            <w:pPr>
              <w:pStyle w:val="TableParagraph"/>
              <w:spacing w:line="270" w:lineRule="atLeast"/>
              <w:ind w:left="108"/>
              <w:rPr>
                <w:sz w:val="24"/>
              </w:rPr>
            </w:pPr>
            <w:r>
              <w:rPr>
                <w:sz w:val="24"/>
              </w:rPr>
              <w:t xml:space="preserve">Ю–Н + КдВК + </w:t>
            </w:r>
            <w:r>
              <w:rPr>
                <w:spacing w:val="-4"/>
                <w:sz w:val="24"/>
              </w:rPr>
              <w:t>НХСР</w:t>
            </w:r>
          </w:p>
        </w:tc>
        <w:tc>
          <w:tcPr>
            <w:tcW w:w="1135" w:type="dxa"/>
          </w:tcPr>
          <w:p w:rsidR="002F4908" w:rsidRDefault="00385B7E">
            <w:pPr>
              <w:pStyle w:val="TableParagraph"/>
              <w:spacing w:line="268" w:lineRule="exact"/>
              <w:ind w:left="108"/>
              <w:rPr>
                <w:sz w:val="24"/>
              </w:rPr>
            </w:pPr>
            <w:r>
              <w:rPr>
                <w:spacing w:val="-5"/>
                <w:sz w:val="24"/>
              </w:rPr>
              <w:t>ПС</w:t>
            </w:r>
          </w:p>
        </w:tc>
        <w:tc>
          <w:tcPr>
            <w:tcW w:w="1783" w:type="dxa"/>
          </w:tcPr>
          <w:p w:rsidR="002F4908" w:rsidRDefault="00385B7E">
            <w:pPr>
              <w:pStyle w:val="TableParagraph"/>
              <w:spacing w:line="268" w:lineRule="exact"/>
              <w:ind w:left="106"/>
              <w:rPr>
                <w:sz w:val="24"/>
              </w:rPr>
            </w:pPr>
            <w:r>
              <w:rPr>
                <w:sz w:val="24"/>
              </w:rPr>
              <w:t>7-2-4,</w:t>
            </w:r>
            <w:r>
              <w:rPr>
                <w:spacing w:val="43"/>
                <w:sz w:val="24"/>
              </w:rPr>
              <w:t xml:space="preserve"> </w:t>
            </w:r>
            <w:r>
              <w:rPr>
                <w:sz w:val="24"/>
              </w:rPr>
              <w:t>7-5-5,</w:t>
            </w:r>
            <w:r>
              <w:rPr>
                <w:spacing w:val="43"/>
                <w:sz w:val="24"/>
              </w:rPr>
              <w:t xml:space="preserve"> </w:t>
            </w:r>
            <w:r>
              <w:rPr>
                <w:spacing w:val="-5"/>
                <w:sz w:val="24"/>
              </w:rPr>
              <w:t>7-</w:t>
            </w:r>
          </w:p>
          <w:p w:rsidR="002F4908" w:rsidRDefault="00385B7E">
            <w:pPr>
              <w:pStyle w:val="TableParagraph"/>
              <w:ind w:left="106"/>
              <w:rPr>
                <w:sz w:val="24"/>
              </w:rPr>
            </w:pPr>
            <w:r>
              <w:rPr>
                <w:sz w:val="24"/>
              </w:rPr>
              <w:t>6-6,</w:t>
            </w:r>
            <w:r>
              <w:rPr>
                <w:spacing w:val="43"/>
                <w:sz w:val="24"/>
              </w:rPr>
              <w:t xml:space="preserve"> </w:t>
            </w:r>
            <w:r>
              <w:rPr>
                <w:sz w:val="24"/>
              </w:rPr>
              <w:t>7-5-5,</w:t>
            </w:r>
            <w:r>
              <w:rPr>
                <w:spacing w:val="43"/>
                <w:sz w:val="24"/>
              </w:rPr>
              <w:t xml:space="preserve"> </w:t>
            </w:r>
            <w:r>
              <w:rPr>
                <w:sz w:val="24"/>
              </w:rPr>
              <w:t>7-</w:t>
            </w:r>
            <w:r>
              <w:rPr>
                <w:spacing w:val="-5"/>
                <w:sz w:val="24"/>
              </w:rPr>
              <w:t>6-</w:t>
            </w:r>
          </w:p>
          <w:p w:rsidR="002F4908" w:rsidRDefault="00385B7E">
            <w:pPr>
              <w:pStyle w:val="TableParagraph"/>
              <w:ind w:left="106"/>
              <w:rPr>
                <w:sz w:val="24"/>
              </w:rPr>
            </w:pPr>
            <w:r>
              <w:rPr>
                <w:sz w:val="24"/>
              </w:rPr>
              <w:t>6,</w:t>
            </w:r>
            <w:r>
              <w:rPr>
                <w:spacing w:val="52"/>
                <w:sz w:val="24"/>
              </w:rPr>
              <w:t xml:space="preserve"> </w:t>
            </w:r>
            <w:r>
              <w:rPr>
                <w:sz w:val="24"/>
              </w:rPr>
              <w:t>7-7-7,</w:t>
            </w:r>
            <w:r>
              <w:rPr>
                <w:spacing w:val="52"/>
                <w:sz w:val="24"/>
              </w:rPr>
              <w:t xml:space="preserve"> </w:t>
            </w:r>
            <w:r>
              <w:rPr>
                <w:sz w:val="24"/>
              </w:rPr>
              <w:t>7-4-</w:t>
            </w:r>
            <w:r>
              <w:rPr>
                <w:spacing w:val="-5"/>
                <w:sz w:val="24"/>
              </w:rPr>
              <w:t>4,</w:t>
            </w:r>
          </w:p>
          <w:p w:rsidR="002F4908" w:rsidRDefault="00385B7E">
            <w:pPr>
              <w:pStyle w:val="TableParagraph"/>
              <w:ind w:left="106"/>
              <w:rPr>
                <w:sz w:val="24"/>
              </w:rPr>
            </w:pPr>
            <w:r>
              <w:rPr>
                <w:sz w:val="24"/>
              </w:rPr>
              <w:t>7-5-5,</w:t>
            </w:r>
            <w:r>
              <w:rPr>
                <w:spacing w:val="-4"/>
                <w:sz w:val="24"/>
              </w:rPr>
              <w:t xml:space="preserve"> </w:t>
            </w:r>
            <w:r>
              <w:rPr>
                <w:sz w:val="24"/>
              </w:rPr>
              <w:t>7-6-</w:t>
            </w:r>
            <w:r>
              <w:rPr>
                <w:spacing w:val="-5"/>
                <w:sz w:val="24"/>
              </w:rPr>
              <w:t>6,</w:t>
            </w:r>
          </w:p>
          <w:p w:rsidR="002F4908" w:rsidRDefault="00385B7E">
            <w:pPr>
              <w:pStyle w:val="TableParagraph"/>
              <w:ind w:left="106"/>
              <w:rPr>
                <w:sz w:val="24"/>
              </w:rPr>
            </w:pPr>
            <w:r>
              <w:rPr>
                <w:spacing w:val="-2"/>
                <w:sz w:val="24"/>
              </w:rPr>
              <w:t>7-7-</w:t>
            </w:r>
            <w:r>
              <w:rPr>
                <w:spacing w:val="-10"/>
                <w:sz w:val="24"/>
              </w:rPr>
              <w:t>7</w:t>
            </w:r>
          </w:p>
        </w:tc>
      </w:tr>
      <w:tr w:rsidR="002F4908">
        <w:trPr>
          <w:trHeight w:val="551"/>
        </w:trPr>
        <w:tc>
          <w:tcPr>
            <w:tcW w:w="763" w:type="dxa"/>
          </w:tcPr>
          <w:p w:rsidR="002F4908" w:rsidRDefault="00385B7E">
            <w:pPr>
              <w:pStyle w:val="TableParagraph"/>
              <w:spacing w:line="267" w:lineRule="exact"/>
              <w:ind w:left="105"/>
              <w:rPr>
                <w:sz w:val="24"/>
              </w:rPr>
            </w:pPr>
            <w:r>
              <w:rPr>
                <w:spacing w:val="-5"/>
                <w:sz w:val="24"/>
              </w:rPr>
              <w:t>8.5</w:t>
            </w:r>
          </w:p>
        </w:tc>
        <w:tc>
          <w:tcPr>
            <w:tcW w:w="4340" w:type="dxa"/>
          </w:tcPr>
          <w:p w:rsidR="002F4908" w:rsidRDefault="00385B7E">
            <w:pPr>
              <w:pStyle w:val="TableParagraph"/>
              <w:spacing w:line="267" w:lineRule="exact"/>
              <w:ind w:left="105"/>
              <w:rPr>
                <w:sz w:val="24"/>
              </w:rPr>
            </w:pPr>
            <w:r>
              <w:rPr>
                <w:sz w:val="24"/>
              </w:rPr>
              <w:t>Алюминий-никель</w:t>
            </w:r>
            <w:r>
              <w:rPr>
                <w:spacing w:val="-6"/>
                <w:sz w:val="24"/>
              </w:rPr>
              <w:t xml:space="preserve"> </w:t>
            </w:r>
            <w:r>
              <w:rPr>
                <w:sz w:val="24"/>
              </w:rPr>
              <w:t>композит</w:t>
            </w:r>
            <w:r>
              <w:rPr>
                <w:spacing w:val="-5"/>
                <w:sz w:val="24"/>
              </w:rPr>
              <w:t xml:space="preserve"> </w:t>
            </w:r>
            <w:r>
              <w:rPr>
                <w:sz w:val="24"/>
              </w:rPr>
              <w:t>и</w:t>
            </w:r>
            <w:r>
              <w:rPr>
                <w:spacing w:val="-5"/>
                <w:sz w:val="24"/>
              </w:rPr>
              <w:t xml:space="preserve"> </w:t>
            </w:r>
            <w:r>
              <w:rPr>
                <w:spacing w:val="-2"/>
                <w:sz w:val="24"/>
              </w:rPr>
              <w:t>карбид</w:t>
            </w:r>
          </w:p>
          <w:p w:rsidR="002F4908" w:rsidRDefault="00385B7E">
            <w:pPr>
              <w:pStyle w:val="TableParagraph"/>
              <w:spacing w:line="264" w:lineRule="exact"/>
              <w:ind w:left="105"/>
              <w:rPr>
                <w:sz w:val="24"/>
              </w:rPr>
            </w:pPr>
            <w:r>
              <w:rPr>
                <w:spacing w:val="-2"/>
                <w:sz w:val="24"/>
              </w:rPr>
              <w:t>хрома</w:t>
            </w:r>
          </w:p>
        </w:tc>
        <w:tc>
          <w:tcPr>
            <w:tcW w:w="1901" w:type="dxa"/>
          </w:tcPr>
          <w:p w:rsidR="002F4908" w:rsidRDefault="00385B7E">
            <w:pPr>
              <w:pStyle w:val="TableParagraph"/>
              <w:spacing w:line="267" w:lineRule="exact"/>
              <w:ind w:left="108"/>
              <w:rPr>
                <w:sz w:val="24"/>
              </w:rPr>
            </w:pPr>
            <w:r>
              <w:rPr>
                <w:sz w:val="24"/>
              </w:rPr>
              <w:t>Ю–Н</w:t>
            </w:r>
            <w:r>
              <w:rPr>
                <w:spacing w:val="-1"/>
                <w:sz w:val="24"/>
              </w:rPr>
              <w:t xml:space="preserve"> </w:t>
            </w:r>
            <w:r>
              <w:rPr>
                <w:sz w:val="24"/>
              </w:rPr>
              <w:t>+</w:t>
            </w:r>
            <w:r>
              <w:rPr>
                <w:spacing w:val="-2"/>
                <w:sz w:val="24"/>
              </w:rPr>
              <w:t xml:space="preserve"> </w:t>
            </w:r>
            <w:r>
              <w:rPr>
                <w:spacing w:val="-5"/>
                <w:sz w:val="24"/>
              </w:rPr>
              <w:t>КдХ</w:t>
            </w:r>
          </w:p>
        </w:tc>
        <w:tc>
          <w:tcPr>
            <w:tcW w:w="1135" w:type="dxa"/>
          </w:tcPr>
          <w:p w:rsidR="002F4908" w:rsidRDefault="00385B7E">
            <w:pPr>
              <w:pStyle w:val="TableParagraph"/>
              <w:spacing w:line="267" w:lineRule="exact"/>
              <w:ind w:left="108"/>
              <w:rPr>
                <w:sz w:val="24"/>
              </w:rPr>
            </w:pPr>
            <w:r>
              <w:rPr>
                <w:spacing w:val="-5"/>
                <w:sz w:val="24"/>
              </w:rPr>
              <w:t>ПС</w:t>
            </w:r>
          </w:p>
        </w:tc>
        <w:tc>
          <w:tcPr>
            <w:tcW w:w="1783" w:type="dxa"/>
          </w:tcPr>
          <w:p w:rsidR="002F4908" w:rsidRDefault="00385B7E">
            <w:pPr>
              <w:pStyle w:val="TableParagraph"/>
              <w:spacing w:line="267" w:lineRule="exact"/>
              <w:ind w:left="106"/>
              <w:rPr>
                <w:sz w:val="24"/>
              </w:rPr>
            </w:pPr>
            <w:r>
              <w:rPr>
                <w:sz w:val="24"/>
              </w:rPr>
              <w:t>7</w:t>
            </w:r>
            <w:r>
              <w:rPr>
                <w:spacing w:val="7"/>
                <w:sz w:val="24"/>
              </w:rPr>
              <w:t xml:space="preserve"> </w:t>
            </w:r>
            <w:r>
              <w:rPr>
                <w:sz w:val="24"/>
              </w:rPr>
              <w:t>-</w:t>
            </w:r>
            <w:r>
              <w:rPr>
                <w:spacing w:val="6"/>
                <w:sz w:val="24"/>
              </w:rPr>
              <w:t xml:space="preserve"> </w:t>
            </w:r>
            <w:r>
              <w:rPr>
                <w:sz w:val="24"/>
              </w:rPr>
              <w:t>5,</w:t>
            </w:r>
            <w:r>
              <w:rPr>
                <w:spacing w:val="73"/>
                <w:sz w:val="24"/>
              </w:rPr>
              <w:t xml:space="preserve"> </w:t>
            </w:r>
            <w:r>
              <w:rPr>
                <w:sz w:val="24"/>
              </w:rPr>
              <w:t>7</w:t>
            </w:r>
            <w:r>
              <w:rPr>
                <w:spacing w:val="10"/>
                <w:sz w:val="24"/>
              </w:rPr>
              <w:t xml:space="preserve"> </w:t>
            </w:r>
            <w:r>
              <w:rPr>
                <w:sz w:val="24"/>
              </w:rPr>
              <w:t>-</w:t>
            </w:r>
            <w:r>
              <w:rPr>
                <w:spacing w:val="6"/>
                <w:sz w:val="24"/>
              </w:rPr>
              <w:t xml:space="preserve"> </w:t>
            </w:r>
            <w:r>
              <w:rPr>
                <w:sz w:val="24"/>
              </w:rPr>
              <w:t>6,</w:t>
            </w:r>
            <w:r>
              <w:rPr>
                <w:spacing w:val="73"/>
                <w:sz w:val="24"/>
              </w:rPr>
              <w:t xml:space="preserve"> </w:t>
            </w:r>
            <w:r>
              <w:rPr>
                <w:sz w:val="24"/>
              </w:rPr>
              <w:t>7</w:t>
            </w:r>
            <w:r>
              <w:rPr>
                <w:spacing w:val="10"/>
                <w:sz w:val="24"/>
              </w:rPr>
              <w:t xml:space="preserve"> </w:t>
            </w:r>
            <w:r>
              <w:rPr>
                <w:spacing w:val="-10"/>
                <w:sz w:val="24"/>
              </w:rPr>
              <w:t>-</w:t>
            </w:r>
          </w:p>
          <w:p w:rsidR="002F4908" w:rsidRDefault="00385B7E">
            <w:pPr>
              <w:pStyle w:val="TableParagraph"/>
              <w:spacing w:line="264" w:lineRule="exact"/>
              <w:ind w:left="106"/>
              <w:rPr>
                <w:sz w:val="24"/>
              </w:rPr>
            </w:pPr>
            <w:r>
              <w:rPr>
                <w:spacing w:val="-10"/>
                <w:sz w:val="24"/>
              </w:rPr>
              <w:t>7</w:t>
            </w:r>
          </w:p>
        </w:tc>
      </w:tr>
      <w:tr w:rsidR="002F4908">
        <w:trPr>
          <w:trHeight w:val="1106"/>
        </w:trPr>
        <w:tc>
          <w:tcPr>
            <w:tcW w:w="763" w:type="dxa"/>
          </w:tcPr>
          <w:p w:rsidR="002F4908" w:rsidRDefault="00385B7E">
            <w:pPr>
              <w:pStyle w:val="TableParagraph"/>
              <w:spacing w:line="270" w:lineRule="exact"/>
              <w:ind w:left="105"/>
              <w:rPr>
                <w:sz w:val="24"/>
              </w:rPr>
            </w:pPr>
            <w:r>
              <w:rPr>
                <w:spacing w:val="-5"/>
                <w:sz w:val="24"/>
              </w:rPr>
              <w:t>8.6</w:t>
            </w:r>
          </w:p>
        </w:tc>
        <w:tc>
          <w:tcPr>
            <w:tcW w:w="4340" w:type="dxa"/>
          </w:tcPr>
          <w:p w:rsidR="002F4908" w:rsidRDefault="00385B7E">
            <w:pPr>
              <w:pStyle w:val="TableParagraph"/>
              <w:ind w:left="105" w:right="208"/>
              <w:rPr>
                <w:sz w:val="24"/>
              </w:rPr>
            </w:pPr>
            <w:r>
              <w:rPr>
                <w:sz w:val="24"/>
              </w:rPr>
              <w:t>Алюминий-никель</w:t>
            </w:r>
            <w:r>
              <w:rPr>
                <w:spacing w:val="-15"/>
                <w:sz w:val="24"/>
              </w:rPr>
              <w:t xml:space="preserve"> </w:t>
            </w:r>
            <w:r>
              <w:rPr>
                <w:sz w:val="24"/>
              </w:rPr>
              <w:t>термореагирующий оксид алюминия или оксид циркония</w:t>
            </w:r>
          </w:p>
        </w:tc>
        <w:tc>
          <w:tcPr>
            <w:tcW w:w="1901" w:type="dxa"/>
          </w:tcPr>
          <w:p w:rsidR="002F4908" w:rsidRDefault="00385B7E">
            <w:pPr>
              <w:pStyle w:val="TableParagraph"/>
              <w:ind w:left="108"/>
              <w:rPr>
                <w:sz w:val="24"/>
              </w:rPr>
            </w:pPr>
            <w:r>
              <w:rPr>
                <w:sz w:val="24"/>
              </w:rPr>
              <w:t>Ю–Н</w:t>
            </w:r>
            <w:r>
              <w:rPr>
                <w:spacing w:val="-15"/>
                <w:sz w:val="24"/>
              </w:rPr>
              <w:t xml:space="preserve"> </w:t>
            </w:r>
            <w:r>
              <w:rPr>
                <w:sz w:val="24"/>
              </w:rPr>
              <w:t>+</w:t>
            </w:r>
            <w:r>
              <w:rPr>
                <w:spacing w:val="-15"/>
                <w:sz w:val="24"/>
              </w:rPr>
              <w:t xml:space="preserve"> </w:t>
            </w:r>
            <w:r>
              <w:rPr>
                <w:sz w:val="24"/>
              </w:rPr>
              <w:t>ОкЮ Ю–Н + ОкЦ</w:t>
            </w:r>
          </w:p>
        </w:tc>
        <w:tc>
          <w:tcPr>
            <w:tcW w:w="1135" w:type="dxa"/>
          </w:tcPr>
          <w:p w:rsidR="002F4908" w:rsidRDefault="00385B7E">
            <w:pPr>
              <w:pStyle w:val="TableParagraph"/>
              <w:spacing w:line="270" w:lineRule="exact"/>
              <w:ind w:left="108"/>
              <w:rPr>
                <w:sz w:val="24"/>
              </w:rPr>
            </w:pPr>
            <w:r>
              <w:rPr>
                <w:spacing w:val="-5"/>
                <w:sz w:val="24"/>
              </w:rPr>
              <w:t>ПС</w:t>
            </w:r>
          </w:p>
        </w:tc>
        <w:tc>
          <w:tcPr>
            <w:tcW w:w="1783" w:type="dxa"/>
          </w:tcPr>
          <w:p w:rsidR="002F4908" w:rsidRDefault="00385B7E">
            <w:pPr>
              <w:pStyle w:val="TableParagraph"/>
              <w:spacing w:line="270" w:lineRule="exact"/>
              <w:ind w:left="106"/>
              <w:rPr>
                <w:sz w:val="24"/>
              </w:rPr>
            </w:pPr>
            <w:r>
              <w:rPr>
                <w:sz w:val="24"/>
              </w:rPr>
              <w:t>7-2,</w:t>
            </w:r>
            <w:r>
              <w:rPr>
                <w:spacing w:val="15"/>
                <w:sz w:val="24"/>
              </w:rPr>
              <w:t xml:space="preserve"> </w:t>
            </w:r>
            <w:r>
              <w:rPr>
                <w:sz w:val="24"/>
              </w:rPr>
              <w:t>7-4,</w:t>
            </w:r>
            <w:r>
              <w:rPr>
                <w:spacing w:val="15"/>
                <w:sz w:val="24"/>
              </w:rPr>
              <w:t xml:space="preserve"> </w:t>
            </w:r>
            <w:r>
              <w:rPr>
                <w:sz w:val="24"/>
              </w:rPr>
              <w:t>7-5,</w:t>
            </w:r>
            <w:r>
              <w:rPr>
                <w:spacing w:val="15"/>
                <w:sz w:val="24"/>
              </w:rPr>
              <w:t xml:space="preserve"> </w:t>
            </w:r>
            <w:r>
              <w:rPr>
                <w:spacing w:val="-5"/>
                <w:sz w:val="24"/>
              </w:rPr>
              <w:t>7-</w:t>
            </w:r>
          </w:p>
          <w:p w:rsidR="002F4908" w:rsidRDefault="00385B7E">
            <w:pPr>
              <w:pStyle w:val="TableParagraph"/>
              <w:ind w:left="106"/>
              <w:rPr>
                <w:sz w:val="24"/>
              </w:rPr>
            </w:pPr>
            <w:r>
              <w:rPr>
                <w:spacing w:val="-5"/>
                <w:sz w:val="24"/>
              </w:rPr>
              <w:t>6,</w:t>
            </w:r>
          </w:p>
          <w:p w:rsidR="002F4908" w:rsidRDefault="00385B7E">
            <w:pPr>
              <w:pStyle w:val="TableParagraph"/>
              <w:ind w:left="106"/>
              <w:rPr>
                <w:sz w:val="24"/>
              </w:rPr>
            </w:pPr>
            <w:r>
              <w:rPr>
                <w:sz w:val="24"/>
              </w:rPr>
              <w:t>7-2,</w:t>
            </w:r>
            <w:r>
              <w:rPr>
                <w:spacing w:val="15"/>
                <w:sz w:val="24"/>
              </w:rPr>
              <w:t xml:space="preserve"> </w:t>
            </w:r>
            <w:r>
              <w:rPr>
                <w:sz w:val="24"/>
              </w:rPr>
              <w:t>7-4,</w:t>
            </w:r>
            <w:r>
              <w:rPr>
                <w:spacing w:val="15"/>
                <w:sz w:val="24"/>
              </w:rPr>
              <w:t xml:space="preserve"> </w:t>
            </w:r>
            <w:r>
              <w:rPr>
                <w:sz w:val="24"/>
              </w:rPr>
              <w:t>7-5,</w:t>
            </w:r>
            <w:r>
              <w:rPr>
                <w:spacing w:val="15"/>
                <w:sz w:val="24"/>
              </w:rPr>
              <w:t xml:space="preserve"> </w:t>
            </w:r>
            <w:r>
              <w:rPr>
                <w:spacing w:val="-5"/>
                <w:sz w:val="24"/>
              </w:rPr>
              <w:t>7-</w:t>
            </w:r>
          </w:p>
          <w:p w:rsidR="002F4908" w:rsidRDefault="00385B7E">
            <w:pPr>
              <w:pStyle w:val="TableParagraph"/>
              <w:spacing w:line="264" w:lineRule="exact"/>
              <w:ind w:left="106"/>
              <w:rPr>
                <w:sz w:val="24"/>
              </w:rPr>
            </w:pPr>
            <w:r>
              <w:rPr>
                <w:spacing w:val="-10"/>
                <w:sz w:val="24"/>
              </w:rPr>
              <w:t>6</w:t>
            </w:r>
          </w:p>
        </w:tc>
      </w:tr>
      <w:tr w:rsidR="002F4908">
        <w:trPr>
          <w:trHeight w:val="827"/>
        </w:trPr>
        <w:tc>
          <w:tcPr>
            <w:tcW w:w="763" w:type="dxa"/>
          </w:tcPr>
          <w:p w:rsidR="002F4908" w:rsidRDefault="00385B7E">
            <w:pPr>
              <w:pStyle w:val="TableParagraph"/>
              <w:spacing w:line="268" w:lineRule="exact"/>
              <w:ind w:left="105"/>
              <w:rPr>
                <w:sz w:val="24"/>
              </w:rPr>
            </w:pPr>
            <w:r>
              <w:rPr>
                <w:spacing w:val="-5"/>
                <w:sz w:val="24"/>
              </w:rPr>
              <w:t>8.7</w:t>
            </w:r>
          </w:p>
        </w:tc>
        <w:tc>
          <w:tcPr>
            <w:tcW w:w="4340" w:type="dxa"/>
          </w:tcPr>
          <w:p w:rsidR="002F4908" w:rsidRDefault="00385B7E">
            <w:pPr>
              <w:pStyle w:val="TableParagraph"/>
              <w:ind w:left="105"/>
              <w:rPr>
                <w:sz w:val="24"/>
              </w:rPr>
            </w:pPr>
            <w:r>
              <w:rPr>
                <w:sz w:val="24"/>
              </w:rPr>
              <w:t>Карбид</w:t>
            </w:r>
            <w:r>
              <w:rPr>
                <w:spacing w:val="-6"/>
                <w:sz w:val="24"/>
              </w:rPr>
              <w:t xml:space="preserve"> </w:t>
            </w:r>
            <w:r>
              <w:rPr>
                <w:sz w:val="24"/>
              </w:rPr>
              <w:t>юма</w:t>
            </w:r>
            <w:r>
              <w:rPr>
                <w:spacing w:val="-7"/>
                <w:sz w:val="24"/>
              </w:rPr>
              <w:t xml:space="preserve"> </w:t>
            </w:r>
            <w:r>
              <w:rPr>
                <w:sz w:val="24"/>
              </w:rPr>
              <w:t>и</w:t>
            </w:r>
            <w:r>
              <w:rPr>
                <w:spacing w:val="-6"/>
                <w:sz w:val="24"/>
              </w:rPr>
              <w:t xml:space="preserve"> </w:t>
            </w:r>
            <w:r>
              <w:rPr>
                <w:sz w:val="24"/>
              </w:rPr>
              <w:t>никель</w:t>
            </w:r>
            <w:r>
              <w:rPr>
                <w:spacing w:val="-8"/>
                <w:sz w:val="24"/>
              </w:rPr>
              <w:t xml:space="preserve"> </w:t>
            </w:r>
            <w:r>
              <w:rPr>
                <w:sz w:val="24"/>
              </w:rPr>
              <w:t>или</w:t>
            </w:r>
            <w:r>
              <w:rPr>
                <w:spacing w:val="-8"/>
                <w:sz w:val="24"/>
              </w:rPr>
              <w:t xml:space="preserve"> </w:t>
            </w:r>
            <w:r>
              <w:rPr>
                <w:sz w:val="24"/>
              </w:rPr>
              <w:t>хромоникле</w:t>
            </w:r>
            <w:r>
              <w:rPr>
                <w:spacing w:val="-3"/>
                <w:sz w:val="24"/>
              </w:rPr>
              <w:t xml:space="preserve"> </w:t>
            </w:r>
            <w:r>
              <w:rPr>
                <w:sz w:val="24"/>
              </w:rPr>
              <w:t>- вый сплав</w:t>
            </w:r>
          </w:p>
        </w:tc>
        <w:tc>
          <w:tcPr>
            <w:tcW w:w="1901" w:type="dxa"/>
          </w:tcPr>
          <w:p w:rsidR="002F4908" w:rsidRDefault="00385B7E">
            <w:pPr>
              <w:pStyle w:val="TableParagraph"/>
              <w:ind w:left="108"/>
              <w:rPr>
                <w:sz w:val="24"/>
              </w:rPr>
            </w:pPr>
            <w:r>
              <w:rPr>
                <w:sz w:val="24"/>
              </w:rPr>
              <w:t>КдХ</w:t>
            </w:r>
            <w:r>
              <w:rPr>
                <w:spacing w:val="-15"/>
                <w:sz w:val="24"/>
              </w:rPr>
              <w:t xml:space="preserve"> </w:t>
            </w:r>
            <w:r>
              <w:rPr>
                <w:sz w:val="24"/>
              </w:rPr>
              <w:t>+</w:t>
            </w:r>
            <w:r>
              <w:rPr>
                <w:spacing w:val="-15"/>
                <w:sz w:val="24"/>
              </w:rPr>
              <w:t xml:space="preserve"> </w:t>
            </w:r>
            <w:r>
              <w:rPr>
                <w:sz w:val="24"/>
              </w:rPr>
              <w:t>Н</w:t>
            </w:r>
            <w:r>
              <w:rPr>
                <w:spacing w:val="-13"/>
                <w:sz w:val="24"/>
              </w:rPr>
              <w:t xml:space="preserve"> </w:t>
            </w:r>
            <w:r>
              <w:rPr>
                <w:sz w:val="24"/>
              </w:rPr>
              <w:t>,</w:t>
            </w:r>
            <w:r>
              <w:rPr>
                <w:spacing w:val="-15"/>
                <w:sz w:val="24"/>
              </w:rPr>
              <w:t xml:space="preserve"> </w:t>
            </w:r>
            <w:r>
              <w:rPr>
                <w:sz w:val="24"/>
              </w:rPr>
              <w:t>КдХ</w:t>
            </w:r>
            <w:r>
              <w:rPr>
                <w:spacing w:val="-13"/>
                <w:sz w:val="24"/>
              </w:rPr>
              <w:t xml:space="preserve"> </w:t>
            </w:r>
            <w:r>
              <w:rPr>
                <w:sz w:val="24"/>
              </w:rPr>
              <w:t xml:space="preserve">+ </w:t>
            </w:r>
            <w:r>
              <w:rPr>
                <w:spacing w:val="-6"/>
                <w:sz w:val="24"/>
              </w:rPr>
              <w:t>ХН</w:t>
            </w:r>
          </w:p>
        </w:tc>
        <w:tc>
          <w:tcPr>
            <w:tcW w:w="1135" w:type="dxa"/>
          </w:tcPr>
          <w:p w:rsidR="002F4908" w:rsidRDefault="00385B7E">
            <w:pPr>
              <w:pStyle w:val="TableParagraph"/>
              <w:spacing w:line="268" w:lineRule="exact"/>
              <w:ind w:left="108"/>
              <w:rPr>
                <w:sz w:val="24"/>
              </w:rPr>
            </w:pPr>
            <w:r>
              <w:rPr>
                <w:spacing w:val="-5"/>
                <w:sz w:val="24"/>
              </w:rPr>
              <w:t>ПС</w:t>
            </w:r>
          </w:p>
        </w:tc>
        <w:tc>
          <w:tcPr>
            <w:tcW w:w="1783" w:type="dxa"/>
          </w:tcPr>
          <w:p w:rsidR="002F4908" w:rsidRDefault="00385B7E">
            <w:pPr>
              <w:pStyle w:val="TableParagraph"/>
              <w:tabs>
                <w:tab w:val="left" w:pos="701"/>
                <w:tab w:val="left" w:pos="1296"/>
              </w:tabs>
              <w:spacing w:line="268" w:lineRule="exact"/>
              <w:ind w:left="106"/>
              <w:rPr>
                <w:sz w:val="24"/>
              </w:rPr>
            </w:pPr>
            <w:r>
              <w:rPr>
                <w:spacing w:val="-2"/>
                <w:sz w:val="24"/>
              </w:rPr>
              <w:t>2-</w:t>
            </w:r>
            <w:r>
              <w:rPr>
                <w:spacing w:val="-5"/>
                <w:sz w:val="24"/>
              </w:rPr>
              <w:t>4,</w:t>
            </w:r>
            <w:r>
              <w:rPr>
                <w:sz w:val="24"/>
              </w:rPr>
              <w:t xml:space="preserve"> </w:t>
            </w:r>
            <w:r>
              <w:rPr>
                <w:spacing w:val="-2"/>
                <w:sz w:val="24"/>
              </w:rPr>
              <w:t>5-</w:t>
            </w:r>
            <w:r>
              <w:rPr>
                <w:spacing w:val="-5"/>
                <w:sz w:val="24"/>
              </w:rPr>
              <w:t>5,</w:t>
            </w:r>
            <w:r>
              <w:rPr>
                <w:sz w:val="24"/>
              </w:rPr>
              <w:t xml:space="preserve"> </w:t>
            </w:r>
            <w:r>
              <w:rPr>
                <w:spacing w:val="-2"/>
                <w:sz w:val="24"/>
              </w:rPr>
              <w:t>6-</w:t>
            </w:r>
            <w:r>
              <w:rPr>
                <w:spacing w:val="-5"/>
                <w:sz w:val="24"/>
              </w:rPr>
              <w:t>6,</w:t>
            </w:r>
          </w:p>
          <w:p w:rsidR="002F4908" w:rsidRDefault="00385B7E">
            <w:pPr>
              <w:pStyle w:val="TableParagraph"/>
              <w:tabs>
                <w:tab w:val="left" w:pos="1296"/>
              </w:tabs>
              <w:ind w:left="106"/>
              <w:rPr>
                <w:sz w:val="24"/>
              </w:rPr>
            </w:pPr>
            <w:r>
              <w:rPr>
                <w:sz w:val="24"/>
              </w:rPr>
              <w:t>7-7,</w:t>
            </w:r>
            <w:r>
              <w:rPr>
                <w:spacing w:val="51"/>
                <w:w w:val="150"/>
                <w:sz w:val="24"/>
              </w:rPr>
              <w:t xml:space="preserve"> </w:t>
            </w:r>
            <w:r>
              <w:rPr>
                <w:sz w:val="24"/>
              </w:rPr>
              <w:t>8-</w:t>
            </w:r>
            <w:r>
              <w:rPr>
                <w:spacing w:val="-5"/>
                <w:sz w:val="24"/>
              </w:rPr>
              <w:t>8,</w:t>
            </w:r>
            <w:r>
              <w:rPr>
                <w:sz w:val="24"/>
              </w:rPr>
              <w:t xml:space="preserve"> </w:t>
            </w:r>
            <w:r>
              <w:rPr>
                <w:spacing w:val="-2"/>
                <w:sz w:val="24"/>
              </w:rPr>
              <w:t>9-</w:t>
            </w:r>
            <w:r>
              <w:rPr>
                <w:spacing w:val="-5"/>
                <w:sz w:val="24"/>
              </w:rPr>
              <w:t>9,</w:t>
            </w:r>
          </w:p>
          <w:p w:rsidR="002F4908" w:rsidRDefault="00385B7E">
            <w:pPr>
              <w:pStyle w:val="TableParagraph"/>
              <w:spacing w:line="264" w:lineRule="exact"/>
              <w:ind w:left="106"/>
              <w:rPr>
                <w:sz w:val="24"/>
              </w:rPr>
            </w:pPr>
            <w:r>
              <w:rPr>
                <w:spacing w:val="-2"/>
                <w:sz w:val="24"/>
              </w:rPr>
              <w:t>11-</w:t>
            </w:r>
            <w:r>
              <w:rPr>
                <w:spacing w:val="-7"/>
                <w:sz w:val="24"/>
              </w:rPr>
              <w:t>11</w:t>
            </w:r>
          </w:p>
        </w:tc>
      </w:tr>
      <w:tr w:rsidR="002F4908">
        <w:trPr>
          <w:trHeight w:val="551"/>
        </w:trPr>
        <w:tc>
          <w:tcPr>
            <w:tcW w:w="763" w:type="dxa"/>
          </w:tcPr>
          <w:p w:rsidR="002F4908" w:rsidRDefault="00385B7E">
            <w:pPr>
              <w:pStyle w:val="TableParagraph"/>
              <w:spacing w:line="268" w:lineRule="exact"/>
              <w:ind w:left="105"/>
              <w:rPr>
                <w:sz w:val="24"/>
              </w:rPr>
            </w:pPr>
            <w:r>
              <w:rPr>
                <w:spacing w:val="-5"/>
                <w:sz w:val="24"/>
              </w:rPr>
              <w:t>8.8</w:t>
            </w:r>
          </w:p>
        </w:tc>
        <w:tc>
          <w:tcPr>
            <w:tcW w:w="4340" w:type="dxa"/>
          </w:tcPr>
          <w:p w:rsidR="002F4908" w:rsidRDefault="00385B7E">
            <w:pPr>
              <w:pStyle w:val="TableParagraph"/>
              <w:spacing w:line="268" w:lineRule="exact"/>
              <w:ind w:left="105"/>
              <w:rPr>
                <w:sz w:val="24"/>
              </w:rPr>
            </w:pPr>
            <w:r>
              <w:rPr>
                <w:sz w:val="24"/>
              </w:rPr>
              <w:t xml:space="preserve">Оксид </w:t>
            </w:r>
            <w:r>
              <w:rPr>
                <w:spacing w:val="-2"/>
                <w:sz w:val="24"/>
              </w:rPr>
              <w:t>циркония</w:t>
            </w:r>
          </w:p>
        </w:tc>
        <w:tc>
          <w:tcPr>
            <w:tcW w:w="1901" w:type="dxa"/>
          </w:tcPr>
          <w:p w:rsidR="002F4908" w:rsidRDefault="00385B7E">
            <w:pPr>
              <w:pStyle w:val="TableParagraph"/>
              <w:spacing w:line="268" w:lineRule="exact"/>
              <w:ind w:left="108"/>
              <w:rPr>
                <w:sz w:val="24"/>
              </w:rPr>
            </w:pPr>
            <w:r>
              <w:rPr>
                <w:sz w:val="24"/>
              </w:rPr>
              <w:t>ОкЦ</w:t>
            </w:r>
            <w:r>
              <w:rPr>
                <w:spacing w:val="-2"/>
                <w:sz w:val="24"/>
              </w:rPr>
              <w:t xml:space="preserve"> </w:t>
            </w:r>
            <w:r>
              <w:rPr>
                <w:sz w:val="24"/>
              </w:rPr>
              <w:t>+</w:t>
            </w:r>
            <w:r>
              <w:rPr>
                <w:spacing w:val="-2"/>
                <w:sz w:val="24"/>
              </w:rPr>
              <w:t xml:space="preserve"> </w:t>
            </w:r>
            <w:r>
              <w:rPr>
                <w:spacing w:val="-10"/>
                <w:sz w:val="24"/>
              </w:rPr>
              <w:t>М</w:t>
            </w:r>
          </w:p>
        </w:tc>
        <w:tc>
          <w:tcPr>
            <w:tcW w:w="1135" w:type="dxa"/>
          </w:tcPr>
          <w:p w:rsidR="002F4908" w:rsidRDefault="00385B7E">
            <w:pPr>
              <w:pStyle w:val="TableParagraph"/>
              <w:spacing w:line="268" w:lineRule="exact"/>
              <w:ind w:left="108"/>
              <w:rPr>
                <w:sz w:val="24"/>
              </w:rPr>
            </w:pPr>
            <w:r>
              <w:rPr>
                <w:spacing w:val="-5"/>
                <w:sz w:val="24"/>
              </w:rPr>
              <w:t>ПС</w:t>
            </w:r>
          </w:p>
        </w:tc>
        <w:tc>
          <w:tcPr>
            <w:tcW w:w="1783" w:type="dxa"/>
          </w:tcPr>
          <w:p w:rsidR="002F4908" w:rsidRDefault="00385B7E">
            <w:pPr>
              <w:pStyle w:val="TableParagraph"/>
              <w:tabs>
                <w:tab w:val="left" w:pos="701"/>
                <w:tab w:val="left" w:pos="1296"/>
              </w:tabs>
              <w:spacing w:line="268" w:lineRule="exact"/>
              <w:ind w:left="106"/>
              <w:rPr>
                <w:sz w:val="24"/>
              </w:rPr>
            </w:pPr>
            <w:r>
              <w:rPr>
                <w:spacing w:val="-2"/>
                <w:sz w:val="24"/>
              </w:rPr>
              <w:t>2-</w:t>
            </w:r>
            <w:r>
              <w:rPr>
                <w:spacing w:val="-5"/>
                <w:sz w:val="24"/>
              </w:rPr>
              <w:t>2,</w:t>
            </w:r>
            <w:r>
              <w:rPr>
                <w:sz w:val="24"/>
              </w:rPr>
              <w:t xml:space="preserve"> </w:t>
            </w:r>
            <w:r>
              <w:rPr>
                <w:spacing w:val="-2"/>
                <w:sz w:val="24"/>
              </w:rPr>
              <w:t>2-</w:t>
            </w:r>
            <w:r>
              <w:rPr>
                <w:spacing w:val="-5"/>
                <w:sz w:val="24"/>
              </w:rPr>
              <w:t>5,</w:t>
            </w:r>
            <w:r>
              <w:rPr>
                <w:sz w:val="24"/>
              </w:rPr>
              <w:t xml:space="preserve"> </w:t>
            </w:r>
            <w:r>
              <w:rPr>
                <w:spacing w:val="-2"/>
                <w:sz w:val="24"/>
              </w:rPr>
              <w:t>5-</w:t>
            </w:r>
            <w:r>
              <w:rPr>
                <w:spacing w:val="-5"/>
                <w:sz w:val="24"/>
              </w:rPr>
              <w:t>5,</w:t>
            </w:r>
          </w:p>
          <w:p w:rsidR="002F4908" w:rsidRDefault="00385B7E">
            <w:pPr>
              <w:pStyle w:val="TableParagraph"/>
              <w:spacing w:line="264" w:lineRule="exact"/>
              <w:ind w:left="106"/>
              <w:rPr>
                <w:sz w:val="24"/>
              </w:rPr>
            </w:pPr>
            <w:r>
              <w:rPr>
                <w:spacing w:val="-2"/>
                <w:sz w:val="24"/>
              </w:rPr>
              <w:t>2-</w:t>
            </w:r>
            <w:r>
              <w:rPr>
                <w:spacing w:val="-10"/>
                <w:sz w:val="24"/>
              </w:rPr>
              <w:t>7</w:t>
            </w:r>
          </w:p>
        </w:tc>
      </w:tr>
      <w:tr w:rsidR="002F4908">
        <w:trPr>
          <w:trHeight w:val="551"/>
        </w:trPr>
        <w:tc>
          <w:tcPr>
            <w:tcW w:w="763" w:type="dxa"/>
          </w:tcPr>
          <w:p w:rsidR="002F4908" w:rsidRDefault="00385B7E">
            <w:pPr>
              <w:pStyle w:val="TableParagraph"/>
              <w:spacing w:line="268" w:lineRule="exact"/>
              <w:ind w:left="105"/>
              <w:rPr>
                <w:sz w:val="24"/>
              </w:rPr>
            </w:pPr>
            <w:r>
              <w:rPr>
                <w:spacing w:val="-5"/>
                <w:sz w:val="24"/>
              </w:rPr>
              <w:t>8.9</w:t>
            </w:r>
          </w:p>
        </w:tc>
        <w:tc>
          <w:tcPr>
            <w:tcW w:w="4340" w:type="dxa"/>
          </w:tcPr>
          <w:p w:rsidR="002F4908" w:rsidRDefault="00385B7E">
            <w:pPr>
              <w:pStyle w:val="TableParagraph"/>
              <w:tabs>
                <w:tab w:val="left" w:pos="1611"/>
                <w:tab w:val="left" w:pos="2485"/>
              </w:tabs>
              <w:spacing w:line="268" w:lineRule="exact"/>
              <w:ind w:left="105"/>
              <w:rPr>
                <w:sz w:val="24"/>
              </w:rPr>
            </w:pPr>
            <w:r>
              <w:rPr>
                <w:spacing w:val="-2"/>
                <w:sz w:val="24"/>
              </w:rPr>
              <w:t>Железо</w:t>
            </w:r>
            <w:r>
              <w:rPr>
                <w:sz w:val="24"/>
              </w:rPr>
              <w:t xml:space="preserve"> </w:t>
            </w:r>
            <w:r>
              <w:rPr>
                <w:spacing w:val="-10"/>
                <w:sz w:val="24"/>
              </w:rPr>
              <w:t>и</w:t>
            </w:r>
            <w:r>
              <w:rPr>
                <w:sz w:val="24"/>
              </w:rPr>
              <w:t xml:space="preserve"> </w:t>
            </w:r>
            <w:r>
              <w:rPr>
                <w:spacing w:val="-2"/>
                <w:sz w:val="24"/>
              </w:rPr>
              <w:t>никельхромовый</w:t>
            </w:r>
          </w:p>
          <w:p w:rsidR="002F4908" w:rsidRDefault="00385B7E">
            <w:pPr>
              <w:pStyle w:val="TableParagraph"/>
              <w:spacing w:line="264" w:lineRule="exact"/>
              <w:ind w:left="105"/>
              <w:rPr>
                <w:sz w:val="24"/>
              </w:rPr>
            </w:pPr>
            <w:r>
              <w:rPr>
                <w:sz w:val="24"/>
              </w:rPr>
              <w:t>самофлюсую-щийся</w:t>
            </w:r>
            <w:r>
              <w:rPr>
                <w:spacing w:val="-6"/>
                <w:sz w:val="24"/>
              </w:rPr>
              <w:t xml:space="preserve"> </w:t>
            </w:r>
            <w:r>
              <w:rPr>
                <w:spacing w:val="-2"/>
                <w:sz w:val="24"/>
              </w:rPr>
              <w:t>сплав</w:t>
            </w:r>
          </w:p>
        </w:tc>
        <w:tc>
          <w:tcPr>
            <w:tcW w:w="1901" w:type="dxa"/>
          </w:tcPr>
          <w:p w:rsidR="002F4908" w:rsidRDefault="00385B7E">
            <w:pPr>
              <w:pStyle w:val="TableParagraph"/>
              <w:spacing w:line="268" w:lineRule="exact"/>
              <w:ind w:left="108"/>
              <w:rPr>
                <w:sz w:val="24"/>
              </w:rPr>
            </w:pPr>
            <w:r>
              <w:rPr>
                <w:sz w:val="24"/>
              </w:rPr>
              <w:t>Ж +</w:t>
            </w:r>
            <w:r>
              <w:rPr>
                <w:spacing w:val="-1"/>
                <w:sz w:val="24"/>
              </w:rPr>
              <w:t xml:space="preserve"> </w:t>
            </w:r>
            <w:r>
              <w:rPr>
                <w:spacing w:val="-4"/>
                <w:sz w:val="24"/>
              </w:rPr>
              <w:t>НХСР</w:t>
            </w:r>
          </w:p>
        </w:tc>
        <w:tc>
          <w:tcPr>
            <w:tcW w:w="1135" w:type="dxa"/>
          </w:tcPr>
          <w:p w:rsidR="002F4908" w:rsidRDefault="00385B7E">
            <w:pPr>
              <w:pStyle w:val="TableParagraph"/>
              <w:spacing w:line="268" w:lineRule="exact"/>
              <w:ind w:left="108"/>
              <w:rPr>
                <w:sz w:val="24"/>
              </w:rPr>
            </w:pPr>
            <w:r>
              <w:rPr>
                <w:spacing w:val="-5"/>
                <w:sz w:val="24"/>
              </w:rPr>
              <w:t>ПС</w:t>
            </w:r>
          </w:p>
        </w:tc>
        <w:tc>
          <w:tcPr>
            <w:tcW w:w="1783" w:type="dxa"/>
          </w:tcPr>
          <w:p w:rsidR="002F4908" w:rsidRDefault="00385B7E">
            <w:pPr>
              <w:pStyle w:val="TableParagraph"/>
              <w:tabs>
                <w:tab w:val="left" w:pos="701"/>
                <w:tab w:val="left" w:pos="1296"/>
              </w:tabs>
              <w:spacing w:line="268" w:lineRule="exact"/>
              <w:ind w:left="106"/>
              <w:rPr>
                <w:sz w:val="24"/>
              </w:rPr>
            </w:pPr>
            <w:r>
              <w:rPr>
                <w:spacing w:val="-2"/>
                <w:sz w:val="24"/>
              </w:rPr>
              <w:t>5-</w:t>
            </w:r>
            <w:r>
              <w:rPr>
                <w:spacing w:val="-5"/>
                <w:sz w:val="24"/>
              </w:rPr>
              <w:t>5,</w:t>
            </w:r>
            <w:r>
              <w:rPr>
                <w:sz w:val="24"/>
              </w:rPr>
              <w:t xml:space="preserve"> </w:t>
            </w:r>
            <w:r>
              <w:rPr>
                <w:spacing w:val="-2"/>
                <w:sz w:val="24"/>
              </w:rPr>
              <w:t>5-</w:t>
            </w:r>
            <w:r>
              <w:rPr>
                <w:spacing w:val="-5"/>
                <w:sz w:val="24"/>
              </w:rPr>
              <w:t>6,</w:t>
            </w:r>
            <w:r>
              <w:rPr>
                <w:sz w:val="24"/>
              </w:rPr>
              <w:t xml:space="preserve"> </w:t>
            </w:r>
            <w:r>
              <w:rPr>
                <w:spacing w:val="-2"/>
                <w:sz w:val="24"/>
              </w:rPr>
              <w:t>5-</w:t>
            </w:r>
            <w:r>
              <w:rPr>
                <w:spacing w:val="-5"/>
                <w:sz w:val="24"/>
              </w:rPr>
              <w:t>7,</w:t>
            </w:r>
          </w:p>
          <w:p w:rsidR="002F4908" w:rsidRDefault="00385B7E">
            <w:pPr>
              <w:pStyle w:val="TableParagraph"/>
              <w:spacing w:line="264" w:lineRule="exact"/>
              <w:ind w:left="106"/>
              <w:rPr>
                <w:sz w:val="24"/>
              </w:rPr>
            </w:pPr>
            <w:r>
              <w:rPr>
                <w:sz w:val="24"/>
              </w:rPr>
              <w:t>7-7,</w:t>
            </w:r>
            <w:r>
              <w:rPr>
                <w:spacing w:val="58"/>
                <w:sz w:val="24"/>
              </w:rPr>
              <w:t xml:space="preserve"> </w:t>
            </w:r>
            <w:r>
              <w:rPr>
                <w:sz w:val="24"/>
              </w:rPr>
              <w:t>7-8,</w:t>
            </w:r>
            <w:r>
              <w:rPr>
                <w:spacing w:val="59"/>
                <w:sz w:val="24"/>
              </w:rPr>
              <w:t xml:space="preserve"> </w:t>
            </w:r>
            <w:r>
              <w:rPr>
                <w:sz w:val="24"/>
              </w:rPr>
              <w:t>7-</w:t>
            </w:r>
            <w:r>
              <w:rPr>
                <w:spacing w:val="-10"/>
                <w:sz w:val="24"/>
              </w:rPr>
              <w:t>9</w:t>
            </w:r>
          </w:p>
        </w:tc>
      </w:tr>
      <w:tr w:rsidR="002F4908">
        <w:trPr>
          <w:trHeight w:val="827"/>
        </w:trPr>
        <w:tc>
          <w:tcPr>
            <w:tcW w:w="763" w:type="dxa"/>
          </w:tcPr>
          <w:p w:rsidR="002F4908" w:rsidRDefault="00385B7E">
            <w:pPr>
              <w:pStyle w:val="TableParagraph"/>
              <w:spacing w:line="268" w:lineRule="exact"/>
              <w:ind w:left="105"/>
              <w:rPr>
                <w:sz w:val="24"/>
              </w:rPr>
            </w:pPr>
            <w:r>
              <w:rPr>
                <w:spacing w:val="-10"/>
                <w:sz w:val="24"/>
              </w:rPr>
              <w:t>9</w:t>
            </w:r>
          </w:p>
        </w:tc>
        <w:tc>
          <w:tcPr>
            <w:tcW w:w="4340" w:type="dxa"/>
          </w:tcPr>
          <w:p w:rsidR="002F4908" w:rsidRDefault="00385B7E">
            <w:pPr>
              <w:pStyle w:val="TableParagraph"/>
              <w:ind w:left="105" w:right="423"/>
              <w:rPr>
                <w:sz w:val="24"/>
              </w:rPr>
            </w:pPr>
            <w:r>
              <w:rPr>
                <w:sz w:val="24"/>
              </w:rPr>
              <w:t>Железо, кобальт, титан, хром Никель,</w:t>
            </w:r>
            <w:r>
              <w:rPr>
                <w:spacing w:val="-13"/>
                <w:sz w:val="24"/>
              </w:rPr>
              <w:t xml:space="preserve"> </w:t>
            </w:r>
            <w:r>
              <w:rPr>
                <w:sz w:val="24"/>
              </w:rPr>
              <w:t>медь,</w:t>
            </w:r>
            <w:r>
              <w:rPr>
                <w:spacing w:val="-13"/>
                <w:sz w:val="24"/>
              </w:rPr>
              <w:t xml:space="preserve"> </w:t>
            </w:r>
            <w:r>
              <w:rPr>
                <w:sz w:val="24"/>
              </w:rPr>
              <w:t>молибден,</w:t>
            </w:r>
            <w:r>
              <w:rPr>
                <w:spacing w:val="-13"/>
                <w:sz w:val="24"/>
              </w:rPr>
              <w:t xml:space="preserve"> </w:t>
            </w:r>
            <w:r>
              <w:rPr>
                <w:sz w:val="24"/>
              </w:rPr>
              <w:t>алюминий</w:t>
            </w:r>
          </w:p>
        </w:tc>
        <w:tc>
          <w:tcPr>
            <w:tcW w:w="1901" w:type="dxa"/>
          </w:tcPr>
          <w:p w:rsidR="002F4908" w:rsidRDefault="00385B7E">
            <w:pPr>
              <w:pStyle w:val="TableParagraph"/>
              <w:spacing w:before="255" w:line="270" w:lineRule="atLeast"/>
              <w:ind w:left="108"/>
              <w:rPr>
                <w:sz w:val="24"/>
              </w:rPr>
            </w:pPr>
            <w:r>
              <w:rPr>
                <w:sz w:val="24"/>
              </w:rPr>
              <w:t>Ж,</w:t>
            </w:r>
            <w:r>
              <w:rPr>
                <w:spacing w:val="-10"/>
                <w:sz w:val="24"/>
              </w:rPr>
              <w:t xml:space="preserve"> </w:t>
            </w:r>
            <w:r>
              <w:rPr>
                <w:sz w:val="24"/>
              </w:rPr>
              <w:t>К,</w:t>
            </w:r>
            <w:r>
              <w:rPr>
                <w:spacing w:val="-10"/>
                <w:sz w:val="24"/>
              </w:rPr>
              <w:t xml:space="preserve"> </w:t>
            </w:r>
            <w:r>
              <w:rPr>
                <w:sz w:val="24"/>
              </w:rPr>
              <w:t>Т,</w:t>
            </w:r>
            <w:r>
              <w:rPr>
                <w:spacing w:val="-10"/>
                <w:sz w:val="24"/>
              </w:rPr>
              <w:t xml:space="preserve"> </w:t>
            </w:r>
            <w:r>
              <w:rPr>
                <w:sz w:val="24"/>
              </w:rPr>
              <w:t>Х,</w:t>
            </w:r>
            <w:r>
              <w:rPr>
                <w:spacing w:val="-10"/>
                <w:sz w:val="24"/>
              </w:rPr>
              <w:t xml:space="preserve"> </w:t>
            </w:r>
            <w:r>
              <w:rPr>
                <w:sz w:val="24"/>
              </w:rPr>
              <w:t>Н,</w:t>
            </w:r>
            <w:r>
              <w:rPr>
                <w:spacing w:val="-9"/>
                <w:sz w:val="24"/>
              </w:rPr>
              <w:t xml:space="preserve"> </w:t>
            </w:r>
            <w:r>
              <w:rPr>
                <w:sz w:val="24"/>
              </w:rPr>
              <w:t>Д, М, Ю</w:t>
            </w:r>
          </w:p>
        </w:tc>
        <w:tc>
          <w:tcPr>
            <w:tcW w:w="1135" w:type="dxa"/>
          </w:tcPr>
          <w:p w:rsidR="002F4908" w:rsidRDefault="00385B7E">
            <w:pPr>
              <w:pStyle w:val="TableParagraph"/>
              <w:spacing w:line="268" w:lineRule="exact"/>
              <w:ind w:left="108"/>
              <w:rPr>
                <w:sz w:val="24"/>
              </w:rPr>
            </w:pPr>
            <w:r>
              <w:rPr>
                <w:sz w:val="24"/>
              </w:rPr>
              <w:t>ПВ,</w:t>
            </w:r>
            <w:r>
              <w:rPr>
                <w:spacing w:val="65"/>
                <w:w w:val="150"/>
                <w:sz w:val="24"/>
              </w:rPr>
              <w:t xml:space="preserve"> </w:t>
            </w:r>
            <w:r>
              <w:rPr>
                <w:spacing w:val="-5"/>
                <w:sz w:val="24"/>
              </w:rPr>
              <w:t>ПР,</w:t>
            </w:r>
          </w:p>
          <w:p w:rsidR="002F4908" w:rsidRDefault="00385B7E">
            <w:pPr>
              <w:pStyle w:val="TableParagraph"/>
              <w:spacing w:line="270" w:lineRule="atLeast"/>
              <w:ind w:left="108"/>
              <w:rPr>
                <w:sz w:val="24"/>
              </w:rPr>
            </w:pPr>
            <w:r>
              <w:rPr>
                <w:sz w:val="24"/>
              </w:rPr>
              <w:t>ПЭ,</w:t>
            </w:r>
            <w:r>
              <w:rPr>
                <w:spacing w:val="21"/>
                <w:sz w:val="24"/>
              </w:rPr>
              <w:t xml:space="preserve"> </w:t>
            </w:r>
            <w:r>
              <w:rPr>
                <w:sz w:val="24"/>
              </w:rPr>
              <w:t xml:space="preserve">ПА, </w:t>
            </w:r>
            <w:r>
              <w:rPr>
                <w:spacing w:val="-6"/>
                <w:sz w:val="24"/>
              </w:rPr>
              <w:t>ПК</w:t>
            </w:r>
          </w:p>
        </w:tc>
        <w:tc>
          <w:tcPr>
            <w:tcW w:w="1783" w:type="dxa"/>
          </w:tcPr>
          <w:p w:rsidR="002F4908" w:rsidRDefault="00385B7E">
            <w:pPr>
              <w:pStyle w:val="TableParagraph"/>
              <w:spacing w:line="268" w:lineRule="exact"/>
              <w:ind w:left="106"/>
              <w:rPr>
                <w:sz w:val="24"/>
              </w:rPr>
            </w:pPr>
            <w:r>
              <w:rPr>
                <w:sz w:val="24"/>
              </w:rPr>
              <w:t xml:space="preserve">2 – </w:t>
            </w:r>
            <w:r>
              <w:rPr>
                <w:spacing w:val="-10"/>
                <w:sz w:val="24"/>
              </w:rPr>
              <w:t>9</w:t>
            </w:r>
          </w:p>
        </w:tc>
      </w:tr>
    </w:tbl>
    <w:p w:rsidR="002F4908" w:rsidRDefault="002F4908">
      <w:pPr>
        <w:pStyle w:val="a3"/>
        <w:spacing w:before="132"/>
        <w:ind w:left="0" w:firstLine="0"/>
        <w:jc w:val="left"/>
        <w:rPr>
          <w:sz w:val="24"/>
        </w:rPr>
      </w:pPr>
    </w:p>
    <w:p w:rsidR="002F4908" w:rsidRDefault="00385B7E">
      <w:pPr>
        <w:spacing w:before="1" w:line="343" w:lineRule="auto"/>
        <w:ind w:left="852" w:right="4615"/>
        <w:rPr>
          <w:sz w:val="24"/>
        </w:rPr>
      </w:pPr>
      <w:r>
        <w:rPr>
          <w:sz w:val="24"/>
        </w:rPr>
        <w:t>*Содержащие</w:t>
      </w:r>
      <w:r>
        <w:rPr>
          <w:spacing w:val="-8"/>
          <w:sz w:val="24"/>
        </w:rPr>
        <w:t xml:space="preserve"> </w:t>
      </w:r>
      <w:r>
        <w:rPr>
          <w:sz w:val="24"/>
        </w:rPr>
        <w:t>в</w:t>
      </w:r>
      <w:r>
        <w:rPr>
          <w:spacing w:val="-8"/>
          <w:sz w:val="24"/>
        </w:rPr>
        <w:t xml:space="preserve"> </w:t>
      </w:r>
      <w:r>
        <w:rPr>
          <w:sz w:val="24"/>
        </w:rPr>
        <w:t>состапе</w:t>
      </w:r>
      <w:r>
        <w:rPr>
          <w:spacing w:val="-6"/>
          <w:sz w:val="24"/>
        </w:rPr>
        <w:t xml:space="preserve"> </w:t>
      </w:r>
      <w:r>
        <w:rPr>
          <w:sz w:val="24"/>
        </w:rPr>
        <w:t>кремния</w:t>
      </w:r>
      <w:r>
        <w:rPr>
          <w:spacing w:val="-7"/>
          <w:sz w:val="24"/>
        </w:rPr>
        <w:t xml:space="preserve"> </w:t>
      </w:r>
      <w:r>
        <w:rPr>
          <w:sz w:val="24"/>
        </w:rPr>
        <w:t>и</w:t>
      </w:r>
      <w:r>
        <w:rPr>
          <w:spacing w:val="-7"/>
          <w:sz w:val="24"/>
        </w:rPr>
        <w:t xml:space="preserve"> </w:t>
      </w:r>
      <w:r>
        <w:rPr>
          <w:sz w:val="24"/>
        </w:rPr>
        <w:t xml:space="preserve">бор. </w:t>
      </w:r>
      <w:r>
        <w:rPr>
          <w:spacing w:val="-2"/>
          <w:sz w:val="24"/>
        </w:rPr>
        <w:t>Примечания:</w:t>
      </w:r>
    </w:p>
    <w:p w:rsidR="002F4908" w:rsidRDefault="00385B7E">
      <w:pPr>
        <w:pStyle w:val="a4"/>
        <w:numPr>
          <w:ilvl w:val="0"/>
          <w:numId w:val="2"/>
        </w:numPr>
        <w:tabs>
          <w:tab w:val="left" w:pos="1112"/>
        </w:tabs>
        <w:spacing w:before="2"/>
        <w:ind w:right="287" w:firstLine="566"/>
        <w:rPr>
          <w:sz w:val="24"/>
        </w:rPr>
      </w:pPr>
      <w:r>
        <w:rPr>
          <w:sz w:val="24"/>
        </w:rPr>
        <w:t>Обозначение классов крупности в группе порошковых смесей приведены соответственно для каждого компонента смеси.</w:t>
      </w:r>
    </w:p>
    <w:p w:rsidR="002F4908" w:rsidRDefault="00385B7E">
      <w:pPr>
        <w:pStyle w:val="a4"/>
        <w:numPr>
          <w:ilvl w:val="0"/>
          <w:numId w:val="2"/>
        </w:numPr>
        <w:tabs>
          <w:tab w:val="left" w:pos="1092"/>
        </w:tabs>
        <w:spacing w:before="120"/>
        <w:ind w:left="1092" w:hanging="240"/>
        <w:rPr>
          <w:sz w:val="24"/>
        </w:rPr>
      </w:pPr>
      <w:r>
        <w:rPr>
          <w:sz w:val="24"/>
        </w:rPr>
        <w:t>В</w:t>
      </w:r>
      <w:r>
        <w:rPr>
          <w:spacing w:val="-5"/>
          <w:sz w:val="24"/>
        </w:rPr>
        <w:t xml:space="preserve"> </w:t>
      </w:r>
      <w:r>
        <w:rPr>
          <w:sz w:val="24"/>
        </w:rPr>
        <w:t>обозначения</w:t>
      </w:r>
      <w:r>
        <w:rPr>
          <w:spacing w:val="-3"/>
          <w:sz w:val="24"/>
        </w:rPr>
        <w:t xml:space="preserve"> </w:t>
      </w:r>
      <w:r>
        <w:rPr>
          <w:sz w:val="24"/>
        </w:rPr>
        <w:t>подгрупп</w:t>
      </w:r>
      <w:r>
        <w:rPr>
          <w:spacing w:val="-3"/>
          <w:sz w:val="24"/>
        </w:rPr>
        <w:t xml:space="preserve"> </w:t>
      </w:r>
      <w:r>
        <w:rPr>
          <w:sz w:val="24"/>
        </w:rPr>
        <w:t>порошков</w:t>
      </w:r>
      <w:r>
        <w:rPr>
          <w:spacing w:val="-3"/>
          <w:sz w:val="24"/>
        </w:rPr>
        <w:t xml:space="preserve"> </w:t>
      </w:r>
      <w:r>
        <w:rPr>
          <w:spacing w:val="-2"/>
          <w:sz w:val="24"/>
        </w:rPr>
        <w:t>включают:</w:t>
      </w:r>
    </w:p>
    <w:p w:rsidR="002F4908" w:rsidRDefault="00385B7E">
      <w:pPr>
        <w:spacing w:before="120"/>
        <w:ind w:left="285" w:right="275" w:firstLine="566"/>
        <w:rPr>
          <w:sz w:val="24"/>
        </w:rPr>
      </w:pPr>
      <w:r>
        <w:rPr>
          <w:sz w:val="24"/>
        </w:rPr>
        <w:t>уезонные обозначения вида солана или соединения — Бд — борид, Бр — бронза, Гр-графит, К- карбид, Л – латунь, Нд-нитрид, Ок-оксид, Ст — сталь, Фт – феррит, Ч- чугун, Ш — шпинель;</w:t>
      </w:r>
    </w:p>
    <w:p w:rsidR="002F4908" w:rsidRDefault="00385B7E">
      <w:pPr>
        <w:spacing w:before="120"/>
        <w:ind w:left="852"/>
        <w:rPr>
          <w:sz w:val="24"/>
        </w:rPr>
      </w:pPr>
      <w:r>
        <w:rPr>
          <w:sz w:val="24"/>
        </w:rPr>
        <w:t>услошные</w:t>
      </w:r>
      <w:r>
        <w:rPr>
          <w:spacing w:val="10"/>
          <w:sz w:val="24"/>
        </w:rPr>
        <w:t xml:space="preserve"> </w:t>
      </w:r>
      <w:r>
        <w:rPr>
          <w:sz w:val="24"/>
        </w:rPr>
        <w:t>обозначения</w:t>
      </w:r>
      <w:r>
        <w:rPr>
          <w:spacing w:val="9"/>
          <w:sz w:val="24"/>
        </w:rPr>
        <w:t xml:space="preserve"> </w:t>
      </w:r>
      <w:r>
        <w:rPr>
          <w:sz w:val="24"/>
        </w:rPr>
        <w:t>химических</w:t>
      </w:r>
      <w:r>
        <w:rPr>
          <w:spacing w:val="12"/>
          <w:sz w:val="24"/>
        </w:rPr>
        <w:t xml:space="preserve"> </w:t>
      </w:r>
      <w:r>
        <w:rPr>
          <w:sz w:val="24"/>
        </w:rPr>
        <w:t>элементов</w:t>
      </w:r>
      <w:r>
        <w:rPr>
          <w:spacing w:val="55"/>
          <w:w w:val="150"/>
          <w:sz w:val="24"/>
        </w:rPr>
        <w:t xml:space="preserve"> </w:t>
      </w:r>
      <w:r>
        <w:rPr>
          <w:sz w:val="24"/>
        </w:rPr>
        <w:t>—</w:t>
      </w:r>
      <w:r>
        <w:rPr>
          <w:spacing w:val="11"/>
          <w:sz w:val="24"/>
        </w:rPr>
        <w:t xml:space="preserve"> </w:t>
      </w:r>
      <w:r>
        <w:rPr>
          <w:sz w:val="24"/>
        </w:rPr>
        <w:t>А</w:t>
      </w:r>
      <w:r>
        <w:rPr>
          <w:spacing w:val="11"/>
          <w:sz w:val="24"/>
        </w:rPr>
        <w:t xml:space="preserve"> </w:t>
      </w:r>
      <w:r>
        <w:rPr>
          <w:sz w:val="24"/>
        </w:rPr>
        <w:t>—</w:t>
      </w:r>
      <w:r>
        <w:rPr>
          <w:spacing w:val="13"/>
          <w:sz w:val="24"/>
        </w:rPr>
        <w:t xml:space="preserve"> </w:t>
      </w:r>
      <w:r>
        <w:rPr>
          <w:sz w:val="24"/>
        </w:rPr>
        <w:t>азот,</w:t>
      </w:r>
      <w:r>
        <w:rPr>
          <w:spacing w:val="10"/>
          <w:sz w:val="24"/>
        </w:rPr>
        <w:t xml:space="preserve"> </w:t>
      </w:r>
      <w:r>
        <w:rPr>
          <w:sz w:val="24"/>
        </w:rPr>
        <w:t>Б</w:t>
      </w:r>
      <w:r>
        <w:rPr>
          <w:spacing w:val="10"/>
          <w:sz w:val="24"/>
        </w:rPr>
        <w:t xml:space="preserve"> </w:t>
      </w:r>
      <w:r>
        <w:rPr>
          <w:sz w:val="24"/>
        </w:rPr>
        <w:t>—</w:t>
      </w:r>
      <w:r>
        <w:rPr>
          <w:spacing w:val="13"/>
          <w:sz w:val="24"/>
        </w:rPr>
        <w:t xml:space="preserve"> </w:t>
      </w:r>
      <w:r>
        <w:rPr>
          <w:sz w:val="24"/>
        </w:rPr>
        <w:t>ниобий,</w:t>
      </w:r>
      <w:r>
        <w:rPr>
          <w:spacing w:val="9"/>
          <w:sz w:val="24"/>
        </w:rPr>
        <w:t xml:space="preserve"> </w:t>
      </w:r>
      <w:r>
        <w:rPr>
          <w:sz w:val="24"/>
        </w:rPr>
        <w:t>В</w:t>
      </w:r>
      <w:r>
        <w:rPr>
          <w:spacing w:val="10"/>
          <w:sz w:val="24"/>
        </w:rPr>
        <w:t xml:space="preserve"> </w:t>
      </w:r>
      <w:r>
        <w:rPr>
          <w:sz w:val="24"/>
        </w:rPr>
        <w:t>—</w:t>
      </w:r>
      <w:r>
        <w:rPr>
          <w:spacing w:val="10"/>
          <w:sz w:val="24"/>
        </w:rPr>
        <w:t xml:space="preserve"> </w:t>
      </w:r>
      <w:r>
        <w:rPr>
          <w:sz w:val="24"/>
        </w:rPr>
        <w:t>вольфрам,</w:t>
      </w:r>
      <w:r>
        <w:rPr>
          <w:spacing w:val="12"/>
          <w:sz w:val="24"/>
        </w:rPr>
        <w:t xml:space="preserve"> </w:t>
      </w:r>
      <w:r>
        <w:rPr>
          <w:spacing w:val="-10"/>
          <w:sz w:val="24"/>
        </w:rPr>
        <w:t>Г</w:t>
      </w:r>
    </w:p>
    <w:p w:rsidR="002F4908" w:rsidRDefault="00385B7E">
      <w:pPr>
        <w:ind w:left="285"/>
        <w:rPr>
          <w:sz w:val="24"/>
        </w:rPr>
      </w:pPr>
      <w:r>
        <w:rPr>
          <w:sz w:val="24"/>
        </w:rPr>
        <w:t>—</w:t>
      </w:r>
      <w:r>
        <w:rPr>
          <w:spacing w:val="-1"/>
          <w:sz w:val="24"/>
        </w:rPr>
        <w:t xml:space="preserve"> </w:t>
      </w:r>
      <w:r>
        <w:rPr>
          <w:sz w:val="24"/>
        </w:rPr>
        <w:t>марганец.</w:t>
      </w:r>
      <w:r>
        <w:rPr>
          <w:spacing w:val="-1"/>
          <w:sz w:val="24"/>
        </w:rPr>
        <w:t xml:space="preserve"> </w:t>
      </w:r>
      <w:r>
        <w:rPr>
          <w:sz w:val="24"/>
        </w:rPr>
        <w:t>Гф —</w:t>
      </w:r>
      <w:r>
        <w:rPr>
          <w:spacing w:val="-1"/>
          <w:sz w:val="24"/>
        </w:rPr>
        <w:t xml:space="preserve"> </w:t>
      </w:r>
      <w:r>
        <w:rPr>
          <w:sz w:val="24"/>
        </w:rPr>
        <w:t>гафний,</w:t>
      </w:r>
      <w:r>
        <w:rPr>
          <w:spacing w:val="-1"/>
          <w:sz w:val="24"/>
        </w:rPr>
        <w:t xml:space="preserve"> </w:t>
      </w:r>
      <w:r>
        <w:rPr>
          <w:sz w:val="24"/>
        </w:rPr>
        <w:t>Д</w:t>
      </w:r>
      <w:r>
        <w:rPr>
          <w:spacing w:val="-1"/>
          <w:sz w:val="24"/>
        </w:rPr>
        <w:t xml:space="preserve"> </w:t>
      </w:r>
      <w:r>
        <w:rPr>
          <w:sz w:val="24"/>
        </w:rPr>
        <w:t>—</w:t>
      </w:r>
      <w:r>
        <w:rPr>
          <w:spacing w:val="-1"/>
          <w:sz w:val="24"/>
        </w:rPr>
        <w:t xml:space="preserve"> </w:t>
      </w:r>
      <w:r>
        <w:rPr>
          <w:sz w:val="24"/>
        </w:rPr>
        <w:t>медь,</w:t>
      </w:r>
      <w:r>
        <w:rPr>
          <w:spacing w:val="-1"/>
          <w:sz w:val="24"/>
        </w:rPr>
        <w:t xml:space="preserve"> </w:t>
      </w:r>
      <w:r>
        <w:rPr>
          <w:sz w:val="24"/>
        </w:rPr>
        <w:t>Ж—</w:t>
      </w:r>
      <w:r>
        <w:rPr>
          <w:spacing w:val="-1"/>
          <w:sz w:val="24"/>
        </w:rPr>
        <w:t xml:space="preserve"> </w:t>
      </w:r>
      <w:r>
        <w:rPr>
          <w:sz w:val="24"/>
        </w:rPr>
        <w:t>желею, Ит</w:t>
      </w:r>
      <w:r>
        <w:rPr>
          <w:spacing w:val="-1"/>
          <w:sz w:val="24"/>
        </w:rPr>
        <w:t xml:space="preserve"> </w:t>
      </w:r>
      <w:r>
        <w:rPr>
          <w:sz w:val="24"/>
        </w:rPr>
        <w:t>—</w:t>
      </w:r>
      <w:r>
        <w:rPr>
          <w:spacing w:val="-1"/>
          <w:sz w:val="24"/>
        </w:rPr>
        <w:t xml:space="preserve"> </w:t>
      </w:r>
      <w:r>
        <w:rPr>
          <w:sz w:val="24"/>
        </w:rPr>
        <w:t>итрий,</w:t>
      </w:r>
      <w:r>
        <w:rPr>
          <w:spacing w:val="-1"/>
          <w:sz w:val="24"/>
        </w:rPr>
        <w:t xml:space="preserve"> </w:t>
      </w:r>
      <w:r>
        <w:rPr>
          <w:sz w:val="24"/>
        </w:rPr>
        <w:t>К</w:t>
      </w:r>
      <w:r>
        <w:rPr>
          <w:spacing w:val="1"/>
          <w:sz w:val="24"/>
        </w:rPr>
        <w:t xml:space="preserve"> </w:t>
      </w:r>
      <w:r>
        <w:rPr>
          <w:sz w:val="24"/>
        </w:rPr>
        <w:t>–</w:t>
      </w:r>
      <w:r>
        <w:rPr>
          <w:spacing w:val="-1"/>
          <w:sz w:val="24"/>
        </w:rPr>
        <w:t xml:space="preserve"> </w:t>
      </w:r>
      <w:r>
        <w:rPr>
          <w:sz w:val="24"/>
        </w:rPr>
        <w:t>кобальт,</w:t>
      </w:r>
      <w:r>
        <w:rPr>
          <w:spacing w:val="-1"/>
          <w:sz w:val="24"/>
        </w:rPr>
        <w:t xml:space="preserve"> </w:t>
      </w:r>
      <w:r>
        <w:rPr>
          <w:sz w:val="24"/>
        </w:rPr>
        <w:t>Ки —</w:t>
      </w:r>
      <w:r>
        <w:rPr>
          <w:spacing w:val="-1"/>
          <w:sz w:val="24"/>
        </w:rPr>
        <w:t xml:space="preserve"> </w:t>
      </w:r>
      <w:r>
        <w:rPr>
          <w:sz w:val="24"/>
        </w:rPr>
        <w:t>кальций,</w:t>
      </w:r>
      <w:r>
        <w:rPr>
          <w:spacing w:val="-1"/>
          <w:sz w:val="24"/>
        </w:rPr>
        <w:t xml:space="preserve"> </w:t>
      </w:r>
      <w:r>
        <w:rPr>
          <w:sz w:val="24"/>
        </w:rPr>
        <w:t xml:space="preserve">Ла </w:t>
      </w:r>
      <w:r>
        <w:rPr>
          <w:spacing w:val="-10"/>
          <w:sz w:val="24"/>
        </w:rPr>
        <w:t>—</w:t>
      </w:r>
    </w:p>
    <w:p w:rsidR="002F4908" w:rsidRDefault="002F4908">
      <w:pPr>
        <w:rPr>
          <w:sz w:val="24"/>
        </w:rPr>
        <w:sectPr w:rsidR="002F4908">
          <w:type w:val="continuous"/>
          <w:pgSz w:w="11910" w:h="16840"/>
          <w:pgMar w:top="1100" w:right="283" w:bottom="920" w:left="850" w:header="0" w:footer="729" w:gutter="0"/>
          <w:cols w:space="720"/>
        </w:sectPr>
      </w:pPr>
    </w:p>
    <w:p w:rsidR="002F4908" w:rsidRDefault="00385B7E">
      <w:pPr>
        <w:spacing w:before="66"/>
        <w:ind w:left="285" w:right="278"/>
        <w:jc w:val="both"/>
        <w:rPr>
          <w:sz w:val="24"/>
        </w:rPr>
      </w:pPr>
      <w:r>
        <w:rPr>
          <w:sz w:val="24"/>
        </w:rPr>
        <w:t>лантан, М - молибден, Mr - магний, Н - никель, Ол - олово, П – фосфор, Р - бор. С - кремний. См - самарий, Т титан, Ф - ванадий, Х – хром, Ц— цирконий. Е — церий. Ця. — цинк, Ю - алюминий.</w:t>
      </w:r>
    </w:p>
    <w:p w:rsidR="002F4908" w:rsidRDefault="00385B7E">
      <w:pPr>
        <w:spacing w:before="120"/>
        <w:ind w:left="285" w:right="281" w:firstLine="566"/>
        <w:jc w:val="both"/>
        <w:rPr>
          <w:sz w:val="24"/>
        </w:rPr>
      </w:pPr>
      <w:r>
        <w:rPr>
          <w:sz w:val="24"/>
        </w:rPr>
        <w:t>В условном обозначении композиционных порошков компоненты разделяют знаком «-»: порошковых смесей знаком «+».</w:t>
      </w:r>
    </w:p>
    <w:p w:rsidR="002F4908" w:rsidRDefault="00385B7E">
      <w:pPr>
        <w:spacing w:before="121"/>
        <w:ind w:left="285" w:right="277" w:firstLine="566"/>
        <w:jc w:val="both"/>
        <w:rPr>
          <w:sz w:val="24"/>
        </w:rPr>
      </w:pPr>
      <w:r>
        <w:rPr>
          <w:sz w:val="24"/>
        </w:rPr>
        <w:t>2.</w:t>
      </w:r>
      <w:r>
        <w:rPr>
          <w:spacing w:val="-4"/>
          <w:sz w:val="24"/>
        </w:rPr>
        <w:t xml:space="preserve"> </w:t>
      </w:r>
      <w:r>
        <w:rPr>
          <w:sz w:val="24"/>
        </w:rPr>
        <w:t>В</w:t>
      </w:r>
      <w:r>
        <w:rPr>
          <w:spacing w:val="-4"/>
          <w:sz w:val="24"/>
        </w:rPr>
        <w:t xml:space="preserve"> </w:t>
      </w:r>
      <w:r>
        <w:rPr>
          <w:sz w:val="24"/>
        </w:rPr>
        <w:t>условном</w:t>
      </w:r>
      <w:r>
        <w:rPr>
          <w:spacing w:val="-5"/>
          <w:sz w:val="24"/>
        </w:rPr>
        <w:t xml:space="preserve"> </w:t>
      </w:r>
      <w:r>
        <w:rPr>
          <w:sz w:val="24"/>
        </w:rPr>
        <w:t>обозначении</w:t>
      </w:r>
      <w:r>
        <w:rPr>
          <w:spacing w:val="-5"/>
          <w:sz w:val="24"/>
        </w:rPr>
        <w:t xml:space="preserve"> </w:t>
      </w:r>
      <w:r>
        <w:rPr>
          <w:sz w:val="24"/>
        </w:rPr>
        <w:t>порошка</w:t>
      </w:r>
      <w:r>
        <w:rPr>
          <w:spacing w:val="-5"/>
          <w:sz w:val="24"/>
        </w:rPr>
        <w:t xml:space="preserve"> </w:t>
      </w:r>
      <w:r>
        <w:rPr>
          <w:sz w:val="24"/>
        </w:rPr>
        <w:t>сначала указывают</w:t>
      </w:r>
      <w:r>
        <w:rPr>
          <w:spacing w:val="-4"/>
          <w:sz w:val="24"/>
        </w:rPr>
        <w:t xml:space="preserve"> </w:t>
      </w:r>
      <w:r>
        <w:rPr>
          <w:sz w:val="24"/>
        </w:rPr>
        <w:t>тип</w:t>
      </w:r>
      <w:r>
        <w:rPr>
          <w:spacing w:val="-4"/>
          <w:sz w:val="24"/>
        </w:rPr>
        <w:t xml:space="preserve"> </w:t>
      </w:r>
      <w:r>
        <w:rPr>
          <w:sz w:val="24"/>
        </w:rPr>
        <w:t>порошка,</w:t>
      </w:r>
      <w:r>
        <w:rPr>
          <w:spacing w:val="-4"/>
          <w:sz w:val="24"/>
        </w:rPr>
        <w:t xml:space="preserve"> </w:t>
      </w:r>
      <w:r>
        <w:rPr>
          <w:sz w:val="24"/>
        </w:rPr>
        <w:t>затем</w:t>
      </w:r>
      <w:r>
        <w:rPr>
          <w:spacing w:val="-5"/>
          <w:sz w:val="24"/>
        </w:rPr>
        <w:t xml:space="preserve"> </w:t>
      </w:r>
      <w:r>
        <w:rPr>
          <w:sz w:val="24"/>
        </w:rPr>
        <w:t>через</w:t>
      </w:r>
      <w:r>
        <w:rPr>
          <w:spacing w:val="-4"/>
          <w:sz w:val="24"/>
        </w:rPr>
        <w:t xml:space="preserve"> </w:t>
      </w:r>
      <w:r>
        <w:rPr>
          <w:sz w:val="24"/>
        </w:rPr>
        <w:t>тире</w:t>
      </w:r>
      <w:r>
        <w:rPr>
          <w:spacing w:val="-5"/>
          <w:sz w:val="24"/>
        </w:rPr>
        <w:t xml:space="preserve"> </w:t>
      </w:r>
      <w:r>
        <w:rPr>
          <w:sz w:val="24"/>
        </w:rPr>
        <w:t>марку (или</w:t>
      </w:r>
      <w:r>
        <w:rPr>
          <w:spacing w:val="-4"/>
          <w:sz w:val="24"/>
        </w:rPr>
        <w:t xml:space="preserve"> </w:t>
      </w:r>
      <w:r>
        <w:rPr>
          <w:sz w:val="24"/>
        </w:rPr>
        <w:t>подгруппу)</w:t>
      </w:r>
      <w:r>
        <w:rPr>
          <w:spacing w:val="-3"/>
          <w:sz w:val="24"/>
        </w:rPr>
        <w:t xml:space="preserve"> </w:t>
      </w:r>
      <w:r>
        <w:rPr>
          <w:sz w:val="24"/>
        </w:rPr>
        <w:t>по</w:t>
      </w:r>
      <w:r>
        <w:rPr>
          <w:spacing w:val="-3"/>
          <w:sz w:val="24"/>
        </w:rPr>
        <w:t xml:space="preserve"> </w:t>
      </w:r>
      <w:r>
        <w:rPr>
          <w:sz w:val="24"/>
        </w:rPr>
        <w:t>химическому</w:t>
      </w:r>
      <w:r>
        <w:rPr>
          <w:spacing w:val="-8"/>
          <w:sz w:val="24"/>
        </w:rPr>
        <w:t xml:space="preserve"> </w:t>
      </w:r>
      <w:r>
        <w:rPr>
          <w:sz w:val="24"/>
        </w:rPr>
        <w:t>составу</w:t>
      </w:r>
      <w:r>
        <w:rPr>
          <w:spacing w:val="-8"/>
          <w:sz w:val="24"/>
        </w:rPr>
        <w:t xml:space="preserve"> </w:t>
      </w:r>
      <w:r>
        <w:rPr>
          <w:sz w:val="24"/>
        </w:rPr>
        <w:t>и</w:t>
      </w:r>
      <w:r>
        <w:rPr>
          <w:spacing w:val="-3"/>
          <w:sz w:val="24"/>
        </w:rPr>
        <w:t xml:space="preserve"> </w:t>
      </w:r>
      <w:r>
        <w:rPr>
          <w:sz w:val="24"/>
        </w:rPr>
        <w:t>обозначение</w:t>
      </w:r>
      <w:r>
        <w:rPr>
          <w:spacing w:val="-4"/>
          <w:sz w:val="24"/>
        </w:rPr>
        <w:t xml:space="preserve"> </w:t>
      </w:r>
      <w:r>
        <w:rPr>
          <w:sz w:val="24"/>
        </w:rPr>
        <w:t>класса</w:t>
      </w:r>
      <w:r>
        <w:rPr>
          <w:spacing w:val="-4"/>
          <w:sz w:val="24"/>
        </w:rPr>
        <w:t xml:space="preserve"> </w:t>
      </w:r>
      <w:r>
        <w:rPr>
          <w:sz w:val="24"/>
        </w:rPr>
        <w:t>или</w:t>
      </w:r>
      <w:r>
        <w:rPr>
          <w:spacing w:val="-4"/>
          <w:sz w:val="24"/>
        </w:rPr>
        <w:t xml:space="preserve"> </w:t>
      </w:r>
      <w:r>
        <w:rPr>
          <w:sz w:val="24"/>
        </w:rPr>
        <w:t>минимальный</w:t>
      </w:r>
      <w:r>
        <w:rPr>
          <w:spacing w:val="-3"/>
          <w:sz w:val="24"/>
        </w:rPr>
        <w:t xml:space="preserve"> </w:t>
      </w:r>
      <w:r>
        <w:rPr>
          <w:sz w:val="24"/>
        </w:rPr>
        <w:t>и</w:t>
      </w:r>
      <w:r>
        <w:rPr>
          <w:spacing w:val="-5"/>
          <w:sz w:val="24"/>
        </w:rPr>
        <w:t xml:space="preserve"> </w:t>
      </w:r>
      <w:r>
        <w:rPr>
          <w:sz w:val="24"/>
        </w:rPr>
        <w:t>максимальный размеры частиц (в микрометрах), разделенные дробью.</w:t>
      </w:r>
    </w:p>
    <w:p w:rsidR="002F4908" w:rsidRDefault="00385B7E">
      <w:pPr>
        <w:spacing w:before="120"/>
        <w:ind w:left="285" w:right="278" w:firstLine="566"/>
        <w:jc w:val="both"/>
        <w:rPr>
          <w:sz w:val="24"/>
        </w:rPr>
      </w:pPr>
      <w:r>
        <w:rPr>
          <w:sz w:val="24"/>
        </w:rPr>
        <w:t>В обозначении марок порошков по химическому составу включают буквенные обозначения элементов (компонентов) и номинальное созержание одного-грех легирующих элементов в проценгах, указанное после соответствующей буквы.</w:t>
      </w:r>
    </w:p>
    <w:p w:rsidR="002F4908" w:rsidRDefault="002F4908">
      <w:pPr>
        <w:jc w:val="both"/>
        <w:rPr>
          <w:sz w:val="24"/>
        </w:rPr>
        <w:sectPr w:rsidR="002F4908">
          <w:pgSz w:w="11910" w:h="16840"/>
          <w:pgMar w:top="1040" w:right="283" w:bottom="920" w:left="850" w:header="0" w:footer="729" w:gutter="0"/>
          <w:cols w:space="720"/>
        </w:sectPr>
      </w:pPr>
    </w:p>
    <w:p w:rsidR="002F4908" w:rsidRDefault="00385B7E">
      <w:pPr>
        <w:pStyle w:val="1"/>
        <w:ind w:right="1"/>
      </w:pPr>
      <w:r>
        <w:t>ПРИЛОЖЕНИЕ</w:t>
      </w:r>
      <w:r>
        <w:rPr>
          <w:spacing w:val="-5"/>
        </w:rPr>
        <w:t xml:space="preserve"> </w:t>
      </w:r>
      <w:r>
        <w:rPr>
          <w:spacing w:val="-10"/>
        </w:rPr>
        <w:t>В</w:t>
      </w:r>
    </w:p>
    <w:p w:rsidR="002F4908" w:rsidRDefault="00385B7E">
      <w:pPr>
        <w:pStyle w:val="a3"/>
        <w:spacing w:before="319" w:after="7"/>
        <w:ind w:firstLine="0"/>
        <w:jc w:val="left"/>
      </w:pPr>
      <w:r>
        <w:t>Таблица</w:t>
      </w:r>
      <w:r>
        <w:rPr>
          <w:spacing w:val="-7"/>
        </w:rPr>
        <w:t xml:space="preserve"> </w:t>
      </w:r>
      <w:r>
        <w:t>В1</w:t>
      </w:r>
      <w:r>
        <w:rPr>
          <w:spacing w:val="-5"/>
        </w:rPr>
        <w:t xml:space="preserve"> </w:t>
      </w:r>
      <w:r>
        <w:t>-</w:t>
      </w:r>
      <w:r>
        <w:rPr>
          <w:spacing w:val="-5"/>
        </w:rPr>
        <w:t xml:space="preserve"> </w:t>
      </w:r>
      <w:r>
        <w:t>Перечень</w:t>
      </w:r>
      <w:r>
        <w:rPr>
          <w:spacing w:val="-6"/>
        </w:rPr>
        <w:t xml:space="preserve"> </w:t>
      </w:r>
      <w:r>
        <w:t>порошков</w:t>
      </w:r>
      <w:r>
        <w:rPr>
          <w:spacing w:val="-6"/>
        </w:rPr>
        <w:t xml:space="preserve"> </w:t>
      </w:r>
      <w:r>
        <w:t>для</w:t>
      </w:r>
      <w:r>
        <w:rPr>
          <w:spacing w:val="-5"/>
        </w:rPr>
        <w:t xml:space="preserve"> </w:t>
      </w:r>
      <w:r>
        <w:t>газотермического</w:t>
      </w:r>
      <w:r>
        <w:rPr>
          <w:spacing w:val="-2"/>
        </w:rPr>
        <w:t xml:space="preserve"> напыления</w:t>
      </w:r>
    </w:p>
    <w:tbl>
      <w:tblPr>
        <w:tblStyle w:val="TableNormal"/>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2502"/>
        <w:gridCol w:w="2243"/>
        <w:gridCol w:w="2240"/>
      </w:tblGrid>
      <w:tr w:rsidR="002F4908">
        <w:trPr>
          <w:trHeight w:val="3036"/>
        </w:trPr>
        <w:tc>
          <w:tcPr>
            <w:tcW w:w="3085" w:type="dxa"/>
          </w:tcPr>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spacing w:before="267"/>
              <w:ind w:left="0"/>
              <w:rPr>
                <w:sz w:val="24"/>
              </w:rPr>
            </w:pPr>
          </w:p>
          <w:p w:rsidR="002F4908" w:rsidRDefault="00385B7E">
            <w:pPr>
              <w:pStyle w:val="TableParagraph"/>
              <w:spacing w:before="1"/>
              <w:ind w:left="170"/>
              <w:rPr>
                <w:sz w:val="24"/>
              </w:rPr>
            </w:pPr>
            <w:r>
              <w:rPr>
                <w:sz w:val="24"/>
              </w:rPr>
              <w:t>Наименование</w:t>
            </w:r>
            <w:r>
              <w:rPr>
                <w:spacing w:val="-9"/>
                <w:sz w:val="24"/>
              </w:rPr>
              <w:t xml:space="preserve"> </w:t>
            </w:r>
            <w:r>
              <w:rPr>
                <w:spacing w:val="-2"/>
                <w:sz w:val="24"/>
              </w:rPr>
              <w:t>материалов</w:t>
            </w:r>
          </w:p>
        </w:tc>
        <w:tc>
          <w:tcPr>
            <w:tcW w:w="2502" w:type="dxa"/>
          </w:tcPr>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spacing w:before="267"/>
              <w:ind w:left="0"/>
              <w:rPr>
                <w:sz w:val="24"/>
              </w:rPr>
            </w:pPr>
          </w:p>
          <w:p w:rsidR="002F4908" w:rsidRDefault="00385B7E">
            <w:pPr>
              <w:pStyle w:val="TableParagraph"/>
              <w:spacing w:before="1"/>
              <w:ind w:left="359"/>
              <w:rPr>
                <w:sz w:val="24"/>
              </w:rPr>
            </w:pPr>
            <w:r>
              <w:rPr>
                <w:sz w:val="24"/>
              </w:rPr>
              <w:t>Марка</w:t>
            </w:r>
            <w:r>
              <w:rPr>
                <w:spacing w:val="-2"/>
                <w:sz w:val="24"/>
              </w:rPr>
              <w:t xml:space="preserve"> материала</w:t>
            </w:r>
          </w:p>
        </w:tc>
        <w:tc>
          <w:tcPr>
            <w:tcW w:w="2243" w:type="dxa"/>
          </w:tcPr>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spacing w:before="267"/>
              <w:ind w:left="0"/>
              <w:rPr>
                <w:sz w:val="24"/>
              </w:rPr>
            </w:pPr>
          </w:p>
          <w:p w:rsidR="002F4908" w:rsidRDefault="00385B7E">
            <w:pPr>
              <w:pStyle w:val="TableParagraph"/>
              <w:spacing w:before="1"/>
              <w:ind w:left="178"/>
              <w:rPr>
                <w:sz w:val="24"/>
              </w:rPr>
            </w:pPr>
            <w:r>
              <w:rPr>
                <w:sz w:val="24"/>
              </w:rPr>
              <w:t>Обозначение</w:t>
            </w:r>
            <w:r>
              <w:rPr>
                <w:spacing w:val="-4"/>
                <w:sz w:val="24"/>
              </w:rPr>
              <w:t xml:space="preserve"> </w:t>
            </w:r>
            <w:r>
              <w:rPr>
                <w:spacing w:val="-5"/>
                <w:sz w:val="24"/>
              </w:rPr>
              <w:t>НТД</w:t>
            </w:r>
          </w:p>
        </w:tc>
        <w:tc>
          <w:tcPr>
            <w:tcW w:w="2240" w:type="dxa"/>
          </w:tcPr>
          <w:p w:rsidR="002F4908" w:rsidRDefault="00385B7E">
            <w:pPr>
              <w:pStyle w:val="TableParagraph"/>
              <w:ind w:left="103" w:right="107" w:firstLine="2"/>
              <w:jc w:val="center"/>
              <w:rPr>
                <w:sz w:val="24"/>
              </w:rPr>
            </w:pPr>
            <w:r>
              <w:rPr>
                <w:spacing w:val="-2"/>
                <w:sz w:val="24"/>
              </w:rPr>
              <w:t xml:space="preserve">Назначение </w:t>
            </w:r>
            <w:r>
              <w:rPr>
                <w:sz w:val="24"/>
              </w:rPr>
              <w:t>покрытый: защита от износа – 1; защита</w:t>
            </w:r>
            <w:r>
              <w:rPr>
                <w:spacing w:val="-1"/>
                <w:sz w:val="24"/>
              </w:rPr>
              <w:t xml:space="preserve"> </w:t>
            </w:r>
            <w:r>
              <w:rPr>
                <w:sz w:val="24"/>
              </w:rPr>
              <w:t>от</w:t>
            </w:r>
            <w:r>
              <w:rPr>
                <w:spacing w:val="-1"/>
                <w:sz w:val="24"/>
              </w:rPr>
              <w:t xml:space="preserve"> </w:t>
            </w:r>
            <w:r>
              <w:rPr>
                <w:spacing w:val="-2"/>
                <w:sz w:val="24"/>
              </w:rPr>
              <w:t>коррозии</w:t>
            </w:r>
          </w:p>
          <w:p w:rsidR="002F4908" w:rsidRDefault="00385B7E">
            <w:pPr>
              <w:pStyle w:val="TableParagraph"/>
              <w:numPr>
                <w:ilvl w:val="0"/>
                <w:numId w:val="1"/>
              </w:numPr>
              <w:tabs>
                <w:tab w:val="left" w:pos="180"/>
              </w:tabs>
              <w:ind w:left="180" w:right="2"/>
              <w:jc w:val="center"/>
              <w:rPr>
                <w:sz w:val="24"/>
              </w:rPr>
            </w:pPr>
            <w:r>
              <w:rPr>
                <w:sz w:val="24"/>
              </w:rPr>
              <w:t xml:space="preserve">2; </w:t>
            </w:r>
            <w:r>
              <w:rPr>
                <w:spacing w:val="-2"/>
                <w:sz w:val="24"/>
              </w:rPr>
              <w:t>жаростойкость</w:t>
            </w:r>
          </w:p>
          <w:p w:rsidR="002F4908" w:rsidRDefault="00385B7E">
            <w:pPr>
              <w:pStyle w:val="TableParagraph"/>
              <w:numPr>
                <w:ilvl w:val="0"/>
                <w:numId w:val="1"/>
              </w:numPr>
              <w:tabs>
                <w:tab w:val="left" w:pos="307"/>
              </w:tabs>
              <w:ind w:right="127" w:firstLine="0"/>
              <w:jc w:val="center"/>
              <w:rPr>
                <w:sz w:val="24"/>
              </w:rPr>
            </w:pPr>
            <w:r>
              <w:rPr>
                <w:sz w:val="24"/>
              </w:rPr>
              <w:t>3;</w:t>
            </w:r>
            <w:r>
              <w:rPr>
                <w:spacing w:val="35"/>
                <w:sz w:val="24"/>
              </w:rPr>
              <w:t xml:space="preserve"> </w:t>
            </w:r>
            <w:r>
              <w:rPr>
                <w:sz w:val="24"/>
              </w:rPr>
              <w:t>теплозащита</w:t>
            </w:r>
            <w:r>
              <w:rPr>
                <w:spacing w:val="-13"/>
                <w:sz w:val="24"/>
              </w:rPr>
              <w:t xml:space="preserve"> </w:t>
            </w:r>
            <w:r>
              <w:rPr>
                <w:sz w:val="24"/>
              </w:rPr>
              <w:t>– 4; восстановление</w:t>
            </w:r>
          </w:p>
          <w:p w:rsidR="002F4908" w:rsidRDefault="00385B7E">
            <w:pPr>
              <w:pStyle w:val="TableParagraph"/>
              <w:ind w:left="32" w:right="30"/>
              <w:jc w:val="center"/>
              <w:rPr>
                <w:sz w:val="24"/>
              </w:rPr>
            </w:pPr>
            <w:r>
              <w:rPr>
                <w:sz w:val="24"/>
              </w:rPr>
              <w:t>–</w:t>
            </w:r>
            <w:r>
              <w:rPr>
                <w:spacing w:val="-10"/>
                <w:sz w:val="24"/>
              </w:rPr>
              <w:t xml:space="preserve"> </w:t>
            </w:r>
            <w:r>
              <w:rPr>
                <w:sz w:val="24"/>
              </w:rPr>
              <w:t>5;</w:t>
            </w:r>
            <w:r>
              <w:rPr>
                <w:spacing w:val="-10"/>
                <w:sz w:val="24"/>
              </w:rPr>
              <w:t xml:space="preserve"> </w:t>
            </w:r>
            <w:r>
              <w:rPr>
                <w:sz w:val="24"/>
              </w:rPr>
              <w:t>подслой</w:t>
            </w:r>
            <w:r>
              <w:rPr>
                <w:spacing w:val="-8"/>
                <w:sz w:val="24"/>
              </w:rPr>
              <w:t xml:space="preserve"> </w:t>
            </w:r>
            <w:r>
              <w:rPr>
                <w:sz w:val="24"/>
              </w:rPr>
              <w:t>–</w:t>
            </w:r>
            <w:r>
              <w:rPr>
                <w:spacing w:val="-10"/>
                <w:sz w:val="24"/>
              </w:rPr>
              <w:t xml:space="preserve"> </w:t>
            </w:r>
            <w:r>
              <w:rPr>
                <w:sz w:val="24"/>
              </w:rPr>
              <w:t xml:space="preserve">6; </w:t>
            </w:r>
            <w:r>
              <w:rPr>
                <w:spacing w:val="-2"/>
                <w:sz w:val="24"/>
              </w:rPr>
              <w:t xml:space="preserve">специальные </w:t>
            </w:r>
            <w:r>
              <w:rPr>
                <w:sz w:val="24"/>
              </w:rPr>
              <w:t>свойства – 7</w:t>
            </w:r>
          </w:p>
        </w:tc>
      </w:tr>
      <w:tr w:rsidR="002F4908">
        <w:trPr>
          <w:trHeight w:val="272"/>
        </w:trPr>
        <w:tc>
          <w:tcPr>
            <w:tcW w:w="3085" w:type="dxa"/>
            <w:tcBorders>
              <w:bottom w:val="nil"/>
            </w:tcBorders>
          </w:tcPr>
          <w:p w:rsidR="002F4908" w:rsidRDefault="00385B7E">
            <w:pPr>
              <w:pStyle w:val="TableParagraph"/>
              <w:spacing w:line="253" w:lineRule="exact"/>
              <w:ind w:left="105"/>
              <w:rPr>
                <w:sz w:val="24"/>
              </w:rPr>
            </w:pPr>
            <w:r>
              <w:rPr>
                <w:spacing w:val="-2"/>
                <w:sz w:val="24"/>
              </w:rPr>
              <w:t>Алюминий</w:t>
            </w:r>
          </w:p>
        </w:tc>
        <w:tc>
          <w:tcPr>
            <w:tcW w:w="2502" w:type="dxa"/>
            <w:tcBorders>
              <w:bottom w:val="nil"/>
            </w:tcBorders>
          </w:tcPr>
          <w:p w:rsidR="002F4908" w:rsidRDefault="00385B7E">
            <w:pPr>
              <w:pStyle w:val="TableParagraph"/>
              <w:spacing w:line="253" w:lineRule="exact"/>
              <w:ind w:left="104"/>
              <w:rPr>
                <w:sz w:val="24"/>
              </w:rPr>
            </w:pPr>
            <w:r>
              <w:rPr>
                <w:spacing w:val="-2"/>
                <w:sz w:val="24"/>
              </w:rPr>
              <w:t>АСД-</w:t>
            </w:r>
            <w:r>
              <w:rPr>
                <w:spacing w:val="-10"/>
                <w:sz w:val="24"/>
              </w:rPr>
              <w:t>Т</w:t>
            </w:r>
          </w:p>
        </w:tc>
        <w:tc>
          <w:tcPr>
            <w:tcW w:w="2243" w:type="dxa"/>
            <w:tcBorders>
              <w:bottom w:val="nil"/>
            </w:tcBorders>
          </w:tcPr>
          <w:p w:rsidR="002F4908" w:rsidRDefault="002F4908">
            <w:pPr>
              <w:pStyle w:val="TableParagraph"/>
              <w:ind w:left="0"/>
              <w:rPr>
                <w:sz w:val="20"/>
              </w:rPr>
            </w:pPr>
          </w:p>
        </w:tc>
        <w:tc>
          <w:tcPr>
            <w:tcW w:w="2240" w:type="dxa"/>
            <w:tcBorders>
              <w:bottom w:val="nil"/>
            </w:tcBorders>
          </w:tcPr>
          <w:p w:rsidR="002F4908" w:rsidRDefault="00385B7E">
            <w:pPr>
              <w:pStyle w:val="TableParagraph"/>
              <w:spacing w:line="253" w:lineRule="exact"/>
              <w:ind w:left="103"/>
              <w:rPr>
                <w:sz w:val="24"/>
              </w:rPr>
            </w:pPr>
            <w:r>
              <w:rPr>
                <w:sz w:val="24"/>
              </w:rPr>
              <w:t xml:space="preserve">2, </w:t>
            </w:r>
            <w:r>
              <w:rPr>
                <w:spacing w:val="-10"/>
                <w:sz w:val="24"/>
              </w:rPr>
              <w:t>5</w:t>
            </w:r>
          </w:p>
        </w:tc>
      </w:tr>
      <w:tr w:rsidR="002F4908">
        <w:trPr>
          <w:trHeight w:val="275"/>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pacing w:val="-5"/>
                <w:sz w:val="24"/>
              </w:rPr>
              <w:t>ПАД</w:t>
            </w:r>
          </w:p>
        </w:tc>
        <w:tc>
          <w:tcPr>
            <w:tcW w:w="2243" w:type="dxa"/>
            <w:tcBorders>
              <w:top w:val="nil"/>
              <w:bottom w:val="nil"/>
            </w:tcBorders>
          </w:tcPr>
          <w:p w:rsidR="002F4908" w:rsidRDefault="00385B7E">
            <w:pPr>
              <w:pStyle w:val="TableParagraph"/>
              <w:spacing w:line="256" w:lineRule="exact"/>
              <w:ind w:left="106"/>
              <w:rPr>
                <w:sz w:val="24"/>
              </w:rPr>
            </w:pPr>
            <w:r>
              <w:rPr>
                <w:sz w:val="24"/>
              </w:rPr>
              <w:t>ТУ</w:t>
            </w:r>
            <w:r>
              <w:rPr>
                <w:spacing w:val="-2"/>
                <w:sz w:val="24"/>
              </w:rPr>
              <w:t xml:space="preserve"> </w:t>
            </w:r>
            <w:r>
              <w:rPr>
                <w:sz w:val="24"/>
              </w:rPr>
              <w:t>48-01-</w:t>
            </w:r>
            <w:r>
              <w:rPr>
                <w:spacing w:val="-5"/>
                <w:sz w:val="24"/>
              </w:rPr>
              <w:t>82</w:t>
            </w: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2, </w:t>
            </w:r>
            <w:r>
              <w:rPr>
                <w:spacing w:val="-10"/>
                <w:sz w:val="24"/>
              </w:rPr>
              <w:t>5</w:t>
            </w:r>
          </w:p>
        </w:tc>
      </w:tr>
      <w:tr w:rsidR="002F4908">
        <w:trPr>
          <w:trHeight w:val="278"/>
        </w:trPr>
        <w:tc>
          <w:tcPr>
            <w:tcW w:w="3085" w:type="dxa"/>
            <w:tcBorders>
              <w:top w:val="nil"/>
            </w:tcBorders>
          </w:tcPr>
          <w:p w:rsidR="002F4908" w:rsidRDefault="002F4908">
            <w:pPr>
              <w:pStyle w:val="TableParagraph"/>
              <w:ind w:left="0"/>
              <w:rPr>
                <w:sz w:val="20"/>
              </w:rPr>
            </w:pPr>
          </w:p>
        </w:tc>
        <w:tc>
          <w:tcPr>
            <w:tcW w:w="2502" w:type="dxa"/>
            <w:tcBorders>
              <w:top w:val="nil"/>
            </w:tcBorders>
          </w:tcPr>
          <w:p w:rsidR="002F4908" w:rsidRDefault="00385B7E">
            <w:pPr>
              <w:pStyle w:val="TableParagraph"/>
              <w:spacing w:line="259" w:lineRule="exact"/>
              <w:ind w:left="104"/>
              <w:rPr>
                <w:sz w:val="24"/>
              </w:rPr>
            </w:pPr>
            <w:r>
              <w:rPr>
                <w:spacing w:val="-2"/>
                <w:sz w:val="24"/>
              </w:rPr>
              <w:t>АСД-</w:t>
            </w:r>
            <w:r>
              <w:rPr>
                <w:spacing w:val="-10"/>
                <w:sz w:val="24"/>
              </w:rPr>
              <w:t>2</w:t>
            </w:r>
          </w:p>
        </w:tc>
        <w:tc>
          <w:tcPr>
            <w:tcW w:w="2243" w:type="dxa"/>
            <w:tcBorders>
              <w:top w:val="nil"/>
            </w:tcBorders>
          </w:tcPr>
          <w:p w:rsidR="002F4908" w:rsidRDefault="00385B7E">
            <w:pPr>
              <w:pStyle w:val="TableParagraph"/>
              <w:spacing w:line="259" w:lineRule="exact"/>
              <w:ind w:left="106"/>
              <w:rPr>
                <w:sz w:val="24"/>
              </w:rPr>
            </w:pPr>
            <w:r>
              <w:rPr>
                <w:sz w:val="24"/>
              </w:rPr>
              <w:t>ТУ</w:t>
            </w:r>
            <w:r>
              <w:rPr>
                <w:spacing w:val="-2"/>
                <w:sz w:val="24"/>
              </w:rPr>
              <w:t xml:space="preserve"> </w:t>
            </w:r>
            <w:r>
              <w:rPr>
                <w:sz w:val="24"/>
              </w:rPr>
              <w:t>6-02-</w:t>
            </w:r>
            <w:r>
              <w:rPr>
                <w:spacing w:val="-5"/>
                <w:sz w:val="24"/>
              </w:rPr>
              <w:t>848</w:t>
            </w:r>
          </w:p>
        </w:tc>
        <w:tc>
          <w:tcPr>
            <w:tcW w:w="2240" w:type="dxa"/>
            <w:tcBorders>
              <w:top w:val="nil"/>
            </w:tcBorders>
          </w:tcPr>
          <w:p w:rsidR="002F4908" w:rsidRDefault="00385B7E">
            <w:pPr>
              <w:pStyle w:val="TableParagraph"/>
              <w:spacing w:line="259" w:lineRule="exact"/>
              <w:ind w:left="103"/>
              <w:rPr>
                <w:sz w:val="24"/>
              </w:rPr>
            </w:pPr>
            <w:r>
              <w:rPr>
                <w:sz w:val="24"/>
              </w:rPr>
              <w:t xml:space="preserve">1, 2, 5, </w:t>
            </w:r>
            <w:r>
              <w:rPr>
                <w:spacing w:val="-10"/>
                <w:sz w:val="24"/>
              </w:rPr>
              <w:t>7</w:t>
            </w:r>
          </w:p>
        </w:tc>
      </w:tr>
      <w:tr w:rsidR="002F4908">
        <w:trPr>
          <w:trHeight w:val="275"/>
        </w:trPr>
        <w:tc>
          <w:tcPr>
            <w:tcW w:w="3085" w:type="dxa"/>
          </w:tcPr>
          <w:p w:rsidR="002F4908" w:rsidRDefault="00385B7E">
            <w:pPr>
              <w:pStyle w:val="TableParagraph"/>
              <w:spacing w:line="256" w:lineRule="exact"/>
              <w:ind w:left="105"/>
              <w:rPr>
                <w:sz w:val="24"/>
              </w:rPr>
            </w:pPr>
            <w:r>
              <w:rPr>
                <w:spacing w:val="-2"/>
                <w:sz w:val="24"/>
              </w:rPr>
              <w:t>Вольфрам</w:t>
            </w:r>
          </w:p>
        </w:tc>
        <w:tc>
          <w:tcPr>
            <w:tcW w:w="2502" w:type="dxa"/>
          </w:tcPr>
          <w:p w:rsidR="002F4908" w:rsidRDefault="00385B7E">
            <w:pPr>
              <w:pStyle w:val="TableParagraph"/>
              <w:spacing w:line="256" w:lineRule="exact"/>
              <w:ind w:left="104"/>
              <w:rPr>
                <w:sz w:val="24"/>
              </w:rPr>
            </w:pPr>
            <w:r>
              <w:rPr>
                <w:sz w:val="24"/>
              </w:rPr>
              <w:t>ПВП-1,</w:t>
            </w:r>
            <w:r>
              <w:rPr>
                <w:spacing w:val="-6"/>
                <w:sz w:val="24"/>
              </w:rPr>
              <w:t xml:space="preserve"> </w:t>
            </w:r>
            <w:r>
              <w:rPr>
                <w:sz w:val="24"/>
              </w:rPr>
              <w:t>ПВП-</w:t>
            </w:r>
            <w:r>
              <w:rPr>
                <w:spacing w:val="-10"/>
                <w:sz w:val="24"/>
              </w:rPr>
              <w:t>2</w:t>
            </w:r>
          </w:p>
        </w:tc>
        <w:tc>
          <w:tcPr>
            <w:tcW w:w="2243" w:type="dxa"/>
          </w:tcPr>
          <w:p w:rsidR="002F4908" w:rsidRDefault="00385B7E">
            <w:pPr>
              <w:pStyle w:val="TableParagraph"/>
              <w:spacing w:line="256" w:lineRule="exact"/>
              <w:ind w:left="106"/>
              <w:rPr>
                <w:sz w:val="24"/>
              </w:rPr>
            </w:pPr>
            <w:r>
              <w:rPr>
                <w:sz w:val="24"/>
              </w:rPr>
              <w:t>ТУ</w:t>
            </w:r>
            <w:r>
              <w:rPr>
                <w:spacing w:val="-2"/>
                <w:sz w:val="24"/>
              </w:rPr>
              <w:t xml:space="preserve"> </w:t>
            </w:r>
            <w:r>
              <w:rPr>
                <w:sz w:val="24"/>
              </w:rPr>
              <w:t>48-19-</w:t>
            </w:r>
            <w:r>
              <w:rPr>
                <w:spacing w:val="-5"/>
                <w:sz w:val="24"/>
              </w:rPr>
              <w:t>71</w:t>
            </w:r>
          </w:p>
        </w:tc>
        <w:tc>
          <w:tcPr>
            <w:tcW w:w="2240" w:type="dxa"/>
          </w:tcPr>
          <w:p w:rsidR="002F4908" w:rsidRDefault="00385B7E">
            <w:pPr>
              <w:pStyle w:val="TableParagraph"/>
              <w:spacing w:line="256" w:lineRule="exact"/>
              <w:ind w:left="103"/>
              <w:rPr>
                <w:sz w:val="24"/>
              </w:rPr>
            </w:pPr>
            <w:r>
              <w:rPr>
                <w:sz w:val="24"/>
              </w:rPr>
              <w:t xml:space="preserve">3, </w:t>
            </w:r>
            <w:r>
              <w:rPr>
                <w:spacing w:val="-10"/>
                <w:sz w:val="24"/>
              </w:rPr>
              <w:t>6</w:t>
            </w:r>
          </w:p>
        </w:tc>
      </w:tr>
      <w:tr w:rsidR="002F4908">
        <w:trPr>
          <w:trHeight w:val="275"/>
        </w:trPr>
        <w:tc>
          <w:tcPr>
            <w:tcW w:w="3085" w:type="dxa"/>
          </w:tcPr>
          <w:p w:rsidR="002F4908" w:rsidRDefault="00385B7E">
            <w:pPr>
              <w:pStyle w:val="TableParagraph"/>
              <w:spacing w:line="256" w:lineRule="exact"/>
              <w:ind w:left="105"/>
              <w:rPr>
                <w:sz w:val="24"/>
              </w:rPr>
            </w:pPr>
            <w:r>
              <w:rPr>
                <w:spacing w:val="-2"/>
                <w:sz w:val="24"/>
              </w:rPr>
              <w:t>Кобальт</w:t>
            </w:r>
          </w:p>
        </w:tc>
        <w:tc>
          <w:tcPr>
            <w:tcW w:w="2502" w:type="dxa"/>
          </w:tcPr>
          <w:p w:rsidR="002F4908" w:rsidRDefault="00385B7E">
            <w:pPr>
              <w:pStyle w:val="TableParagraph"/>
              <w:spacing w:line="256" w:lineRule="exact"/>
              <w:ind w:left="104"/>
              <w:rPr>
                <w:sz w:val="24"/>
              </w:rPr>
            </w:pPr>
            <w:r>
              <w:rPr>
                <w:sz w:val="24"/>
              </w:rPr>
              <w:t>ПК-1,</w:t>
            </w:r>
            <w:r>
              <w:rPr>
                <w:spacing w:val="-3"/>
                <w:sz w:val="24"/>
              </w:rPr>
              <w:t xml:space="preserve"> </w:t>
            </w:r>
            <w:r>
              <w:rPr>
                <w:sz w:val="24"/>
              </w:rPr>
              <w:t>ПК-</w:t>
            </w:r>
            <w:r>
              <w:rPr>
                <w:spacing w:val="-10"/>
                <w:sz w:val="24"/>
              </w:rPr>
              <w:t>2</w:t>
            </w:r>
          </w:p>
        </w:tc>
        <w:tc>
          <w:tcPr>
            <w:tcW w:w="2243" w:type="dxa"/>
          </w:tcPr>
          <w:p w:rsidR="002F4908" w:rsidRDefault="00385B7E">
            <w:pPr>
              <w:pStyle w:val="TableParagraph"/>
              <w:spacing w:line="256" w:lineRule="exact"/>
              <w:ind w:left="106"/>
              <w:rPr>
                <w:sz w:val="24"/>
              </w:rPr>
            </w:pPr>
            <w:r>
              <w:rPr>
                <w:sz w:val="24"/>
              </w:rPr>
              <w:t xml:space="preserve">ГОСТ </w:t>
            </w:r>
            <w:r>
              <w:rPr>
                <w:spacing w:val="-4"/>
                <w:sz w:val="24"/>
              </w:rPr>
              <w:t>9721</w:t>
            </w:r>
          </w:p>
        </w:tc>
        <w:tc>
          <w:tcPr>
            <w:tcW w:w="2240" w:type="dxa"/>
          </w:tcPr>
          <w:p w:rsidR="002F4908" w:rsidRDefault="00385B7E">
            <w:pPr>
              <w:pStyle w:val="TableParagraph"/>
              <w:spacing w:line="256" w:lineRule="exact"/>
              <w:ind w:left="103"/>
              <w:rPr>
                <w:sz w:val="24"/>
              </w:rPr>
            </w:pPr>
            <w:r>
              <w:rPr>
                <w:spacing w:val="-10"/>
                <w:sz w:val="24"/>
              </w:rPr>
              <w:t>5</w:t>
            </w:r>
          </w:p>
        </w:tc>
      </w:tr>
      <w:tr w:rsidR="002F4908">
        <w:trPr>
          <w:trHeight w:val="277"/>
        </w:trPr>
        <w:tc>
          <w:tcPr>
            <w:tcW w:w="3085" w:type="dxa"/>
          </w:tcPr>
          <w:p w:rsidR="002F4908" w:rsidRDefault="00385B7E">
            <w:pPr>
              <w:pStyle w:val="TableParagraph"/>
              <w:spacing w:line="258" w:lineRule="exact"/>
              <w:ind w:left="105"/>
              <w:rPr>
                <w:sz w:val="24"/>
              </w:rPr>
            </w:pPr>
            <w:r>
              <w:rPr>
                <w:spacing w:val="-4"/>
                <w:sz w:val="24"/>
              </w:rPr>
              <w:t>Медь</w:t>
            </w:r>
          </w:p>
        </w:tc>
        <w:tc>
          <w:tcPr>
            <w:tcW w:w="2502" w:type="dxa"/>
          </w:tcPr>
          <w:p w:rsidR="002F4908" w:rsidRDefault="00385B7E">
            <w:pPr>
              <w:pStyle w:val="TableParagraph"/>
              <w:spacing w:line="258" w:lineRule="exact"/>
              <w:ind w:left="104"/>
              <w:rPr>
                <w:sz w:val="24"/>
              </w:rPr>
            </w:pPr>
            <w:r>
              <w:rPr>
                <w:sz w:val="24"/>
              </w:rPr>
              <w:t>ПМС-В,</w:t>
            </w:r>
            <w:r>
              <w:rPr>
                <w:spacing w:val="-4"/>
                <w:sz w:val="24"/>
              </w:rPr>
              <w:t xml:space="preserve"> </w:t>
            </w:r>
            <w:r>
              <w:rPr>
                <w:sz w:val="24"/>
              </w:rPr>
              <w:t>ПМС-</w:t>
            </w:r>
            <w:r>
              <w:rPr>
                <w:spacing w:val="-5"/>
                <w:sz w:val="24"/>
              </w:rPr>
              <w:t>Ву</w:t>
            </w:r>
          </w:p>
        </w:tc>
        <w:tc>
          <w:tcPr>
            <w:tcW w:w="2243" w:type="dxa"/>
          </w:tcPr>
          <w:p w:rsidR="002F4908" w:rsidRDefault="00385B7E">
            <w:pPr>
              <w:pStyle w:val="TableParagraph"/>
              <w:spacing w:line="258" w:lineRule="exact"/>
              <w:ind w:left="106"/>
              <w:rPr>
                <w:sz w:val="24"/>
              </w:rPr>
            </w:pPr>
            <w:r>
              <w:rPr>
                <w:sz w:val="24"/>
              </w:rPr>
              <w:t xml:space="preserve">ГОСТ </w:t>
            </w:r>
            <w:r>
              <w:rPr>
                <w:spacing w:val="-4"/>
                <w:sz w:val="24"/>
              </w:rPr>
              <w:t>4960</w:t>
            </w:r>
          </w:p>
        </w:tc>
        <w:tc>
          <w:tcPr>
            <w:tcW w:w="2240" w:type="dxa"/>
          </w:tcPr>
          <w:p w:rsidR="002F4908" w:rsidRDefault="00385B7E">
            <w:pPr>
              <w:pStyle w:val="TableParagraph"/>
              <w:spacing w:line="258" w:lineRule="exact"/>
              <w:ind w:left="103"/>
              <w:rPr>
                <w:sz w:val="24"/>
              </w:rPr>
            </w:pPr>
            <w:r>
              <w:rPr>
                <w:sz w:val="24"/>
              </w:rPr>
              <w:t xml:space="preserve">7, </w:t>
            </w:r>
            <w:r>
              <w:rPr>
                <w:spacing w:val="-10"/>
                <w:sz w:val="24"/>
              </w:rPr>
              <w:t>6</w:t>
            </w:r>
          </w:p>
        </w:tc>
      </w:tr>
      <w:tr w:rsidR="002F4908">
        <w:trPr>
          <w:trHeight w:val="275"/>
        </w:trPr>
        <w:tc>
          <w:tcPr>
            <w:tcW w:w="3085" w:type="dxa"/>
          </w:tcPr>
          <w:p w:rsidR="002F4908" w:rsidRDefault="00385B7E">
            <w:pPr>
              <w:pStyle w:val="TableParagraph"/>
              <w:spacing w:line="256" w:lineRule="exact"/>
              <w:ind w:left="105"/>
              <w:rPr>
                <w:sz w:val="24"/>
              </w:rPr>
            </w:pPr>
            <w:r>
              <w:rPr>
                <w:spacing w:val="-2"/>
                <w:sz w:val="24"/>
              </w:rPr>
              <w:t>Молибден</w:t>
            </w:r>
          </w:p>
        </w:tc>
        <w:tc>
          <w:tcPr>
            <w:tcW w:w="2502" w:type="dxa"/>
          </w:tcPr>
          <w:p w:rsidR="002F4908" w:rsidRDefault="002F4908">
            <w:pPr>
              <w:pStyle w:val="TableParagraph"/>
              <w:ind w:left="0"/>
              <w:rPr>
                <w:sz w:val="20"/>
              </w:rPr>
            </w:pPr>
          </w:p>
        </w:tc>
        <w:tc>
          <w:tcPr>
            <w:tcW w:w="2243" w:type="dxa"/>
          </w:tcPr>
          <w:p w:rsidR="002F4908" w:rsidRDefault="00385B7E">
            <w:pPr>
              <w:pStyle w:val="TableParagraph"/>
              <w:spacing w:line="256" w:lineRule="exact"/>
              <w:ind w:left="106"/>
              <w:rPr>
                <w:sz w:val="24"/>
              </w:rPr>
            </w:pPr>
            <w:r>
              <w:rPr>
                <w:sz w:val="24"/>
              </w:rPr>
              <w:t xml:space="preserve">ТУ </w:t>
            </w:r>
            <w:r>
              <w:rPr>
                <w:spacing w:val="-2"/>
                <w:sz w:val="24"/>
              </w:rPr>
              <w:t>88УССР147.016</w:t>
            </w:r>
          </w:p>
        </w:tc>
        <w:tc>
          <w:tcPr>
            <w:tcW w:w="2240" w:type="dxa"/>
          </w:tcPr>
          <w:p w:rsidR="002F4908" w:rsidRDefault="00385B7E">
            <w:pPr>
              <w:pStyle w:val="TableParagraph"/>
              <w:spacing w:line="256" w:lineRule="exact"/>
              <w:ind w:left="103"/>
              <w:rPr>
                <w:sz w:val="24"/>
              </w:rPr>
            </w:pPr>
            <w:r>
              <w:rPr>
                <w:sz w:val="24"/>
              </w:rPr>
              <w:t xml:space="preserve">1, 3, </w:t>
            </w:r>
            <w:r>
              <w:rPr>
                <w:spacing w:val="-10"/>
                <w:sz w:val="24"/>
              </w:rPr>
              <w:t>6</w:t>
            </w:r>
          </w:p>
        </w:tc>
      </w:tr>
      <w:tr w:rsidR="002F4908">
        <w:trPr>
          <w:trHeight w:val="275"/>
        </w:trPr>
        <w:tc>
          <w:tcPr>
            <w:tcW w:w="3085" w:type="dxa"/>
          </w:tcPr>
          <w:p w:rsidR="002F4908" w:rsidRDefault="00385B7E">
            <w:pPr>
              <w:pStyle w:val="TableParagraph"/>
              <w:spacing w:line="256" w:lineRule="exact"/>
              <w:ind w:left="105"/>
              <w:rPr>
                <w:sz w:val="24"/>
              </w:rPr>
            </w:pPr>
            <w:r>
              <w:rPr>
                <w:spacing w:val="-2"/>
                <w:sz w:val="24"/>
              </w:rPr>
              <w:t>Никель</w:t>
            </w:r>
          </w:p>
        </w:tc>
        <w:tc>
          <w:tcPr>
            <w:tcW w:w="2502" w:type="dxa"/>
          </w:tcPr>
          <w:p w:rsidR="002F4908" w:rsidRDefault="00385B7E">
            <w:pPr>
              <w:pStyle w:val="TableParagraph"/>
              <w:spacing w:line="256" w:lineRule="exact"/>
              <w:ind w:left="104"/>
              <w:rPr>
                <w:sz w:val="24"/>
              </w:rPr>
            </w:pPr>
            <w:r>
              <w:rPr>
                <w:sz w:val="24"/>
              </w:rPr>
              <w:t>ПНЭ1,</w:t>
            </w:r>
            <w:r>
              <w:rPr>
                <w:spacing w:val="-2"/>
                <w:sz w:val="24"/>
              </w:rPr>
              <w:t xml:space="preserve"> </w:t>
            </w:r>
            <w:r>
              <w:rPr>
                <w:spacing w:val="-4"/>
                <w:sz w:val="24"/>
              </w:rPr>
              <w:t>ПНЭ2</w:t>
            </w:r>
          </w:p>
        </w:tc>
        <w:tc>
          <w:tcPr>
            <w:tcW w:w="2243" w:type="dxa"/>
          </w:tcPr>
          <w:p w:rsidR="002F4908" w:rsidRDefault="00385B7E">
            <w:pPr>
              <w:pStyle w:val="TableParagraph"/>
              <w:spacing w:line="256" w:lineRule="exact"/>
              <w:ind w:left="106"/>
              <w:rPr>
                <w:sz w:val="24"/>
              </w:rPr>
            </w:pPr>
            <w:r>
              <w:rPr>
                <w:sz w:val="24"/>
              </w:rPr>
              <w:t xml:space="preserve">ГОСТ </w:t>
            </w:r>
            <w:r>
              <w:rPr>
                <w:spacing w:val="-4"/>
                <w:sz w:val="24"/>
              </w:rPr>
              <w:t>9722</w:t>
            </w:r>
          </w:p>
        </w:tc>
        <w:tc>
          <w:tcPr>
            <w:tcW w:w="2240" w:type="dxa"/>
          </w:tcPr>
          <w:p w:rsidR="002F4908" w:rsidRDefault="00385B7E">
            <w:pPr>
              <w:pStyle w:val="TableParagraph"/>
              <w:spacing w:line="256" w:lineRule="exact"/>
              <w:ind w:left="103"/>
              <w:rPr>
                <w:sz w:val="24"/>
              </w:rPr>
            </w:pPr>
            <w:r>
              <w:rPr>
                <w:sz w:val="24"/>
              </w:rPr>
              <w:t xml:space="preserve">2, 5, </w:t>
            </w:r>
            <w:r>
              <w:rPr>
                <w:spacing w:val="-10"/>
                <w:sz w:val="24"/>
              </w:rPr>
              <w:t>6</w:t>
            </w:r>
          </w:p>
        </w:tc>
      </w:tr>
      <w:tr w:rsidR="002F4908">
        <w:trPr>
          <w:trHeight w:val="275"/>
        </w:trPr>
        <w:tc>
          <w:tcPr>
            <w:tcW w:w="3085" w:type="dxa"/>
          </w:tcPr>
          <w:p w:rsidR="002F4908" w:rsidRDefault="00385B7E">
            <w:pPr>
              <w:pStyle w:val="TableParagraph"/>
              <w:spacing w:line="256" w:lineRule="exact"/>
              <w:ind w:left="105"/>
              <w:rPr>
                <w:sz w:val="24"/>
              </w:rPr>
            </w:pPr>
            <w:r>
              <w:rPr>
                <w:spacing w:val="-4"/>
                <w:sz w:val="24"/>
              </w:rPr>
              <w:t>Титан</w:t>
            </w:r>
          </w:p>
        </w:tc>
        <w:tc>
          <w:tcPr>
            <w:tcW w:w="2502" w:type="dxa"/>
          </w:tcPr>
          <w:p w:rsidR="002F4908" w:rsidRDefault="00385B7E">
            <w:pPr>
              <w:pStyle w:val="TableParagraph"/>
              <w:spacing w:line="256" w:lineRule="exact"/>
              <w:ind w:left="104"/>
              <w:rPr>
                <w:sz w:val="24"/>
              </w:rPr>
            </w:pPr>
            <w:r>
              <w:rPr>
                <w:spacing w:val="-5"/>
                <w:sz w:val="24"/>
              </w:rPr>
              <w:t>ПТС</w:t>
            </w:r>
          </w:p>
        </w:tc>
        <w:tc>
          <w:tcPr>
            <w:tcW w:w="2243" w:type="dxa"/>
          </w:tcPr>
          <w:p w:rsidR="002F4908" w:rsidRDefault="00385B7E">
            <w:pPr>
              <w:pStyle w:val="TableParagraph"/>
              <w:spacing w:line="256" w:lineRule="exact"/>
              <w:ind w:left="106"/>
              <w:rPr>
                <w:sz w:val="24"/>
              </w:rPr>
            </w:pPr>
            <w:r>
              <w:rPr>
                <w:sz w:val="24"/>
              </w:rPr>
              <w:t xml:space="preserve">ТУ 15 – </w:t>
            </w:r>
            <w:r>
              <w:rPr>
                <w:spacing w:val="-4"/>
                <w:sz w:val="24"/>
              </w:rPr>
              <w:t>1958</w:t>
            </w:r>
          </w:p>
        </w:tc>
        <w:tc>
          <w:tcPr>
            <w:tcW w:w="2240" w:type="dxa"/>
          </w:tcPr>
          <w:p w:rsidR="002F4908" w:rsidRDefault="00385B7E">
            <w:pPr>
              <w:pStyle w:val="TableParagraph"/>
              <w:spacing w:line="256" w:lineRule="exact"/>
              <w:ind w:left="103"/>
              <w:rPr>
                <w:sz w:val="24"/>
              </w:rPr>
            </w:pPr>
            <w:r>
              <w:rPr>
                <w:spacing w:val="-10"/>
                <w:sz w:val="24"/>
              </w:rPr>
              <w:t>5</w:t>
            </w:r>
          </w:p>
        </w:tc>
      </w:tr>
      <w:tr w:rsidR="002F4908">
        <w:trPr>
          <w:trHeight w:val="275"/>
        </w:trPr>
        <w:tc>
          <w:tcPr>
            <w:tcW w:w="3085" w:type="dxa"/>
          </w:tcPr>
          <w:p w:rsidR="002F4908" w:rsidRDefault="00385B7E">
            <w:pPr>
              <w:pStyle w:val="TableParagraph"/>
              <w:spacing w:line="256" w:lineRule="exact"/>
              <w:ind w:left="105"/>
              <w:rPr>
                <w:sz w:val="24"/>
              </w:rPr>
            </w:pPr>
            <w:r>
              <w:rPr>
                <w:spacing w:val="-4"/>
                <w:sz w:val="24"/>
              </w:rPr>
              <w:t>Хром</w:t>
            </w:r>
          </w:p>
        </w:tc>
        <w:tc>
          <w:tcPr>
            <w:tcW w:w="2502" w:type="dxa"/>
          </w:tcPr>
          <w:p w:rsidR="002F4908" w:rsidRDefault="00385B7E">
            <w:pPr>
              <w:pStyle w:val="TableParagraph"/>
              <w:spacing w:line="256" w:lineRule="exact"/>
              <w:ind w:left="104"/>
              <w:rPr>
                <w:sz w:val="24"/>
              </w:rPr>
            </w:pPr>
            <w:r>
              <w:rPr>
                <w:sz w:val="24"/>
              </w:rPr>
              <w:t>ПХ1,</w:t>
            </w:r>
            <w:r>
              <w:rPr>
                <w:spacing w:val="-2"/>
                <w:sz w:val="24"/>
              </w:rPr>
              <w:t xml:space="preserve"> </w:t>
            </w:r>
            <w:r>
              <w:rPr>
                <w:spacing w:val="-5"/>
                <w:sz w:val="24"/>
              </w:rPr>
              <w:t>ПХ2</w:t>
            </w:r>
          </w:p>
        </w:tc>
        <w:tc>
          <w:tcPr>
            <w:tcW w:w="2243" w:type="dxa"/>
          </w:tcPr>
          <w:p w:rsidR="002F4908" w:rsidRDefault="00385B7E">
            <w:pPr>
              <w:pStyle w:val="TableParagraph"/>
              <w:spacing w:line="256" w:lineRule="exact"/>
              <w:ind w:left="106"/>
              <w:rPr>
                <w:sz w:val="24"/>
              </w:rPr>
            </w:pPr>
            <w:r>
              <w:rPr>
                <w:sz w:val="24"/>
              </w:rPr>
              <w:t xml:space="preserve">ТУ 14 – </w:t>
            </w:r>
            <w:r>
              <w:rPr>
                <w:spacing w:val="-5"/>
                <w:sz w:val="24"/>
              </w:rPr>
              <w:t>274</w:t>
            </w:r>
          </w:p>
        </w:tc>
        <w:tc>
          <w:tcPr>
            <w:tcW w:w="2240" w:type="dxa"/>
          </w:tcPr>
          <w:p w:rsidR="002F4908" w:rsidRDefault="00385B7E">
            <w:pPr>
              <w:pStyle w:val="TableParagraph"/>
              <w:spacing w:line="256" w:lineRule="exact"/>
              <w:ind w:left="103"/>
              <w:rPr>
                <w:sz w:val="24"/>
              </w:rPr>
            </w:pPr>
            <w:r>
              <w:rPr>
                <w:sz w:val="24"/>
              </w:rPr>
              <w:t xml:space="preserve">1, </w:t>
            </w:r>
            <w:r>
              <w:rPr>
                <w:spacing w:val="-10"/>
                <w:sz w:val="24"/>
              </w:rPr>
              <w:t>2</w:t>
            </w:r>
          </w:p>
        </w:tc>
      </w:tr>
      <w:tr w:rsidR="002F4908">
        <w:trPr>
          <w:trHeight w:val="275"/>
        </w:trPr>
        <w:tc>
          <w:tcPr>
            <w:tcW w:w="3085" w:type="dxa"/>
          </w:tcPr>
          <w:p w:rsidR="002F4908" w:rsidRDefault="00385B7E">
            <w:pPr>
              <w:pStyle w:val="TableParagraph"/>
              <w:spacing w:line="256" w:lineRule="exact"/>
              <w:ind w:left="105"/>
              <w:rPr>
                <w:sz w:val="24"/>
              </w:rPr>
            </w:pPr>
            <w:r>
              <w:rPr>
                <w:spacing w:val="-2"/>
                <w:sz w:val="24"/>
              </w:rPr>
              <w:t>Нихром</w:t>
            </w:r>
          </w:p>
        </w:tc>
        <w:tc>
          <w:tcPr>
            <w:tcW w:w="2502" w:type="dxa"/>
          </w:tcPr>
          <w:p w:rsidR="002F4908" w:rsidRDefault="00385B7E">
            <w:pPr>
              <w:pStyle w:val="TableParagraph"/>
              <w:spacing w:line="256" w:lineRule="exact"/>
              <w:ind w:left="104"/>
              <w:rPr>
                <w:sz w:val="24"/>
              </w:rPr>
            </w:pPr>
            <w:r>
              <w:rPr>
                <w:spacing w:val="-2"/>
                <w:sz w:val="24"/>
              </w:rPr>
              <w:t>ПХ20Н80</w:t>
            </w:r>
          </w:p>
        </w:tc>
        <w:tc>
          <w:tcPr>
            <w:tcW w:w="2243" w:type="dxa"/>
          </w:tcPr>
          <w:p w:rsidR="002F4908" w:rsidRDefault="00385B7E">
            <w:pPr>
              <w:pStyle w:val="TableParagraph"/>
              <w:spacing w:line="256" w:lineRule="exact"/>
              <w:ind w:left="106"/>
              <w:rPr>
                <w:sz w:val="24"/>
              </w:rPr>
            </w:pPr>
            <w:r>
              <w:rPr>
                <w:sz w:val="24"/>
              </w:rPr>
              <w:t xml:space="preserve">ГОСТ </w:t>
            </w:r>
            <w:r>
              <w:rPr>
                <w:spacing w:val="-2"/>
                <w:sz w:val="24"/>
              </w:rPr>
              <w:t>13084</w:t>
            </w:r>
          </w:p>
        </w:tc>
        <w:tc>
          <w:tcPr>
            <w:tcW w:w="2240" w:type="dxa"/>
          </w:tcPr>
          <w:p w:rsidR="002F4908" w:rsidRDefault="00385B7E">
            <w:pPr>
              <w:pStyle w:val="TableParagraph"/>
              <w:spacing w:line="256" w:lineRule="exact"/>
              <w:ind w:left="103"/>
              <w:rPr>
                <w:sz w:val="24"/>
              </w:rPr>
            </w:pPr>
            <w:r>
              <w:rPr>
                <w:sz w:val="24"/>
              </w:rPr>
              <w:t xml:space="preserve">3, </w:t>
            </w:r>
            <w:r>
              <w:rPr>
                <w:spacing w:val="-10"/>
                <w:sz w:val="24"/>
              </w:rPr>
              <w:t>6</w:t>
            </w:r>
          </w:p>
        </w:tc>
      </w:tr>
      <w:tr w:rsidR="002F4908">
        <w:trPr>
          <w:trHeight w:val="275"/>
        </w:trPr>
        <w:tc>
          <w:tcPr>
            <w:tcW w:w="3085" w:type="dxa"/>
            <w:tcBorders>
              <w:bottom w:val="nil"/>
            </w:tcBorders>
          </w:tcPr>
          <w:p w:rsidR="002F4908" w:rsidRDefault="00385B7E">
            <w:pPr>
              <w:pStyle w:val="TableParagraph"/>
              <w:spacing w:line="255" w:lineRule="exact"/>
              <w:ind w:left="105"/>
              <w:rPr>
                <w:sz w:val="24"/>
              </w:rPr>
            </w:pPr>
            <w:r>
              <w:rPr>
                <w:spacing w:val="-2"/>
                <w:sz w:val="24"/>
              </w:rPr>
              <w:t>Никельхромборкремниевые</w:t>
            </w:r>
          </w:p>
        </w:tc>
        <w:tc>
          <w:tcPr>
            <w:tcW w:w="2502" w:type="dxa"/>
            <w:tcBorders>
              <w:bottom w:val="nil"/>
            </w:tcBorders>
          </w:tcPr>
          <w:p w:rsidR="002F4908" w:rsidRDefault="00385B7E">
            <w:pPr>
              <w:pStyle w:val="TableParagraph"/>
              <w:spacing w:line="255" w:lineRule="exact"/>
              <w:ind w:left="104"/>
              <w:rPr>
                <w:sz w:val="24"/>
              </w:rPr>
            </w:pPr>
            <w:r>
              <w:rPr>
                <w:sz w:val="24"/>
              </w:rPr>
              <w:t>ПГ-СР2,</w:t>
            </w:r>
            <w:r>
              <w:rPr>
                <w:spacing w:val="-4"/>
                <w:sz w:val="24"/>
              </w:rPr>
              <w:t xml:space="preserve"> </w:t>
            </w:r>
            <w:r>
              <w:rPr>
                <w:sz w:val="24"/>
              </w:rPr>
              <w:t>ПГ-</w:t>
            </w:r>
            <w:r>
              <w:rPr>
                <w:spacing w:val="-4"/>
                <w:sz w:val="24"/>
              </w:rPr>
              <w:t>СР3,</w:t>
            </w:r>
          </w:p>
        </w:tc>
        <w:tc>
          <w:tcPr>
            <w:tcW w:w="2243" w:type="dxa"/>
            <w:tcBorders>
              <w:bottom w:val="nil"/>
            </w:tcBorders>
          </w:tcPr>
          <w:p w:rsidR="002F4908" w:rsidRDefault="00385B7E">
            <w:pPr>
              <w:pStyle w:val="TableParagraph"/>
              <w:spacing w:line="255" w:lineRule="exact"/>
              <w:ind w:left="106"/>
              <w:rPr>
                <w:sz w:val="24"/>
              </w:rPr>
            </w:pPr>
            <w:r>
              <w:rPr>
                <w:sz w:val="24"/>
              </w:rPr>
              <w:t xml:space="preserve">ГОСТ </w:t>
            </w:r>
            <w:r>
              <w:rPr>
                <w:spacing w:val="-2"/>
                <w:sz w:val="24"/>
              </w:rPr>
              <w:t>21448</w:t>
            </w:r>
          </w:p>
        </w:tc>
        <w:tc>
          <w:tcPr>
            <w:tcW w:w="2240" w:type="dxa"/>
            <w:tcBorders>
              <w:bottom w:val="nil"/>
            </w:tcBorders>
          </w:tcPr>
          <w:p w:rsidR="002F4908" w:rsidRDefault="00385B7E">
            <w:pPr>
              <w:pStyle w:val="TableParagraph"/>
              <w:spacing w:line="255" w:lineRule="exact"/>
              <w:ind w:left="103"/>
              <w:rPr>
                <w:sz w:val="24"/>
              </w:rPr>
            </w:pPr>
            <w:r>
              <w:rPr>
                <w:sz w:val="24"/>
              </w:rPr>
              <w:t xml:space="preserve">1, 2, </w:t>
            </w:r>
            <w:r>
              <w:rPr>
                <w:spacing w:val="-10"/>
                <w:sz w:val="24"/>
              </w:rPr>
              <w:t>3</w:t>
            </w:r>
          </w:p>
        </w:tc>
      </w:tr>
      <w:tr w:rsidR="002F4908">
        <w:trPr>
          <w:trHeight w:val="276"/>
        </w:trPr>
        <w:tc>
          <w:tcPr>
            <w:tcW w:w="3085" w:type="dxa"/>
            <w:tcBorders>
              <w:top w:val="nil"/>
              <w:bottom w:val="nil"/>
            </w:tcBorders>
          </w:tcPr>
          <w:p w:rsidR="002F4908" w:rsidRDefault="00385B7E">
            <w:pPr>
              <w:pStyle w:val="TableParagraph"/>
              <w:spacing w:line="256" w:lineRule="exact"/>
              <w:ind w:left="105"/>
              <w:rPr>
                <w:sz w:val="24"/>
              </w:rPr>
            </w:pPr>
            <w:r>
              <w:rPr>
                <w:sz w:val="24"/>
              </w:rPr>
              <w:t>самофлюсуюшиеся</w:t>
            </w:r>
            <w:r>
              <w:rPr>
                <w:spacing w:val="-8"/>
                <w:sz w:val="24"/>
              </w:rPr>
              <w:t xml:space="preserve"> </w:t>
            </w:r>
            <w:r>
              <w:rPr>
                <w:spacing w:val="-2"/>
                <w:sz w:val="24"/>
              </w:rPr>
              <w:t>сплавы</w:t>
            </w:r>
          </w:p>
        </w:tc>
        <w:tc>
          <w:tcPr>
            <w:tcW w:w="2502" w:type="dxa"/>
            <w:tcBorders>
              <w:top w:val="nil"/>
              <w:bottom w:val="nil"/>
            </w:tcBorders>
          </w:tcPr>
          <w:p w:rsidR="002F4908" w:rsidRDefault="00385B7E">
            <w:pPr>
              <w:pStyle w:val="TableParagraph"/>
              <w:spacing w:line="256" w:lineRule="exact"/>
              <w:ind w:left="104"/>
              <w:rPr>
                <w:sz w:val="24"/>
              </w:rPr>
            </w:pPr>
            <w:r>
              <w:rPr>
                <w:spacing w:val="-2"/>
                <w:sz w:val="24"/>
              </w:rPr>
              <w:t>ПГ-</w:t>
            </w:r>
            <w:r>
              <w:rPr>
                <w:spacing w:val="-5"/>
                <w:sz w:val="24"/>
              </w:rPr>
              <w:t>СР4</w:t>
            </w:r>
          </w:p>
        </w:tc>
        <w:tc>
          <w:tcPr>
            <w:tcW w:w="2243" w:type="dxa"/>
            <w:tcBorders>
              <w:top w:val="nil"/>
              <w:bottom w:val="nil"/>
            </w:tcBorders>
          </w:tcPr>
          <w:p w:rsidR="002F4908" w:rsidRDefault="002F4908">
            <w:pPr>
              <w:pStyle w:val="TableParagraph"/>
              <w:ind w:left="0"/>
              <w:rPr>
                <w:sz w:val="20"/>
              </w:rPr>
            </w:pP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1, 2, </w:t>
            </w:r>
            <w:r>
              <w:rPr>
                <w:spacing w:val="-10"/>
                <w:sz w:val="24"/>
              </w:rPr>
              <w:t>3</w:t>
            </w:r>
          </w:p>
        </w:tc>
      </w:tr>
      <w:tr w:rsidR="002F4908">
        <w:trPr>
          <w:trHeight w:val="276"/>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z w:val="24"/>
              </w:rPr>
              <w:t>СНГН</w:t>
            </w:r>
            <w:r>
              <w:rPr>
                <w:spacing w:val="-2"/>
                <w:sz w:val="24"/>
              </w:rPr>
              <w:t xml:space="preserve"> </w:t>
            </w:r>
            <w:r>
              <w:rPr>
                <w:sz w:val="24"/>
              </w:rPr>
              <w:t>–</w:t>
            </w:r>
            <w:r>
              <w:rPr>
                <w:spacing w:val="-1"/>
                <w:sz w:val="24"/>
              </w:rPr>
              <w:t xml:space="preserve"> </w:t>
            </w:r>
            <w:r>
              <w:rPr>
                <w:spacing w:val="-5"/>
                <w:sz w:val="24"/>
              </w:rPr>
              <w:t>50</w:t>
            </w:r>
          </w:p>
        </w:tc>
        <w:tc>
          <w:tcPr>
            <w:tcW w:w="2243" w:type="dxa"/>
            <w:tcBorders>
              <w:top w:val="nil"/>
              <w:bottom w:val="nil"/>
            </w:tcBorders>
          </w:tcPr>
          <w:p w:rsidR="002F4908" w:rsidRDefault="00385B7E">
            <w:pPr>
              <w:pStyle w:val="TableParagraph"/>
              <w:spacing w:line="256" w:lineRule="exact"/>
              <w:ind w:left="106"/>
              <w:rPr>
                <w:sz w:val="24"/>
              </w:rPr>
            </w:pPr>
            <w:r>
              <w:rPr>
                <w:sz w:val="24"/>
              </w:rPr>
              <w:t>ТУ</w:t>
            </w:r>
            <w:r>
              <w:rPr>
                <w:spacing w:val="-2"/>
                <w:sz w:val="24"/>
              </w:rPr>
              <w:t xml:space="preserve"> </w:t>
            </w:r>
            <w:r>
              <w:rPr>
                <w:sz w:val="24"/>
              </w:rPr>
              <w:t>48-19-</w:t>
            </w:r>
            <w:r>
              <w:rPr>
                <w:spacing w:val="-5"/>
                <w:sz w:val="24"/>
              </w:rPr>
              <w:t>212</w:t>
            </w: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w:t>
            </w:r>
            <w:r>
              <w:rPr>
                <w:spacing w:val="-10"/>
                <w:sz w:val="24"/>
              </w:rPr>
              <w:t>2</w:t>
            </w:r>
          </w:p>
        </w:tc>
      </w:tr>
      <w:tr w:rsidR="002F4908">
        <w:trPr>
          <w:trHeight w:val="275"/>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z w:val="24"/>
              </w:rPr>
              <w:t>СНГН</w:t>
            </w:r>
            <w:r>
              <w:rPr>
                <w:spacing w:val="-2"/>
                <w:sz w:val="24"/>
              </w:rPr>
              <w:t xml:space="preserve"> </w:t>
            </w:r>
            <w:r>
              <w:rPr>
                <w:sz w:val="24"/>
              </w:rPr>
              <w:t>–</w:t>
            </w:r>
            <w:r>
              <w:rPr>
                <w:spacing w:val="-1"/>
                <w:sz w:val="24"/>
              </w:rPr>
              <w:t xml:space="preserve"> </w:t>
            </w:r>
            <w:r>
              <w:rPr>
                <w:spacing w:val="-5"/>
                <w:sz w:val="24"/>
              </w:rPr>
              <w:t>55</w:t>
            </w:r>
          </w:p>
        </w:tc>
        <w:tc>
          <w:tcPr>
            <w:tcW w:w="2243" w:type="dxa"/>
            <w:tcBorders>
              <w:top w:val="nil"/>
              <w:bottom w:val="nil"/>
            </w:tcBorders>
          </w:tcPr>
          <w:p w:rsidR="002F4908" w:rsidRDefault="002F4908">
            <w:pPr>
              <w:pStyle w:val="TableParagraph"/>
              <w:ind w:left="0"/>
              <w:rPr>
                <w:sz w:val="20"/>
              </w:rPr>
            </w:pP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w:t>
            </w:r>
            <w:r>
              <w:rPr>
                <w:spacing w:val="-10"/>
                <w:sz w:val="24"/>
              </w:rPr>
              <w:t>2</w:t>
            </w:r>
          </w:p>
        </w:tc>
      </w:tr>
      <w:tr w:rsidR="002F4908">
        <w:trPr>
          <w:trHeight w:val="275"/>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z w:val="24"/>
              </w:rPr>
              <w:t>СНГН</w:t>
            </w:r>
            <w:r>
              <w:rPr>
                <w:spacing w:val="-2"/>
                <w:sz w:val="24"/>
              </w:rPr>
              <w:t xml:space="preserve"> </w:t>
            </w:r>
            <w:r>
              <w:rPr>
                <w:sz w:val="24"/>
              </w:rPr>
              <w:t>–</w:t>
            </w:r>
            <w:r>
              <w:rPr>
                <w:spacing w:val="-1"/>
                <w:sz w:val="24"/>
              </w:rPr>
              <w:t xml:space="preserve"> </w:t>
            </w:r>
            <w:r>
              <w:rPr>
                <w:spacing w:val="-5"/>
                <w:sz w:val="24"/>
              </w:rPr>
              <w:t>60</w:t>
            </w:r>
          </w:p>
        </w:tc>
        <w:tc>
          <w:tcPr>
            <w:tcW w:w="2243" w:type="dxa"/>
            <w:tcBorders>
              <w:top w:val="nil"/>
              <w:bottom w:val="nil"/>
            </w:tcBorders>
          </w:tcPr>
          <w:p w:rsidR="002F4908" w:rsidRDefault="002F4908">
            <w:pPr>
              <w:pStyle w:val="TableParagraph"/>
              <w:ind w:left="0"/>
              <w:rPr>
                <w:sz w:val="20"/>
              </w:rPr>
            </w:pP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w:t>
            </w:r>
            <w:r>
              <w:rPr>
                <w:spacing w:val="-10"/>
                <w:sz w:val="24"/>
              </w:rPr>
              <w:t>2</w:t>
            </w:r>
          </w:p>
        </w:tc>
      </w:tr>
      <w:tr w:rsidR="002F4908">
        <w:trPr>
          <w:trHeight w:val="276"/>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z w:val="24"/>
              </w:rPr>
              <w:t>ПГ-Ж</w:t>
            </w:r>
            <w:r>
              <w:rPr>
                <w:spacing w:val="-2"/>
                <w:sz w:val="24"/>
              </w:rPr>
              <w:t xml:space="preserve"> </w:t>
            </w:r>
            <w:r>
              <w:rPr>
                <w:spacing w:val="-5"/>
                <w:sz w:val="24"/>
              </w:rPr>
              <w:t>14</w:t>
            </w:r>
          </w:p>
        </w:tc>
        <w:tc>
          <w:tcPr>
            <w:tcW w:w="2243" w:type="dxa"/>
            <w:tcBorders>
              <w:top w:val="nil"/>
              <w:bottom w:val="nil"/>
            </w:tcBorders>
          </w:tcPr>
          <w:p w:rsidR="002F4908" w:rsidRDefault="00385B7E">
            <w:pPr>
              <w:pStyle w:val="TableParagraph"/>
              <w:spacing w:line="256" w:lineRule="exact"/>
              <w:ind w:left="106"/>
              <w:rPr>
                <w:sz w:val="24"/>
              </w:rPr>
            </w:pPr>
            <w:r>
              <w:rPr>
                <w:sz w:val="24"/>
              </w:rPr>
              <w:t>ТУ</w:t>
            </w:r>
            <w:r>
              <w:rPr>
                <w:spacing w:val="-1"/>
                <w:sz w:val="24"/>
              </w:rPr>
              <w:t xml:space="preserve"> </w:t>
            </w:r>
            <w:r>
              <w:rPr>
                <w:sz w:val="24"/>
              </w:rPr>
              <w:t>19 4206-</w:t>
            </w:r>
            <w:r>
              <w:rPr>
                <w:spacing w:val="-5"/>
                <w:sz w:val="24"/>
              </w:rPr>
              <w:t>139</w:t>
            </w: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w:t>
            </w:r>
            <w:r>
              <w:rPr>
                <w:spacing w:val="-10"/>
                <w:sz w:val="24"/>
              </w:rPr>
              <w:t>5</w:t>
            </w:r>
          </w:p>
        </w:tc>
      </w:tr>
      <w:tr w:rsidR="002F4908">
        <w:trPr>
          <w:trHeight w:val="275"/>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tabs>
                <w:tab w:val="left" w:pos="1504"/>
              </w:tabs>
              <w:spacing w:line="256" w:lineRule="exact"/>
              <w:ind w:left="104"/>
              <w:rPr>
                <w:sz w:val="24"/>
              </w:rPr>
            </w:pPr>
            <w:r>
              <w:rPr>
                <w:spacing w:val="-2"/>
                <w:sz w:val="24"/>
              </w:rPr>
              <w:t>ПГ-10Н-</w:t>
            </w:r>
            <w:r>
              <w:rPr>
                <w:spacing w:val="-5"/>
                <w:sz w:val="24"/>
              </w:rPr>
              <w:t>01</w:t>
            </w:r>
            <w:r>
              <w:rPr>
                <w:sz w:val="24"/>
              </w:rPr>
              <w:t xml:space="preserve"> </w:t>
            </w:r>
            <w:r>
              <w:rPr>
                <w:spacing w:val="-2"/>
                <w:sz w:val="24"/>
              </w:rPr>
              <w:t>ПГ-</w:t>
            </w:r>
            <w:r>
              <w:rPr>
                <w:spacing w:val="-4"/>
                <w:sz w:val="24"/>
              </w:rPr>
              <w:t>10Н-</w:t>
            </w:r>
          </w:p>
        </w:tc>
        <w:tc>
          <w:tcPr>
            <w:tcW w:w="2243" w:type="dxa"/>
            <w:tcBorders>
              <w:top w:val="nil"/>
              <w:bottom w:val="nil"/>
            </w:tcBorders>
          </w:tcPr>
          <w:p w:rsidR="002F4908" w:rsidRDefault="00385B7E">
            <w:pPr>
              <w:pStyle w:val="TableParagraph"/>
              <w:spacing w:line="256" w:lineRule="exact"/>
              <w:ind w:left="106"/>
              <w:rPr>
                <w:sz w:val="24"/>
              </w:rPr>
            </w:pPr>
            <w:r>
              <w:rPr>
                <w:sz w:val="24"/>
              </w:rPr>
              <w:t>ТУ</w:t>
            </w:r>
            <w:r>
              <w:rPr>
                <w:spacing w:val="-2"/>
                <w:sz w:val="24"/>
              </w:rPr>
              <w:t xml:space="preserve"> </w:t>
            </w:r>
            <w:r>
              <w:rPr>
                <w:sz w:val="24"/>
              </w:rPr>
              <w:t>48-19-</w:t>
            </w:r>
            <w:r>
              <w:rPr>
                <w:spacing w:val="-5"/>
                <w:sz w:val="24"/>
              </w:rPr>
              <w:t>383</w:t>
            </w: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1, 2, </w:t>
            </w:r>
            <w:r>
              <w:rPr>
                <w:spacing w:val="-10"/>
                <w:sz w:val="24"/>
              </w:rPr>
              <w:t>5</w:t>
            </w:r>
          </w:p>
        </w:tc>
      </w:tr>
      <w:tr w:rsidR="002F4908">
        <w:trPr>
          <w:trHeight w:val="276"/>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pacing w:val="-5"/>
                <w:sz w:val="24"/>
              </w:rPr>
              <w:t>02</w:t>
            </w:r>
          </w:p>
        </w:tc>
        <w:tc>
          <w:tcPr>
            <w:tcW w:w="2243" w:type="dxa"/>
            <w:tcBorders>
              <w:top w:val="nil"/>
              <w:bottom w:val="nil"/>
            </w:tcBorders>
          </w:tcPr>
          <w:p w:rsidR="002F4908" w:rsidRDefault="002F4908">
            <w:pPr>
              <w:pStyle w:val="TableParagraph"/>
              <w:ind w:left="0"/>
              <w:rPr>
                <w:sz w:val="20"/>
              </w:rPr>
            </w:pP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w:t>
            </w:r>
            <w:r>
              <w:rPr>
                <w:spacing w:val="-10"/>
                <w:sz w:val="24"/>
              </w:rPr>
              <w:t>2</w:t>
            </w:r>
          </w:p>
        </w:tc>
      </w:tr>
      <w:tr w:rsidR="002F4908">
        <w:trPr>
          <w:trHeight w:val="274"/>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tabs>
                <w:tab w:val="left" w:pos="1504"/>
              </w:tabs>
              <w:spacing w:line="255" w:lineRule="exact"/>
              <w:ind w:left="104"/>
              <w:rPr>
                <w:sz w:val="24"/>
              </w:rPr>
            </w:pPr>
            <w:r>
              <w:rPr>
                <w:spacing w:val="-2"/>
                <w:sz w:val="24"/>
              </w:rPr>
              <w:t>ПГ-12Н-</w:t>
            </w:r>
            <w:r>
              <w:rPr>
                <w:spacing w:val="-5"/>
                <w:sz w:val="24"/>
              </w:rPr>
              <w:t>01</w:t>
            </w:r>
            <w:r>
              <w:rPr>
                <w:sz w:val="24"/>
              </w:rPr>
              <w:t xml:space="preserve"> </w:t>
            </w:r>
            <w:r>
              <w:rPr>
                <w:spacing w:val="-2"/>
                <w:sz w:val="24"/>
              </w:rPr>
              <w:t>ПГ-</w:t>
            </w:r>
            <w:r>
              <w:rPr>
                <w:spacing w:val="-4"/>
                <w:sz w:val="24"/>
              </w:rPr>
              <w:t>12Н-</w:t>
            </w:r>
          </w:p>
        </w:tc>
        <w:tc>
          <w:tcPr>
            <w:tcW w:w="2243" w:type="dxa"/>
            <w:tcBorders>
              <w:top w:val="nil"/>
              <w:bottom w:val="nil"/>
            </w:tcBorders>
          </w:tcPr>
          <w:p w:rsidR="002F4908" w:rsidRDefault="002F4908">
            <w:pPr>
              <w:pStyle w:val="TableParagraph"/>
              <w:ind w:left="0"/>
              <w:rPr>
                <w:sz w:val="20"/>
              </w:rPr>
            </w:pPr>
          </w:p>
        </w:tc>
        <w:tc>
          <w:tcPr>
            <w:tcW w:w="2240" w:type="dxa"/>
            <w:tcBorders>
              <w:top w:val="nil"/>
              <w:bottom w:val="nil"/>
            </w:tcBorders>
          </w:tcPr>
          <w:p w:rsidR="002F4908" w:rsidRDefault="00385B7E">
            <w:pPr>
              <w:pStyle w:val="TableParagraph"/>
              <w:spacing w:line="255" w:lineRule="exact"/>
              <w:ind w:left="103"/>
              <w:rPr>
                <w:sz w:val="24"/>
              </w:rPr>
            </w:pPr>
            <w:r>
              <w:rPr>
                <w:sz w:val="24"/>
              </w:rPr>
              <w:t xml:space="preserve">1, 2, 5, </w:t>
            </w:r>
            <w:r>
              <w:rPr>
                <w:spacing w:val="-10"/>
                <w:sz w:val="24"/>
              </w:rPr>
              <w:t>6</w:t>
            </w:r>
          </w:p>
        </w:tc>
      </w:tr>
      <w:tr w:rsidR="002F4908">
        <w:trPr>
          <w:trHeight w:val="274"/>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5" w:lineRule="exact"/>
              <w:ind w:left="104"/>
              <w:rPr>
                <w:sz w:val="24"/>
              </w:rPr>
            </w:pPr>
            <w:r>
              <w:rPr>
                <w:spacing w:val="-5"/>
                <w:sz w:val="24"/>
              </w:rPr>
              <w:t>02</w:t>
            </w:r>
          </w:p>
        </w:tc>
        <w:tc>
          <w:tcPr>
            <w:tcW w:w="2243" w:type="dxa"/>
            <w:tcBorders>
              <w:top w:val="nil"/>
              <w:bottom w:val="nil"/>
            </w:tcBorders>
          </w:tcPr>
          <w:p w:rsidR="002F4908" w:rsidRDefault="00385B7E">
            <w:pPr>
              <w:pStyle w:val="TableParagraph"/>
              <w:spacing w:line="255" w:lineRule="exact"/>
              <w:ind w:left="106"/>
              <w:rPr>
                <w:sz w:val="24"/>
              </w:rPr>
            </w:pPr>
            <w:r>
              <w:rPr>
                <w:sz w:val="24"/>
              </w:rPr>
              <w:t>ТУ</w:t>
            </w:r>
            <w:r>
              <w:rPr>
                <w:spacing w:val="-2"/>
                <w:sz w:val="24"/>
              </w:rPr>
              <w:t xml:space="preserve"> </w:t>
            </w:r>
            <w:r>
              <w:rPr>
                <w:sz w:val="24"/>
              </w:rPr>
              <w:t>48-19-</w:t>
            </w:r>
            <w:r>
              <w:rPr>
                <w:spacing w:val="-5"/>
                <w:sz w:val="24"/>
              </w:rPr>
              <w:t>142</w:t>
            </w:r>
          </w:p>
        </w:tc>
        <w:tc>
          <w:tcPr>
            <w:tcW w:w="2240" w:type="dxa"/>
            <w:tcBorders>
              <w:top w:val="nil"/>
              <w:bottom w:val="nil"/>
            </w:tcBorders>
          </w:tcPr>
          <w:p w:rsidR="002F4908" w:rsidRDefault="00385B7E">
            <w:pPr>
              <w:pStyle w:val="TableParagraph"/>
              <w:spacing w:line="255" w:lineRule="exact"/>
              <w:ind w:left="103"/>
              <w:rPr>
                <w:sz w:val="24"/>
              </w:rPr>
            </w:pPr>
            <w:r>
              <w:rPr>
                <w:spacing w:val="-10"/>
                <w:sz w:val="24"/>
              </w:rPr>
              <w:t>1</w:t>
            </w:r>
          </w:p>
        </w:tc>
      </w:tr>
      <w:tr w:rsidR="002F4908">
        <w:trPr>
          <w:trHeight w:val="276"/>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tabs>
                <w:tab w:val="left" w:pos="1504"/>
              </w:tabs>
              <w:spacing w:line="256" w:lineRule="exact"/>
              <w:ind w:left="104"/>
              <w:rPr>
                <w:sz w:val="24"/>
              </w:rPr>
            </w:pPr>
            <w:r>
              <w:rPr>
                <w:spacing w:val="-2"/>
                <w:sz w:val="24"/>
              </w:rPr>
              <w:t>ПГ-12Н-</w:t>
            </w:r>
            <w:r>
              <w:rPr>
                <w:spacing w:val="-5"/>
                <w:sz w:val="24"/>
              </w:rPr>
              <w:t>03</w:t>
            </w:r>
            <w:r>
              <w:rPr>
                <w:sz w:val="24"/>
              </w:rPr>
              <w:t xml:space="preserve"> </w:t>
            </w:r>
            <w:r>
              <w:rPr>
                <w:spacing w:val="-2"/>
                <w:sz w:val="24"/>
              </w:rPr>
              <w:t>ПГ-</w:t>
            </w:r>
            <w:r>
              <w:rPr>
                <w:spacing w:val="-4"/>
                <w:sz w:val="24"/>
              </w:rPr>
              <w:t>19Н-</w:t>
            </w:r>
          </w:p>
        </w:tc>
        <w:tc>
          <w:tcPr>
            <w:tcW w:w="2243" w:type="dxa"/>
            <w:tcBorders>
              <w:top w:val="nil"/>
              <w:bottom w:val="nil"/>
            </w:tcBorders>
          </w:tcPr>
          <w:p w:rsidR="002F4908" w:rsidRDefault="00385B7E">
            <w:pPr>
              <w:pStyle w:val="TableParagraph"/>
              <w:spacing w:line="256" w:lineRule="exact"/>
              <w:ind w:left="106"/>
              <w:rPr>
                <w:sz w:val="24"/>
              </w:rPr>
            </w:pPr>
            <w:r>
              <w:rPr>
                <w:sz w:val="24"/>
              </w:rPr>
              <w:t>ТУ</w:t>
            </w:r>
            <w:r>
              <w:rPr>
                <w:spacing w:val="-2"/>
                <w:sz w:val="24"/>
              </w:rPr>
              <w:t xml:space="preserve"> </w:t>
            </w:r>
            <w:r>
              <w:rPr>
                <w:sz w:val="24"/>
              </w:rPr>
              <w:t>14-1-</w:t>
            </w:r>
            <w:r>
              <w:rPr>
                <w:spacing w:val="-4"/>
                <w:sz w:val="24"/>
              </w:rPr>
              <w:t>3785</w:t>
            </w: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1, 2, </w:t>
            </w:r>
            <w:r>
              <w:rPr>
                <w:spacing w:val="-10"/>
                <w:sz w:val="24"/>
              </w:rPr>
              <w:t>7</w:t>
            </w:r>
          </w:p>
        </w:tc>
      </w:tr>
      <w:tr w:rsidR="002F4908">
        <w:trPr>
          <w:trHeight w:val="275"/>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pacing w:val="-5"/>
                <w:sz w:val="24"/>
              </w:rPr>
              <w:t>01</w:t>
            </w:r>
          </w:p>
        </w:tc>
        <w:tc>
          <w:tcPr>
            <w:tcW w:w="2243" w:type="dxa"/>
            <w:tcBorders>
              <w:top w:val="nil"/>
              <w:bottom w:val="nil"/>
            </w:tcBorders>
          </w:tcPr>
          <w:p w:rsidR="002F4908" w:rsidRDefault="002F4908">
            <w:pPr>
              <w:pStyle w:val="TableParagraph"/>
              <w:ind w:left="0"/>
              <w:rPr>
                <w:sz w:val="20"/>
              </w:rPr>
            </w:pP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1, 2, </w:t>
            </w:r>
            <w:r>
              <w:rPr>
                <w:spacing w:val="-10"/>
                <w:sz w:val="24"/>
              </w:rPr>
              <w:t>7</w:t>
            </w:r>
          </w:p>
        </w:tc>
      </w:tr>
      <w:tr w:rsidR="002F4908">
        <w:trPr>
          <w:trHeight w:val="276"/>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pacing w:val="-2"/>
                <w:sz w:val="24"/>
              </w:rPr>
              <w:t>ИПФ-</w:t>
            </w:r>
            <w:r>
              <w:rPr>
                <w:spacing w:val="-10"/>
                <w:sz w:val="24"/>
              </w:rPr>
              <w:t>1</w:t>
            </w:r>
          </w:p>
        </w:tc>
        <w:tc>
          <w:tcPr>
            <w:tcW w:w="2243" w:type="dxa"/>
            <w:tcBorders>
              <w:top w:val="nil"/>
              <w:bottom w:val="nil"/>
            </w:tcBorders>
          </w:tcPr>
          <w:p w:rsidR="002F4908" w:rsidRDefault="002F4908">
            <w:pPr>
              <w:pStyle w:val="TableParagraph"/>
              <w:ind w:left="0"/>
              <w:rPr>
                <w:sz w:val="20"/>
              </w:rPr>
            </w:pP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1, 2, </w:t>
            </w:r>
            <w:r>
              <w:rPr>
                <w:spacing w:val="-10"/>
                <w:sz w:val="24"/>
              </w:rPr>
              <w:t>7</w:t>
            </w:r>
          </w:p>
        </w:tc>
      </w:tr>
      <w:tr w:rsidR="002F4908">
        <w:trPr>
          <w:trHeight w:val="276"/>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pacing w:val="-2"/>
                <w:sz w:val="24"/>
              </w:rPr>
              <w:t>ПН80Х13С2Р</w:t>
            </w:r>
          </w:p>
        </w:tc>
        <w:tc>
          <w:tcPr>
            <w:tcW w:w="2243" w:type="dxa"/>
            <w:tcBorders>
              <w:top w:val="nil"/>
              <w:bottom w:val="nil"/>
            </w:tcBorders>
          </w:tcPr>
          <w:p w:rsidR="002F4908" w:rsidRDefault="00385B7E">
            <w:pPr>
              <w:pStyle w:val="TableParagraph"/>
              <w:spacing w:line="256" w:lineRule="exact"/>
              <w:ind w:left="106"/>
              <w:rPr>
                <w:sz w:val="24"/>
              </w:rPr>
            </w:pPr>
            <w:r>
              <w:rPr>
                <w:sz w:val="24"/>
              </w:rPr>
              <w:t>ТУ</w:t>
            </w:r>
            <w:r>
              <w:rPr>
                <w:spacing w:val="-2"/>
                <w:sz w:val="24"/>
              </w:rPr>
              <w:t xml:space="preserve"> </w:t>
            </w:r>
            <w:r>
              <w:rPr>
                <w:sz w:val="24"/>
              </w:rPr>
              <w:t>14-1-</w:t>
            </w:r>
            <w:r>
              <w:rPr>
                <w:spacing w:val="-4"/>
                <w:sz w:val="24"/>
              </w:rPr>
              <w:t>3784</w:t>
            </w: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1, 2, </w:t>
            </w:r>
            <w:r>
              <w:rPr>
                <w:spacing w:val="-10"/>
                <w:sz w:val="24"/>
              </w:rPr>
              <w:t>7</w:t>
            </w:r>
          </w:p>
        </w:tc>
      </w:tr>
      <w:tr w:rsidR="002F4908">
        <w:trPr>
          <w:trHeight w:val="276"/>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pacing w:val="-2"/>
                <w:sz w:val="24"/>
              </w:rPr>
              <w:t>ПН77Х15С3Р2</w:t>
            </w:r>
          </w:p>
        </w:tc>
        <w:tc>
          <w:tcPr>
            <w:tcW w:w="2243" w:type="dxa"/>
            <w:tcBorders>
              <w:top w:val="nil"/>
              <w:bottom w:val="nil"/>
            </w:tcBorders>
          </w:tcPr>
          <w:p w:rsidR="002F4908" w:rsidRDefault="002F4908">
            <w:pPr>
              <w:pStyle w:val="TableParagraph"/>
              <w:ind w:left="0"/>
              <w:rPr>
                <w:sz w:val="20"/>
              </w:rPr>
            </w:pP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1, 2, </w:t>
            </w:r>
            <w:r>
              <w:rPr>
                <w:spacing w:val="-10"/>
                <w:sz w:val="24"/>
              </w:rPr>
              <w:t>7</w:t>
            </w:r>
          </w:p>
        </w:tc>
      </w:tr>
      <w:tr w:rsidR="002F4908">
        <w:trPr>
          <w:trHeight w:val="276"/>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pacing w:val="-2"/>
                <w:sz w:val="24"/>
              </w:rPr>
              <w:t>ПН73Х16С3Р3</w:t>
            </w:r>
          </w:p>
        </w:tc>
        <w:tc>
          <w:tcPr>
            <w:tcW w:w="2243" w:type="dxa"/>
            <w:tcBorders>
              <w:top w:val="nil"/>
              <w:bottom w:val="nil"/>
            </w:tcBorders>
          </w:tcPr>
          <w:p w:rsidR="002F4908" w:rsidRDefault="002F4908">
            <w:pPr>
              <w:pStyle w:val="TableParagraph"/>
              <w:ind w:left="0"/>
              <w:rPr>
                <w:sz w:val="20"/>
              </w:rPr>
            </w:pP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1, 2, </w:t>
            </w:r>
            <w:r>
              <w:rPr>
                <w:spacing w:val="-10"/>
                <w:sz w:val="24"/>
              </w:rPr>
              <w:t>7</w:t>
            </w:r>
          </w:p>
        </w:tc>
      </w:tr>
      <w:tr w:rsidR="002F4908">
        <w:trPr>
          <w:trHeight w:val="276"/>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pacing w:val="-2"/>
                <w:sz w:val="24"/>
              </w:rPr>
              <w:t>ПН7СХ17С4Р4</w:t>
            </w:r>
          </w:p>
        </w:tc>
        <w:tc>
          <w:tcPr>
            <w:tcW w:w="2243" w:type="dxa"/>
            <w:tcBorders>
              <w:top w:val="nil"/>
              <w:bottom w:val="nil"/>
            </w:tcBorders>
          </w:tcPr>
          <w:p w:rsidR="002F4908" w:rsidRDefault="002F4908">
            <w:pPr>
              <w:pStyle w:val="TableParagraph"/>
              <w:ind w:left="0"/>
              <w:rPr>
                <w:sz w:val="20"/>
              </w:rPr>
            </w:pPr>
          </w:p>
        </w:tc>
        <w:tc>
          <w:tcPr>
            <w:tcW w:w="2240" w:type="dxa"/>
            <w:tcBorders>
              <w:top w:val="nil"/>
              <w:bottom w:val="nil"/>
            </w:tcBorders>
          </w:tcPr>
          <w:p w:rsidR="002F4908" w:rsidRDefault="002F4908">
            <w:pPr>
              <w:pStyle w:val="TableParagraph"/>
              <w:ind w:left="0"/>
              <w:rPr>
                <w:sz w:val="20"/>
              </w:rPr>
            </w:pPr>
          </w:p>
        </w:tc>
      </w:tr>
      <w:tr w:rsidR="002F4908">
        <w:trPr>
          <w:trHeight w:val="276"/>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pacing w:val="-2"/>
                <w:sz w:val="24"/>
              </w:rPr>
              <w:t>ПН65Х25С3Р3</w:t>
            </w:r>
          </w:p>
        </w:tc>
        <w:tc>
          <w:tcPr>
            <w:tcW w:w="2243" w:type="dxa"/>
            <w:tcBorders>
              <w:top w:val="nil"/>
              <w:bottom w:val="nil"/>
            </w:tcBorders>
          </w:tcPr>
          <w:p w:rsidR="002F4908" w:rsidRDefault="002F4908">
            <w:pPr>
              <w:pStyle w:val="TableParagraph"/>
              <w:ind w:left="0"/>
              <w:rPr>
                <w:sz w:val="20"/>
              </w:rPr>
            </w:pPr>
          </w:p>
        </w:tc>
        <w:tc>
          <w:tcPr>
            <w:tcW w:w="2240" w:type="dxa"/>
            <w:tcBorders>
              <w:top w:val="nil"/>
              <w:bottom w:val="nil"/>
            </w:tcBorders>
          </w:tcPr>
          <w:p w:rsidR="002F4908" w:rsidRDefault="002F4908">
            <w:pPr>
              <w:pStyle w:val="TableParagraph"/>
              <w:ind w:left="0"/>
              <w:rPr>
                <w:sz w:val="20"/>
              </w:rPr>
            </w:pPr>
          </w:p>
        </w:tc>
      </w:tr>
      <w:tr w:rsidR="002F4908">
        <w:trPr>
          <w:trHeight w:val="278"/>
        </w:trPr>
        <w:tc>
          <w:tcPr>
            <w:tcW w:w="3085" w:type="dxa"/>
            <w:tcBorders>
              <w:top w:val="nil"/>
            </w:tcBorders>
          </w:tcPr>
          <w:p w:rsidR="002F4908" w:rsidRDefault="002F4908">
            <w:pPr>
              <w:pStyle w:val="TableParagraph"/>
              <w:ind w:left="0"/>
              <w:rPr>
                <w:sz w:val="20"/>
              </w:rPr>
            </w:pPr>
          </w:p>
        </w:tc>
        <w:tc>
          <w:tcPr>
            <w:tcW w:w="2502" w:type="dxa"/>
            <w:tcBorders>
              <w:top w:val="nil"/>
            </w:tcBorders>
          </w:tcPr>
          <w:p w:rsidR="002F4908" w:rsidRDefault="00385B7E">
            <w:pPr>
              <w:pStyle w:val="TableParagraph"/>
              <w:spacing w:line="259" w:lineRule="exact"/>
              <w:ind w:left="104"/>
              <w:rPr>
                <w:sz w:val="24"/>
              </w:rPr>
            </w:pPr>
            <w:r>
              <w:rPr>
                <w:spacing w:val="-2"/>
                <w:sz w:val="24"/>
              </w:rPr>
              <w:t>ПН68Х21С5Р</w:t>
            </w:r>
          </w:p>
        </w:tc>
        <w:tc>
          <w:tcPr>
            <w:tcW w:w="2243" w:type="dxa"/>
            <w:tcBorders>
              <w:top w:val="nil"/>
            </w:tcBorders>
          </w:tcPr>
          <w:p w:rsidR="002F4908" w:rsidRDefault="002F4908">
            <w:pPr>
              <w:pStyle w:val="TableParagraph"/>
              <w:ind w:left="0"/>
              <w:rPr>
                <w:sz w:val="20"/>
              </w:rPr>
            </w:pPr>
          </w:p>
        </w:tc>
        <w:tc>
          <w:tcPr>
            <w:tcW w:w="2240" w:type="dxa"/>
            <w:tcBorders>
              <w:top w:val="nil"/>
            </w:tcBorders>
          </w:tcPr>
          <w:p w:rsidR="002F4908" w:rsidRDefault="002F4908">
            <w:pPr>
              <w:pStyle w:val="TableParagraph"/>
              <w:ind w:left="0"/>
              <w:rPr>
                <w:sz w:val="20"/>
              </w:rPr>
            </w:pPr>
          </w:p>
        </w:tc>
      </w:tr>
      <w:tr w:rsidR="002F4908">
        <w:trPr>
          <w:trHeight w:val="275"/>
        </w:trPr>
        <w:tc>
          <w:tcPr>
            <w:tcW w:w="3085" w:type="dxa"/>
            <w:tcBorders>
              <w:bottom w:val="nil"/>
            </w:tcBorders>
          </w:tcPr>
          <w:p w:rsidR="002F4908" w:rsidRDefault="00385B7E">
            <w:pPr>
              <w:pStyle w:val="TableParagraph"/>
              <w:spacing w:line="255" w:lineRule="exact"/>
              <w:ind w:left="105"/>
              <w:rPr>
                <w:sz w:val="24"/>
              </w:rPr>
            </w:pPr>
            <w:r>
              <w:rPr>
                <w:spacing w:val="-2"/>
                <w:sz w:val="24"/>
              </w:rPr>
              <w:t>Никельборкремниевые</w:t>
            </w:r>
          </w:p>
        </w:tc>
        <w:tc>
          <w:tcPr>
            <w:tcW w:w="2502" w:type="dxa"/>
            <w:tcBorders>
              <w:bottom w:val="nil"/>
            </w:tcBorders>
          </w:tcPr>
          <w:p w:rsidR="002F4908" w:rsidRDefault="00385B7E">
            <w:pPr>
              <w:pStyle w:val="TableParagraph"/>
              <w:spacing w:line="255" w:lineRule="exact"/>
              <w:ind w:left="104"/>
              <w:rPr>
                <w:sz w:val="24"/>
              </w:rPr>
            </w:pPr>
            <w:r>
              <w:rPr>
                <w:spacing w:val="-2"/>
                <w:sz w:val="24"/>
              </w:rPr>
              <w:t>ПГ-</w:t>
            </w:r>
            <w:r>
              <w:rPr>
                <w:spacing w:val="-5"/>
                <w:sz w:val="24"/>
              </w:rPr>
              <w:t>АН7</w:t>
            </w:r>
          </w:p>
        </w:tc>
        <w:tc>
          <w:tcPr>
            <w:tcW w:w="2243" w:type="dxa"/>
            <w:tcBorders>
              <w:bottom w:val="nil"/>
            </w:tcBorders>
          </w:tcPr>
          <w:p w:rsidR="002F4908" w:rsidRDefault="00385B7E">
            <w:pPr>
              <w:pStyle w:val="TableParagraph"/>
              <w:spacing w:line="255" w:lineRule="exact"/>
              <w:ind w:left="106"/>
              <w:rPr>
                <w:sz w:val="24"/>
              </w:rPr>
            </w:pPr>
            <w:r>
              <w:rPr>
                <w:sz w:val="24"/>
              </w:rPr>
              <w:t xml:space="preserve">ТУ ИЭС </w:t>
            </w:r>
            <w:r>
              <w:rPr>
                <w:spacing w:val="-5"/>
                <w:sz w:val="24"/>
              </w:rPr>
              <w:t>316</w:t>
            </w:r>
          </w:p>
        </w:tc>
        <w:tc>
          <w:tcPr>
            <w:tcW w:w="2240" w:type="dxa"/>
            <w:tcBorders>
              <w:bottom w:val="nil"/>
            </w:tcBorders>
          </w:tcPr>
          <w:p w:rsidR="002F4908" w:rsidRDefault="00385B7E">
            <w:pPr>
              <w:pStyle w:val="TableParagraph"/>
              <w:spacing w:line="255" w:lineRule="exact"/>
              <w:ind w:left="103"/>
              <w:rPr>
                <w:sz w:val="24"/>
              </w:rPr>
            </w:pPr>
            <w:r>
              <w:rPr>
                <w:spacing w:val="-10"/>
                <w:sz w:val="24"/>
              </w:rPr>
              <w:t>1</w:t>
            </w:r>
          </w:p>
        </w:tc>
      </w:tr>
      <w:tr w:rsidR="002F4908">
        <w:trPr>
          <w:trHeight w:val="276"/>
        </w:trPr>
        <w:tc>
          <w:tcPr>
            <w:tcW w:w="3085" w:type="dxa"/>
            <w:tcBorders>
              <w:top w:val="nil"/>
              <w:bottom w:val="nil"/>
            </w:tcBorders>
          </w:tcPr>
          <w:p w:rsidR="002F4908" w:rsidRDefault="00385B7E">
            <w:pPr>
              <w:pStyle w:val="TableParagraph"/>
              <w:spacing w:line="256" w:lineRule="exact"/>
              <w:ind w:left="105"/>
              <w:rPr>
                <w:sz w:val="24"/>
              </w:rPr>
            </w:pPr>
            <w:r>
              <w:rPr>
                <w:spacing w:val="-2"/>
                <w:sz w:val="24"/>
              </w:rPr>
              <w:t>сплавы</w:t>
            </w:r>
          </w:p>
        </w:tc>
        <w:tc>
          <w:tcPr>
            <w:tcW w:w="2502" w:type="dxa"/>
            <w:tcBorders>
              <w:top w:val="nil"/>
              <w:bottom w:val="nil"/>
            </w:tcBorders>
          </w:tcPr>
          <w:p w:rsidR="002F4908" w:rsidRDefault="00385B7E">
            <w:pPr>
              <w:pStyle w:val="TableParagraph"/>
              <w:spacing w:line="256" w:lineRule="exact"/>
              <w:ind w:left="104"/>
              <w:rPr>
                <w:sz w:val="24"/>
              </w:rPr>
            </w:pPr>
            <w:r>
              <w:rPr>
                <w:sz w:val="24"/>
              </w:rPr>
              <w:t>НПЧ-1,</w:t>
            </w:r>
            <w:r>
              <w:rPr>
                <w:spacing w:val="-9"/>
                <w:sz w:val="24"/>
              </w:rPr>
              <w:t xml:space="preserve"> </w:t>
            </w:r>
            <w:r>
              <w:rPr>
                <w:sz w:val="24"/>
              </w:rPr>
              <w:t>НПЧ-</w:t>
            </w:r>
            <w:r>
              <w:rPr>
                <w:spacing w:val="-10"/>
                <w:sz w:val="24"/>
              </w:rPr>
              <w:t>2</w:t>
            </w:r>
          </w:p>
        </w:tc>
        <w:tc>
          <w:tcPr>
            <w:tcW w:w="2243" w:type="dxa"/>
            <w:tcBorders>
              <w:top w:val="nil"/>
              <w:bottom w:val="nil"/>
            </w:tcBorders>
          </w:tcPr>
          <w:p w:rsidR="002F4908" w:rsidRDefault="00385B7E">
            <w:pPr>
              <w:pStyle w:val="TableParagraph"/>
              <w:spacing w:line="256" w:lineRule="exact"/>
              <w:ind w:left="106"/>
              <w:rPr>
                <w:sz w:val="24"/>
              </w:rPr>
            </w:pPr>
            <w:r>
              <w:rPr>
                <w:sz w:val="24"/>
              </w:rPr>
              <w:t>ТУ</w:t>
            </w:r>
            <w:r>
              <w:rPr>
                <w:spacing w:val="-2"/>
                <w:sz w:val="24"/>
              </w:rPr>
              <w:t xml:space="preserve"> </w:t>
            </w:r>
            <w:r>
              <w:rPr>
                <w:sz w:val="24"/>
              </w:rPr>
              <w:t>48-19-</w:t>
            </w:r>
            <w:r>
              <w:rPr>
                <w:spacing w:val="-5"/>
                <w:sz w:val="24"/>
              </w:rPr>
              <w:t>40</w:t>
            </w:r>
          </w:p>
        </w:tc>
        <w:tc>
          <w:tcPr>
            <w:tcW w:w="2240" w:type="dxa"/>
            <w:tcBorders>
              <w:top w:val="nil"/>
              <w:bottom w:val="nil"/>
            </w:tcBorders>
          </w:tcPr>
          <w:p w:rsidR="002F4908" w:rsidRDefault="00385B7E">
            <w:pPr>
              <w:pStyle w:val="TableParagraph"/>
              <w:spacing w:line="256" w:lineRule="exact"/>
              <w:ind w:left="103"/>
              <w:rPr>
                <w:sz w:val="24"/>
              </w:rPr>
            </w:pPr>
            <w:r>
              <w:rPr>
                <w:spacing w:val="-10"/>
                <w:sz w:val="24"/>
              </w:rPr>
              <w:t>1</w:t>
            </w:r>
          </w:p>
        </w:tc>
      </w:tr>
      <w:tr w:rsidR="002F4908">
        <w:trPr>
          <w:trHeight w:val="275"/>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pacing w:val="-2"/>
                <w:sz w:val="24"/>
              </w:rPr>
              <w:t>НПЧ-</w:t>
            </w:r>
            <w:r>
              <w:rPr>
                <w:spacing w:val="-10"/>
                <w:sz w:val="24"/>
              </w:rPr>
              <w:t>3</w:t>
            </w:r>
          </w:p>
        </w:tc>
        <w:tc>
          <w:tcPr>
            <w:tcW w:w="2243" w:type="dxa"/>
            <w:tcBorders>
              <w:top w:val="nil"/>
              <w:bottom w:val="nil"/>
            </w:tcBorders>
          </w:tcPr>
          <w:p w:rsidR="002F4908" w:rsidRDefault="002F4908">
            <w:pPr>
              <w:pStyle w:val="TableParagraph"/>
              <w:ind w:left="0"/>
              <w:rPr>
                <w:sz w:val="20"/>
              </w:rPr>
            </w:pPr>
          </w:p>
        </w:tc>
        <w:tc>
          <w:tcPr>
            <w:tcW w:w="2240" w:type="dxa"/>
            <w:tcBorders>
              <w:top w:val="nil"/>
              <w:bottom w:val="nil"/>
            </w:tcBorders>
          </w:tcPr>
          <w:p w:rsidR="002F4908" w:rsidRDefault="00385B7E">
            <w:pPr>
              <w:pStyle w:val="TableParagraph"/>
              <w:spacing w:line="256" w:lineRule="exact"/>
              <w:ind w:left="103"/>
              <w:rPr>
                <w:sz w:val="24"/>
              </w:rPr>
            </w:pPr>
            <w:r>
              <w:rPr>
                <w:spacing w:val="-10"/>
                <w:sz w:val="24"/>
              </w:rPr>
              <w:t>1</w:t>
            </w:r>
          </w:p>
        </w:tc>
      </w:tr>
      <w:tr w:rsidR="002F4908">
        <w:trPr>
          <w:trHeight w:val="275"/>
        </w:trPr>
        <w:tc>
          <w:tcPr>
            <w:tcW w:w="3085" w:type="dxa"/>
            <w:tcBorders>
              <w:top w:val="nil"/>
              <w:bottom w:val="nil"/>
            </w:tcBorders>
          </w:tcPr>
          <w:p w:rsidR="002F4908" w:rsidRDefault="002F4908">
            <w:pPr>
              <w:pStyle w:val="TableParagraph"/>
              <w:ind w:left="0"/>
              <w:rPr>
                <w:sz w:val="20"/>
              </w:rPr>
            </w:pPr>
          </w:p>
        </w:tc>
        <w:tc>
          <w:tcPr>
            <w:tcW w:w="2502" w:type="dxa"/>
            <w:tcBorders>
              <w:top w:val="nil"/>
              <w:bottom w:val="nil"/>
            </w:tcBorders>
          </w:tcPr>
          <w:p w:rsidR="002F4908" w:rsidRDefault="00385B7E">
            <w:pPr>
              <w:pStyle w:val="TableParagraph"/>
              <w:spacing w:line="256" w:lineRule="exact"/>
              <w:ind w:left="104"/>
              <w:rPr>
                <w:sz w:val="24"/>
              </w:rPr>
            </w:pPr>
            <w:r>
              <w:rPr>
                <w:spacing w:val="-2"/>
                <w:sz w:val="24"/>
              </w:rPr>
              <w:t>ПГ-10Н-</w:t>
            </w:r>
            <w:r>
              <w:rPr>
                <w:spacing w:val="-5"/>
                <w:sz w:val="24"/>
              </w:rPr>
              <w:t>03</w:t>
            </w:r>
          </w:p>
        </w:tc>
        <w:tc>
          <w:tcPr>
            <w:tcW w:w="2243" w:type="dxa"/>
            <w:tcBorders>
              <w:top w:val="nil"/>
              <w:bottom w:val="nil"/>
            </w:tcBorders>
          </w:tcPr>
          <w:p w:rsidR="002F4908" w:rsidRDefault="00385B7E">
            <w:pPr>
              <w:pStyle w:val="TableParagraph"/>
              <w:spacing w:line="256" w:lineRule="exact"/>
              <w:ind w:left="106"/>
              <w:rPr>
                <w:sz w:val="24"/>
              </w:rPr>
            </w:pPr>
            <w:r>
              <w:rPr>
                <w:sz w:val="24"/>
              </w:rPr>
              <w:t>ТУ</w:t>
            </w:r>
            <w:r>
              <w:rPr>
                <w:spacing w:val="-2"/>
                <w:sz w:val="24"/>
              </w:rPr>
              <w:t xml:space="preserve"> </w:t>
            </w:r>
            <w:r>
              <w:rPr>
                <w:sz w:val="24"/>
              </w:rPr>
              <w:t>48-19-</w:t>
            </w:r>
            <w:r>
              <w:rPr>
                <w:spacing w:val="-5"/>
                <w:sz w:val="24"/>
              </w:rPr>
              <w:t>383</w:t>
            </w:r>
          </w:p>
        </w:tc>
        <w:tc>
          <w:tcPr>
            <w:tcW w:w="2240" w:type="dxa"/>
            <w:tcBorders>
              <w:top w:val="nil"/>
              <w:bottom w:val="nil"/>
            </w:tcBorders>
          </w:tcPr>
          <w:p w:rsidR="002F4908" w:rsidRDefault="00385B7E">
            <w:pPr>
              <w:pStyle w:val="TableParagraph"/>
              <w:spacing w:line="256" w:lineRule="exact"/>
              <w:ind w:left="103"/>
              <w:rPr>
                <w:sz w:val="24"/>
              </w:rPr>
            </w:pPr>
            <w:r>
              <w:rPr>
                <w:sz w:val="24"/>
              </w:rPr>
              <w:t xml:space="preserve">1, 2, 5, </w:t>
            </w:r>
            <w:r>
              <w:rPr>
                <w:spacing w:val="-10"/>
                <w:sz w:val="24"/>
              </w:rPr>
              <w:t>6</w:t>
            </w:r>
          </w:p>
        </w:tc>
      </w:tr>
      <w:tr w:rsidR="002F4908">
        <w:trPr>
          <w:trHeight w:val="278"/>
        </w:trPr>
        <w:tc>
          <w:tcPr>
            <w:tcW w:w="3085" w:type="dxa"/>
            <w:tcBorders>
              <w:top w:val="nil"/>
            </w:tcBorders>
          </w:tcPr>
          <w:p w:rsidR="002F4908" w:rsidRDefault="002F4908">
            <w:pPr>
              <w:pStyle w:val="TableParagraph"/>
              <w:ind w:left="0"/>
              <w:rPr>
                <w:sz w:val="20"/>
              </w:rPr>
            </w:pPr>
          </w:p>
        </w:tc>
        <w:tc>
          <w:tcPr>
            <w:tcW w:w="2502" w:type="dxa"/>
            <w:tcBorders>
              <w:top w:val="nil"/>
            </w:tcBorders>
          </w:tcPr>
          <w:p w:rsidR="002F4908" w:rsidRDefault="00385B7E">
            <w:pPr>
              <w:pStyle w:val="TableParagraph"/>
              <w:spacing w:line="259" w:lineRule="exact"/>
              <w:ind w:left="104"/>
              <w:rPr>
                <w:sz w:val="24"/>
              </w:rPr>
            </w:pPr>
            <w:r>
              <w:rPr>
                <w:spacing w:val="-2"/>
                <w:sz w:val="24"/>
              </w:rPr>
              <w:t>ПГ-10Н-</w:t>
            </w:r>
            <w:r>
              <w:rPr>
                <w:spacing w:val="-5"/>
                <w:sz w:val="24"/>
              </w:rPr>
              <w:t>04</w:t>
            </w:r>
          </w:p>
        </w:tc>
        <w:tc>
          <w:tcPr>
            <w:tcW w:w="2243" w:type="dxa"/>
            <w:tcBorders>
              <w:top w:val="nil"/>
            </w:tcBorders>
          </w:tcPr>
          <w:p w:rsidR="002F4908" w:rsidRDefault="002F4908">
            <w:pPr>
              <w:pStyle w:val="TableParagraph"/>
              <w:ind w:left="0"/>
              <w:rPr>
                <w:sz w:val="20"/>
              </w:rPr>
            </w:pPr>
          </w:p>
        </w:tc>
        <w:tc>
          <w:tcPr>
            <w:tcW w:w="2240" w:type="dxa"/>
            <w:tcBorders>
              <w:top w:val="nil"/>
            </w:tcBorders>
          </w:tcPr>
          <w:p w:rsidR="002F4908" w:rsidRDefault="00385B7E">
            <w:pPr>
              <w:pStyle w:val="TableParagraph"/>
              <w:spacing w:line="259" w:lineRule="exact"/>
              <w:ind w:left="103"/>
              <w:rPr>
                <w:sz w:val="24"/>
              </w:rPr>
            </w:pPr>
            <w:r>
              <w:rPr>
                <w:sz w:val="24"/>
              </w:rPr>
              <w:t xml:space="preserve">1, 2, </w:t>
            </w:r>
            <w:r>
              <w:rPr>
                <w:spacing w:val="-10"/>
                <w:sz w:val="24"/>
              </w:rPr>
              <w:t>6</w:t>
            </w:r>
          </w:p>
        </w:tc>
      </w:tr>
    </w:tbl>
    <w:p w:rsidR="002F4908" w:rsidRDefault="002F4908">
      <w:pPr>
        <w:pStyle w:val="TableParagraph"/>
        <w:spacing w:line="259" w:lineRule="exact"/>
        <w:rPr>
          <w:sz w:val="24"/>
        </w:rPr>
        <w:sectPr w:rsidR="002F4908">
          <w:pgSz w:w="11910" w:h="16840"/>
          <w:pgMar w:top="1040" w:right="283" w:bottom="920" w:left="850" w:header="0" w:footer="729" w:gutter="0"/>
          <w:cols w:space="720"/>
        </w:sectPr>
      </w:pPr>
    </w:p>
    <w:tbl>
      <w:tblPr>
        <w:tblStyle w:val="TableNormal"/>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2552"/>
        <w:gridCol w:w="2269"/>
        <w:gridCol w:w="2269"/>
      </w:tblGrid>
      <w:tr w:rsidR="002F4908">
        <w:trPr>
          <w:trHeight w:val="3107"/>
        </w:trPr>
        <w:tc>
          <w:tcPr>
            <w:tcW w:w="3404" w:type="dxa"/>
          </w:tcPr>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spacing w:before="270"/>
              <w:ind w:left="0"/>
              <w:rPr>
                <w:sz w:val="24"/>
              </w:rPr>
            </w:pPr>
          </w:p>
          <w:p w:rsidR="002F4908" w:rsidRDefault="00385B7E">
            <w:pPr>
              <w:pStyle w:val="TableParagraph"/>
              <w:ind w:left="330"/>
              <w:rPr>
                <w:sz w:val="24"/>
              </w:rPr>
            </w:pPr>
            <w:r>
              <w:rPr>
                <w:sz w:val="24"/>
              </w:rPr>
              <w:t>Наименование</w:t>
            </w:r>
            <w:r>
              <w:rPr>
                <w:spacing w:val="-9"/>
                <w:sz w:val="24"/>
              </w:rPr>
              <w:t xml:space="preserve"> </w:t>
            </w:r>
            <w:r>
              <w:rPr>
                <w:spacing w:val="-2"/>
                <w:sz w:val="24"/>
              </w:rPr>
              <w:t>материалов</w:t>
            </w:r>
          </w:p>
        </w:tc>
        <w:tc>
          <w:tcPr>
            <w:tcW w:w="2552" w:type="dxa"/>
          </w:tcPr>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spacing w:before="270"/>
              <w:ind w:left="0"/>
              <w:rPr>
                <w:sz w:val="24"/>
              </w:rPr>
            </w:pPr>
          </w:p>
          <w:p w:rsidR="002F4908" w:rsidRDefault="00385B7E">
            <w:pPr>
              <w:pStyle w:val="TableParagraph"/>
              <w:ind w:left="385"/>
              <w:rPr>
                <w:sz w:val="24"/>
              </w:rPr>
            </w:pPr>
            <w:r>
              <w:rPr>
                <w:sz w:val="24"/>
              </w:rPr>
              <w:t>Марка</w:t>
            </w:r>
            <w:r>
              <w:rPr>
                <w:spacing w:val="-2"/>
                <w:sz w:val="24"/>
              </w:rPr>
              <w:t xml:space="preserve"> материала</w:t>
            </w:r>
          </w:p>
        </w:tc>
        <w:tc>
          <w:tcPr>
            <w:tcW w:w="2269" w:type="dxa"/>
          </w:tcPr>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spacing w:before="270"/>
              <w:ind w:left="0"/>
              <w:rPr>
                <w:sz w:val="24"/>
              </w:rPr>
            </w:pPr>
          </w:p>
          <w:p w:rsidR="002F4908" w:rsidRDefault="00385B7E">
            <w:pPr>
              <w:pStyle w:val="TableParagraph"/>
              <w:ind w:left="191"/>
              <w:rPr>
                <w:sz w:val="24"/>
              </w:rPr>
            </w:pPr>
            <w:r>
              <w:rPr>
                <w:sz w:val="24"/>
              </w:rPr>
              <w:t>Обозначение</w:t>
            </w:r>
            <w:r>
              <w:rPr>
                <w:spacing w:val="-4"/>
                <w:sz w:val="24"/>
              </w:rPr>
              <w:t xml:space="preserve"> </w:t>
            </w:r>
            <w:r>
              <w:rPr>
                <w:spacing w:val="-5"/>
                <w:sz w:val="24"/>
              </w:rPr>
              <w:t>НТД</w:t>
            </w:r>
          </w:p>
        </w:tc>
        <w:tc>
          <w:tcPr>
            <w:tcW w:w="2269" w:type="dxa"/>
          </w:tcPr>
          <w:p w:rsidR="002F4908" w:rsidRDefault="00385B7E">
            <w:pPr>
              <w:pStyle w:val="TableParagraph"/>
              <w:ind w:left="181" w:right="181" w:firstLine="1"/>
              <w:jc w:val="center"/>
              <w:rPr>
                <w:sz w:val="24"/>
              </w:rPr>
            </w:pPr>
            <w:r>
              <w:rPr>
                <w:spacing w:val="-2"/>
                <w:sz w:val="24"/>
              </w:rPr>
              <w:t xml:space="preserve">Назначение </w:t>
            </w:r>
            <w:r>
              <w:rPr>
                <w:sz w:val="24"/>
              </w:rPr>
              <w:t>покрытый:</w:t>
            </w:r>
            <w:r>
              <w:rPr>
                <w:spacing w:val="-15"/>
                <w:sz w:val="24"/>
              </w:rPr>
              <w:t xml:space="preserve"> </w:t>
            </w:r>
            <w:r>
              <w:rPr>
                <w:sz w:val="24"/>
              </w:rPr>
              <w:t>защита от износа – 1; защита от коррозии– 2;</w:t>
            </w:r>
          </w:p>
          <w:p w:rsidR="002F4908" w:rsidRDefault="00385B7E">
            <w:pPr>
              <w:pStyle w:val="TableParagraph"/>
              <w:ind w:left="149"/>
              <w:rPr>
                <w:sz w:val="24"/>
              </w:rPr>
            </w:pPr>
            <w:r>
              <w:rPr>
                <w:sz w:val="24"/>
              </w:rPr>
              <w:t>жаростойкость</w:t>
            </w:r>
            <w:r>
              <w:rPr>
                <w:spacing w:val="-4"/>
                <w:sz w:val="24"/>
              </w:rPr>
              <w:t xml:space="preserve"> </w:t>
            </w:r>
            <w:r>
              <w:rPr>
                <w:sz w:val="24"/>
              </w:rPr>
              <w:t>–</w:t>
            </w:r>
            <w:r>
              <w:rPr>
                <w:spacing w:val="-2"/>
                <w:sz w:val="24"/>
              </w:rPr>
              <w:t xml:space="preserve"> </w:t>
            </w:r>
            <w:r>
              <w:rPr>
                <w:spacing w:val="-5"/>
                <w:sz w:val="24"/>
              </w:rPr>
              <w:t>3;</w:t>
            </w:r>
          </w:p>
          <w:p w:rsidR="002F4908" w:rsidRDefault="00385B7E">
            <w:pPr>
              <w:pStyle w:val="TableParagraph"/>
              <w:ind w:left="262"/>
              <w:rPr>
                <w:sz w:val="24"/>
              </w:rPr>
            </w:pPr>
            <w:r>
              <w:rPr>
                <w:sz w:val="24"/>
              </w:rPr>
              <w:t>теплозащита</w:t>
            </w:r>
            <w:r>
              <w:rPr>
                <w:spacing w:val="-3"/>
                <w:sz w:val="24"/>
              </w:rPr>
              <w:t xml:space="preserve"> </w:t>
            </w:r>
            <w:r>
              <w:rPr>
                <w:sz w:val="24"/>
              </w:rPr>
              <w:t>–</w:t>
            </w:r>
            <w:r>
              <w:rPr>
                <w:spacing w:val="-1"/>
                <w:sz w:val="24"/>
              </w:rPr>
              <w:t xml:space="preserve"> </w:t>
            </w:r>
            <w:r>
              <w:rPr>
                <w:spacing w:val="-5"/>
                <w:sz w:val="24"/>
              </w:rPr>
              <w:t>4;</w:t>
            </w:r>
          </w:p>
          <w:p w:rsidR="002F4908" w:rsidRDefault="00385B7E">
            <w:pPr>
              <w:pStyle w:val="TableParagraph"/>
              <w:ind w:left="111"/>
              <w:rPr>
                <w:sz w:val="24"/>
              </w:rPr>
            </w:pPr>
            <w:r>
              <w:rPr>
                <w:sz w:val="24"/>
              </w:rPr>
              <w:t>восстановление</w:t>
            </w:r>
            <w:r>
              <w:rPr>
                <w:spacing w:val="-4"/>
                <w:sz w:val="24"/>
              </w:rPr>
              <w:t xml:space="preserve"> </w:t>
            </w:r>
            <w:r>
              <w:rPr>
                <w:sz w:val="24"/>
              </w:rPr>
              <w:t>–</w:t>
            </w:r>
            <w:r>
              <w:rPr>
                <w:spacing w:val="-3"/>
                <w:sz w:val="24"/>
              </w:rPr>
              <w:t xml:space="preserve"> </w:t>
            </w:r>
            <w:r>
              <w:rPr>
                <w:spacing w:val="-5"/>
                <w:sz w:val="24"/>
              </w:rPr>
              <w:t>5;</w:t>
            </w:r>
          </w:p>
          <w:p w:rsidR="002F4908" w:rsidRDefault="00385B7E">
            <w:pPr>
              <w:pStyle w:val="TableParagraph"/>
              <w:ind w:left="464" w:right="460" w:firstLine="28"/>
              <w:jc w:val="both"/>
              <w:rPr>
                <w:sz w:val="24"/>
              </w:rPr>
            </w:pPr>
            <w:r>
              <w:rPr>
                <w:sz w:val="24"/>
              </w:rPr>
              <w:t>подслой</w:t>
            </w:r>
            <w:r>
              <w:rPr>
                <w:spacing w:val="-2"/>
                <w:sz w:val="24"/>
              </w:rPr>
              <w:t xml:space="preserve"> </w:t>
            </w:r>
            <w:r>
              <w:rPr>
                <w:sz w:val="24"/>
              </w:rPr>
              <w:t>–</w:t>
            </w:r>
            <w:r>
              <w:rPr>
                <w:spacing w:val="-4"/>
                <w:sz w:val="24"/>
              </w:rPr>
              <w:t xml:space="preserve"> </w:t>
            </w:r>
            <w:r>
              <w:rPr>
                <w:sz w:val="24"/>
              </w:rPr>
              <w:t xml:space="preserve">6; </w:t>
            </w:r>
            <w:r>
              <w:rPr>
                <w:spacing w:val="-2"/>
                <w:sz w:val="24"/>
              </w:rPr>
              <w:t xml:space="preserve">специальные </w:t>
            </w:r>
            <w:r>
              <w:rPr>
                <w:sz w:val="24"/>
              </w:rPr>
              <w:t>свойства – 7</w:t>
            </w:r>
          </w:p>
        </w:tc>
      </w:tr>
      <w:tr w:rsidR="002F4908">
        <w:trPr>
          <w:trHeight w:val="272"/>
        </w:trPr>
        <w:tc>
          <w:tcPr>
            <w:tcW w:w="3404" w:type="dxa"/>
            <w:tcBorders>
              <w:bottom w:val="nil"/>
            </w:tcBorders>
          </w:tcPr>
          <w:p w:rsidR="002F4908" w:rsidRDefault="00385B7E">
            <w:pPr>
              <w:pStyle w:val="TableParagraph"/>
              <w:spacing w:line="253" w:lineRule="exact"/>
              <w:ind w:left="105"/>
              <w:rPr>
                <w:sz w:val="24"/>
              </w:rPr>
            </w:pPr>
            <w:r>
              <w:rPr>
                <w:sz w:val="24"/>
              </w:rPr>
              <w:t>Никельалюминиевые</w:t>
            </w:r>
            <w:r>
              <w:rPr>
                <w:spacing w:val="-11"/>
                <w:sz w:val="24"/>
              </w:rPr>
              <w:t xml:space="preserve"> </w:t>
            </w:r>
            <w:r>
              <w:rPr>
                <w:spacing w:val="-2"/>
                <w:sz w:val="24"/>
              </w:rPr>
              <w:t>сплавы</w:t>
            </w:r>
          </w:p>
        </w:tc>
        <w:tc>
          <w:tcPr>
            <w:tcW w:w="2552" w:type="dxa"/>
            <w:tcBorders>
              <w:bottom w:val="nil"/>
            </w:tcBorders>
          </w:tcPr>
          <w:p w:rsidR="002F4908" w:rsidRDefault="00385B7E">
            <w:pPr>
              <w:pStyle w:val="TableParagraph"/>
              <w:spacing w:line="253" w:lineRule="exact"/>
              <w:ind w:left="105"/>
              <w:rPr>
                <w:sz w:val="24"/>
              </w:rPr>
            </w:pPr>
            <w:r>
              <w:rPr>
                <w:spacing w:val="-2"/>
                <w:sz w:val="24"/>
              </w:rPr>
              <w:t>ПН70Ю30</w:t>
            </w:r>
          </w:p>
        </w:tc>
        <w:tc>
          <w:tcPr>
            <w:tcW w:w="2269" w:type="dxa"/>
            <w:tcBorders>
              <w:bottom w:val="nil"/>
            </w:tcBorders>
          </w:tcPr>
          <w:p w:rsidR="002F4908" w:rsidRDefault="00385B7E">
            <w:pPr>
              <w:pStyle w:val="TableParagraph"/>
              <w:spacing w:line="253" w:lineRule="exact"/>
              <w:ind w:left="104"/>
              <w:rPr>
                <w:sz w:val="24"/>
              </w:rPr>
            </w:pPr>
            <w:r>
              <w:rPr>
                <w:sz w:val="24"/>
              </w:rPr>
              <w:t>ТУ</w:t>
            </w:r>
            <w:r>
              <w:rPr>
                <w:spacing w:val="-2"/>
                <w:sz w:val="24"/>
              </w:rPr>
              <w:t xml:space="preserve"> </w:t>
            </w:r>
            <w:r>
              <w:rPr>
                <w:sz w:val="24"/>
              </w:rPr>
              <w:t>14-1-</w:t>
            </w:r>
            <w:r>
              <w:rPr>
                <w:spacing w:val="-4"/>
                <w:sz w:val="24"/>
              </w:rPr>
              <w:t>3282</w:t>
            </w:r>
          </w:p>
        </w:tc>
        <w:tc>
          <w:tcPr>
            <w:tcW w:w="2269" w:type="dxa"/>
            <w:tcBorders>
              <w:bottom w:val="nil"/>
            </w:tcBorders>
          </w:tcPr>
          <w:p w:rsidR="002F4908" w:rsidRDefault="00385B7E">
            <w:pPr>
              <w:pStyle w:val="TableParagraph"/>
              <w:spacing w:line="253" w:lineRule="exact"/>
              <w:ind w:left="104"/>
              <w:rPr>
                <w:sz w:val="24"/>
              </w:rPr>
            </w:pPr>
            <w:r>
              <w:rPr>
                <w:sz w:val="24"/>
              </w:rPr>
              <w:t xml:space="preserve">1, 2, 3, </w:t>
            </w:r>
            <w:r>
              <w:rPr>
                <w:spacing w:val="-10"/>
                <w:sz w:val="24"/>
              </w:rPr>
              <w:t>5</w:t>
            </w:r>
          </w:p>
        </w:tc>
      </w:tr>
      <w:tr w:rsidR="002F4908">
        <w:trPr>
          <w:trHeight w:val="278"/>
        </w:trPr>
        <w:tc>
          <w:tcPr>
            <w:tcW w:w="3404" w:type="dxa"/>
            <w:tcBorders>
              <w:top w:val="nil"/>
            </w:tcBorders>
          </w:tcPr>
          <w:p w:rsidR="002F4908" w:rsidRDefault="002F4908">
            <w:pPr>
              <w:pStyle w:val="TableParagraph"/>
              <w:ind w:left="0"/>
              <w:rPr>
                <w:sz w:val="20"/>
              </w:rPr>
            </w:pPr>
          </w:p>
        </w:tc>
        <w:tc>
          <w:tcPr>
            <w:tcW w:w="2552" w:type="dxa"/>
            <w:tcBorders>
              <w:top w:val="nil"/>
            </w:tcBorders>
          </w:tcPr>
          <w:p w:rsidR="002F4908" w:rsidRDefault="00385B7E">
            <w:pPr>
              <w:pStyle w:val="TableParagraph"/>
              <w:spacing w:line="259" w:lineRule="exact"/>
              <w:ind w:left="105"/>
              <w:rPr>
                <w:sz w:val="24"/>
              </w:rPr>
            </w:pPr>
            <w:r>
              <w:rPr>
                <w:spacing w:val="-2"/>
                <w:sz w:val="24"/>
              </w:rPr>
              <w:t>ПН85Ю15</w:t>
            </w:r>
          </w:p>
        </w:tc>
        <w:tc>
          <w:tcPr>
            <w:tcW w:w="2269" w:type="dxa"/>
            <w:tcBorders>
              <w:top w:val="nil"/>
            </w:tcBorders>
          </w:tcPr>
          <w:p w:rsidR="002F4908" w:rsidRDefault="002F4908">
            <w:pPr>
              <w:pStyle w:val="TableParagraph"/>
              <w:ind w:left="0"/>
              <w:rPr>
                <w:sz w:val="20"/>
              </w:rPr>
            </w:pPr>
          </w:p>
        </w:tc>
        <w:tc>
          <w:tcPr>
            <w:tcW w:w="2269" w:type="dxa"/>
            <w:tcBorders>
              <w:top w:val="nil"/>
            </w:tcBorders>
          </w:tcPr>
          <w:p w:rsidR="002F4908" w:rsidRDefault="00385B7E">
            <w:pPr>
              <w:pStyle w:val="TableParagraph"/>
              <w:spacing w:line="259" w:lineRule="exact"/>
              <w:ind w:left="104"/>
              <w:rPr>
                <w:sz w:val="24"/>
              </w:rPr>
            </w:pPr>
            <w:r>
              <w:rPr>
                <w:sz w:val="24"/>
              </w:rPr>
              <w:t xml:space="preserve">1, 2, 3, </w:t>
            </w:r>
            <w:r>
              <w:rPr>
                <w:spacing w:val="-10"/>
                <w:sz w:val="24"/>
              </w:rPr>
              <w:t>5</w:t>
            </w:r>
          </w:p>
        </w:tc>
      </w:tr>
      <w:tr w:rsidR="002F4908">
        <w:trPr>
          <w:trHeight w:val="275"/>
        </w:trPr>
        <w:tc>
          <w:tcPr>
            <w:tcW w:w="3404" w:type="dxa"/>
            <w:tcBorders>
              <w:bottom w:val="nil"/>
            </w:tcBorders>
          </w:tcPr>
          <w:p w:rsidR="002F4908" w:rsidRDefault="00385B7E">
            <w:pPr>
              <w:pStyle w:val="TableParagraph"/>
              <w:spacing w:line="256" w:lineRule="exact"/>
              <w:ind w:left="105"/>
              <w:rPr>
                <w:sz w:val="24"/>
              </w:rPr>
            </w:pPr>
            <w:r>
              <w:rPr>
                <w:sz w:val="24"/>
              </w:rPr>
              <w:t>Никельтитановые</w:t>
            </w:r>
            <w:r>
              <w:rPr>
                <w:spacing w:val="-9"/>
                <w:sz w:val="24"/>
              </w:rPr>
              <w:t xml:space="preserve"> </w:t>
            </w:r>
            <w:r>
              <w:rPr>
                <w:spacing w:val="-2"/>
                <w:sz w:val="24"/>
              </w:rPr>
              <w:t>сплавы</w:t>
            </w:r>
          </w:p>
        </w:tc>
        <w:tc>
          <w:tcPr>
            <w:tcW w:w="2552" w:type="dxa"/>
            <w:tcBorders>
              <w:bottom w:val="nil"/>
            </w:tcBorders>
          </w:tcPr>
          <w:p w:rsidR="002F4908" w:rsidRDefault="00385B7E">
            <w:pPr>
              <w:pStyle w:val="TableParagraph"/>
              <w:spacing w:line="256" w:lineRule="exact"/>
              <w:ind w:left="105"/>
              <w:rPr>
                <w:sz w:val="24"/>
              </w:rPr>
            </w:pPr>
            <w:r>
              <w:rPr>
                <w:spacing w:val="-2"/>
                <w:sz w:val="24"/>
              </w:rPr>
              <w:t>ПН55Т45</w:t>
            </w:r>
          </w:p>
        </w:tc>
        <w:tc>
          <w:tcPr>
            <w:tcW w:w="2269" w:type="dxa"/>
            <w:tcBorders>
              <w:bottom w:val="nil"/>
            </w:tcBorders>
          </w:tcPr>
          <w:p w:rsidR="002F4908" w:rsidRDefault="00385B7E">
            <w:pPr>
              <w:pStyle w:val="TableParagraph"/>
              <w:spacing w:line="256" w:lineRule="exact"/>
              <w:ind w:left="104"/>
              <w:rPr>
                <w:sz w:val="24"/>
              </w:rPr>
            </w:pPr>
            <w:r>
              <w:rPr>
                <w:sz w:val="24"/>
              </w:rPr>
              <w:t>ТУ</w:t>
            </w:r>
            <w:r>
              <w:rPr>
                <w:spacing w:val="-2"/>
                <w:sz w:val="24"/>
              </w:rPr>
              <w:t xml:space="preserve"> </w:t>
            </w:r>
            <w:r>
              <w:rPr>
                <w:sz w:val="24"/>
              </w:rPr>
              <w:t>14-1-</w:t>
            </w:r>
            <w:r>
              <w:rPr>
                <w:spacing w:val="-4"/>
                <w:sz w:val="24"/>
              </w:rPr>
              <w:t>3282</w:t>
            </w:r>
          </w:p>
        </w:tc>
        <w:tc>
          <w:tcPr>
            <w:tcW w:w="2269" w:type="dxa"/>
            <w:tcBorders>
              <w:bottom w:val="nil"/>
            </w:tcBorders>
          </w:tcPr>
          <w:p w:rsidR="002F4908" w:rsidRDefault="00385B7E">
            <w:pPr>
              <w:pStyle w:val="TableParagraph"/>
              <w:spacing w:line="256" w:lineRule="exact"/>
              <w:ind w:left="104"/>
              <w:rPr>
                <w:sz w:val="24"/>
              </w:rPr>
            </w:pPr>
            <w:r>
              <w:rPr>
                <w:sz w:val="24"/>
              </w:rPr>
              <w:t xml:space="preserve">1, 2, </w:t>
            </w:r>
            <w:r>
              <w:rPr>
                <w:spacing w:val="-10"/>
                <w:sz w:val="24"/>
              </w:rPr>
              <w:t>5</w:t>
            </w:r>
          </w:p>
        </w:tc>
      </w:tr>
      <w:tr w:rsidR="002F4908">
        <w:trPr>
          <w:trHeight w:val="279"/>
        </w:trPr>
        <w:tc>
          <w:tcPr>
            <w:tcW w:w="3404" w:type="dxa"/>
            <w:tcBorders>
              <w:top w:val="nil"/>
            </w:tcBorders>
          </w:tcPr>
          <w:p w:rsidR="002F4908" w:rsidRDefault="002F4908">
            <w:pPr>
              <w:pStyle w:val="TableParagraph"/>
              <w:ind w:left="0"/>
              <w:rPr>
                <w:sz w:val="20"/>
              </w:rPr>
            </w:pPr>
          </w:p>
        </w:tc>
        <w:tc>
          <w:tcPr>
            <w:tcW w:w="2552" w:type="dxa"/>
            <w:tcBorders>
              <w:top w:val="nil"/>
            </w:tcBorders>
          </w:tcPr>
          <w:p w:rsidR="002F4908" w:rsidRDefault="00385B7E">
            <w:pPr>
              <w:pStyle w:val="TableParagraph"/>
              <w:spacing w:line="259" w:lineRule="exact"/>
              <w:ind w:left="105"/>
              <w:rPr>
                <w:sz w:val="24"/>
              </w:rPr>
            </w:pPr>
            <w:r>
              <w:rPr>
                <w:spacing w:val="-2"/>
                <w:sz w:val="24"/>
              </w:rPr>
              <w:t>ПН12Т88</w:t>
            </w:r>
          </w:p>
        </w:tc>
        <w:tc>
          <w:tcPr>
            <w:tcW w:w="2269" w:type="dxa"/>
            <w:tcBorders>
              <w:top w:val="nil"/>
            </w:tcBorders>
          </w:tcPr>
          <w:p w:rsidR="002F4908" w:rsidRDefault="002F4908">
            <w:pPr>
              <w:pStyle w:val="TableParagraph"/>
              <w:ind w:left="0"/>
              <w:rPr>
                <w:sz w:val="20"/>
              </w:rPr>
            </w:pPr>
          </w:p>
        </w:tc>
        <w:tc>
          <w:tcPr>
            <w:tcW w:w="2269" w:type="dxa"/>
            <w:tcBorders>
              <w:top w:val="nil"/>
            </w:tcBorders>
          </w:tcPr>
          <w:p w:rsidR="002F4908" w:rsidRDefault="00385B7E">
            <w:pPr>
              <w:pStyle w:val="TableParagraph"/>
              <w:spacing w:line="259" w:lineRule="exact"/>
              <w:ind w:left="104"/>
              <w:rPr>
                <w:sz w:val="24"/>
              </w:rPr>
            </w:pPr>
            <w:r>
              <w:rPr>
                <w:sz w:val="24"/>
              </w:rPr>
              <w:t xml:space="preserve">1, 2, </w:t>
            </w:r>
            <w:r>
              <w:rPr>
                <w:spacing w:val="-10"/>
                <w:sz w:val="24"/>
              </w:rPr>
              <w:t>5</w:t>
            </w:r>
          </w:p>
        </w:tc>
      </w:tr>
      <w:tr w:rsidR="002F4908">
        <w:trPr>
          <w:trHeight w:val="275"/>
        </w:trPr>
        <w:tc>
          <w:tcPr>
            <w:tcW w:w="3404" w:type="dxa"/>
          </w:tcPr>
          <w:p w:rsidR="002F4908" w:rsidRDefault="00385B7E">
            <w:pPr>
              <w:pStyle w:val="TableParagraph"/>
              <w:spacing w:line="256" w:lineRule="exact"/>
              <w:ind w:left="105"/>
              <w:rPr>
                <w:sz w:val="24"/>
              </w:rPr>
            </w:pPr>
            <w:r>
              <w:rPr>
                <w:sz w:val="24"/>
              </w:rPr>
              <w:t>Кобальтовый</w:t>
            </w:r>
            <w:r>
              <w:rPr>
                <w:spacing w:val="-8"/>
                <w:sz w:val="24"/>
              </w:rPr>
              <w:t xml:space="preserve"> </w:t>
            </w:r>
            <w:r>
              <w:rPr>
                <w:spacing w:val="-4"/>
                <w:sz w:val="24"/>
              </w:rPr>
              <w:t>сплав</w:t>
            </w:r>
          </w:p>
        </w:tc>
        <w:tc>
          <w:tcPr>
            <w:tcW w:w="2552" w:type="dxa"/>
          </w:tcPr>
          <w:p w:rsidR="002F4908" w:rsidRDefault="00385B7E">
            <w:pPr>
              <w:pStyle w:val="TableParagraph"/>
              <w:spacing w:line="256" w:lineRule="exact"/>
              <w:ind w:left="105"/>
              <w:rPr>
                <w:sz w:val="24"/>
              </w:rPr>
            </w:pPr>
            <w:r>
              <w:rPr>
                <w:spacing w:val="-2"/>
                <w:sz w:val="24"/>
              </w:rPr>
              <w:t>ПГ-10К-</w:t>
            </w:r>
            <w:r>
              <w:rPr>
                <w:spacing w:val="-5"/>
                <w:sz w:val="24"/>
              </w:rPr>
              <w:t>01</w:t>
            </w:r>
          </w:p>
        </w:tc>
        <w:tc>
          <w:tcPr>
            <w:tcW w:w="2269" w:type="dxa"/>
          </w:tcPr>
          <w:p w:rsidR="002F4908" w:rsidRDefault="00385B7E">
            <w:pPr>
              <w:pStyle w:val="TableParagraph"/>
              <w:spacing w:line="256" w:lineRule="exact"/>
              <w:ind w:left="104"/>
              <w:rPr>
                <w:sz w:val="24"/>
              </w:rPr>
            </w:pPr>
            <w:r>
              <w:rPr>
                <w:sz w:val="24"/>
              </w:rPr>
              <w:t>ТУ</w:t>
            </w:r>
            <w:r>
              <w:rPr>
                <w:spacing w:val="-2"/>
                <w:sz w:val="24"/>
              </w:rPr>
              <w:t xml:space="preserve"> </w:t>
            </w:r>
            <w:r>
              <w:rPr>
                <w:sz w:val="24"/>
              </w:rPr>
              <w:t>48-4206-</w:t>
            </w:r>
            <w:r>
              <w:rPr>
                <w:spacing w:val="-5"/>
                <w:sz w:val="24"/>
              </w:rPr>
              <w:t>156</w:t>
            </w:r>
          </w:p>
        </w:tc>
        <w:tc>
          <w:tcPr>
            <w:tcW w:w="2269" w:type="dxa"/>
          </w:tcPr>
          <w:p w:rsidR="002F4908" w:rsidRDefault="00385B7E">
            <w:pPr>
              <w:pStyle w:val="TableParagraph"/>
              <w:spacing w:line="256" w:lineRule="exact"/>
              <w:ind w:left="104"/>
              <w:rPr>
                <w:sz w:val="24"/>
              </w:rPr>
            </w:pPr>
            <w:r>
              <w:rPr>
                <w:sz w:val="24"/>
              </w:rPr>
              <w:t xml:space="preserve">1, 2, 3, 4, </w:t>
            </w:r>
            <w:r>
              <w:rPr>
                <w:spacing w:val="-10"/>
                <w:sz w:val="24"/>
              </w:rPr>
              <w:t>5</w:t>
            </w:r>
          </w:p>
        </w:tc>
      </w:tr>
      <w:tr w:rsidR="002F4908">
        <w:trPr>
          <w:trHeight w:val="272"/>
        </w:trPr>
        <w:tc>
          <w:tcPr>
            <w:tcW w:w="3404" w:type="dxa"/>
            <w:tcBorders>
              <w:bottom w:val="nil"/>
            </w:tcBorders>
          </w:tcPr>
          <w:p w:rsidR="002F4908" w:rsidRDefault="00385B7E">
            <w:pPr>
              <w:pStyle w:val="TableParagraph"/>
              <w:spacing w:line="253" w:lineRule="exact"/>
              <w:ind w:left="105"/>
              <w:rPr>
                <w:sz w:val="24"/>
              </w:rPr>
            </w:pPr>
            <w:r>
              <w:rPr>
                <w:sz w:val="24"/>
              </w:rPr>
              <w:t>Стали</w:t>
            </w:r>
            <w:r>
              <w:rPr>
                <w:spacing w:val="-3"/>
                <w:sz w:val="24"/>
              </w:rPr>
              <w:t xml:space="preserve"> </w:t>
            </w:r>
            <w:r>
              <w:rPr>
                <w:spacing w:val="-2"/>
                <w:sz w:val="24"/>
              </w:rPr>
              <w:t>высоколегированные</w:t>
            </w:r>
          </w:p>
        </w:tc>
        <w:tc>
          <w:tcPr>
            <w:tcW w:w="2552" w:type="dxa"/>
            <w:tcBorders>
              <w:bottom w:val="nil"/>
            </w:tcBorders>
          </w:tcPr>
          <w:p w:rsidR="002F4908" w:rsidRDefault="00385B7E">
            <w:pPr>
              <w:pStyle w:val="TableParagraph"/>
              <w:spacing w:line="253" w:lineRule="exact"/>
              <w:ind w:left="105"/>
              <w:rPr>
                <w:sz w:val="24"/>
              </w:rPr>
            </w:pPr>
            <w:r>
              <w:rPr>
                <w:spacing w:val="-2"/>
                <w:sz w:val="24"/>
              </w:rPr>
              <w:t>ПР-Х18Н9</w:t>
            </w:r>
          </w:p>
        </w:tc>
        <w:tc>
          <w:tcPr>
            <w:tcW w:w="2269" w:type="dxa"/>
            <w:tcBorders>
              <w:bottom w:val="nil"/>
            </w:tcBorders>
          </w:tcPr>
          <w:p w:rsidR="002F4908" w:rsidRDefault="00385B7E">
            <w:pPr>
              <w:pStyle w:val="TableParagraph"/>
              <w:spacing w:line="253" w:lineRule="exact"/>
              <w:ind w:left="104"/>
              <w:rPr>
                <w:sz w:val="24"/>
              </w:rPr>
            </w:pPr>
            <w:r>
              <w:rPr>
                <w:sz w:val="24"/>
              </w:rPr>
              <w:t xml:space="preserve">ГОСТ </w:t>
            </w:r>
            <w:r>
              <w:rPr>
                <w:spacing w:val="-2"/>
                <w:sz w:val="24"/>
              </w:rPr>
              <w:t>14086</w:t>
            </w:r>
          </w:p>
        </w:tc>
        <w:tc>
          <w:tcPr>
            <w:tcW w:w="2269" w:type="dxa"/>
            <w:tcBorders>
              <w:bottom w:val="nil"/>
            </w:tcBorders>
          </w:tcPr>
          <w:p w:rsidR="002F4908" w:rsidRDefault="00385B7E">
            <w:pPr>
              <w:pStyle w:val="TableParagraph"/>
              <w:spacing w:line="253" w:lineRule="exact"/>
              <w:ind w:left="104"/>
              <w:rPr>
                <w:sz w:val="24"/>
              </w:rPr>
            </w:pPr>
            <w:r>
              <w:rPr>
                <w:sz w:val="24"/>
              </w:rPr>
              <w:t xml:space="preserve">1, </w:t>
            </w:r>
            <w:r>
              <w:rPr>
                <w:spacing w:val="-10"/>
                <w:sz w:val="24"/>
              </w:rPr>
              <w:t>2</w:t>
            </w:r>
          </w:p>
        </w:tc>
      </w:tr>
      <w:tr w:rsidR="002F4908">
        <w:trPr>
          <w:trHeight w:val="276"/>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pacing w:val="-2"/>
                <w:sz w:val="24"/>
              </w:rPr>
              <w:t>ПР-Х23Н28М3ДЗТ</w:t>
            </w:r>
          </w:p>
        </w:tc>
        <w:tc>
          <w:tcPr>
            <w:tcW w:w="2269" w:type="dxa"/>
            <w:tcBorders>
              <w:top w:val="nil"/>
              <w:bottom w:val="nil"/>
            </w:tcBorders>
          </w:tcPr>
          <w:p w:rsidR="002F4908" w:rsidRDefault="00385B7E">
            <w:pPr>
              <w:pStyle w:val="TableParagraph"/>
              <w:spacing w:line="256" w:lineRule="exact"/>
              <w:ind w:left="104"/>
              <w:rPr>
                <w:sz w:val="24"/>
              </w:rPr>
            </w:pPr>
            <w:r>
              <w:rPr>
                <w:sz w:val="24"/>
              </w:rPr>
              <w:t>ТУ</w:t>
            </w:r>
            <w:r>
              <w:rPr>
                <w:spacing w:val="-2"/>
                <w:sz w:val="24"/>
              </w:rPr>
              <w:t xml:space="preserve"> </w:t>
            </w:r>
            <w:r>
              <w:rPr>
                <w:sz w:val="24"/>
              </w:rPr>
              <w:t>14-127-</w:t>
            </w:r>
            <w:r>
              <w:rPr>
                <w:spacing w:val="-5"/>
                <w:sz w:val="24"/>
              </w:rPr>
              <w:t>171</w:t>
            </w:r>
          </w:p>
        </w:tc>
        <w:tc>
          <w:tcPr>
            <w:tcW w:w="2269" w:type="dxa"/>
            <w:tcBorders>
              <w:top w:val="nil"/>
              <w:bottom w:val="nil"/>
            </w:tcBorders>
          </w:tcPr>
          <w:p w:rsidR="002F4908" w:rsidRDefault="00385B7E">
            <w:pPr>
              <w:pStyle w:val="TableParagraph"/>
              <w:spacing w:line="256" w:lineRule="exact"/>
              <w:ind w:left="104"/>
              <w:rPr>
                <w:sz w:val="24"/>
              </w:rPr>
            </w:pPr>
            <w:r>
              <w:rPr>
                <w:spacing w:val="-10"/>
                <w:sz w:val="24"/>
              </w:rPr>
              <w:t>2</w:t>
            </w:r>
          </w:p>
        </w:tc>
      </w:tr>
      <w:tr w:rsidR="002F4908">
        <w:trPr>
          <w:trHeight w:val="275"/>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pacing w:val="-2"/>
                <w:sz w:val="24"/>
              </w:rPr>
              <w:t>ВТН-</w:t>
            </w:r>
            <w:r>
              <w:rPr>
                <w:spacing w:val="-5"/>
                <w:sz w:val="24"/>
              </w:rPr>
              <w:t>26</w:t>
            </w:r>
          </w:p>
        </w:tc>
        <w:tc>
          <w:tcPr>
            <w:tcW w:w="2269" w:type="dxa"/>
            <w:tcBorders>
              <w:top w:val="nil"/>
              <w:bottom w:val="nil"/>
            </w:tcBorders>
          </w:tcPr>
          <w:p w:rsidR="002F4908" w:rsidRDefault="002F4908">
            <w:pPr>
              <w:pStyle w:val="TableParagraph"/>
              <w:ind w:left="0"/>
              <w:rPr>
                <w:sz w:val="20"/>
              </w:rPr>
            </w:pPr>
          </w:p>
        </w:tc>
        <w:tc>
          <w:tcPr>
            <w:tcW w:w="2269" w:type="dxa"/>
            <w:tcBorders>
              <w:top w:val="nil"/>
              <w:bottom w:val="nil"/>
            </w:tcBorders>
          </w:tcPr>
          <w:p w:rsidR="002F4908" w:rsidRDefault="00385B7E">
            <w:pPr>
              <w:pStyle w:val="TableParagraph"/>
              <w:spacing w:line="256" w:lineRule="exact"/>
              <w:ind w:left="104"/>
              <w:rPr>
                <w:sz w:val="24"/>
              </w:rPr>
            </w:pPr>
            <w:r>
              <w:rPr>
                <w:sz w:val="24"/>
              </w:rPr>
              <w:t xml:space="preserve">1, </w:t>
            </w:r>
            <w:r>
              <w:rPr>
                <w:spacing w:val="-10"/>
                <w:sz w:val="24"/>
              </w:rPr>
              <w:t>2</w:t>
            </w:r>
          </w:p>
        </w:tc>
      </w:tr>
      <w:tr w:rsidR="002F4908">
        <w:trPr>
          <w:trHeight w:val="275"/>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pacing w:val="-2"/>
                <w:sz w:val="24"/>
              </w:rPr>
              <w:t>ХТН-</w:t>
            </w:r>
            <w:r>
              <w:rPr>
                <w:spacing w:val="-5"/>
                <w:sz w:val="24"/>
              </w:rPr>
              <w:t>23</w:t>
            </w:r>
          </w:p>
        </w:tc>
        <w:tc>
          <w:tcPr>
            <w:tcW w:w="2269" w:type="dxa"/>
            <w:tcBorders>
              <w:top w:val="nil"/>
              <w:bottom w:val="nil"/>
            </w:tcBorders>
          </w:tcPr>
          <w:p w:rsidR="002F4908" w:rsidRDefault="002F4908">
            <w:pPr>
              <w:pStyle w:val="TableParagraph"/>
              <w:ind w:left="0"/>
              <w:rPr>
                <w:sz w:val="20"/>
              </w:rPr>
            </w:pPr>
          </w:p>
        </w:tc>
        <w:tc>
          <w:tcPr>
            <w:tcW w:w="2269" w:type="dxa"/>
            <w:tcBorders>
              <w:top w:val="nil"/>
              <w:bottom w:val="nil"/>
            </w:tcBorders>
          </w:tcPr>
          <w:p w:rsidR="002F4908" w:rsidRDefault="00385B7E">
            <w:pPr>
              <w:pStyle w:val="TableParagraph"/>
              <w:spacing w:line="256" w:lineRule="exact"/>
              <w:ind w:left="104"/>
              <w:rPr>
                <w:sz w:val="24"/>
              </w:rPr>
            </w:pPr>
            <w:r>
              <w:rPr>
                <w:sz w:val="24"/>
              </w:rPr>
              <w:t xml:space="preserve">1, </w:t>
            </w:r>
            <w:r>
              <w:rPr>
                <w:spacing w:val="-10"/>
                <w:sz w:val="24"/>
              </w:rPr>
              <w:t>2</w:t>
            </w:r>
          </w:p>
        </w:tc>
      </w:tr>
      <w:tr w:rsidR="002F4908">
        <w:trPr>
          <w:trHeight w:val="276"/>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pacing w:val="-2"/>
                <w:sz w:val="24"/>
              </w:rPr>
              <w:t>ФТВ-</w:t>
            </w:r>
            <w:r>
              <w:rPr>
                <w:spacing w:val="-5"/>
                <w:sz w:val="24"/>
              </w:rPr>
              <w:t>69</w:t>
            </w:r>
          </w:p>
        </w:tc>
        <w:tc>
          <w:tcPr>
            <w:tcW w:w="2269" w:type="dxa"/>
            <w:tcBorders>
              <w:top w:val="nil"/>
              <w:bottom w:val="nil"/>
            </w:tcBorders>
          </w:tcPr>
          <w:p w:rsidR="002F4908" w:rsidRDefault="002F4908">
            <w:pPr>
              <w:pStyle w:val="TableParagraph"/>
              <w:ind w:left="0"/>
              <w:rPr>
                <w:sz w:val="20"/>
              </w:rPr>
            </w:pPr>
          </w:p>
        </w:tc>
        <w:tc>
          <w:tcPr>
            <w:tcW w:w="2269" w:type="dxa"/>
            <w:tcBorders>
              <w:top w:val="nil"/>
              <w:bottom w:val="nil"/>
            </w:tcBorders>
          </w:tcPr>
          <w:p w:rsidR="002F4908" w:rsidRDefault="00385B7E">
            <w:pPr>
              <w:pStyle w:val="TableParagraph"/>
              <w:spacing w:line="256" w:lineRule="exact"/>
              <w:ind w:left="104"/>
              <w:rPr>
                <w:sz w:val="24"/>
              </w:rPr>
            </w:pPr>
            <w:r>
              <w:rPr>
                <w:sz w:val="24"/>
              </w:rPr>
              <w:t xml:space="preserve">1, </w:t>
            </w:r>
            <w:r>
              <w:rPr>
                <w:spacing w:val="-10"/>
                <w:sz w:val="24"/>
              </w:rPr>
              <w:t>2</w:t>
            </w:r>
          </w:p>
        </w:tc>
      </w:tr>
      <w:tr w:rsidR="002F4908">
        <w:trPr>
          <w:trHeight w:val="275"/>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pacing w:val="-2"/>
                <w:sz w:val="24"/>
              </w:rPr>
              <w:t>ХВС-</w:t>
            </w:r>
            <w:r>
              <w:rPr>
                <w:spacing w:val="-10"/>
                <w:sz w:val="24"/>
              </w:rPr>
              <w:t>3</w:t>
            </w:r>
          </w:p>
        </w:tc>
        <w:tc>
          <w:tcPr>
            <w:tcW w:w="2269" w:type="dxa"/>
            <w:tcBorders>
              <w:top w:val="nil"/>
              <w:bottom w:val="nil"/>
            </w:tcBorders>
          </w:tcPr>
          <w:p w:rsidR="002F4908" w:rsidRDefault="002F4908">
            <w:pPr>
              <w:pStyle w:val="TableParagraph"/>
              <w:ind w:left="0"/>
              <w:rPr>
                <w:sz w:val="20"/>
              </w:rPr>
            </w:pPr>
          </w:p>
        </w:tc>
        <w:tc>
          <w:tcPr>
            <w:tcW w:w="2269" w:type="dxa"/>
            <w:tcBorders>
              <w:top w:val="nil"/>
              <w:bottom w:val="nil"/>
            </w:tcBorders>
          </w:tcPr>
          <w:p w:rsidR="002F4908" w:rsidRDefault="00385B7E">
            <w:pPr>
              <w:pStyle w:val="TableParagraph"/>
              <w:spacing w:line="256" w:lineRule="exact"/>
              <w:ind w:left="104"/>
              <w:rPr>
                <w:sz w:val="24"/>
              </w:rPr>
            </w:pPr>
            <w:r>
              <w:rPr>
                <w:sz w:val="24"/>
              </w:rPr>
              <w:t xml:space="preserve">1, </w:t>
            </w:r>
            <w:r>
              <w:rPr>
                <w:spacing w:val="-10"/>
                <w:sz w:val="24"/>
              </w:rPr>
              <w:t>2</w:t>
            </w:r>
          </w:p>
        </w:tc>
      </w:tr>
      <w:tr w:rsidR="002F4908">
        <w:trPr>
          <w:trHeight w:val="278"/>
        </w:trPr>
        <w:tc>
          <w:tcPr>
            <w:tcW w:w="3404" w:type="dxa"/>
            <w:tcBorders>
              <w:top w:val="nil"/>
            </w:tcBorders>
          </w:tcPr>
          <w:p w:rsidR="002F4908" w:rsidRDefault="002F4908">
            <w:pPr>
              <w:pStyle w:val="TableParagraph"/>
              <w:ind w:left="0"/>
              <w:rPr>
                <w:sz w:val="20"/>
              </w:rPr>
            </w:pPr>
          </w:p>
        </w:tc>
        <w:tc>
          <w:tcPr>
            <w:tcW w:w="2552" w:type="dxa"/>
            <w:tcBorders>
              <w:top w:val="nil"/>
            </w:tcBorders>
          </w:tcPr>
          <w:p w:rsidR="002F4908" w:rsidRDefault="00385B7E">
            <w:pPr>
              <w:pStyle w:val="TableParagraph"/>
              <w:spacing w:line="259" w:lineRule="exact"/>
              <w:ind w:left="105"/>
              <w:rPr>
                <w:sz w:val="24"/>
              </w:rPr>
            </w:pPr>
            <w:r>
              <w:rPr>
                <w:spacing w:val="-2"/>
                <w:sz w:val="24"/>
              </w:rPr>
              <w:t>ХВС-</w:t>
            </w:r>
            <w:r>
              <w:rPr>
                <w:spacing w:val="-10"/>
                <w:sz w:val="24"/>
              </w:rPr>
              <w:t>7</w:t>
            </w:r>
          </w:p>
        </w:tc>
        <w:tc>
          <w:tcPr>
            <w:tcW w:w="2269" w:type="dxa"/>
            <w:tcBorders>
              <w:top w:val="nil"/>
            </w:tcBorders>
          </w:tcPr>
          <w:p w:rsidR="002F4908" w:rsidRDefault="002F4908">
            <w:pPr>
              <w:pStyle w:val="TableParagraph"/>
              <w:ind w:left="0"/>
              <w:rPr>
                <w:sz w:val="20"/>
              </w:rPr>
            </w:pPr>
          </w:p>
        </w:tc>
        <w:tc>
          <w:tcPr>
            <w:tcW w:w="2269" w:type="dxa"/>
            <w:tcBorders>
              <w:top w:val="nil"/>
            </w:tcBorders>
          </w:tcPr>
          <w:p w:rsidR="002F4908" w:rsidRDefault="00385B7E">
            <w:pPr>
              <w:pStyle w:val="TableParagraph"/>
              <w:spacing w:line="259" w:lineRule="exact"/>
              <w:ind w:left="104"/>
              <w:rPr>
                <w:sz w:val="24"/>
              </w:rPr>
            </w:pPr>
            <w:r>
              <w:rPr>
                <w:sz w:val="24"/>
              </w:rPr>
              <w:t xml:space="preserve">1, </w:t>
            </w:r>
            <w:r>
              <w:rPr>
                <w:spacing w:val="-10"/>
                <w:sz w:val="24"/>
              </w:rPr>
              <w:t>2</w:t>
            </w:r>
          </w:p>
        </w:tc>
      </w:tr>
      <w:tr w:rsidR="002F4908">
        <w:trPr>
          <w:trHeight w:val="272"/>
        </w:trPr>
        <w:tc>
          <w:tcPr>
            <w:tcW w:w="3404" w:type="dxa"/>
            <w:tcBorders>
              <w:bottom w:val="nil"/>
            </w:tcBorders>
          </w:tcPr>
          <w:p w:rsidR="002F4908" w:rsidRDefault="00385B7E">
            <w:pPr>
              <w:pStyle w:val="TableParagraph"/>
              <w:spacing w:line="253" w:lineRule="exact"/>
              <w:ind w:left="105"/>
              <w:rPr>
                <w:sz w:val="24"/>
              </w:rPr>
            </w:pPr>
            <w:r>
              <w:rPr>
                <w:sz w:val="24"/>
              </w:rPr>
              <w:t>Чугун</w:t>
            </w:r>
            <w:r>
              <w:rPr>
                <w:spacing w:val="-4"/>
                <w:sz w:val="24"/>
              </w:rPr>
              <w:t xml:space="preserve"> </w:t>
            </w:r>
            <w:r>
              <w:rPr>
                <w:spacing w:val="-2"/>
                <w:sz w:val="24"/>
              </w:rPr>
              <w:t>высоколегированный</w:t>
            </w:r>
          </w:p>
        </w:tc>
        <w:tc>
          <w:tcPr>
            <w:tcW w:w="2552" w:type="dxa"/>
            <w:tcBorders>
              <w:bottom w:val="nil"/>
            </w:tcBorders>
          </w:tcPr>
          <w:p w:rsidR="002F4908" w:rsidRDefault="00385B7E">
            <w:pPr>
              <w:pStyle w:val="TableParagraph"/>
              <w:spacing w:line="253" w:lineRule="exact"/>
              <w:ind w:left="105"/>
              <w:rPr>
                <w:sz w:val="24"/>
              </w:rPr>
            </w:pPr>
            <w:r>
              <w:rPr>
                <w:spacing w:val="-2"/>
                <w:sz w:val="24"/>
              </w:rPr>
              <w:t>ПР-Н17Д7СХ</w:t>
            </w:r>
          </w:p>
        </w:tc>
        <w:tc>
          <w:tcPr>
            <w:tcW w:w="2269" w:type="dxa"/>
            <w:tcBorders>
              <w:bottom w:val="nil"/>
            </w:tcBorders>
          </w:tcPr>
          <w:p w:rsidR="002F4908" w:rsidRDefault="00385B7E">
            <w:pPr>
              <w:pStyle w:val="TableParagraph"/>
              <w:spacing w:line="253" w:lineRule="exact"/>
              <w:ind w:left="104"/>
              <w:rPr>
                <w:sz w:val="24"/>
              </w:rPr>
            </w:pPr>
            <w:r>
              <w:rPr>
                <w:sz w:val="24"/>
              </w:rPr>
              <w:t>ТУ</w:t>
            </w:r>
            <w:r>
              <w:rPr>
                <w:spacing w:val="-2"/>
                <w:sz w:val="24"/>
              </w:rPr>
              <w:t xml:space="preserve"> </w:t>
            </w:r>
            <w:r>
              <w:rPr>
                <w:sz w:val="24"/>
              </w:rPr>
              <w:t>14-127-</w:t>
            </w:r>
            <w:r>
              <w:rPr>
                <w:spacing w:val="-5"/>
                <w:sz w:val="24"/>
              </w:rPr>
              <w:t>204</w:t>
            </w:r>
          </w:p>
        </w:tc>
        <w:tc>
          <w:tcPr>
            <w:tcW w:w="2269" w:type="dxa"/>
            <w:tcBorders>
              <w:bottom w:val="nil"/>
            </w:tcBorders>
          </w:tcPr>
          <w:p w:rsidR="002F4908" w:rsidRDefault="00385B7E">
            <w:pPr>
              <w:pStyle w:val="TableParagraph"/>
              <w:spacing w:line="253" w:lineRule="exact"/>
              <w:ind w:left="104"/>
              <w:rPr>
                <w:sz w:val="24"/>
              </w:rPr>
            </w:pPr>
            <w:r>
              <w:rPr>
                <w:sz w:val="24"/>
              </w:rPr>
              <w:t xml:space="preserve">1, </w:t>
            </w:r>
            <w:r>
              <w:rPr>
                <w:spacing w:val="-10"/>
                <w:sz w:val="24"/>
              </w:rPr>
              <w:t>2</w:t>
            </w:r>
          </w:p>
        </w:tc>
      </w:tr>
      <w:tr w:rsidR="002F4908">
        <w:trPr>
          <w:trHeight w:val="275"/>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pacing w:val="-2"/>
                <w:sz w:val="24"/>
              </w:rPr>
              <w:t>ПР-4Ю220Г</w:t>
            </w:r>
          </w:p>
        </w:tc>
        <w:tc>
          <w:tcPr>
            <w:tcW w:w="2269" w:type="dxa"/>
            <w:tcBorders>
              <w:top w:val="nil"/>
              <w:bottom w:val="nil"/>
            </w:tcBorders>
          </w:tcPr>
          <w:p w:rsidR="002F4908" w:rsidRDefault="002F4908">
            <w:pPr>
              <w:pStyle w:val="TableParagraph"/>
              <w:ind w:left="0"/>
              <w:rPr>
                <w:sz w:val="20"/>
              </w:rPr>
            </w:pPr>
          </w:p>
        </w:tc>
        <w:tc>
          <w:tcPr>
            <w:tcW w:w="2269" w:type="dxa"/>
            <w:tcBorders>
              <w:top w:val="nil"/>
              <w:bottom w:val="nil"/>
            </w:tcBorders>
          </w:tcPr>
          <w:p w:rsidR="002F4908" w:rsidRDefault="00385B7E">
            <w:pPr>
              <w:pStyle w:val="TableParagraph"/>
              <w:spacing w:line="256" w:lineRule="exact"/>
              <w:ind w:left="104"/>
              <w:rPr>
                <w:sz w:val="24"/>
              </w:rPr>
            </w:pPr>
            <w:r>
              <w:rPr>
                <w:sz w:val="24"/>
              </w:rPr>
              <w:t xml:space="preserve">1, 2, </w:t>
            </w:r>
            <w:r>
              <w:rPr>
                <w:spacing w:val="-10"/>
                <w:sz w:val="24"/>
              </w:rPr>
              <w:t>3</w:t>
            </w:r>
          </w:p>
        </w:tc>
      </w:tr>
      <w:tr w:rsidR="002F4908">
        <w:trPr>
          <w:trHeight w:val="276"/>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pacing w:val="-2"/>
                <w:sz w:val="24"/>
              </w:rPr>
              <w:t>ПГ-</w:t>
            </w:r>
            <w:r>
              <w:rPr>
                <w:spacing w:val="-5"/>
                <w:sz w:val="24"/>
              </w:rPr>
              <w:t>С27</w:t>
            </w:r>
          </w:p>
        </w:tc>
        <w:tc>
          <w:tcPr>
            <w:tcW w:w="2269" w:type="dxa"/>
            <w:tcBorders>
              <w:top w:val="nil"/>
              <w:bottom w:val="nil"/>
            </w:tcBorders>
          </w:tcPr>
          <w:p w:rsidR="002F4908" w:rsidRDefault="00385B7E">
            <w:pPr>
              <w:pStyle w:val="TableParagraph"/>
              <w:spacing w:line="256" w:lineRule="exact"/>
              <w:ind w:left="104"/>
              <w:rPr>
                <w:sz w:val="24"/>
              </w:rPr>
            </w:pPr>
            <w:r>
              <w:rPr>
                <w:sz w:val="24"/>
              </w:rPr>
              <w:t xml:space="preserve">ГОСТ </w:t>
            </w:r>
            <w:r>
              <w:rPr>
                <w:spacing w:val="-2"/>
                <w:sz w:val="24"/>
              </w:rPr>
              <w:t>21448</w:t>
            </w:r>
          </w:p>
        </w:tc>
        <w:tc>
          <w:tcPr>
            <w:tcW w:w="2269" w:type="dxa"/>
            <w:tcBorders>
              <w:top w:val="nil"/>
              <w:bottom w:val="nil"/>
            </w:tcBorders>
          </w:tcPr>
          <w:p w:rsidR="002F4908" w:rsidRDefault="00385B7E">
            <w:pPr>
              <w:pStyle w:val="TableParagraph"/>
              <w:spacing w:line="256" w:lineRule="exact"/>
              <w:ind w:left="104"/>
              <w:rPr>
                <w:sz w:val="24"/>
              </w:rPr>
            </w:pPr>
            <w:r>
              <w:rPr>
                <w:spacing w:val="-10"/>
                <w:sz w:val="24"/>
              </w:rPr>
              <w:t>1</w:t>
            </w:r>
          </w:p>
        </w:tc>
      </w:tr>
      <w:tr w:rsidR="002F4908">
        <w:trPr>
          <w:trHeight w:val="276"/>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z w:val="24"/>
              </w:rPr>
              <w:t>ПГ-С1,</w:t>
            </w:r>
            <w:r>
              <w:rPr>
                <w:spacing w:val="-2"/>
                <w:sz w:val="24"/>
              </w:rPr>
              <w:t xml:space="preserve"> </w:t>
            </w:r>
            <w:r>
              <w:rPr>
                <w:spacing w:val="-5"/>
                <w:sz w:val="24"/>
              </w:rPr>
              <w:t>ПГ</w:t>
            </w:r>
          </w:p>
        </w:tc>
        <w:tc>
          <w:tcPr>
            <w:tcW w:w="2269" w:type="dxa"/>
            <w:tcBorders>
              <w:top w:val="nil"/>
              <w:bottom w:val="nil"/>
            </w:tcBorders>
          </w:tcPr>
          <w:p w:rsidR="002F4908" w:rsidRDefault="002F4908">
            <w:pPr>
              <w:pStyle w:val="TableParagraph"/>
              <w:ind w:left="0"/>
              <w:rPr>
                <w:sz w:val="20"/>
              </w:rPr>
            </w:pPr>
          </w:p>
        </w:tc>
        <w:tc>
          <w:tcPr>
            <w:tcW w:w="2269" w:type="dxa"/>
            <w:tcBorders>
              <w:top w:val="nil"/>
              <w:bottom w:val="nil"/>
            </w:tcBorders>
          </w:tcPr>
          <w:p w:rsidR="002F4908" w:rsidRDefault="00385B7E">
            <w:pPr>
              <w:pStyle w:val="TableParagraph"/>
              <w:spacing w:line="256" w:lineRule="exact"/>
              <w:ind w:left="104"/>
              <w:rPr>
                <w:sz w:val="24"/>
              </w:rPr>
            </w:pPr>
            <w:r>
              <w:rPr>
                <w:spacing w:val="-10"/>
                <w:sz w:val="24"/>
              </w:rPr>
              <w:t>1</w:t>
            </w:r>
          </w:p>
        </w:tc>
      </w:tr>
      <w:tr w:rsidR="002F4908">
        <w:trPr>
          <w:trHeight w:val="278"/>
        </w:trPr>
        <w:tc>
          <w:tcPr>
            <w:tcW w:w="3404" w:type="dxa"/>
            <w:tcBorders>
              <w:top w:val="nil"/>
            </w:tcBorders>
          </w:tcPr>
          <w:p w:rsidR="002F4908" w:rsidRDefault="002F4908">
            <w:pPr>
              <w:pStyle w:val="TableParagraph"/>
              <w:ind w:left="0"/>
              <w:rPr>
                <w:sz w:val="20"/>
              </w:rPr>
            </w:pPr>
          </w:p>
        </w:tc>
        <w:tc>
          <w:tcPr>
            <w:tcW w:w="2552" w:type="dxa"/>
            <w:tcBorders>
              <w:top w:val="nil"/>
            </w:tcBorders>
          </w:tcPr>
          <w:p w:rsidR="002F4908" w:rsidRDefault="00385B7E">
            <w:pPr>
              <w:pStyle w:val="TableParagraph"/>
              <w:spacing w:line="259" w:lineRule="exact"/>
              <w:ind w:left="105"/>
              <w:rPr>
                <w:sz w:val="24"/>
              </w:rPr>
            </w:pPr>
            <w:r>
              <w:rPr>
                <w:spacing w:val="-2"/>
                <w:sz w:val="24"/>
              </w:rPr>
              <w:t>ПГ-ФБХ6-</w:t>
            </w:r>
            <w:r>
              <w:rPr>
                <w:spacing w:val="-10"/>
                <w:sz w:val="24"/>
              </w:rPr>
              <w:t>2</w:t>
            </w:r>
          </w:p>
        </w:tc>
        <w:tc>
          <w:tcPr>
            <w:tcW w:w="2269" w:type="dxa"/>
            <w:tcBorders>
              <w:top w:val="nil"/>
            </w:tcBorders>
          </w:tcPr>
          <w:p w:rsidR="002F4908" w:rsidRDefault="002F4908">
            <w:pPr>
              <w:pStyle w:val="TableParagraph"/>
              <w:ind w:left="0"/>
              <w:rPr>
                <w:sz w:val="20"/>
              </w:rPr>
            </w:pPr>
          </w:p>
        </w:tc>
        <w:tc>
          <w:tcPr>
            <w:tcW w:w="2269" w:type="dxa"/>
            <w:tcBorders>
              <w:top w:val="nil"/>
            </w:tcBorders>
          </w:tcPr>
          <w:p w:rsidR="002F4908" w:rsidRDefault="00385B7E">
            <w:pPr>
              <w:pStyle w:val="TableParagraph"/>
              <w:spacing w:line="259" w:lineRule="exact"/>
              <w:ind w:left="104"/>
              <w:rPr>
                <w:sz w:val="24"/>
              </w:rPr>
            </w:pPr>
            <w:r>
              <w:rPr>
                <w:spacing w:val="-10"/>
                <w:sz w:val="24"/>
              </w:rPr>
              <w:t>1</w:t>
            </w:r>
          </w:p>
        </w:tc>
      </w:tr>
      <w:tr w:rsidR="002F4908">
        <w:trPr>
          <w:trHeight w:val="272"/>
        </w:trPr>
        <w:tc>
          <w:tcPr>
            <w:tcW w:w="3404" w:type="dxa"/>
            <w:tcBorders>
              <w:bottom w:val="nil"/>
            </w:tcBorders>
          </w:tcPr>
          <w:p w:rsidR="002F4908" w:rsidRDefault="00385B7E">
            <w:pPr>
              <w:pStyle w:val="TableParagraph"/>
              <w:spacing w:line="253" w:lineRule="exact"/>
              <w:ind w:left="105"/>
              <w:rPr>
                <w:sz w:val="24"/>
              </w:rPr>
            </w:pPr>
            <w:r>
              <w:rPr>
                <w:spacing w:val="-2"/>
                <w:sz w:val="24"/>
              </w:rPr>
              <w:t>Бронза</w:t>
            </w:r>
          </w:p>
        </w:tc>
        <w:tc>
          <w:tcPr>
            <w:tcW w:w="2552" w:type="dxa"/>
            <w:tcBorders>
              <w:bottom w:val="nil"/>
            </w:tcBorders>
          </w:tcPr>
          <w:p w:rsidR="002F4908" w:rsidRDefault="00385B7E">
            <w:pPr>
              <w:pStyle w:val="TableParagraph"/>
              <w:spacing w:line="253" w:lineRule="exact"/>
              <w:ind w:left="105"/>
              <w:rPr>
                <w:sz w:val="24"/>
              </w:rPr>
            </w:pPr>
            <w:r>
              <w:rPr>
                <w:spacing w:val="-2"/>
                <w:sz w:val="24"/>
              </w:rPr>
              <w:t>БрА-</w:t>
            </w:r>
            <w:r>
              <w:rPr>
                <w:spacing w:val="-5"/>
                <w:sz w:val="24"/>
              </w:rPr>
              <w:t>10</w:t>
            </w:r>
          </w:p>
        </w:tc>
        <w:tc>
          <w:tcPr>
            <w:tcW w:w="2269" w:type="dxa"/>
            <w:tcBorders>
              <w:bottom w:val="nil"/>
            </w:tcBorders>
          </w:tcPr>
          <w:p w:rsidR="002F4908" w:rsidRDefault="00385B7E">
            <w:pPr>
              <w:pStyle w:val="TableParagraph"/>
              <w:spacing w:line="253" w:lineRule="exact"/>
              <w:ind w:left="104"/>
              <w:rPr>
                <w:sz w:val="24"/>
              </w:rPr>
            </w:pPr>
            <w:r>
              <w:rPr>
                <w:sz w:val="24"/>
              </w:rPr>
              <w:t xml:space="preserve">ТУ ИЭС </w:t>
            </w:r>
            <w:r>
              <w:rPr>
                <w:spacing w:val="-5"/>
                <w:sz w:val="24"/>
              </w:rPr>
              <w:t>316</w:t>
            </w:r>
          </w:p>
        </w:tc>
        <w:tc>
          <w:tcPr>
            <w:tcW w:w="2269" w:type="dxa"/>
            <w:tcBorders>
              <w:bottom w:val="nil"/>
            </w:tcBorders>
          </w:tcPr>
          <w:p w:rsidR="002F4908" w:rsidRDefault="00385B7E">
            <w:pPr>
              <w:pStyle w:val="TableParagraph"/>
              <w:spacing w:line="253" w:lineRule="exact"/>
              <w:ind w:left="104"/>
              <w:rPr>
                <w:sz w:val="24"/>
              </w:rPr>
            </w:pPr>
            <w:r>
              <w:rPr>
                <w:sz w:val="24"/>
              </w:rPr>
              <w:t xml:space="preserve">1, </w:t>
            </w:r>
            <w:r>
              <w:rPr>
                <w:spacing w:val="-10"/>
                <w:sz w:val="24"/>
              </w:rPr>
              <w:t>5</w:t>
            </w:r>
          </w:p>
        </w:tc>
      </w:tr>
      <w:tr w:rsidR="002F4908">
        <w:trPr>
          <w:trHeight w:val="275"/>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pacing w:val="-2"/>
                <w:sz w:val="24"/>
              </w:rPr>
              <w:t>Бр0Ф-8-</w:t>
            </w:r>
            <w:r>
              <w:rPr>
                <w:spacing w:val="-5"/>
                <w:sz w:val="24"/>
              </w:rPr>
              <w:t>0,3</w:t>
            </w:r>
          </w:p>
        </w:tc>
        <w:tc>
          <w:tcPr>
            <w:tcW w:w="2269" w:type="dxa"/>
            <w:tcBorders>
              <w:top w:val="nil"/>
              <w:bottom w:val="nil"/>
            </w:tcBorders>
          </w:tcPr>
          <w:p w:rsidR="002F4908" w:rsidRDefault="002F4908">
            <w:pPr>
              <w:pStyle w:val="TableParagraph"/>
              <w:ind w:left="0"/>
              <w:rPr>
                <w:sz w:val="20"/>
              </w:rPr>
            </w:pPr>
          </w:p>
        </w:tc>
        <w:tc>
          <w:tcPr>
            <w:tcW w:w="2269" w:type="dxa"/>
            <w:tcBorders>
              <w:top w:val="nil"/>
              <w:bottom w:val="nil"/>
            </w:tcBorders>
          </w:tcPr>
          <w:p w:rsidR="002F4908" w:rsidRDefault="00385B7E">
            <w:pPr>
              <w:pStyle w:val="TableParagraph"/>
              <w:spacing w:line="256" w:lineRule="exact"/>
              <w:ind w:left="104"/>
              <w:rPr>
                <w:sz w:val="24"/>
              </w:rPr>
            </w:pPr>
            <w:r>
              <w:rPr>
                <w:sz w:val="24"/>
              </w:rPr>
              <w:t xml:space="preserve">1, </w:t>
            </w:r>
            <w:r>
              <w:rPr>
                <w:spacing w:val="-10"/>
                <w:sz w:val="24"/>
              </w:rPr>
              <w:t>5</w:t>
            </w:r>
          </w:p>
        </w:tc>
      </w:tr>
      <w:tr w:rsidR="002F4908">
        <w:trPr>
          <w:trHeight w:val="276"/>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pacing w:val="-2"/>
                <w:sz w:val="24"/>
              </w:rPr>
              <w:t>Бр0Ф-10-</w:t>
            </w:r>
            <w:r>
              <w:rPr>
                <w:spacing w:val="-10"/>
                <w:sz w:val="24"/>
              </w:rPr>
              <w:t>1</w:t>
            </w:r>
          </w:p>
        </w:tc>
        <w:tc>
          <w:tcPr>
            <w:tcW w:w="2269" w:type="dxa"/>
            <w:tcBorders>
              <w:top w:val="nil"/>
              <w:bottom w:val="nil"/>
            </w:tcBorders>
          </w:tcPr>
          <w:p w:rsidR="002F4908" w:rsidRDefault="002F4908">
            <w:pPr>
              <w:pStyle w:val="TableParagraph"/>
              <w:ind w:left="0"/>
              <w:rPr>
                <w:sz w:val="20"/>
              </w:rPr>
            </w:pPr>
          </w:p>
        </w:tc>
        <w:tc>
          <w:tcPr>
            <w:tcW w:w="2269" w:type="dxa"/>
            <w:tcBorders>
              <w:top w:val="nil"/>
              <w:bottom w:val="nil"/>
            </w:tcBorders>
          </w:tcPr>
          <w:p w:rsidR="002F4908" w:rsidRDefault="00385B7E">
            <w:pPr>
              <w:pStyle w:val="TableParagraph"/>
              <w:spacing w:line="256" w:lineRule="exact"/>
              <w:ind w:left="104"/>
              <w:rPr>
                <w:sz w:val="24"/>
              </w:rPr>
            </w:pPr>
            <w:r>
              <w:rPr>
                <w:sz w:val="24"/>
              </w:rPr>
              <w:t xml:space="preserve">1, </w:t>
            </w:r>
            <w:r>
              <w:rPr>
                <w:spacing w:val="-10"/>
                <w:sz w:val="24"/>
              </w:rPr>
              <w:t>5</w:t>
            </w:r>
          </w:p>
        </w:tc>
      </w:tr>
      <w:tr w:rsidR="002F4908">
        <w:trPr>
          <w:trHeight w:val="278"/>
        </w:trPr>
        <w:tc>
          <w:tcPr>
            <w:tcW w:w="3404" w:type="dxa"/>
            <w:tcBorders>
              <w:top w:val="nil"/>
            </w:tcBorders>
          </w:tcPr>
          <w:p w:rsidR="002F4908" w:rsidRDefault="002F4908">
            <w:pPr>
              <w:pStyle w:val="TableParagraph"/>
              <w:ind w:left="0"/>
              <w:rPr>
                <w:sz w:val="20"/>
              </w:rPr>
            </w:pPr>
          </w:p>
        </w:tc>
        <w:tc>
          <w:tcPr>
            <w:tcW w:w="2552" w:type="dxa"/>
            <w:tcBorders>
              <w:top w:val="nil"/>
            </w:tcBorders>
          </w:tcPr>
          <w:p w:rsidR="002F4908" w:rsidRDefault="00385B7E">
            <w:pPr>
              <w:pStyle w:val="TableParagraph"/>
              <w:spacing w:line="259" w:lineRule="exact"/>
              <w:ind w:left="105"/>
              <w:rPr>
                <w:sz w:val="24"/>
              </w:rPr>
            </w:pPr>
            <w:r>
              <w:rPr>
                <w:spacing w:val="-2"/>
                <w:sz w:val="24"/>
              </w:rPr>
              <w:t>ПР-19М-</w:t>
            </w:r>
            <w:r>
              <w:rPr>
                <w:spacing w:val="-5"/>
                <w:sz w:val="24"/>
              </w:rPr>
              <w:t>01</w:t>
            </w:r>
          </w:p>
        </w:tc>
        <w:tc>
          <w:tcPr>
            <w:tcW w:w="2269" w:type="dxa"/>
            <w:tcBorders>
              <w:top w:val="nil"/>
            </w:tcBorders>
          </w:tcPr>
          <w:p w:rsidR="002F4908" w:rsidRDefault="00385B7E">
            <w:pPr>
              <w:pStyle w:val="TableParagraph"/>
              <w:spacing w:line="259" w:lineRule="exact"/>
              <w:ind w:left="104"/>
              <w:rPr>
                <w:sz w:val="24"/>
              </w:rPr>
            </w:pPr>
            <w:r>
              <w:rPr>
                <w:sz w:val="24"/>
              </w:rPr>
              <w:t>ТУ</w:t>
            </w:r>
            <w:r>
              <w:rPr>
                <w:spacing w:val="-2"/>
                <w:sz w:val="24"/>
              </w:rPr>
              <w:t xml:space="preserve"> </w:t>
            </w:r>
            <w:r>
              <w:rPr>
                <w:sz w:val="24"/>
              </w:rPr>
              <w:t>48-4206-</w:t>
            </w:r>
            <w:r>
              <w:rPr>
                <w:spacing w:val="-5"/>
                <w:sz w:val="24"/>
              </w:rPr>
              <w:t>156</w:t>
            </w:r>
          </w:p>
        </w:tc>
        <w:tc>
          <w:tcPr>
            <w:tcW w:w="2269" w:type="dxa"/>
            <w:tcBorders>
              <w:top w:val="nil"/>
            </w:tcBorders>
          </w:tcPr>
          <w:p w:rsidR="002F4908" w:rsidRDefault="00385B7E">
            <w:pPr>
              <w:pStyle w:val="TableParagraph"/>
              <w:spacing w:line="259" w:lineRule="exact"/>
              <w:ind w:left="104"/>
              <w:rPr>
                <w:sz w:val="24"/>
              </w:rPr>
            </w:pPr>
            <w:r>
              <w:rPr>
                <w:sz w:val="24"/>
              </w:rPr>
              <w:t xml:space="preserve">1, </w:t>
            </w:r>
            <w:r>
              <w:rPr>
                <w:spacing w:val="-10"/>
                <w:sz w:val="24"/>
              </w:rPr>
              <w:t>5</w:t>
            </w:r>
          </w:p>
        </w:tc>
      </w:tr>
      <w:tr w:rsidR="002F4908">
        <w:trPr>
          <w:trHeight w:val="272"/>
        </w:trPr>
        <w:tc>
          <w:tcPr>
            <w:tcW w:w="3404" w:type="dxa"/>
            <w:tcBorders>
              <w:bottom w:val="nil"/>
            </w:tcBorders>
          </w:tcPr>
          <w:p w:rsidR="002F4908" w:rsidRDefault="00385B7E">
            <w:pPr>
              <w:pStyle w:val="TableParagraph"/>
              <w:spacing w:line="253" w:lineRule="exact"/>
              <w:ind w:left="105"/>
              <w:rPr>
                <w:sz w:val="24"/>
              </w:rPr>
            </w:pPr>
            <w:r>
              <w:rPr>
                <w:sz w:val="24"/>
              </w:rPr>
              <w:t>Алюминиевые</w:t>
            </w:r>
            <w:r>
              <w:rPr>
                <w:spacing w:val="-7"/>
                <w:sz w:val="24"/>
              </w:rPr>
              <w:t xml:space="preserve"> </w:t>
            </w:r>
            <w:r>
              <w:rPr>
                <w:spacing w:val="-2"/>
                <w:sz w:val="24"/>
              </w:rPr>
              <w:t>сплавы</w:t>
            </w:r>
          </w:p>
        </w:tc>
        <w:tc>
          <w:tcPr>
            <w:tcW w:w="2552" w:type="dxa"/>
            <w:tcBorders>
              <w:bottom w:val="nil"/>
            </w:tcBorders>
          </w:tcPr>
          <w:p w:rsidR="002F4908" w:rsidRDefault="00385B7E">
            <w:pPr>
              <w:pStyle w:val="TableParagraph"/>
              <w:spacing w:line="253" w:lineRule="exact"/>
              <w:ind w:left="105"/>
              <w:rPr>
                <w:sz w:val="24"/>
              </w:rPr>
            </w:pPr>
            <w:r>
              <w:rPr>
                <w:spacing w:val="-2"/>
                <w:sz w:val="24"/>
              </w:rPr>
              <w:t>САС-</w:t>
            </w:r>
            <w:r>
              <w:rPr>
                <w:spacing w:val="-10"/>
                <w:sz w:val="24"/>
              </w:rPr>
              <w:t>1</w:t>
            </w:r>
          </w:p>
        </w:tc>
        <w:tc>
          <w:tcPr>
            <w:tcW w:w="2269" w:type="dxa"/>
            <w:tcBorders>
              <w:bottom w:val="nil"/>
            </w:tcBorders>
          </w:tcPr>
          <w:p w:rsidR="002F4908" w:rsidRDefault="00385B7E">
            <w:pPr>
              <w:pStyle w:val="TableParagraph"/>
              <w:spacing w:line="253" w:lineRule="exact"/>
              <w:ind w:left="104"/>
              <w:rPr>
                <w:sz w:val="24"/>
              </w:rPr>
            </w:pPr>
            <w:r>
              <w:rPr>
                <w:sz w:val="24"/>
              </w:rPr>
              <w:t>ТУ</w:t>
            </w:r>
            <w:r>
              <w:rPr>
                <w:spacing w:val="-2"/>
                <w:sz w:val="24"/>
              </w:rPr>
              <w:t xml:space="preserve"> </w:t>
            </w:r>
            <w:r>
              <w:rPr>
                <w:sz w:val="24"/>
              </w:rPr>
              <w:t>48-21-</w:t>
            </w:r>
            <w:r>
              <w:rPr>
                <w:spacing w:val="-5"/>
                <w:sz w:val="24"/>
              </w:rPr>
              <w:t>447</w:t>
            </w:r>
          </w:p>
        </w:tc>
        <w:tc>
          <w:tcPr>
            <w:tcW w:w="2269" w:type="dxa"/>
            <w:tcBorders>
              <w:bottom w:val="nil"/>
            </w:tcBorders>
          </w:tcPr>
          <w:p w:rsidR="002F4908" w:rsidRDefault="00385B7E">
            <w:pPr>
              <w:pStyle w:val="TableParagraph"/>
              <w:spacing w:line="253" w:lineRule="exact"/>
              <w:ind w:left="104"/>
              <w:rPr>
                <w:sz w:val="24"/>
              </w:rPr>
            </w:pPr>
            <w:r>
              <w:rPr>
                <w:spacing w:val="-10"/>
                <w:sz w:val="24"/>
              </w:rPr>
              <w:t>5</w:t>
            </w:r>
          </w:p>
        </w:tc>
      </w:tr>
      <w:tr w:rsidR="002F4908">
        <w:trPr>
          <w:trHeight w:val="278"/>
        </w:trPr>
        <w:tc>
          <w:tcPr>
            <w:tcW w:w="3404" w:type="dxa"/>
            <w:tcBorders>
              <w:top w:val="nil"/>
            </w:tcBorders>
          </w:tcPr>
          <w:p w:rsidR="002F4908" w:rsidRDefault="002F4908">
            <w:pPr>
              <w:pStyle w:val="TableParagraph"/>
              <w:ind w:left="0"/>
              <w:rPr>
                <w:sz w:val="20"/>
              </w:rPr>
            </w:pPr>
          </w:p>
        </w:tc>
        <w:tc>
          <w:tcPr>
            <w:tcW w:w="2552" w:type="dxa"/>
            <w:tcBorders>
              <w:top w:val="nil"/>
            </w:tcBorders>
          </w:tcPr>
          <w:p w:rsidR="002F4908" w:rsidRDefault="00385B7E">
            <w:pPr>
              <w:pStyle w:val="TableParagraph"/>
              <w:spacing w:line="259" w:lineRule="exact"/>
              <w:ind w:left="105"/>
              <w:rPr>
                <w:sz w:val="24"/>
              </w:rPr>
            </w:pPr>
            <w:r>
              <w:rPr>
                <w:spacing w:val="-2"/>
                <w:sz w:val="24"/>
              </w:rPr>
              <w:t>САС-</w:t>
            </w:r>
            <w:r>
              <w:rPr>
                <w:spacing w:val="-10"/>
                <w:sz w:val="24"/>
              </w:rPr>
              <w:t>2</w:t>
            </w:r>
          </w:p>
        </w:tc>
        <w:tc>
          <w:tcPr>
            <w:tcW w:w="2269" w:type="dxa"/>
            <w:tcBorders>
              <w:top w:val="nil"/>
            </w:tcBorders>
          </w:tcPr>
          <w:p w:rsidR="002F4908" w:rsidRDefault="002F4908">
            <w:pPr>
              <w:pStyle w:val="TableParagraph"/>
              <w:ind w:left="0"/>
              <w:rPr>
                <w:sz w:val="20"/>
              </w:rPr>
            </w:pPr>
          </w:p>
        </w:tc>
        <w:tc>
          <w:tcPr>
            <w:tcW w:w="2269" w:type="dxa"/>
            <w:tcBorders>
              <w:top w:val="nil"/>
            </w:tcBorders>
          </w:tcPr>
          <w:p w:rsidR="002F4908" w:rsidRDefault="00385B7E">
            <w:pPr>
              <w:pStyle w:val="TableParagraph"/>
              <w:spacing w:line="259" w:lineRule="exact"/>
              <w:ind w:left="104"/>
              <w:rPr>
                <w:sz w:val="24"/>
              </w:rPr>
            </w:pPr>
            <w:r>
              <w:rPr>
                <w:spacing w:val="-10"/>
                <w:sz w:val="24"/>
              </w:rPr>
              <w:t>5</w:t>
            </w:r>
          </w:p>
        </w:tc>
      </w:tr>
      <w:tr w:rsidR="002F4908">
        <w:trPr>
          <w:trHeight w:val="275"/>
        </w:trPr>
        <w:tc>
          <w:tcPr>
            <w:tcW w:w="3404" w:type="dxa"/>
          </w:tcPr>
          <w:p w:rsidR="002F4908" w:rsidRDefault="00385B7E">
            <w:pPr>
              <w:pStyle w:val="TableParagraph"/>
              <w:spacing w:line="256" w:lineRule="exact"/>
              <w:ind w:left="105"/>
              <w:rPr>
                <w:sz w:val="24"/>
              </w:rPr>
            </w:pPr>
            <w:r>
              <w:rPr>
                <w:sz w:val="24"/>
              </w:rPr>
              <w:t xml:space="preserve">Ti – Al </w:t>
            </w:r>
            <w:r>
              <w:rPr>
                <w:spacing w:val="-2"/>
                <w:sz w:val="24"/>
              </w:rPr>
              <w:t>сплав</w:t>
            </w:r>
          </w:p>
        </w:tc>
        <w:tc>
          <w:tcPr>
            <w:tcW w:w="2552" w:type="dxa"/>
          </w:tcPr>
          <w:p w:rsidR="002F4908" w:rsidRDefault="00385B7E">
            <w:pPr>
              <w:pStyle w:val="TableParagraph"/>
              <w:spacing w:line="256" w:lineRule="exact"/>
              <w:ind w:left="105"/>
              <w:rPr>
                <w:sz w:val="24"/>
              </w:rPr>
            </w:pPr>
            <w:r>
              <w:rPr>
                <w:spacing w:val="-2"/>
                <w:sz w:val="24"/>
              </w:rPr>
              <w:t>ПТ651-</w:t>
            </w:r>
            <w:r>
              <w:rPr>
                <w:spacing w:val="-5"/>
                <w:sz w:val="24"/>
              </w:rPr>
              <w:t>035</w:t>
            </w:r>
          </w:p>
        </w:tc>
        <w:tc>
          <w:tcPr>
            <w:tcW w:w="2269" w:type="dxa"/>
          </w:tcPr>
          <w:p w:rsidR="002F4908" w:rsidRDefault="00385B7E">
            <w:pPr>
              <w:pStyle w:val="TableParagraph"/>
              <w:spacing w:line="256" w:lineRule="exact"/>
              <w:ind w:left="104"/>
              <w:rPr>
                <w:sz w:val="24"/>
              </w:rPr>
            </w:pPr>
            <w:r>
              <w:rPr>
                <w:sz w:val="24"/>
              </w:rPr>
              <w:t>ТУ</w:t>
            </w:r>
            <w:r>
              <w:rPr>
                <w:spacing w:val="-2"/>
                <w:sz w:val="24"/>
              </w:rPr>
              <w:t xml:space="preserve"> </w:t>
            </w:r>
            <w:r>
              <w:rPr>
                <w:sz w:val="24"/>
              </w:rPr>
              <w:t>14-1-</w:t>
            </w:r>
            <w:r>
              <w:rPr>
                <w:spacing w:val="-4"/>
                <w:sz w:val="24"/>
              </w:rPr>
              <w:t>3282</w:t>
            </w:r>
          </w:p>
        </w:tc>
        <w:tc>
          <w:tcPr>
            <w:tcW w:w="2269" w:type="dxa"/>
          </w:tcPr>
          <w:p w:rsidR="002F4908" w:rsidRDefault="00385B7E">
            <w:pPr>
              <w:pStyle w:val="TableParagraph"/>
              <w:spacing w:line="256" w:lineRule="exact"/>
              <w:ind w:left="104"/>
              <w:rPr>
                <w:sz w:val="24"/>
              </w:rPr>
            </w:pPr>
            <w:r>
              <w:rPr>
                <w:sz w:val="24"/>
              </w:rPr>
              <w:t xml:space="preserve">3, </w:t>
            </w:r>
            <w:r>
              <w:rPr>
                <w:spacing w:val="-10"/>
                <w:sz w:val="24"/>
              </w:rPr>
              <w:t>5</w:t>
            </w:r>
          </w:p>
        </w:tc>
      </w:tr>
      <w:tr w:rsidR="002F4908">
        <w:trPr>
          <w:trHeight w:val="277"/>
        </w:trPr>
        <w:tc>
          <w:tcPr>
            <w:tcW w:w="10494" w:type="dxa"/>
            <w:gridSpan w:val="4"/>
          </w:tcPr>
          <w:p w:rsidR="002F4908" w:rsidRDefault="00385B7E">
            <w:pPr>
              <w:pStyle w:val="TableParagraph"/>
              <w:spacing w:line="258" w:lineRule="exact"/>
              <w:ind w:left="1"/>
              <w:jc w:val="center"/>
              <w:rPr>
                <w:sz w:val="24"/>
              </w:rPr>
            </w:pPr>
            <w:r>
              <w:rPr>
                <w:sz w:val="24"/>
              </w:rPr>
              <w:t>КОМПОЗИЦИОННЫЕ</w:t>
            </w:r>
            <w:r>
              <w:rPr>
                <w:spacing w:val="-9"/>
                <w:sz w:val="24"/>
              </w:rPr>
              <w:t xml:space="preserve"> </w:t>
            </w:r>
            <w:r>
              <w:rPr>
                <w:spacing w:val="-2"/>
                <w:sz w:val="24"/>
              </w:rPr>
              <w:t>ПОРОШКИ</w:t>
            </w:r>
          </w:p>
        </w:tc>
      </w:tr>
      <w:tr w:rsidR="002F4908">
        <w:trPr>
          <w:trHeight w:val="272"/>
        </w:trPr>
        <w:tc>
          <w:tcPr>
            <w:tcW w:w="3404" w:type="dxa"/>
            <w:tcBorders>
              <w:bottom w:val="nil"/>
            </w:tcBorders>
          </w:tcPr>
          <w:p w:rsidR="002F4908" w:rsidRDefault="00385B7E">
            <w:pPr>
              <w:pStyle w:val="TableParagraph"/>
              <w:spacing w:line="253" w:lineRule="exact"/>
              <w:ind w:left="105"/>
              <w:rPr>
                <w:sz w:val="24"/>
              </w:rPr>
            </w:pPr>
            <w:r>
              <w:rPr>
                <w:sz w:val="24"/>
              </w:rPr>
              <w:t>Никелевые</w:t>
            </w:r>
            <w:r>
              <w:rPr>
                <w:spacing w:val="-5"/>
                <w:sz w:val="24"/>
              </w:rPr>
              <w:t xml:space="preserve"> </w:t>
            </w:r>
            <w:r>
              <w:rPr>
                <w:spacing w:val="-2"/>
                <w:sz w:val="24"/>
              </w:rPr>
              <w:t>сплавы</w:t>
            </w:r>
          </w:p>
        </w:tc>
        <w:tc>
          <w:tcPr>
            <w:tcW w:w="2552" w:type="dxa"/>
            <w:tcBorders>
              <w:bottom w:val="nil"/>
            </w:tcBorders>
          </w:tcPr>
          <w:p w:rsidR="002F4908" w:rsidRDefault="00385B7E">
            <w:pPr>
              <w:pStyle w:val="TableParagraph"/>
              <w:spacing w:line="253" w:lineRule="exact"/>
              <w:ind w:left="105"/>
              <w:rPr>
                <w:sz w:val="24"/>
              </w:rPr>
            </w:pPr>
            <w:r>
              <w:rPr>
                <w:spacing w:val="-2"/>
                <w:sz w:val="24"/>
              </w:rPr>
              <w:t>ПТ-НА-</w:t>
            </w:r>
            <w:r>
              <w:rPr>
                <w:spacing w:val="-5"/>
                <w:sz w:val="24"/>
              </w:rPr>
              <w:t>01</w:t>
            </w:r>
          </w:p>
        </w:tc>
        <w:tc>
          <w:tcPr>
            <w:tcW w:w="2269" w:type="dxa"/>
            <w:tcBorders>
              <w:bottom w:val="nil"/>
            </w:tcBorders>
          </w:tcPr>
          <w:p w:rsidR="002F4908" w:rsidRDefault="00385B7E">
            <w:pPr>
              <w:pStyle w:val="TableParagraph"/>
              <w:spacing w:line="253" w:lineRule="exact"/>
              <w:ind w:left="104"/>
              <w:rPr>
                <w:sz w:val="24"/>
              </w:rPr>
            </w:pPr>
            <w:r>
              <w:rPr>
                <w:sz w:val="24"/>
              </w:rPr>
              <w:t>ТУ</w:t>
            </w:r>
            <w:r>
              <w:rPr>
                <w:spacing w:val="-2"/>
                <w:sz w:val="24"/>
              </w:rPr>
              <w:t xml:space="preserve"> </w:t>
            </w:r>
            <w:r>
              <w:rPr>
                <w:sz w:val="24"/>
              </w:rPr>
              <w:t>48-19-</w:t>
            </w:r>
            <w:r>
              <w:rPr>
                <w:spacing w:val="-5"/>
                <w:sz w:val="24"/>
              </w:rPr>
              <w:t>383</w:t>
            </w:r>
          </w:p>
        </w:tc>
        <w:tc>
          <w:tcPr>
            <w:tcW w:w="2269" w:type="dxa"/>
            <w:tcBorders>
              <w:bottom w:val="nil"/>
            </w:tcBorders>
          </w:tcPr>
          <w:p w:rsidR="002F4908" w:rsidRDefault="00385B7E">
            <w:pPr>
              <w:pStyle w:val="TableParagraph"/>
              <w:spacing w:line="253" w:lineRule="exact"/>
              <w:ind w:left="104"/>
              <w:rPr>
                <w:sz w:val="24"/>
              </w:rPr>
            </w:pPr>
            <w:r>
              <w:rPr>
                <w:spacing w:val="-10"/>
                <w:sz w:val="24"/>
              </w:rPr>
              <w:t>6</w:t>
            </w:r>
          </w:p>
        </w:tc>
      </w:tr>
      <w:tr w:rsidR="002F4908">
        <w:trPr>
          <w:trHeight w:val="276"/>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z w:val="24"/>
              </w:rPr>
              <w:t>ПТ-19</w:t>
            </w:r>
            <w:r>
              <w:rPr>
                <w:spacing w:val="-4"/>
                <w:sz w:val="24"/>
              </w:rPr>
              <w:t xml:space="preserve"> </w:t>
            </w:r>
            <w:r>
              <w:rPr>
                <w:sz w:val="24"/>
              </w:rPr>
              <w:t>НВК-</w:t>
            </w:r>
            <w:r>
              <w:rPr>
                <w:spacing w:val="-5"/>
                <w:sz w:val="24"/>
              </w:rPr>
              <w:t>01</w:t>
            </w:r>
          </w:p>
        </w:tc>
        <w:tc>
          <w:tcPr>
            <w:tcW w:w="2269" w:type="dxa"/>
            <w:tcBorders>
              <w:top w:val="nil"/>
              <w:bottom w:val="nil"/>
            </w:tcBorders>
          </w:tcPr>
          <w:p w:rsidR="002F4908" w:rsidRDefault="002F4908">
            <w:pPr>
              <w:pStyle w:val="TableParagraph"/>
              <w:ind w:left="0"/>
              <w:rPr>
                <w:sz w:val="20"/>
              </w:rPr>
            </w:pPr>
          </w:p>
        </w:tc>
        <w:tc>
          <w:tcPr>
            <w:tcW w:w="2269" w:type="dxa"/>
            <w:tcBorders>
              <w:top w:val="nil"/>
              <w:bottom w:val="nil"/>
            </w:tcBorders>
          </w:tcPr>
          <w:p w:rsidR="002F4908" w:rsidRDefault="00385B7E">
            <w:pPr>
              <w:pStyle w:val="TableParagraph"/>
              <w:spacing w:line="256" w:lineRule="exact"/>
              <w:ind w:left="104"/>
              <w:rPr>
                <w:sz w:val="24"/>
              </w:rPr>
            </w:pPr>
            <w:r>
              <w:rPr>
                <w:sz w:val="24"/>
              </w:rPr>
              <w:t xml:space="preserve">1, </w:t>
            </w:r>
            <w:r>
              <w:rPr>
                <w:spacing w:val="-10"/>
                <w:sz w:val="24"/>
              </w:rPr>
              <w:t>2</w:t>
            </w:r>
          </w:p>
        </w:tc>
      </w:tr>
      <w:tr w:rsidR="002F4908">
        <w:trPr>
          <w:trHeight w:val="276"/>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pacing w:val="-2"/>
                <w:sz w:val="24"/>
              </w:rPr>
              <w:t>ПТ-19Н-</w:t>
            </w:r>
            <w:r>
              <w:rPr>
                <w:spacing w:val="-5"/>
                <w:sz w:val="24"/>
              </w:rPr>
              <w:t>01</w:t>
            </w:r>
          </w:p>
        </w:tc>
        <w:tc>
          <w:tcPr>
            <w:tcW w:w="2269" w:type="dxa"/>
            <w:tcBorders>
              <w:top w:val="nil"/>
              <w:bottom w:val="nil"/>
            </w:tcBorders>
          </w:tcPr>
          <w:p w:rsidR="002F4908" w:rsidRDefault="002F4908">
            <w:pPr>
              <w:pStyle w:val="TableParagraph"/>
              <w:ind w:left="0"/>
              <w:rPr>
                <w:sz w:val="20"/>
              </w:rPr>
            </w:pPr>
          </w:p>
        </w:tc>
        <w:tc>
          <w:tcPr>
            <w:tcW w:w="2269" w:type="dxa"/>
            <w:tcBorders>
              <w:top w:val="nil"/>
              <w:bottom w:val="nil"/>
            </w:tcBorders>
          </w:tcPr>
          <w:p w:rsidR="002F4908" w:rsidRDefault="00385B7E">
            <w:pPr>
              <w:pStyle w:val="TableParagraph"/>
              <w:spacing w:line="256" w:lineRule="exact"/>
              <w:ind w:left="104"/>
              <w:rPr>
                <w:sz w:val="24"/>
              </w:rPr>
            </w:pPr>
            <w:r>
              <w:rPr>
                <w:sz w:val="24"/>
              </w:rPr>
              <w:t xml:space="preserve">1, 2, 5, </w:t>
            </w:r>
            <w:r>
              <w:rPr>
                <w:spacing w:val="-10"/>
                <w:sz w:val="24"/>
              </w:rPr>
              <w:t>6</w:t>
            </w:r>
          </w:p>
        </w:tc>
      </w:tr>
      <w:tr w:rsidR="002F4908">
        <w:trPr>
          <w:trHeight w:val="276"/>
        </w:trPr>
        <w:tc>
          <w:tcPr>
            <w:tcW w:w="3404" w:type="dxa"/>
            <w:tcBorders>
              <w:top w:val="nil"/>
              <w:bottom w:val="nil"/>
            </w:tcBorders>
          </w:tcPr>
          <w:p w:rsidR="002F4908" w:rsidRDefault="002F4908">
            <w:pPr>
              <w:pStyle w:val="TableParagraph"/>
              <w:ind w:left="0"/>
              <w:rPr>
                <w:sz w:val="20"/>
              </w:rPr>
            </w:pPr>
          </w:p>
        </w:tc>
        <w:tc>
          <w:tcPr>
            <w:tcW w:w="2552" w:type="dxa"/>
            <w:tcBorders>
              <w:top w:val="nil"/>
              <w:bottom w:val="nil"/>
            </w:tcBorders>
          </w:tcPr>
          <w:p w:rsidR="002F4908" w:rsidRDefault="00385B7E">
            <w:pPr>
              <w:pStyle w:val="TableParagraph"/>
              <w:spacing w:line="256" w:lineRule="exact"/>
              <w:ind w:left="105"/>
              <w:rPr>
                <w:sz w:val="24"/>
              </w:rPr>
            </w:pPr>
            <w:r>
              <w:rPr>
                <w:sz w:val="24"/>
              </w:rPr>
              <w:t>ПНА-75,</w:t>
            </w:r>
            <w:r>
              <w:rPr>
                <w:spacing w:val="-5"/>
                <w:sz w:val="24"/>
              </w:rPr>
              <w:t xml:space="preserve"> </w:t>
            </w:r>
            <w:r>
              <w:rPr>
                <w:sz w:val="24"/>
              </w:rPr>
              <w:t>ПНА-</w:t>
            </w:r>
            <w:r>
              <w:rPr>
                <w:spacing w:val="-5"/>
                <w:sz w:val="24"/>
              </w:rPr>
              <w:t>80</w:t>
            </w:r>
          </w:p>
        </w:tc>
        <w:tc>
          <w:tcPr>
            <w:tcW w:w="2269" w:type="dxa"/>
            <w:tcBorders>
              <w:top w:val="nil"/>
              <w:bottom w:val="nil"/>
            </w:tcBorders>
          </w:tcPr>
          <w:p w:rsidR="002F4908" w:rsidRDefault="00385B7E">
            <w:pPr>
              <w:pStyle w:val="TableParagraph"/>
              <w:spacing w:line="256" w:lineRule="exact"/>
              <w:ind w:left="104"/>
              <w:rPr>
                <w:sz w:val="24"/>
              </w:rPr>
            </w:pPr>
            <w:r>
              <w:rPr>
                <w:sz w:val="24"/>
              </w:rPr>
              <w:t>ТУ</w:t>
            </w:r>
            <w:r>
              <w:rPr>
                <w:spacing w:val="-2"/>
                <w:sz w:val="24"/>
              </w:rPr>
              <w:t xml:space="preserve"> </w:t>
            </w:r>
            <w:r>
              <w:rPr>
                <w:sz w:val="24"/>
              </w:rPr>
              <w:t>48-3-</w:t>
            </w:r>
            <w:r>
              <w:rPr>
                <w:spacing w:val="-4"/>
                <w:sz w:val="24"/>
              </w:rPr>
              <w:t>92/0</w:t>
            </w:r>
          </w:p>
        </w:tc>
        <w:tc>
          <w:tcPr>
            <w:tcW w:w="2269" w:type="dxa"/>
            <w:tcBorders>
              <w:top w:val="nil"/>
              <w:bottom w:val="nil"/>
            </w:tcBorders>
          </w:tcPr>
          <w:p w:rsidR="002F4908" w:rsidRDefault="00385B7E">
            <w:pPr>
              <w:pStyle w:val="TableParagraph"/>
              <w:spacing w:line="256" w:lineRule="exact"/>
              <w:ind w:left="104"/>
              <w:rPr>
                <w:sz w:val="24"/>
              </w:rPr>
            </w:pPr>
            <w:r>
              <w:rPr>
                <w:sz w:val="24"/>
              </w:rPr>
              <w:t xml:space="preserve">3, </w:t>
            </w:r>
            <w:r>
              <w:rPr>
                <w:spacing w:val="-10"/>
                <w:sz w:val="24"/>
              </w:rPr>
              <w:t>5</w:t>
            </w:r>
          </w:p>
        </w:tc>
      </w:tr>
      <w:tr w:rsidR="002F4908">
        <w:trPr>
          <w:trHeight w:val="278"/>
        </w:trPr>
        <w:tc>
          <w:tcPr>
            <w:tcW w:w="3404" w:type="dxa"/>
            <w:tcBorders>
              <w:top w:val="nil"/>
            </w:tcBorders>
          </w:tcPr>
          <w:p w:rsidR="002F4908" w:rsidRDefault="002F4908">
            <w:pPr>
              <w:pStyle w:val="TableParagraph"/>
              <w:ind w:left="0"/>
              <w:rPr>
                <w:sz w:val="20"/>
              </w:rPr>
            </w:pPr>
          </w:p>
        </w:tc>
        <w:tc>
          <w:tcPr>
            <w:tcW w:w="2552" w:type="dxa"/>
            <w:tcBorders>
              <w:top w:val="nil"/>
            </w:tcBorders>
          </w:tcPr>
          <w:p w:rsidR="002F4908" w:rsidRDefault="00385B7E">
            <w:pPr>
              <w:pStyle w:val="TableParagraph"/>
              <w:spacing w:line="259" w:lineRule="exact"/>
              <w:ind w:left="105"/>
              <w:rPr>
                <w:sz w:val="24"/>
              </w:rPr>
            </w:pPr>
            <w:r>
              <w:rPr>
                <w:spacing w:val="-2"/>
                <w:sz w:val="24"/>
              </w:rPr>
              <w:t>ПНА-</w:t>
            </w:r>
            <w:r>
              <w:rPr>
                <w:spacing w:val="-5"/>
                <w:sz w:val="24"/>
              </w:rPr>
              <w:t>95</w:t>
            </w:r>
          </w:p>
        </w:tc>
        <w:tc>
          <w:tcPr>
            <w:tcW w:w="2269" w:type="dxa"/>
            <w:tcBorders>
              <w:top w:val="nil"/>
            </w:tcBorders>
          </w:tcPr>
          <w:p w:rsidR="002F4908" w:rsidRDefault="002F4908">
            <w:pPr>
              <w:pStyle w:val="TableParagraph"/>
              <w:ind w:left="0"/>
              <w:rPr>
                <w:sz w:val="20"/>
              </w:rPr>
            </w:pPr>
          </w:p>
        </w:tc>
        <w:tc>
          <w:tcPr>
            <w:tcW w:w="2269" w:type="dxa"/>
            <w:tcBorders>
              <w:top w:val="nil"/>
            </w:tcBorders>
          </w:tcPr>
          <w:p w:rsidR="002F4908" w:rsidRDefault="00385B7E">
            <w:pPr>
              <w:pStyle w:val="TableParagraph"/>
              <w:spacing w:line="259" w:lineRule="exact"/>
              <w:ind w:left="104"/>
              <w:rPr>
                <w:sz w:val="24"/>
              </w:rPr>
            </w:pPr>
            <w:r>
              <w:rPr>
                <w:sz w:val="24"/>
              </w:rPr>
              <w:t xml:space="preserve">3, 5, </w:t>
            </w:r>
            <w:r>
              <w:rPr>
                <w:spacing w:val="-10"/>
                <w:sz w:val="24"/>
              </w:rPr>
              <w:t>6</w:t>
            </w:r>
          </w:p>
        </w:tc>
      </w:tr>
      <w:tr w:rsidR="002F4908">
        <w:trPr>
          <w:trHeight w:val="272"/>
        </w:trPr>
        <w:tc>
          <w:tcPr>
            <w:tcW w:w="3404" w:type="dxa"/>
            <w:tcBorders>
              <w:bottom w:val="nil"/>
            </w:tcBorders>
          </w:tcPr>
          <w:p w:rsidR="002F4908" w:rsidRDefault="00385B7E">
            <w:pPr>
              <w:pStyle w:val="TableParagraph"/>
              <w:spacing w:line="253" w:lineRule="exact"/>
              <w:ind w:left="105"/>
              <w:rPr>
                <w:sz w:val="24"/>
              </w:rPr>
            </w:pPr>
            <w:r>
              <w:rPr>
                <w:spacing w:val="-2"/>
                <w:sz w:val="24"/>
              </w:rPr>
              <w:t>Нихром-алюминий</w:t>
            </w:r>
          </w:p>
        </w:tc>
        <w:tc>
          <w:tcPr>
            <w:tcW w:w="2552" w:type="dxa"/>
            <w:tcBorders>
              <w:bottom w:val="nil"/>
            </w:tcBorders>
          </w:tcPr>
          <w:p w:rsidR="002F4908" w:rsidRDefault="00385B7E">
            <w:pPr>
              <w:pStyle w:val="TableParagraph"/>
              <w:spacing w:line="253" w:lineRule="exact"/>
              <w:ind w:left="105"/>
              <w:rPr>
                <w:sz w:val="24"/>
              </w:rPr>
            </w:pPr>
            <w:r>
              <w:rPr>
                <w:sz w:val="24"/>
              </w:rPr>
              <w:t>ПН74Х191</w:t>
            </w:r>
            <w:r>
              <w:rPr>
                <w:spacing w:val="-3"/>
                <w:sz w:val="24"/>
              </w:rPr>
              <w:t xml:space="preserve"> </w:t>
            </w:r>
            <w:r>
              <w:rPr>
                <w:sz w:val="24"/>
              </w:rPr>
              <w:t>–</w:t>
            </w:r>
            <w:r>
              <w:rPr>
                <w:spacing w:val="-1"/>
                <w:sz w:val="24"/>
              </w:rPr>
              <w:t xml:space="preserve"> </w:t>
            </w:r>
            <w:r>
              <w:rPr>
                <w:sz w:val="24"/>
              </w:rPr>
              <w:t>05-</w:t>
            </w:r>
            <w:r>
              <w:rPr>
                <w:spacing w:val="-10"/>
                <w:sz w:val="24"/>
              </w:rPr>
              <w:t>К</w:t>
            </w:r>
          </w:p>
        </w:tc>
        <w:tc>
          <w:tcPr>
            <w:tcW w:w="2269" w:type="dxa"/>
            <w:tcBorders>
              <w:bottom w:val="nil"/>
            </w:tcBorders>
          </w:tcPr>
          <w:p w:rsidR="002F4908" w:rsidRDefault="00385B7E">
            <w:pPr>
              <w:pStyle w:val="TableParagraph"/>
              <w:spacing w:line="253" w:lineRule="exact"/>
              <w:ind w:left="104"/>
              <w:rPr>
                <w:sz w:val="24"/>
              </w:rPr>
            </w:pPr>
            <w:r>
              <w:rPr>
                <w:sz w:val="24"/>
              </w:rPr>
              <w:t>ТУ</w:t>
            </w:r>
            <w:r>
              <w:rPr>
                <w:spacing w:val="-1"/>
                <w:sz w:val="24"/>
              </w:rPr>
              <w:t xml:space="preserve"> </w:t>
            </w:r>
            <w:r>
              <w:rPr>
                <w:sz w:val="24"/>
              </w:rPr>
              <w:t>174-</w:t>
            </w:r>
            <w:r>
              <w:rPr>
                <w:spacing w:val="-5"/>
                <w:sz w:val="24"/>
              </w:rPr>
              <w:t>10</w:t>
            </w:r>
          </w:p>
        </w:tc>
        <w:tc>
          <w:tcPr>
            <w:tcW w:w="2269" w:type="dxa"/>
            <w:tcBorders>
              <w:bottom w:val="nil"/>
            </w:tcBorders>
          </w:tcPr>
          <w:p w:rsidR="002F4908" w:rsidRDefault="00385B7E">
            <w:pPr>
              <w:pStyle w:val="TableParagraph"/>
              <w:spacing w:line="253" w:lineRule="exact"/>
              <w:ind w:left="104"/>
              <w:rPr>
                <w:sz w:val="24"/>
              </w:rPr>
            </w:pPr>
            <w:r>
              <w:rPr>
                <w:sz w:val="24"/>
              </w:rPr>
              <w:t xml:space="preserve">2, 3, 5, </w:t>
            </w:r>
            <w:r>
              <w:rPr>
                <w:spacing w:val="-10"/>
                <w:sz w:val="24"/>
              </w:rPr>
              <w:t>6</w:t>
            </w:r>
          </w:p>
        </w:tc>
      </w:tr>
      <w:tr w:rsidR="002F4908">
        <w:trPr>
          <w:trHeight w:val="278"/>
        </w:trPr>
        <w:tc>
          <w:tcPr>
            <w:tcW w:w="3404" w:type="dxa"/>
            <w:tcBorders>
              <w:top w:val="nil"/>
            </w:tcBorders>
          </w:tcPr>
          <w:p w:rsidR="002F4908" w:rsidRDefault="002F4908">
            <w:pPr>
              <w:pStyle w:val="TableParagraph"/>
              <w:ind w:left="0"/>
              <w:rPr>
                <w:sz w:val="20"/>
              </w:rPr>
            </w:pPr>
          </w:p>
        </w:tc>
        <w:tc>
          <w:tcPr>
            <w:tcW w:w="2552" w:type="dxa"/>
            <w:tcBorders>
              <w:top w:val="nil"/>
            </w:tcBorders>
          </w:tcPr>
          <w:p w:rsidR="002F4908" w:rsidRDefault="00385B7E">
            <w:pPr>
              <w:pStyle w:val="TableParagraph"/>
              <w:spacing w:line="259" w:lineRule="exact"/>
              <w:ind w:left="105"/>
              <w:rPr>
                <w:sz w:val="24"/>
              </w:rPr>
            </w:pPr>
            <w:r>
              <w:rPr>
                <w:sz w:val="24"/>
              </w:rPr>
              <w:t>ПН62Х161</w:t>
            </w:r>
            <w:r>
              <w:rPr>
                <w:spacing w:val="-3"/>
                <w:sz w:val="24"/>
              </w:rPr>
              <w:t xml:space="preserve"> </w:t>
            </w:r>
            <w:r>
              <w:rPr>
                <w:sz w:val="24"/>
              </w:rPr>
              <w:t>–</w:t>
            </w:r>
            <w:r>
              <w:rPr>
                <w:spacing w:val="-1"/>
                <w:sz w:val="24"/>
              </w:rPr>
              <w:t xml:space="preserve"> </w:t>
            </w:r>
            <w:r>
              <w:rPr>
                <w:sz w:val="24"/>
              </w:rPr>
              <w:t>020-</w:t>
            </w:r>
            <w:r>
              <w:rPr>
                <w:spacing w:val="-10"/>
                <w:sz w:val="24"/>
              </w:rPr>
              <w:t>К</w:t>
            </w:r>
          </w:p>
        </w:tc>
        <w:tc>
          <w:tcPr>
            <w:tcW w:w="2269" w:type="dxa"/>
            <w:tcBorders>
              <w:top w:val="nil"/>
            </w:tcBorders>
          </w:tcPr>
          <w:p w:rsidR="002F4908" w:rsidRDefault="002F4908">
            <w:pPr>
              <w:pStyle w:val="TableParagraph"/>
              <w:ind w:left="0"/>
              <w:rPr>
                <w:sz w:val="20"/>
              </w:rPr>
            </w:pPr>
          </w:p>
        </w:tc>
        <w:tc>
          <w:tcPr>
            <w:tcW w:w="2269" w:type="dxa"/>
            <w:tcBorders>
              <w:top w:val="nil"/>
            </w:tcBorders>
          </w:tcPr>
          <w:p w:rsidR="002F4908" w:rsidRDefault="00385B7E">
            <w:pPr>
              <w:pStyle w:val="TableParagraph"/>
              <w:spacing w:line="259" w:lineRule="exact"/>
              <w:ind w:left="104"/>
              <w:rPr>
                <w:sz w:val="24"/>
              </w:rPr>
            </w:pPr>
            <w:r>
              <w:rPr>
                <w:sz w:val="24"/>
              </w:rPr>
              <w:t xml:space="preserve">2, </w:t>
            </w:r>
            <w:r>
              <w:rPr>
                <w:spacing w:val="-10"/>
                <w:sz w:val="24"/>
              </w:rPr>
              <w:t>3</w:t>
            </w:r>
          </w:p>
        </w:tc>
      </w:tr>
    </w:tbl>
    <w:p w:rsidR="002F4908" w:rsidRDefault="002F4908">
      <w:pPr>
        <w:pStyle w:val="TableParagraph"/>
        <w:spacing w:line="259" w:lineRule="exact"/>
        <w:rPr>
          <w:sz w:val="24"/>
        </w:rPr>
        <w:sectPr w:rsidR="002F4908">
          <w:type w:val="continuous"/>
          <w:pgSz w:w="11910" w:h="16840"/>
          <w:pgMar w:top="1100" w:right="283" w:bottom="920" w:left="850" w:header="0" w:footer="729" w:gutter="0"/>
          <w:cols w:space="720"/>
        </w:sect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5"/>
        <w:gridCol w:w="1059"/>
        <w:gridCol w:w="2551"/>
        <w:gridCol w:w="2412"/>
        <w:gridCol w:w="2268"/>
      </w:tblGrid>
      <w:tr w:rsidR="002F4908">
        <w:trPr>
          <w:trHeight w:val="3038"/>
        </w:trPr>
        <w:tc>
          <w:tcPr>
            <w:tcW w:w="3404" w:type="dxa"/>
            <w:gridSpan w:val="2"/>
          </w:tcPr>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spacing w:before="270"/>
              <w:ind w:left="0"/>
              <w:rPr>
                <w:sz w:val="24"/>
              </w:rPr>
            </w:pPr>
          </w:p>
          <w:p w:rsidR="002F4908" w:rsidRDefault="00385B7E">
            <w:pPr>
              <w:pStyle w:val="TableParagraph"/>
              <w:ind w:left="333"/>
              <w:rPr>
                <w:sz w:val="24"/>
              </w:rPr>
            </w:pPr>
            <w:r>
              <w:rPr>
                <w:sz w:val="24"/>
              </w:rPr>
              <w:t>Наименование</w:t>
            </w:r>
            <w:r>
              <w:rPr>
                <w:spacing w:val="-9"/>
                <w:sz w:val="24"/>
              </w:rPr>
              <w:t xml:space="preserve"> </w:t>
            </w:r>
            <w:r>
              <w:rPr>
                <w:spacing w:val="-2"/>
                <w:sz w:val="24"/>
              </w:rPr>
              <w:t>материалов</w:t>
            </w:r>
          </w:p>
        </w:tc>
        <w:tc>
          <w:tcPr>
            <w:tcW w:w="2551" w:type="dxa"/>
          </w:tcPr>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spacing w:before="270"/>
              <w:ind w:left="0"/>
              <w:rPr>
                <w:sz w:val="24"/>
              </w:rPr>
            </w:pPr>
          </w:p>
          <w:p w:rsidR="002F4908" w:rsidRDefault="00385B7E">
            <w:pPr>
              <w:pStyle w:val="TableParagraph"/>
              <w:ind w:left="388"/>
              <w:rPr>
                <w:sz w:val="24"/>
              </w:rPr>
            </w:pPr>
            <w:r>
              <w:rPr>
                <w:sz w:val="24"/>
              </w:rPr>
              <w:t>Марка</w:t>
            </w:r>
            <w:r>
              <w:rPr>
                <w:spacing w:val="-2"/>
                <w:sz w:val="24"/>
              </w:rPr>
              <w:t xml:space="preserve"> материала</w:t>
            </w:r>
          </w:p>
        </w:tc>
        <w:tc>
          <w:tcPr>
            <w:tcW w:w="2412" w:type="dxa"/>
          </w:tcPr>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ind w:left="0"/>
              <w:rPr>
                <w:sz w:val="24"/>
              </w:rPr>
            </w:pPr>
          </w:p>
          <w:p w:rsidR="002F4908" w:rsidRDefault="002F4908">
            <w:pPr>
              <w:pStyle w:val="TableParagraph"/>
              <w:spacing w:before="270"/>
              <w:ind w:left="0"/>
              <w:rPr>
                <w:sz w:val="24"/>
              </w:rPr>
            </w:pPr>
          </w:p>
          <w:p w:rsidR="002F4908" w:rsidRDefault="00385B7E">
            <w:pPr>
              <w:pStyle w:val="TableParagraph"/>
              <w:ind w:left="264"/>
              <w:rPr>
                <w:sz w:val="24"/>
              </w:rPr>
            </w:pPr>
            <w:r>
              <w:rPr>
                <w:sz w:val="24"/>
              </w:rPr>
              <w:t>Обозначение</w:t>
            </w:r>
            <w:r>
              <w:rPr>
                <w:spacing w:val="-4"/>
                <w:sz w:val="24"/>
              </w:rPr>
              <w:t xml:space="preserve"> </w:t>
            </w:r>
            <w:r>
              <w:rPr>
                <w:spacing w:val="-5"/>
                <w:sz w:val="24"/>
              </w:rPr>
              <w:t>НТД</w:t>
            </w:r>
          </w:p>
        </w:tc>
        <w:tc>
          <w:tcPr>
            <w:tcW w:w="2268" w:type="dxa"/>
          </w:tcPr>
          <w:p w:rsidR="002F4908" w:rsidRDefault="00385B7E">
            <w:pPr>
              <w:pStyle w:val="TableParagraph"/>
              <w:ind w:left="183" w:right="177" w:firstLine="1"/>
              <w:jc w:val="center"/>
              <w:rPr>
                <w:sz w:val="24"/>
              </w:rPr>
            </w:pPr>
            <w:r>
              <w:rPr>
                <w:spacing w:val="-2"/>
                <w:sz w:val="24"/>
              </w:rPr>
              <w:t xml:space="preserve">Назначение </w:t>
            </w:r>
            <w:r>
              <w:rPr>
                <w:sz w:val="24"/>
              </w:rPr>
              <w:t>покрытый:</w:t>
            </w:r>
            <w:r>
              <w:rPr>
                <w:spacing w:val="-15"/>
                <w:sz w:val="24"/>
              </w:rPr>
              <w:t xml:space="preserve"> </w:t>
            </w:r>
            <w:r>
              <w:rPr>
                <w:sz w:val="24"/>
              </w:rPr>
              <w:t>защита от износа – 1; защита от коррозии– 2;</w:t>
            </w:r>
          </w:p>
          <w:p w:rsidR="002F4908" w:rsidRDefault="00385B7E">
            <w:pPr>
              <w:pStyle w:val="TableParagraph"/>
              <w:ind w:left="152"/>
              <w:rPr>
                <w:sz w:val="24"/>
              </w:rPr>
            </w:pPr>
            <w:r>
              <w:rPr>
                <w:sz w:val="24"/>
              </w:rPr>
              <w:t>жаростойкость</w:t>
            </w:r>
            <w:r>
              <w:rPr>
                <w:spacing w:val="-4"/>
                <w:sz w:val="24"/>
              </w:rPr>
              <w:t xml:space="preserve"> </w:t>
            </w:r>
            <w:r>
              <w:rPr>
                <w:sz w:val="24"/>
              </w:rPr>
              <w:t>–</w:t>
            </w:r>
            <w:r>
              <w:rPr>
                <w:spacing w:val="-2"/>
                <w:sz w:val="24"/>
              </w:rPr>
              <w:t xml:space="preserve"> </w:t>
            </w:r>
            <w:r>
              <w:rPr>
                <w:spacing w:val="-5"/>
                <w:sz w:val="24"/>
              </w:rPr>
              <w:t>3;</w:t>
            </w:r>
          </w:p>
          <w:p w:rsidR="002F4908" w:rsidRDefault="00385B7E">
            <w:pPr>
              <w:pStyle w:val="TableParagraph"/>
              <w:ind w:left="265"/>
              <w:rPr>
                <w:sz w:val="24"/>
              </w:rPr>
            </w:pPr>
            <w:r>
              <w:rPr>
                <w:sz w:val="24"/>
              </w:rPr>
              <w:t>теплозащита</w:t>
            </w:r>
            <w:r>
              <w:rPr>
                <w:spacing w:val="-3"/>
                <w:sz w:val="24"/>
              </w:rPr>
              <w:t xml:space="preserve"> </w:t>
            </w:r>
            <w:r>
              <w:rPr>
                <w:sz w:val="24"/>
              </w:rPr>
              <w:t>–</w:t>
            </w:r>
            <w:r>
              <w:rPr>
                <w:spacing w:val="-1"/>
                <w:sz w:val="24"/>
              </w:rPr>
              <w:t xml:space="preserve"> </w:t>
            </w:r>
            <w:r>
              <w:rPr>
                <w:spacing w:val="-5"/>
                <w:sz w:val="24"/>
              </w:rPr>
              <w:t>4;</w:t>
            </w:r>
          </w:p>
          <w:p w:rsidR="002F4908" w:rsidRDefault="00385B7E">
            <w:pPr>
              <w:pStyle w:val="TableParagraph"/>
              <w:ind w:left="113"/>
              <w:rPr>
                <w:sz w:val="24"/>
              </w:rPr>
            </w:pPr>
            <w:r>
              <w:rPr>
                <w:sz w:val="24"/>
              </w:rPr>
              <w:t>восстановление</w:t>
            </w:r>
            <w:r>
              <w:rPr>
                <w:spacing w:val="-4"/>
                <w:sz w:val="24"/>
              </w:rPr>
              <w:t xml:space="preserve"> </w:t>
            </w:r>
            <w:r>
              <w:rPr>
                <w:sz w:val="24"/>
              </w:rPr>
              <w:t>–</w:t>
            </w:r>
            <w:r>
              <w:rPr>
                <w:spacing w:val="-3"/>
                <w:sz w:val="24"/>
              </w:rPr>
              <w:t xml:space="preserve"> </w:t>
            </w:r>
            <w:r>
              <w:rPr>
                <w:spacing w:val="-5"/>
                <w:sz w:val="24"/>
              </w:rPr>
              <w:t>5;</w:t>
            </w:r>
          </w:p>
          <w:p w:rsidR="002F4908" w:rsidRDefault="00385B7E">
            <w:pPr>
              <w:pStyle w:val="TableParagraph"/>
              <w:spacing w:line="270" w:lineRule="atLeast"/>
              <w:ind w:left="466" w:right="456" w:firstLine="28"/>
              <w:jc w:val="both"/>
              <w:rPr>
                <w:sz w:val="24"/>
              </w:rPr>
            </w:pPr>
            <w:r>
              <w:rPr>
                <w:sz w:val="24"/>
              </w:rPr>
              <w:t>подслой</w:t>
            </w:r>
            <w:r>
              <w:rPr>
                <w:spacing w:val="-2"/>
                <w:sz w:val="24"/>
              </w:rPr>
              <w:t xml:space="preserve"> </w:t>
            </w:r>
            <w:r>
              <w:rPr>
                <w:sz w:val="24"/>
              </w:rPr>
              <w:t>–</w:t>
            </w:r>
            <w:r>
              <w:rPr>
                <w:spacing w:val="-4"/>
                <w:sz w:val="24"/>
              </w:rPr>
              <w:t xml:space="preserve"> </w:t>
            </w:r>
            <w:r>
              <w:rPr>
                <w:sz w:val="24"/>
              </w:rPr>
              <w:t xml:space="preserve">6; </w:t>
            </w:r>
            <w:r>
              <w:rPr>
                <w:spacing w:val="-2"/>
                <w:sz w:val="24"/>
              </w:rPr>
              <w:t xml:space="preserve">специальные </w:t>
            </w:r>
            <w:r>
              <w:rPr>
                <w:sz w:val="24"/>
              </w:rPr>
              <w:t>свойства – 7</w:t>
            </w:r>
          </w:p>
        </w:tc>
      </w:tr>
      <w:tr w:rsidR="002F4908">
        <w:trPr>
          <w:trHeight w:val="272"/>
        </w:trPr>
        <w:tc>
          <w:tcPr>
            <w:tcW w:w="3404" w:type="dxa"/>
            <w:gridSpan w:val="2"/>
            <w:tcBorders>
              <w:bottom w:val="nil"/>
            </w:tcBorders>
          </w:tcPr>
          <w:p w:rsidR="002F4908" w:rsidRDefault="00385B7E">
            <w:pPr>
              <w:pStyle w:val="TableParagraph"/>
              <w:spacing w:line="253" w:lineRule="exact"/>
              <w:ind w:left="108"/>
              <w:rPr>
                <w:sz w:val="24"/>
              </w:rPr>
            </w:pPr>
            <w:r>
              <w:rPr>
                <w:sz w:val="24"/>
              </w:rPr>
              <w:t>Карбид</w:t>
            </w:r>
            <w:r>
              <w:rPr>
                <w:spacing w:val="-9"/>
                <w:sz w:val="24"/>
              </w:rPr>
              <w:t xml:space="preserve"> </w:t>
            </w:r>
            <w:r>
              <w:rPr>
                <w:sz w:val="24"/>
              </w:rPr>
              <w:t>вольфрама-</w:t>
            </w:r>
            <w:r>
              <w:rPr>
                <w:spacing w:val="-2"/>
                <w:sz w:val="24"/>
              </w:rPr>
              <w:t>никель</w:t>
            </w:r>
          </w:p>
        </w:tc>
        <w:tc>
          <w:tcPr>
            <w:tcW w:w="2551" w:type="dxa"/>
            <w:tcBorders>
              <w:bottom w:val="nil"/>
            </w:tcBorders>
          </w:tcPr>
          <w:p w:rsidR="002F4908" w:rsidRDefault="00385B7E">
            <w:pPr>
              <w:pStyle w:val="TableParagraph"/>
              <w:spacing w:line="253" w:lineRule="exact"/>
              <w:ind w:left="108"/>
              <w:rPr>
                <w:sz w:val="24"/>
              </w:rPr>
            </w:pPr>
            <w:r>
              <w:rPr>
                <w:spacing w:val="-2"/>
                <w:sz w:val="24"/>
              </w:rPr>
              <w:t>ВНП-</w:t>
            </w:r>
            <w:r>
              <w:rPr>
                <w:spacing w:val="-5"/>
                <w:sz w:val="24"/>
              </w:rPr>
              <w:t>15</w:t>
            </w:r>
          </w:p>
        </w:tc>
        <w:tc>
          <w:tcPr>
            <w:tcW w:w="2412" w:type="dxa"/>
            <w:tcBorders>
              <w:bottom w:val="nil"/>
            </w:tcBorders>
          </w:tcPr>
          <w:p w:rsidR="002F4908" w:rsidRDefault="00385B7E">
            <w:pPr>
              <w:pStyle w:val="TableParagraph"/>
              <w:spacing w:line="253" w:lineRule="exact"/>
              <w:ind w:left="108"/>
              <w:rPr>
                <w:sz w:val="24"/>
              </w:rPr>
            </w:pPr>
            <w:r>
              <w:rPr>
                <w:sz w:val="24"/>
              </w:rPr>
              <w:t>ТУ</w:t>
            </w:r>
            <w:r>
              <w:rPr>
                <w:spacing w:val="-1"/>
                <w:sz w:val="24"/>
              </w:rPr>
              <w:t xml:space="preserve"> </w:t>
            </w:r>
            <w:r>
              <w:rPr>
                <w:sz w:val="24"/>
              </w:rPr>
              <w:t>01-</w:t>
            </w:r>
            <w:r>
              <w:rPr>
                <w:spacing w:val="-4"/>
                <w:sz w:val="24"/>
              </w:rPr>
              <w:t>1996</w:t>
            </w:r>
          </w:p>
        </w:tc>
        <w:tc>
          <w:tcPr>
            <w:tcW w:w="2268" w:type="dxa"/>
            <w:tcBorders>
              <w:bottom w:val="nil"/>
            </w:tcBorders>
          </w:tcPr>
          <w:p w:rsidR="002F4908" w:rsidRDefault="00385B7E">
            <w:pPr>
              <w:pStyle w:val="TableParagraph"/>
              <w:spacing w:line="253" w:lineRule="exact"/>
              <w:ind w:left="106"/>
              <w:rPr>
                <w:sz w:val="24"/>
              </w:rPr>
            </w:pPr>
            <w:r>
              <w:rPr>
                <w:sz w:val="24"/>
              </w:rPr>
              <w:t xml:space="preserve">1, </w:t>
            </w:r>
            <w:r>
              <w:rPr>
                <w:spacing w:val="-10"/>
                <w:sz w:val="24"/>
              </w:rPr>
              <w:t>2</w:t>
            </w:r>
          </w:p>
        </w:tc>
      </w:tr>
      <w:tr w:rsidR="002F4908">
        <w:trPr>
          <w:trHeight w:val="276"/>
        </w:trPr>
        <w:tc>
          <w:tcPr>
            <w:tcW w:w="3404" w:type="dxa"/>
            <w:gridSpan w:val="2"/>
            <w:tcBorders>
              <w:top w:val="nil"/>
              <w:bottom w:val="nil"/>
            </w:tcBorders>
          </w:tcPr>
          <w:p w:rsidR="002F4908" w:rsidRDefault="002F4908">
            <w:pPr>
              <w:pStyle w:val="TableParagraph"/>
              <w:ind w:left="0"/>
              <w:rPr>
                <w:sz w:val="20"/>
              </w:rPr>
            </w:pPr>
          </w:p>
        </w:tc>
        <w:tc>
          <w:tcPr>
            <w:tcW w:w="2551" w:type="dxa"/>
            <w:tcBorders>
              <w:top w:val="nil"/>
              <w:bottom w:val="nil"/>
            </w:tcBorders>
          </w:tcPr>
          <w:p w:rsidR="002F4908" w:rsidRDefault="00385B7E">
            <w:pPr>
              <w:pStyle w:val="TableParagraph"/>
              <w:spacing w:line="256" w:lineRule="exact"/>
              <w:ind w:left="108"/>
              <w:rPr>
                <w:sz w:val="24"/>
              </w:rPr>
            </w:pPr>
            <w:r>
              <w:rPr>
                <w:spacing w:val="-2"/>
                <w:sz w:val="24"/>
              </w:rPr>
              <w:t>ПКВН-</w:t>
            </w:r>
            <w:r>
              <w:rPr>
                <w:spacing w:val="-5"/>
                <w:sz w:val="24"/>
              </w:rPr>
              <w:t>20</w:t>
            </w:r>
          </w:p>
        </w:tc>
        <w:tc>
          <w:tcPr>
            <w:tcW w:w="2412" w:type="dxa"/>
            <w:tcBorders>
              <w:top w:val="nil"/>
              <w:bottom w:val="nil"/>
            </w:tcBorders>
          </w:tcPr>
          <w:p w:rsidR="002F4908" w:rsidRDefault="00385B7E">
            <w:pPr>
              <w:pStyle w:val="TableParagraph"/>
              <w:spacing w:line="256" w:lineRule="exact"/>
              <w:ind w:left="108"/>
              <w:rPr>
                <w:sz w:val="24"/>
              </w:rPr>
            </w:pPr>
            <w:r>
              <w:rPr>
                <w:sz w:val="24"/>
              </w:rPr>
              <w:t>ТУ</w:t>
            </w:r>
            <w:r>
              <w:rPr>
                <w:spacing w:val="-2"/>
                <w:sz w:val="24"/>
              </w:rPr>
              <w:t xml:space="preserve"> </w:t>
            </w:r>
            <w:r>
              <w:rPr>
                <w:sz w:val="24"/>
              </w:rPr>
              <w:t>48-3-</w:t>
            </w:r>
            <w:r>
              <w:rPr>
                <w:spacing w:val="-2"/>
                <w:sz w:val="24"/>
              </w:rPr>
              <w:t>107/0</w:t>
            </w:r>
          </w:p>
        </w:tc>
        <w:tc>
          <w:tcPr>
            <w:tcW w:w="2268" w:type="dxa"/>
            <w:tcBorders>
              <w:top w:val="nil"/>
              <w:bottom w:val="nil"/>
            </w:tcBorders>
          </w:tcPr>
          <w:p w:rsidR="002F4908" w:rsidRDefault="00385B7E">
            <w:pPr>
              <w:pStyle w:val="TableParagraph"/>
              <w:spacing w:line="256" w:lineRule="exact"/>
              <w:ind w:left="106"/>
              <w:rPr>
                <w:sz w:val="24"/>
              </w:rPr>
            </w:pPr>
            <w:r>
              <w:rPr>
                <w:sz w:val="24"/>
              </w:rPr>
              <w:t xml:space="preserve">1, </w:t>
            </w:r>
            <w:r>
              <w:rPr>
                <w:spacing w:val="-10"/>
                <w:sz w:val="24"/>
              </w:rPr>
              <w:t>2</w:t>
            </w:r>
          </w:p>
        </w:tc>
      </w:tr>
      <w:tr w:rsidR="002F4908">
        <w:trPr>
          <w:trHeight w:val="276"/>
        </w:trPr>
        <w:tc>
          <w:tcPr>
            <w:tcW w:w="3404" w:type="dxa"/>
            <w:gridSpan w:val="2"/>
            <w:tcBorders>
              <w:top w:val="nil"/>
              <w:bottom w:val="nil"/>
            </w:tcBorders>
          </w:tcPr>
          <w:p w:rsidR="002F4908" w:rsidRDefault="002F4908">
            <w:pPr>
              <w:pStyle w:val="TableParagraph"/>
              <w:ind w:left="0"/>
              <w:rPr>
                <w:sz w:val="20"/>
              </w:rPr>
            </w:pPr>
          </w:p>
        </w:tc>
        <w:tc>
          <w:tcPr>
            <w:tcW w:w="2551" w:type="dxa"/>
            <w:tcBorders>
              <w:top w:val="nil"/>
              <w:bottom w:val="nil"/>
            </w:tcBorders>
          </w:tcPr>
          <w:p w:rsidR="002F4908" w:rsidRDefault="00385B7E">
            <w:pPr>
              <w:pStyle w:val="TableParagraph"/>
              <w:spacing w:line="256" w:lineRule="exact"/>
              <w:ind w:left="108"/>
              <w:rPr>
                <w:sz w:val="24"/>
              </w:rPr>
            </w:pPr>
            <w:r>
              <w:rPr>
                <w:spacing w:val="-2"/>
                <w:sz w:val="24"/>
              </w:rPr>
              <w:t>ПКВН-</w:t>
            </w:r>
            <w:r>
              <w:rPr>
                <w:spacing w:val="-5"/>
                <w:sz w:val="24"/>
              </w:rPr>
              <w:t>30</w:t>
            </w:r>
          </w:p>
        </w:tc>
        <w:tc>
          <w:tcPr>
            <w:tcW w:w="2412" w:type="dxa"/>
            <w:tcBorders>
              <w:top w:val="nil"/>
              <w:bottom w:val="nil"/>
            </w:tcBorders>
          </w:tcPr>
          <w:p w:rsidR="002F4908" w:rsidRDefault="002F4908">
            <w:pPr>
              <w:pStyle w:val="TableParagraph"/>
              <w:ind w:left="0"/>
              <w:rPr>
                <w:sz w:val="20"/>
              </w:rPr>
            </w:pPr>
          </w:p>
        </w:tc>
        <w:tc>
          <w:tcPr>
            <w:tcW w:w="2268" w:type="dxa"/>
            <w:tcBorders>
              <w:top w:val="nil"/>
              <w:bottom w:val="nil"/>
            </w:tcBorders>
          </w:tcPr>
          <w:p w:rsidR="002F4908" w:rsidRDefault="00385B7E">
            <w:pPr>
              <w:pStyle w:val="TableParagraph"/>
              <w:spacing w:line="256" w:lineRule="exact"/>
              <w:ind w:left="106"/>
              <w:rPr>
                <w:sz w:val="24"/>
              </w:rPr>
            </w:pPr>
            <w:r>
              <w:rPr>
                <w:sz w:val="24"/>
              </w:rPr>
              <w:t xml:space="preserve">1, </w:t>
            </w:r>
            <w:r>
              <w:rPr>
                <w:spacing w:val="-10"/>
                <w:sz w:val="24"/>
              </w:rPr>
              <w:t>2</w:t>
            </w:r>
          </w:p>
        </w:tc>
      </w:tr>
      <w:tr w:rsidR="002F4908">
        <w:trPr>
          <w:trHeight w:val="276"/>
        </w:trPr>
        <w:tc>
          <w:tcPr>
            <w:tcW w:w="3404" w:type="dxa"/>
            <w:gridSpan w:val="2"/>
            <w:tcBorders>
              <w:top w:val="nil"/>
              <w:bottom w:val="nil"/>
            </w:tcBorders>
          </w:tcPr>
          <w:p w:rsidR="002F4908" w:rsidRDefault="002F4908">
            <w:pPr>
              <w:pStyle w:val="TableParagraph"/>
              <w:ind w:left="0"/>
              <w:rPr>
                <w:sz w:val="20"/>
              </w:rPr>
            </w:pPr>
          </w:p>
        </w:tc>
        <w:tc>
          <w:tcPr>
            <w:tcW w:w="2551" w:type="dxa"/>
            <w:tcBorders>
              <w:top w:val="nil"/>
              <w:bottom w:val="nil"/>
            </w:tcBorders>
          </w:tcPr>
          <w:p w:rsidR="002F4908" w:rsidRDefault="00385B7E">
            <w:pPr>
              <w:pStyle w:val="TableParagraph"/>
              <w:spacing w:line="256" w:lineRule="exact"/>
              <w:ind w:left="108"/>
              <w:rPr>
                <w:sz w:val="24"/>
              </w:rPr>
            </w:pPr>
            <w:r>
              <w:rPr>
                <w:spacing w:val="-2"/>
                <w:sz w:val="24"/>
              </w:rPr>
              <w:t>ПКВН-</w:t>
            </w:r>
            <w:r>
              <w:rPr>
                <w:spacing w:val="-5"/>
                <w:sz w:val="24"/>
              </w:rPr>
              <w:t>40</w:t>
            </w:r>
          </w:p>
        </w:tc>
        <w:tc>
          <w:tcPr>
            <w:tcW w:w="2412" w:type="dxa"/>
            <w:tcBorders>
              <w:top w:val="nil"/>
              <w:bottom w:val="nil"/>
            </w:tcBorders>
          </w:tcPr>
          <w:p w:rsidR="002F4908" w:rsidRDefault="002F4908">
            <w:pPr>
              <w:pStyle w:val="TableParagraph"/>
              <w:ind w:left="0"/>
              <w:rPr>
                <w:sz w:val="20"/>
              </w:rPr>
            </w:pPr>
          </w:p>
        </w:tc>
        <w:tc>
          <w:tcPr>
            <w:tcW w:w="2268" w:type="dxa"/>
            <w:tcBorders>
              <w:top w:val="nil"/>
              <w:bottom w:val="nil"/>
            </w:tcBorders>
          </w:tcPr>
          <w:p w:rsidR="002F4908" w:rsidRDefault="00385B7E">
            <w:pPr>
              <w:pStyle w:val="TableParagraph"/>
              <w:spacing w:line="256" w:lineRule="exact"/>
              <w:ind w:left="106"/>
              <w:rPr>
                <w:sz w:val="24"/>
              </w:rPr>
            </w:pPr>
            <w:r>
              <w:rPr>
                <w:sz w:val="24"/>
              </w:rPr>
              <w:t xml:space="preserve">1, </w:t>
            </w:r>
            <w:r>
              <w:rPr>
                <w:spacing w:val="-10"/>
                <w:sz w:val="24"/>
              </w:rPr>
              <w:t>2</w:t>
            </w:r>
          </w:p>
        </w:tc>
      </w:tr>
      <w:tr w:rsidR="002F4908">
        <w:trPr>
          <w:trHeight w:val="278"/>
        </w:trPr>
        <w:tc>
          <w:tcPr>
            <w:tcW w:w="3404" w:type="dxa"/>
            <w:gridSpan w:val="2"/>
            <w:tcBorders>
              <w:top w:val="nil"/>
            </w:tcBorders>
          </w:tcPr>
          <w:p w:rsidR="002F4908" w:rsidRDefault="002F4908">
            <w:pPr>
              <w:pStyle w:val="TableParagraph"/>
              <w:ind w:left="0"/>
              <w:rPr>
                <w:sz w:val="20"/>
              </w:rPr>
            </w:pPr>
          </w:p>
        </w:tc>
        <w:tc>
          <w:tcPr>
            <w:tcW w:w="2551" w:type="dxa"/>
            <w:tcBorders>
              <w:top w:val="nil"/>
            </w:tcBorders>
          </w:tcPr>
          <w:p w:rsidR="002F4908" w:rsidRDefault="00385B7E">
            <w:pPr>
              <w:pStyle w:val="TableParagraph"/>
              <w:spacing w:line="259" w:lineRule="exact"/>
              <w:ind w:left="108"/>
              <w:rPr>
                <w:sz w:val="24"/>
              </w:rPr>
            </w:pPr>
            <w:r>
              <w:rPr>
                <w:spacing w:val="-2"/>
                <w:sz w:val="24"/>
              </w:rPr>
              <w:t>ПКВН-</w:t>
            </w:r>
            <w:r>
              <w:rPr>
                <w:spacing w:val="-5"/>
                <w:sz w:val="24"/>
              </w:rPr>
              <w:t>50</w:t>
            </w:r>
          </w:p>
        </w:tc>
        <w:tc>
          <w:tcPr>
            <w:tcW w:w="2412" w:type="dxa"/>
            <w:tcBorders>
              <w:top w:val="nil"/>
            </w:tcBorders>
          </w:tcPr>
          <w:p w:rsidR="002F4908" w:rsidRDefault="002F4908">
            <w:pPr>
              <w:pStyle w:val="TableParagraph"/>
              <w:ind w:left="0"/>
              <w:rPr>
                <w:sz w:val="20"/>
              </w:rPr>
            </w:pPr>
          </w:p>
        </w:tc>
        <w:tc>
          <w:tcPr>
            <w:tcW w:w="2268" w:type="dxa"/>
            <w:tcBorders>
              <w:top w:val="nil"/>
            </w:tcBorders>
          </w:tcPr>
          <w:p w:rsidR="002F4908" w:rsidRDefault="00385B7E">
            <w:pPr>
              <w:pStyle w:val="TableParagraph"/>
              <w:spacing w:line="259" w:lineRule="exact"/>
              <w:ind w:left="106"/>
              <w:rPr>
                <w:sz w:val="24"/>
              </w:rPr>
            </w:pPr>
            <w:r>
              <w:rPr>
                <w:sz w:val="24"/>
              </w:rPr>
              <w:t xml:space="preserve">1, </w:t>
            </w:r>
            <w:r>
              <w:rPr>
                <w:spacing w:val="-10"/>
                <w:sz w:val="24"/>
              </w:rPr>
              <w:t>2</w:t>
            </w:r>
          </w:p>
        </w:tc>
      </w:tr>
      <w:tr w:rsidR="002F4908">
        <w:trPr>
          <w:trHeight w:val="275"/>
        </w:trPr>
        <w:tc>
          <w:tcPr>
            <w:tcW w:w="3404" w:type="dxa"/>
            <w:gridSpan w:val="2"/>
          </w:tcPr>
          <w:p w:rsidR="002F4908" w:rsidRDefault="00385B7E">
            <w:pPr>
              <w:pStyle w:val="TableParagraph"/>
              <w:spacing w:line="256" w:lineRule="exact"/>
              <w:ind w:left="108"/>
              <w:rPr>
                <w:sz w:val="24"/>
              </w:rPr>
            </w:pPr>
            <w:r>
              <w:rPr>
                <w:spacing w:val="-2"/>
                <w:sz w:val="24"/>
              </w:rPr>
              <w:t>Никель-графит</w:t>
            </w:r>
          </w:p>
        </w:tc>
        <w:tc>
          <w:tcPr>
            <w:tcW w:w="2551" w:type="dxa"/>
          </w:tcPr>
          <w:p w:rsidR="002F4908" w:rsidRDefault="00385B7E">
            <w:pPr>
              <w:pStyle w:val="TableParagraph"/>
              <w:spacing w:line="256" w:lineRule="exact"/>
              <w:ind w:left="108"/>
              <w:rPr>
                <w:sz w:val="24"/>
              </w:rPr>
            </w:pPr>
            <w:r>
              <w:rPr>
                <w:spacing w:val="-2"/>
                <w:sz w:val="24"/>
              </w:rPr>
              <w:t>ПНГ-</w:t>
            </w:r>
            <w:r>
              <w:rPr>
                <w:spacing w:val="-5"/>
                <w:sz w:val="24"/>
              </w:rPr>
              <w:t>80</w:t>
            </w:r>
          </w:p>
        </w:tc>
        <w:tc>
          <w:tcPr>
            <w:tcW w:w="2412" w:type="dxa"/>
          </w:tcPr>
          <w:p w:rsidR="002F4908" w:rsidRDefault="00385B7E">
            <w:pPr>
              <w:pStyle w:val="TableParagraph"/>
              <w:spacing w:line="256" w:lineRule="exact"/>
              <w:ind w:left="108"/>
              <w:rPr>
                <w:sz w:val="24"/>
              </w:rPr>
            </w:pPr>
            <w:r>
              <w:rPr>
                <w:sz w:val="24"/>
              </w:rPr>
              <w:t>ТУ</w:t>
            </w:r>
            <w:r>
              <w:rPr>
                <w:spacing w:val="-2"/>
                <w:sz w:val="24"/>
              </w:rPr>
              <w:t xml:space="preserve"> </w:t>
            </w:r>
            <w:r>
              <w:rPr>
                <w:sz w:val="24"/>
              </w:rPr>
              <w:t>48-3-</w:t>
            </w:r>
            <w:r>
              <w:rPr>
                <w:spacing w:val="-4"/>
                <w:sz w:val="24"/>
              </w:rPr>
              <w:t>93/0</w:t>
            </w:r>
          </w:p>
        </w:tc>
        <w:tc>
          <w:tcPr>
            <w:tcW w:w="2268" w:type="dxa"/>
          </w:tcPr>
          <w:p w:rsidR="002F4908" w:rsidRDefault="00385B7E">
            <w:pPr>
              <w:pStyle w:val="TableParagraph"/>
              <w:spacing w:line="256" w:lineRule="exact"/>
              <w:ind w:left="106"/>
              <w:rPr>
                <w:sz w:val="24"/>
              </w:rPr>
            </w:pPr>
            <w:r>
              <w:rPr>
                <w:spacing w:val="-10"/>
                <w:sz w:val="24"/>
              </w:rPr>
              <w:t>7</w:t>
            </w:r>
          </w:p>
        </w:tc>
      </w:tr>
      <w:tr w:rsidR="002F4908">
        <w:trPr>
          <w:trHeight w:val="272"/>
        </w:trPr>
        <w:tc>
          <w:tcPr>
            <w:tcW w:w="2345" w:type="dxa"/>
            <w:tcBorders>
              <w:bottom w:val="nil"/>
              <w:right w:val="nil"/>
            </w:tcBorders>
          </w:tcPr>
          <w:p w:rsidR="002F4908" w:rsidRDefault="00385B7E">
            <w:pPr>
              <w:pStyle w:val="TableParagraph"/>
              <w:spacing w:line="253" w:lineRule="exact"/>
              <w:ind w:left="108"/>
              <w:rPr>
                <w:sz w:val="24"/>
              </w:rPr>
            </w:pPr>
            <w:r>
              <w:rPr>
                <w:spacing w:val="-2"/>
                <w:sz w:val="24"/>
              </w:rPr>
              <w:t>Никелевый</w:t>
            </w:r>
          </w:p>
        </w:tc>
        <w:tc>
          <w:tcPr>
            <w:tcW w:w="1059" w:type="dxa"/>
            <w:tcBorders>
              <w:left w:val="nil"/>
              <w:bottom w:val="nil"/>
            </w:tcBorders>
          </w:tcPr>
          <w:p w:rsidR="002F4908" w:rsidRDefault="002F4908">
            <w:pPr>
              <w:pStyle w:val="TableParagraph"/>
              <w:ind w:left="0"/>
              <w:rPr>
                <w:sz w:val="20"/>
              </w:rPr>
            </w:pPr>
          </w:p>
        </w:tc>
        <w:tc>
          <w:tcPr>
            <w:tcW w:w="2551" w:type="dxa"/>
            <w:tcBorders>
              <w:bottom w:val="nil"/>
            </w:tcBorders>
          </w:tcPr>
          <w:p w:rsidR="002F4908" w:rsidRDefault="00385B7E">
            <w:pPr>
              <w:pStyle w:val="TableParagraph"/>
              <w:spacing w:line="253" w:lineRule="exact"/>
              <w:ind w:left="108"/>
              <w:rPr>
                <w:sz w:val="24"/>
              </w:rPr>
            </w:pPr>
            <w:r>
              <w:rPr>
                <w:spacing w:val="-2"/>
                <w:sz w:val="24"/>
              </w:rPr>
              <w:t>ВСНГН-</w:t>
            </w:r>
            <w:r>
              <w:rPr>
                <w:spacing w:val="-5"/>
                <w:sz w:val="24"/>
              </w:rPr>
              <w:t>80</w:t>
            </w:r>
          </w:p>
        </w:tc>
        <w:tc>
          <w:tcPr>
            <w:tcW w:w="2412" w:type="dxa"/>
            <w:tcBorders>
              <w:bottom w:val="nil"/>
            </w:tcBorders>
          </w:tcPr>
          <w:p w:rsidR="002F4908" w:rsidRDefault="00385B7E">
            <w:pPr>
              <w:pStyle w:val="TableParagraph"/>
              <w:spacing w:line="253" w:lineRule="exact"/>
              <w:ind w:left="108"/>
              <w:rPr>
                <w:sz w:val="24"/>
              </w:rPr>
            </w:pPr>
            <w:r>
              <w:rPr>
                <w:sz w:val="24"/>
              </w:rPr>
              <w:t>ТУ</w:t>
            </w:r>
            <w:r>
              <w:rPr>
                <w:spacing w:val="-2"/>
                <w:sz w:val="24"/>
              </w:rPr>
              <w:t xml:space="preserve"> </w:t>
            </w:r>
            <w:r>
              <w:rPr>
                <w:sz w:val="24"/>
              </w:rPr>
              <w:t>48-19-</w:t>
            </w:r>
            <w:r>
              <w:rPr>
                <w:spacing w:val="-5"/>
                <w:sz w:val="24"/>
              </w:rPr>
              <w:t>214</w:t>
            </w:r>
          </w:p>
        </w:tc>
        <w:tc>
          <w:tcPr>
            <w:tcW w:w="2268" w:type="dxa"/>
            <w:tcBorders>
              <w:bottom w:val="nil"/>
            </w:tcBorders>
          </w:tcPr>
          <w:p w:rsidR="002F4908" w:rsidRDefault="00385B7E">
            <w:pPr>
              <w:pStyle w:val="TableParagraph"/>
              <w:spacing w:line="253" w:lineRule="exact"/>
              <w:ind w:left="106"/>
              <w:rPr>
                <w:sz w:val="24"/>
              </w:rPr>
            </w:pPr>
            <w:r>
              <w:rPr>
                <w:sz w:val="24"/>
              </w:rPr>
              <w:t xml:space="preserve">1, </w:t>
            </w:r>
            <w:r>
              <w:rPr>
                <w:spacing w:val="-10"/>
                <w:sz w:val="24"/>
              </w:rPr>
              <w:t>2</w:t>
            </w:r>
          </w:p>
        </w:tc>
      </w:tr>
      <w:tr w:rsidR="002F4908">
        <w:trPr>
          <w:trHeight w:val="275"/>
        </w:trPr>
        <w:tc>
          <w:tcPr>
            <w:tcW w:w="2345" w:type="dxa"/>
            <w:tcBorders>
              <w:top w:val="nil"/>
              <w:bottom w:val="nil"/>
              <w:right w:val="nil"/>
            </w:tcBorders>
          </w:tcPr>
          <w:p w:rsidR="002F4908" w:rsidRDefault="00385B7E">
            <w:pPr>
              <w:pStyle w:val="TableParagraph"/>
              <w:spacing w:line="256" w:lineRule="exact"/>
              <w:ind w:left="108"/>
              <w:rPr>
                <w:sz w:val="24"/>
              </w:rPr>
            </w:pPr>
            <w:r>
              <w:rPr>
                <w:spacing w:val="-2"/>
                <w:sz w:val="24"/>
              </w:rPr>
              <w:t>самофлюсующийся</w:t>
            </w:r>
          </w:p>
        </w:tc>
        <w:tc>
          <w:tcPr>
            <w:tcW w:w="1059" w:type="dxa"/>
            <w:tcBorders>
              <w:top w:val="nil"/>
              <w:left w:val="nil"/>
              <w:bottom w:val="nil"/>
            </w:tcBorders>
          </w:tcPr>
          <w:p w:rsidR="002F4908" w:rsidRDefault="00385B7E">
            <w:pPr>
              <w:pStyle w:val="TableParagraph"/>
              <w:spacing w:line="256" w:lineRule="exact"/>
              <w:ind w:left="238"/>
              <w:rPr>
                <w:sz w:val="24"/>
              </w:rPr>
            </w:pPr>
            <w:r>
              <w:rPr>
                <w:spacing w:val="-2"/>
                <w:sz w:val="24"/>
              </w:rPr>
              <w:t>карбид</w:t>
            </w:r>
          </w:p>
        </w:tc>
        <w:tc>
          <w:tcPr>
            <w:tcW w:w="2551" w:type="dxa"/>
            <w:tcBorders>
              <w:top w:val="nil"/>
              <w:bottom w:val="nil"/>
            </w:tcBorders>
          </w:tcPr>
          <w:p w:rsidR="002F4908" w:rsidRDefault="00385B7E">
            <w:pPr>
              <w:pStyle w:val="TableParagraph"/>
              <w:spacing w:line="256" w:lineRule="exact"/>
              <w:ind w:left="108"/>
              <w:rPr>
                <w:sz w:val="24"/>
              </w:rPr>
            </w:pPr>
            <w:r>
              <w:rPr>
                <w:spacing w:val="-2"/>
                <w:sz w:val="24"/>
              </w:rPr>
              <w:t>ВСНГН</w:t>
            </w:r>
          </w:p>
        </w:tc>
        <w:tc>
          <w:tcPr>
            <w:tcW w:w="2412" w:type="dxa"/>
            <w:tcBorders>
              <w:top w:val="nil"/>
              <w:bottom w:val="nil"/>
            </w:tcBorders>
          </w:tcPr>
          <w:p w:rsidR="002F4908" w:rsidRDefault="002F4908">
            <w:pPr>
              <w:pStyle w:val="TableParagraph"/>
              <w:ind w:left="0"/>
              <w:rPr>
                <w:sz w:val="20"/>
              </w:rPr>
            </w:pPr>
          </w:p>
        </w:tc>
        <w:tc>
          <w:tcPr>
            <w:tcW w:w="2268" w:type="dxa"/>
            <w:tcBorders>
              <w:top w:val="nil"/>
              <w:bottom w:val="nil"/>
            </w:tcBorders>
          </w:tcPr>
          <w:p w:rsidR="002F4908" w:rsidRDefault="00385B7E">
            <w:pPr>
              <w:pStyle w:val="TableParagraph"/>
              <w:spacing w:line="256" w:lineRule="exact"/>
              <w:ind w:left="106"/>
              <w:rPr>
                <w:sz w:val="24"/>
              </w:rPr>
            </w:pPr>
            <w:r>
              <w:rPr>
                <w:sz w:val="24"/>
              </w:rPr>
              <w:t xml:space="preserve">1, </w:t>
            </w:r>
            <w:r>
              <w:rPr>
                <w:spacing w:val="-10"/>
                <w:sz w:val="24"/>
              </w:rPr>
              <w:t>2</w:t>
            </w:r>
          </w:p>
        </w:tc>
      </w:tr>
      <w:tr w:rsidR="002F4908">
        <w:trPr>
          <w:trHeight w:val="276"/>
        </w:trPr>
        <w:tc>
          <w:tcPr>
            <w:tcW w:w="2345" w:type="dxa"/>
            <w:tcBorders>
              <w:top w:val="nil"/>
              <w:bottom w:val="nil"/>
              <w:right w:val="nil"/>
            </w:tcBorders>
          </w:tcPr>
          <w:p w:rsidR="002F4908" w:rsidRDefault="00385B7E">
            <w:pPr>
              <w:pStyle w:val="TableParagraph"/>
              <w:spacing w:line="256" w:lineRule="exact"/>
              <w:ind w:left="108"/>
              <w:rPr>
                <w:sz w:val="24"/>
              </w:rPr>
            </w:pPr>
            <w:r>
              <w:rPr>
                <w:spacing w:val="-2"/>
                <w:sz w:val="24"/>
              </w:rPr>
              <w:t>вольфрама</w:t>
            </w:r>
          </w:p>
        </w:tc>
        <w:tc>
          <w:tcPr>
            <w:tcW w:w="1059" w:type="dxa"/>
            <w:tcBorders>
              <w:top w:val="nil"/>
              <w:left w:val="nil"/>
              <w:bottom w:val="nil"/>
            </w:tcBorders>
          </w:tcPr>
          <w:p w:rsidR="002F4908" w:rsidRDefault="002F4908">
            <w:pPr>
              <w:pStyle w:val="TableParagraph"/>
              <w:ind w:left="0"/>
              <w:rPr>
                <w:sz w:val="20"/>
              </w:rPr>
            </w:pPr>
          </w:p>
        </w:tc>
        <w:tc>
          <w:tcPr>
            <w:tcW w:w="2551" w:type="dxa"/>
            <w:tcBorders>
              <w:top w:val="nil"/>
              <w:bottom w:val="nil"/>
            </w:tcBorders>
          </w:tcPr>
          <w:p w:rsidR="002F4908" w:rsidRDefault="00385B7E">
            <w:pPr>
              <w:pStyle w:val="TableParagraph"/>
              <w:spacing w:line="256" w:lineRule="exact"/>
              <w:ind w:left="108"/>
              <w:rPr>
                <w:sz w:val="24"/>
              </w:rPr>
            </w:pPr>
            <w:r>
              <w:rPr>
                <w:spacing w:val="-2"/>
                <w:sz w:val="24"/>
              </w:rPr>
              <w:t>ПС-10НВК-</w:t>
            </w:r>
            <w:r>
              <w:rPr>
                <w:spacing w:val="-5"/>
                <w:sz w:val="24"/>
              </w:rPr>
              <w:t>01</w:t>
            </w:r>
          </w:p>
        </w:tc>
        <w:tc>
          <w:tcPr>
            <w:tcW w:w="2412" w:type="dxa"/>
            <w:tcBorders>
              <w:top w:val="nil"/>
              <w:bottom w:val="nil"/>
            </w:tcBorders>
          </w:tcPr>
          <w:p w:rsidR="002F4908" w:rsidRDefault="00385B7E">
            <w:pPr>
              <w:pStyle w:val="TableParagraph"/>
              <w:spacing w:line="256" w:lineRule="exact"/>
              <w:ind w:left="108"/>
              <w:rPr>
                <w:sz w:val="24"/>
              </w:rPr>
            </w:pPr>
            <w:r>
              <w:rPr>
                <w:sz w:val="24"/>
              </w:rPr>
              <w:t>ТУ</w:t>
            </w:r>
            <w:r>
              <w:rPr>
                <w:spacing w:val="-2"/>
                <w:sz w:val="24"/>
              </w:rPr>
              <w:t xml:space="preserve"> </w:t>
            </w:r>
            <w:r>
              <w:rPr>
                <w:sz w:val="24"/>
              </w:rPr>
              <w:t>48-4206-</w:t>
            </w:r>
            <w:r>
              <w:rPr>
                <w:spacing w:val="-5"/>
                <w:sz w:val="24"/>
              </w:rPr>
              <w:t>156</w:t>
            </w:r>
          </w:p>
        </w:tc>
        <w:tc>
          <w:tcPr>
            <w:tcW w:w="2268" w:type="dxa"/>
            <w:tcBorders>
              <w:top w:val="nil"/>
              <w:bottom w:val="nil"/>
            </w:tcBorders>
          </w:tcPr>
          <w:p w:rsidR="002F4908" w:rsidRDefault="00385B7E">
            <w:pPr>
              <w:pStyle w:val="TableParagraph"/>
              <w:spacing w:line="256" w:lineRule="exact"/>
              <w:ind w:left="106"/>
              <w:rPr>
                <w:sz w:val="24"/>
              </w:rPr>
            </w:pPr>
            <w:r>
              <w:rPr>
                <w:sz w:val="24"/>
              </w:rPr>
              <w:t xml:space="preserve">1, 2, 5, </w:t>
            </w:r>
            <w:r>
              <w:rPr>
                <w:spacing w:val="-10"/>
                <w:sz w:val="24"/>
              </w:rPr>
              <w:t>6</w:t>
            </w:r>
          </w:p>
        </w:tc>
      </w:tr>
      <w:tr w:rsidR="002F4908">
        <w:trPr>
          <w:trHeight w:val="275"/>
        </w:trPr>
        <w:tc>
          <w:tcPr>
            <w:tcW w:w="2345" w:type="dxa"/>
            <w:tcBorders>
              <w:top w:val="nil"/>
              <w:bottom w:val="nil"/>
              <w:right w:val="nil"/>
            </w:tcBorders>
          </w:tcPr>
          <w:p w:rsidR="002F4908" w:rsidRDefault="002F4908">
            <w:pPr>
              <w:pStyle w:val="TableParagraph"/>
              <w:ind w:left="0"/>
              <w:rPr>
                <w:sz w:val="20"/>
              </w:rPr>
            </w:pPr>
          </w:p>
        </w:tc>
        <w:tc>
          <w:tcPr>
            <w:tcW w:w="1059" w:type="dxa"/>
            <w:tcBorders>
              <w:top w:val="nil"/>
              <w:left w:val="nil"/>
              <w:bottom w:val="nil"/>
            </w:tcBorders>
          </w:tcPr>
          <w:p w:rsidR="002F4908" w:rsidRDefault="002F4908">
            <w:pPr>
              <w:pStyle w:val="TableParagraph"/>
              <w:ind w:left="0"/>
              <w:rPr>
                <w:sz w:val="20"/>
              </w:rPr>
            </w:pPr>
          </w:p>
        </w:tc>
        <w:tc>
          <w:tcPr>
            <w:tcW w:w="2551" w:type="dxa"/>
            <w:tcBorders>
              <w:top w:val="nil"/>
              <w:bottom w:val="nil"/>
            </w:tcBorders>
          </w:tcPr>
          <w:p w:rsidR="002F4908" w:rsidRDefault="00385B7E">
            <w:pPr>
              <w:pStyle w:val="TableParagraph"/>
              <w:spacing w:line="256" w:lineRule="exact"/>
              <w:ind w:left="108"/>
              <w:rPr>
                <w:sz w:val="24"/>
              </w:rPr>
            </w:pPr>
            <w:r>
              <w:rPr>
                <w:spacing w:val="-2"/>
                <w:sz w:val="24"/>
              </w:rPr>
              <w:t>ПС-12НВК-</w:t>
            </w:r>
            <w:r>
              <w:rPr>
                <w:spacing w:val="-5"/>
                <w:sz w:val="24"/>
              </w:rPr>
              <w:t>01</w:t>
            </w:r>
          </w:p>
        </w:tc>
        <w:tc>
          <w:tcPr>
            <w:tcW w:w="2412" w:type="dxa"/>
            <w:tcBorders>
              <w:top w:val="nil"/>
              <w:bottom w:val="nil"/>
            </w:tcBorders>
          </w:tcPr>
          <w:p w:rsidR="002F4908" w:rsidRDefault="002F4908">
            <w:pPr>
              <w:pStyle w:val="TableParagraph"/>
              <w:ind w:left="0"/>
              <w:rPr>
                <w:sz w:val="20"/>
              </w:rPr>
            </w:pPr>
          </w:p>
        </w:tc>
        <w:tc>
          <w:tcPr>
            <w:tcW w:w="2268" w:type="dxa"/>
            <w:tcBorders>
              <w:top w:val="nil"/>
              <w:bottom w:val="nil"/>
            </w:tcBorders>
          </w:tcPr>
          <w:p w:rsidR="002F4908" w:rsidRDefault="00385B7E">
            <w:pPr>
              <w:pStyle w:val="TableParagraph"/>
              <w:spacing w:line="256" w:lineRule="exact"/>
              <w:ind w:left="106"/>
              <w:rPr>
                <w:sz w:val="24"/>
              </w:rPr>
            </w:pPr>
            <w:r>
              <w:rPr>
                <w:sz w:val="24"/>
              </w:rPr>
              <w:t xml:space="preserve">1, 5, </w:t>
            </w:r>
            <w:r>
              <w:rPr>
                <w:spacing w:val="-10"/>
                <w:sz w:val="24"/>
              </w:rPr>
              <w:t>6</w:t>
            </w:r>
          </w:p>
        </w:tc>
      </w:tr>
      <w:tr w:rsidR="002F4908">
        <w:trPr>
          <w:trHeight w:val="276"/>
        </w:trPr>
        <w:tc>
          <w:tcPr>
            <w:tcW w:w="2345" w:type="dxa"/>
            <w:tcBorders>
              <w:top w:val="nil"/>
              <w:bottom w:val="nil"/>
              <w:right w:val="nil"/>
            </w:tcBorders>
          </w:tcPr>
          <w:p w:rsidR="002F4908" w:rsidRDefault="002F4908">
            <w:pPr>
              <w:pStyle w:val="TableParagraph"/>
              <w:ind w:left="0"/>
              <w:rPr>
                <w:sz w:val="20"/>
              </w:rPr>
            </w:pPr>
          </w:p>
        </w:tc>
        <w:tc>
          <w:tcPr>
            <w:tcW w:w="1059" w:type="dxa"/>
            <w:tcBorders>
              <w:top w:val="nil"/>
              <w:left w:val="nil"/>
              <w:bottom w:val="nil"/>
            </w:tcBorders>
          </w:tcPr>
          <w:p w:rsidR="002F4908" w:rsidRDefault="002F4908">
            <w:pPr>
              <w:pStyle w:val="TableParagraph"/>
              <w:ind w:left="0"/>
              <w:rPr>
                <w:sz w:val="20"/>
              </w:rPr>
            </w:pPr>
          </w:p>
        </w:tc>
        <w:tc>
          <w:tcPr>
            <w:tcW w:w="2551" w:type="dxa"/>
            <w:tcBorders>
              <w:top w:val="nil"/>
              <w:bottom w:val="nil"/>
            </w:tcBorders>
          </w:tcPr>
          <w:p w:rsidR="002F4908" w:rsidRDefault="00385B7E">
            <w:pPr>
              <w:pStyle w:val="TableParagraph"/>
              <w:spacing w:line="256" w:lineRule="exact"/>
              <w:ind w:left="108"/>
              <w:rPr>
                <w:sz w:val="24"/>
              </w:rPr>
            </w:pPr>
            <w:r>
              <w:rPr>
                <w:spacing w:val="-2"/>
                <w:sz w:val="24"/>
              </w:rPr>
              <w:t>ВСНГН-</w:t>
            </w:r>
            <w:r>
              <w:rPr>
                <w:spacing w:val="-5"/>
                <w:sz w:val="24"/>
              </w:rPr>
              <w:t>88</w:t>
            </w:r>
          </w:p>
        </w:tc>
        <w:tc>
          <w:tcPr>
            <w:tcW w:w="2412" w:type="dxa"/>
            <w:tcBorders>
              <w:top w:val="nil"/>
              <w:bottom w:val="nil"/>
            </w:tcBorders>
          </w:tcPr>
          <w:p w:rsidR="002F4908" w:rsidRDefault="00385B7E">
            <w:pPr>
              <w:pStyle w:val="TableParagraph"/>
              <w:spacing w:line="256" w:lineRule="exact"/>
              <w:ind w:left="108"/>
              <w:rPr>
                <w:sz w:val="24"/>
              </w:rPr>
            </w:pPr>
            <w:r>
              <w:rPr>
                <w:sz w:val="24"/>
              </w:rPr>
              <w:t>ТУ</w:t>
            </w:r>
            <w:r>
              <w:rPr>
                <w:spacing w:val="-2"/>
                <w:sz w:val="24"/>
              </w:rPr>
              <w:t xml:space="preserve"> </w:t>
            </w:r>
            <w:r>
              <w:rPr>
                <w:sz w:val="24"/>
              </w:rPr>
              <w:t>48-19-</w:t>
            </w:r>
            <w:r>
              <w:rPr>
                <w:spacing w:val="-5"/>
                <w:sz w:val="24"/>
              </w:rPr>
              <w:t>213</w:t>
            </w:r>
          </w:p>
        </w:tc>
        <w:tc>
          <w:tcPr>
            <w:tcW w:w="2268" w:type="dxa"/>
            <w:tcBorders>
              <w:top w:val="nil"/>
              <w:bottom w:val="nil"/>
            </w:tcBorders>
          </w:tcPr>
          <w:p w:rsidR="002F4908" w:rsidRDefault="00385B7E">
            <w:pPr>
              <w:pStyle w:val="TableParagraph"/>
              <w:spacing w:line="256" w:lineRule="exact"/>
              <w:ind w:left="106"/>
              <w:rPr>
                <w:sz w:val="24"/>
              </w:rPr>
            </w:pPr>
            <w:r>
              <w:rPr>
                <w:sz w:val="24"/>
              </w:rPr>
              <w:t xml:space="preserve">1, </w:t>
            </w:r>
            <w:r>
              <w:rPr>
                <w:spacing w:val="-10"/>
                <w:sz w:val="24"/>
              </w:rPr>
              <w:t>5</w:t>
            </w:r>
          </w:p>
        </w:tc>
      </w:tr>
      <w:tr w:rsidR="002F4908">
        <w:trPr>
          <w:trHeight w:val="276"/>
        </w:trPr>
        <w:tc>
          <w:tcPr>
            <w:tcW w:w="2345" w:type="dxa"/>
            <w:tcBorders>
              <w:top w:val="nil"/>
              <w:bottom w:val="nil"/>
              <w:right w:val="nil"/>
            </w:tcBorders>
          </w:tcPr>
          <w:p w:rsidR="002F4908" w:rsidRDefault="002F4908">
            <w:pPr>
              <w:pStyle w:val="TableParagraph"/>
              <w:ind w:left="0"/>
              <w:rPr>
                <w:sz w:val="20"/>
              </w:rPr>
            </w:pPr>
          </w:p>
        </w:tc>
        <w:tc>
          <w:tcPr>
            <w:tcW w:w="1059" w:type="dxa"/>
            <w:tcBorders>
              <w:top w:val="nil"/>
              <w:left w:val="nil"/>
              <w:bottom w:val="nil"/>
            </w:tcBorders>
          </w:tcPr>
          <w:p w:rsidR="002F4908" w:rsidRDefault="002F4908">
            <w:pPr>
              <w:pStyle w:val="TableParagraph"/>
              <w:ind w:left="0"/>
              <w:rPr>
                <w:sz w:val="20"/>
              </w:rPr>
            </w:pPr>
          </w:p>
        </w:tc>
        <w:tc>
          <w:tcPr>
            <w:tcW w:w="2551" w:type="dxa"/>
            <w:tcBorders>
              <w:top w:val="nil"/>
              <w:bottom w:val="nil"/>
            </w:tcBorders>
          </w:tcPr>
          <w:p w:rsidR="002F4908" w:rsidRDefault="00385B7E">
            <w:pPr>
              <w:pStyle w:val="TableParagraph"/>
              <w:spacing w:line="256" w:lineRule="exact"/>
              <w:ind w:left="108"/>
              <w:rPr>
                <w:sz w:val="24"/>
              </w:rPr>
            </w:pPr>
            <w:r>
              <w:rPr>
                <w:spacing w:val="-2"/>
                <w:sz w:val="24"/>
              </w:rPr>
              <w:t>ВК-</w:t>
            </w:r>
            <w:r>
              <w:rPr>
                <w:spacing w:val="-5"/>
                <w:sz w:val="24"/>
              </w:rPr>
              <w:t>25</w:t>
            </w:r>
          </w:p>
        </w:tc>
        <w:tc>
          <w:tcPr>
            <w:tcW w:w="2412" w:type="dxa"/>
            <w:tcBorders>
              <w:top w:val="nil"/>
              <w:bottom w:val="nil"/>
            </w:tcBorders>
          </w:tcPr>
          <w:p w:rsidR="002F4908" w:rsidRDefault="00385B7E">
            <w:pPr>
              <w:pStyle w:val="TableParagraph"/>
              <w:spacing w:line="256" w:lineRule="exact"/>
              <w:ind w:left="108"/>
              <w:rPr>
                <w:sz w:val="24"/>
              </w:rPr>
            </w:pPr>
            <w:r>
              <w:rPr>
                <w:sz w:val="24"/>
              </w:rPr>
              <w:t>ТУ</w:t>
            </w:r>
            <w:r>
              <w:rPr>
                <w:spacing w:val="-2"/>
                <w:sz w:val="24"/>
              </w:rPr>
              <w:t xml:space="preserve"> </w:t>
            </w:r>
            <w:r>
              <w:rPr>
                <w:sz w:val="24"/>
              </w:rPr>
              <w:t>48-19-</w:t>
            </w:r>
            <w:r>
              <w:rPr>
                <w:spacing w:val="-5"/>
                <w:sz w:val="24"/>
              </w:rPr>
              <w:t>381</w:t>
            </w:r>
          </w:p>
        </w:tc>
        <w:tc>
          <w:tcPr>
            <w:tcW w:w="2268" w:type="dxa"/>
            <w:tcBorders>
              <w:top w:val="nil"/>
              <w:bottom w:val="nil"/>
            </w:tcBorders>
          </w:tcPr>
          <w:p w:rsidR="002F4908" w:rsidRDefault="00385B7E">
            <w:pPr>
              <w:pStyle w:val="TableParagraph"/>
              <w:spacing w:line="256" w:lineRule="exact"/>
              <w:ind w:left="106"/>
              <w:rPr>
                <w:sz w:val="24"/>
              </w:rPr>
            </w:pPr>
            <w:r>
              <w:rPr>
                <w:sz w:val="24"/>
              </w:rPr>
              <w:t xml:space="preserve">1, </w:t>
            </w:r>
            <w:r>
              <w:rPr>
                <w:spacing w:val="-10"/>
                <w:sz w:val="24"/>
              </w:rPr>
              <w:t>2</w:t>
            </w:r>
          </w:p>
        </w:tc>
      </w:tr>
      <w:tr w:rsidR="002F4908">
        <w:trPr>
          <w:trHeight w:val="278"/>
        </w:trPr>
        <w:tc>
          <w:tcPr>
            <w:tcW w:w="2345" w:type="dxa"/>
            <w:tcBorders>
              <w:top w:val="nil"/>
              <w:right w:val="nil"/>
            </w:tcBorders>
          </w:tcPr>
          <w:p w:rsidR="002F4908" w:rsidRDefault="002F4908">
            <w:pPr>
              <w:pStyle w:val="TableParagraph"/>
              <w:ind w:left="0"/>
              <w:rPr>
                <w:sz w:val="20"/>
              </w:rPr>
            </w:pPr>
          </w:p>
        </w:tc>
        <w:tc>
          <w:tcPr>
            <w:tcW w:w="1059" w:type="dxa"/>
            <w:tcBorders>
              <w:top w:val="nil"/>
              <w:left w:val="nil"/>
            </w:tcBorders>
          </w:tcPr>
          <w:p w:rsidR="002F4908" w:rsidRDefault="002F4908">
            <w:pPr>
              <w:pStyle w:val="TableParagraph"/>
              <w:ind w:left="0"/>
              <w:rPr>
                <w:sz w:val="20"/>
              </w:rPr>
            </w:pPr>
          </w:p>
        </w:tc>
        <w:tc>
          <w:tcPr>
            <w:tcW w:w="2551" w:type="dxa"/>
            <w:tcBorders>
              <w:top w:val="nil"/>
            </w:tcBorders>
          </w:tcPr>
          <w:p w:rsidR="002F4908" w:rsidRDefault="00385B7E">
            <w:pPr>
              <w:pStyle w:val="TableParagraph"/>
              <w:spacing w:line="259" w:lineRule="exact"/>
              <w:ind w:left="108"/>
              <w:rPr>
                <w:sz w:val="24"/>
              </w:rPr>
            </w:pPr>
            <w:r>
              <w:rPr>
                <w:sz w:val="24"/>
              </w:rPr>
              <w:t>КХН-30,</w:t>
            </w:r>
            <w:r>
              <w:rPr>
                <w:spacing w:val="-6"/>
                <w:sz w:val="24"/>
              </w:rPr>
              <w:t xml:space="preserve"> </w:t>
            </w:r>
            <w:r>
              <w:rPr>
                <w:sz w:val="24"/>
              </w:rPr>
              <w:t>КХН-</w:t>
            </w:r>
            <w:r>
              <w:rPr>
                <w:spacing w:val="-5"/>
                <w:sz w:val="24"/>
              </w:rPr>
              <w:t>15</w:t>
            </w:r>
          </w:p>
        </w:tc>
        <w:tc>
          <w:tcPr>
            <w:tcW w:w="2412" w:type="dxa"/>
            <w:tcBorders>
              <w:top w:val="nil"/>
            </w:tcBorders>
          </w:tcPr>
          <w:p w:rsidR="002F4908" w:rsidRDefault="002F4908">
            <w:pPr>
              <w:pStyle w:val="TableParagraph"/>
              <w:ind w:left="0"/>
              <w:rPr>
                <w:sz w:val="20"/>
              </w:rPr>
            </w:pPr>
          </w:p>
        </w:tc>
        <w:tc>
          <w:tcPr>
            <w:tcW w:w="2268" w:type="dxa"/>
            <w:tcBorders>
              <w:top w:val="nil"/>
            </w:tcBorders>
          </w:tcPr>
          <w:p w:rsidR="002F4908" w:rsidRDefault="00385B7E">
            <w:pPr>
              <w:pStyle w:val="TableParagraph"/>
              <w:spacing w:line="259" w:lineRule="exact"/>
              <w:ind w:left="106"/>
              <w:rPr>
                <w:sz w:val="24"/>
              </w:rPr>
            </w:pPr>
            <w:r>
              <w:rPr>
                <w:spacing w:val="-10"/>
                <w:sz w:val="24"/>
              </w:rPr>
              <w:t>1</w:t>
            </w:r>
          </w:p>
        </w:tc>
      </w:tr>
      <w:tr w:rsidR="002F4908">
        <w:trPr>
          <w:trHeight w:val="275"/>
        </w:trPr>
        <w:tc>
          <w:tcPr>
            <w:tcW w:w="10635" w:type="dxa"/>
            <w:gridSpan w:val="5"/>
          </w:tcPr>
          <w:p w:rsidR="002F4908" w:rsidRDefault="00385B7E">
            <w:pPr>
              <w:pStyle w:val="TableParagraph"/>
              <w:spacing w:line="256" w:lineRule="exact"/>
              <w:ind w:left="7"/>
              <w:jc w:val="center"/>
              <w:rPr>
                <w:sz w:val="24"/>
              </w:rPr>
            </w:pPr>
            <w:r>
              <w:rPr>
                <w:spacing w:val="-2"/>
                <w:sz w:val="24"/>
              </w:rPr>
              <w:t>ОКСИДЫ</w:t>
            </w:r>
          </w:p>
        </w:tc>
      </w:tr>
      <w:tr w:rsidR="002F4908">
        <w:trPr>
          <w:trHeight w:val="275"/>
        </w:trPr>
        <w:tc>
          <w:tcPr>
            <w:tcW w:w="3404" w:type="dxa"/>
            <w:gridSpan w:val="2"/>
          </w:tcPr>
          <w:p w:rsidR="002F4908" w:rsidRDefault="00385B7E">
            <w:pPr>
              <w:pStyle w:val="TableParagraph"/>
              <w:spacing w:line="256" w:lineRule="exact"/>
              <w:ind w:left="108"/>
              <w:rPr>
                <w:sz w:val="24"/>
              </w:rPr>
            </w:pPr>
            <w:r>
              <w:rPr>
                <w:sz w:val="24"/>
              </w:rPr>
              <w:t xml:space="preserve">Оксид </w:t>
            </w:r>
            <w:r>
              <w:rPr>
                <w:spacing w:val="-2"/>
                <w:sz w:val="24"/>
              </w:rPr>
              <w:t>алюминия</w:t>
            </w:r>
          </w:p>
        </w:tc>
        <w:tc>
          <w:tcPr>
            <w:tcW w:w="2551" w:type="dxa"/>
          </w:tcPr>
          <w:p w:rsidR="002F4908" w:rsidRDefault="00385B7E">
            <w:pPr>
              <w:pStyle w:val="TableParagraph"/>
              <w:spacing w:line="256" w:lineRule="exact"/>
              <w:ind w:left="108"/>
              <w:rPr>
                <w:sz w:val="24"/>
              </w:rPr>
            </w:pPr>
            <w:r>
              <w:rPr>
                <w:sz w:val="24"/>
              </w:rPr>
              <w:t>Г-0,</w:t>
            </w:r>
            <w:r>
              <w:rPr>
                <w:spacing w:val="-2"/>
                <w:sz w:val="24"/>
              </w:rPr>
              <w:t xml:space="preserve"> </w:t>
            </w:r>
            <w:r>
              <w:rPr>
                <w:sz w:val="24"/>
              </w:rPr>
              <w:t>Г-</w:t>
            </w:r>
            <w:r>
              <w:rPr>
                <w:spacing w:val="-5"/>
                <w:sz w:val="24"/>
              </w:rPr>
              <w:t>00</w:t>
            </w:r>
          </w:p>
        </w:tc>
        <w:tc>
          <w:tcPr>
            <w:tcW w:w="2412" w:type="dxa"/>
          </w:tcPr>
          <w:p w:rsidR="002F4908" w:rsidRDefault="00385B7E">
            <w:pPr>
              <w:pStyle w:val="TableParagraph"/>
              <w:spacing w:line="256" w:lineRule="exact"/>
              <w:ind w:left="108"/>
              <w:rPr>
                <w:sz w:val="24"/>
              </w:rPr>
            </w:pPr>
            <w:r>
              <w:rPr>
                <w:sz w:val="24"/>
              </w:rPr>
              <w:t xml:space="preserve">ГОСТ </w:t>
            </w:r>
            <w:r>
              <w:rPr>
                <w:spacing w:val="-2"/>
                <w:sz w:val="24"/>
              </w:rPr>
              <w:t>6912,2</w:t>
            </w:r>
          </w:p>
        </w:tc>
        <w:tc>
          <w:tcPr>
            <w:tcW w:w="2268" w:type="dxa"/>
          </w:tcPr>
          <w:p w:rsidR="002F4908" w:rsidRDefault="00385B7E">
            <w:pPr>
              <w:pStyle w:val="TableParagraph"/>
              <w:spacing w:line="256" w:lineRule="exact"/>
              <w:ind w:left="106"/>
              <w:rPr>
                <w:sz w:val="24"/>
              </w:rPr>
            </w:pPr>
            <w:r>
              <w:rPr>
                <w:sz w:val="24"/>
              </w:rPr>
              <w:t xml:space="preserve">1, 2, </w:t>
            </w:r>
            <w:r>
              <w:rPr>
                <w:spacing w:val="-10"/>
                <w:sz w:val="24"/>
              </w:rPr>
              <w:t>4</w:t>
            </w:r>
          </w:p>
        </w:tc>
      </w:tr>
      <w:tr w:rsidR="002F4908">
        <w:trPr>
          <w:trHeight w:val="273"/>
        </w:trPr>
        <w:tc>
          <w:tcPr>
            <w:tcW w:w="3404" w:type="dxa"/>
            <w:gridSpan w:val="2"/>
            <w:tcBorders>
              <w:bottom w:val="nil"/>
            </w:tcBorders>
          </w:tcPr>
          <w:p w:rsidR="002F4908" w:rsidRDefault="00385B7E">
            <w:pPr>
              <w:pStyle w:val="TableParagraph"/>
              <w:spacing w:line="253" w:lineRule="exact"/>
              <w:ind w:left="108"/>
              <w:rPr>
                <w:sz w:val="24"/>
              </w:rPr>
            </w:pPr>
            <w:r>
              <w:rPr>
                <w:spacing w:val="-2"/>
                <w:sz w:val="24"/>
              </w:rPr>
              <w:t>Электрокорунд</w:t>
            </w:r>
          </w:p>
        </w:tc>
        <w:tc>
          <w:tcPr>
            <w:tcW w:w="2551" w:type="dxa"/>
            <w:tcBorders>
              <w:bottom w:val="nil"/>
            </w:tcBorders>
          </w:tcPr>
          <w:p w:rsidR="002F4908" w:rsidRDefault="00385B7E">
            <w:pPr>
              <w:pStyle w:val="TableParagraph"/>
              <w:spacing w:line="253" w:lineRule="exact"/>
              <w:ind w:left="108"/>
              <w:rPr>
                <w:sz w:val="24"/>
              </w:rPr>
            </w:pPr>
            <w:r>
              <w:rPr>
                <w:sz w:val="24"/>
              </w:rPr>
              <w:t xml:space="preserve">23А, </w:t>
            </w:r>
            <w:r>
              <w:rPr>
                <w:spacing w:val="-5"/>
                <w:sz w:val="24"/>
              </w:rPr>
              <w:t>24А</w:t>
            </w:r>
          </w:p>
        </w:tc>
        <w:tc>
          <w:tcPr>
            <w:tcW w:w="2412" w:type="dxa"/>
            <w:tcBorders>
              <w:bottom w:val="nil"/>
            </w:tcBorders>
          </w:tcPr>
          <w:p w:rsidR="002F4908" w:rsidRDefault="00385B7E">
            <w:pPr>
              <w:pStyle w:val="TableParagraph"/>
              <w:spacing w:line="253" w:lineRule="exact"/>
              <w:ind w:left="108"/>
              <w:rPr>
                <w:sz w:val="24"/>
              </w:rPr>
            </w:pPr>
            <w:r>
              <w:rPr>
                <w:sz w:val="24"/>
              </w:rPr>
              <w:t xml:space="preserve">ОСТ 2 – </w:t>
            </w:r>
            <w:r>
              <w:rPr>
                <w:spacing w:val="-2"/>
                <w:sz w:val="24"/>
              </w:rPr>
              <w:t>МТ793</w:t>
            </w:r>
          </w:p>
        </w:tc>
        <w:tc>
          <w:tcPr>
            <w:tcW w:w="2268" w:type="dxa"/>
            <w:tcBorders>
              <w:bottom w:val="nil"/>
            </w:tcBorders>
          </w:tcPr>
          <w:p w:rsidR="002F4908" w:rsidRDefault="00385B7E">
            <w:pPr>
              <w:pStyle w:val="TableParagraph"/>
              <w:spacing w:line="253" w:lineRule="exact"/>
              <w:ind w:left="106"/>
              <w:rPr>
                <w:sz w:val="24"/>
              </w:rPr>
            </w:pPr>
            <w:r>
              <w:rPr>
                <w:sz w:val="24"/>
              </w:rPr>
              <w:t xml:space="preserve">1, 2, </w:t>
            </w:r>
            <w:r>
              <w:rPr>
                <w:spacing w:val="-10"/>
                <w:sz w:val="24"/>
              </w:rPr>
              <w:t>4</w:t>
            </w:r>
          </w:p>
        </w:tc>
      </w:tr>
      <w:tr w:rsidR="002F4908">
        <w:trPr>
          <w:trHeight w:val="278"/>
        </w:trPr>
        <w:tc>
          <w:tcPr>
            <w:tcW w:w="3404" w:type="dxa"/>
            <w:gridSpan w:val="2"/>
            <w:tcBorders>
              <w:top w:val="nil"/>
            </w:tcBorders>
          </w:tcPr>
          <w:p w:rsidR="002F4908" w:rsidRDefault="002F4908">
            <w:pPr>
              <w:pStyle w:val="TableParagraph"/>
              <w:ind w:left="0"/>
              <w:rPr>
                <w:sz w:val="20"/>
              </w:rPr>
            </w:pPr>
          </w:p>
        </w:tc>
        <w:tc>
          <w:tcPr>
            <w:tcW w:w="2551" w:type="dxa"/>
            <w:tcBorders>
              <w:top w:val="nil"/>
            </w:tcBorders>
          </w:tcPr>
          <w:p w:rsidR="002F4908" w:rsidRDefault="00385B7E">
            <w:pPr>
              <w:pStyle w:val="TableParagraph"/>
              <w:spacing w:line="259" w:lineRule="exact"/>
              <w:ind w:left="108"/>
              <w:rPr>
                <w:sz w:val="24"/>
              </w:rPr>
            </w:pPr>
            <w:r>
              <w:rPr>
                <w:sz w:val="24"/>
              </w:rPr>
              <w:t xml:space="preserve">14А, </w:t>
            </w:r>
            <w:r>
              <w:rPr>
                <w:spacing w:val="-5"/>
                <w:sz w:val="24"/>
              </w:rPr>
              <w:t>15А</w:t>
            </w:r>
          </w:p>
        </w:tc>
        <w:tc>
          <w:tcPr>
            <w:tcW w:w="2412" w:type="dxa"/>
            <w:tcBorders>
              <w:top w:val="nil"/>
            </w:tcBorders>
          </w:tcPr>
          <w:p w:rsidR="002F4908" w:rsidRDefault="00385B7E">
            <w:pPr>
              <w:pStyle w:val="TableParagraph"/>
              <w:spacing w:line="259" w:lineRule="exact"/>
              <w:ind w:left="108"/>
              <w:rPr>
                <w:sz w:val="24"/>
              </w:rPr>
            </w:pPr>
            <w:r>
              <w:rPr>
                <w:sz w:val="24"/>
              </w:rPr>
              <w:t xml:space="preserve">ОСТ 2 – </w:t>
            </w:r>
            <w:r>
              <w:rPr>
                <w:spacing w:val="-2"/>
                <w:sz w:val="24"/>
              </w:rPr>
              <w:t>МТ715</w:t>
            </w:r>
          </w:p>
        </w:tc>
        <w:tc>
          <w:tcPr>
            <w:tcW w:w="2268" w:type="dxa"/>
            <w:tcBorders>
              <w:top w:val="nil"/>
            </w:tcBorders>
          </w:tcPr>
          <w:p w:rsidR="002F4908" w:rsidRDefault="00385B7E">
            <w:pPr>
              <w:pStyle w:val="TableParagraph"/>
              <w:spacing w:line="259" w:lineRule="exact"/>
              <w:ind w:left="106"/>
              <w:rPr>
                <w:sz w:val="24"/>
              </w:rPr>
            </w:pPr>
            <w:r>
              <w:rPr>
                <w:sz w:val="24"/>
              </w:rPr>
              <w:t xml:space="preserve">1, 2, 4, </w:t>
            </w:r>
            <w:r>
              <w:rPr>
                <w:spacing w:val="-10"/>
                <w:sz w:val="24"/>
              </w:rPr>
              <w:t>7</w:t>
            </w:r>
          </w:p>
        </w:tc>
      </w:tr>
      <w:tr w:rsidR="002F4908">
        <w:trPr>
          <w:trHeight w:val="275"/>
        </w:trPr>
        <w:tc>
          <w:tcPr>
            <w:tcW w:w="3404" w:type="dxa"/>
            <w:gridSpan w:val="2"/>
            <w:tcBorders>
              <w:bottom w:val="nil"/>
            </w:tcBorders>
          </w:tcPr>
          <w:p w:rsidR="002F4908" w:rsidRDefault="00385B7E">
            <w:pPr>
              <w:pStyle w:val="TableParagraph"/>
              <w:spacing w:line="255" w:lineRule="exact"/>
              <w:ind w:left="108"/>
              <w:rPr>
                <w:sz w:val="24"/>
              </w:rPr>
            </w:pPr>
            <w:r>
              <w:rPr>
                <w:sz w:val="24"/>
              </w:rPr>
              <w:t>Диоксид</w:t>
            </w:r>
            <w:r>
              <w:rPr>
                <w:spacing w:val="-2"/>
                <w:sz w:val="24"/>
              </w:rPr>
              <w:t xml:space="preserve"> циркония</w:t>
            </w:r>
          </w:p>
        </w:tc>
        <w:tc>
          <w:tcPr>
            <w:tcW w:w="2551" w:type="dxa"/>
            <w:tcBorders>
              <w:bottom w:val="nil"/>
            </w:tcBorders>
          </w:tcPr>
          <w:p w:rsidR="002F4908" w:rsidRDefault="00385B7E">
            <w:pPr>
              <w:pStyle w:val="TableParagraph"/>
              <w:spacing w:line="255" w:lineRule="exact"/>
              <w:ind w:left="108"/>
              <w:rPr>
                <w:sz w:val="24"/>
              </w:rPr>
            </w:pPr>
            <w:r>
              <w:rPr>
                <w:sz w:val="24"/>
              </w:rPr>
              <w:t>ПЦП-40,</w:t>
            </w:r>
            <w:r>
              <w:rPr>
                <w:spacing w:val="-5"/>
                <w:sz w:val="24"/>
              </w:rPr>
              <w:t xml:space="preserve"> </w:t>
            </w:r>
            <w:r>
              <w:rPr>
                <w:sz w:val="24"/>
              </w:rPr>
              <w:t>ПЦП-</w:t>
            </w:r>
            <w:r>
              <w:rPr>
                <w:spacing w:val="-5"/>
                <w:sz w:val="24"/>
              </w:rPr>
              <w:t>63</w:t>
            </w:r>
          </w:p>
        </w:tc>
        <w:tc>
          <w:tcPr>
            <w:tcW w:w="2412" w:type="dxa"/>
            <w:tcBorders>
              <w:bottom w:val="nil"/>
            </w:tcBorders>
          </w:tcPr>
          <w:p w:rsidR="002F4908" w:rsidRDefault="00385B7E">
            <w:pPr>
              <w:pStyle w:val="TableParagraph"/>
              <w:spacing w:line="255" w:lineRule="exact"/>
              <w:ind w:left="108"/>
              <w:rPr>
                <w:sz w:val="24"/>
              </w:rPr>
            </w:pPr>
            <w:r>
              <w:rPr>
                <w:sz w:val="24"/>
              </w:rPr>
              <w:t>ТУ</w:t>
            </w:r>
            <w:r>
              <w:rPr>
                <w:spacing w:val="-2"/>
                <w:sz w:val="24"/>
              </w:rPr>
              <w:t xml:space="preserve"> </w:t>
            </w:r>
            <w:r>
              <w:rPr>
                <w:sz w:val="24"/>
              </w:rPr>
              <w:t>14-8-</w:t>
            </w:r>
            <w:r>
              <w:rPr>
                <w:spacing w:val="-5"/>
                <w:sz w:val="24"/>
              </w:rPr>
              <w:t>88</w:t>
            </w:r>
          </w:p>
        </w:tc>
        <w:tc>
          <w:tcPr>
            <w:tcW w:w="2268" w:type="dxa"/>
            <w:tcBorders>
              <w:bottom w:val="nil"/>
            </w:tcBorders>
          </w:tcPr>
          <w:p w:rsidR="002F4908" w:rsidRDefault="00385B7E">
            <w:pPr>
              <w:pStyle w:val="TableParagraph"/>
              <w:spacing w:line="255" w:lineRule="exact"/>
              <w:ind w:left="106"/>
              <w:rPr>
                <w:sz w:val="24"/>
              </w:rPr>
            </w:pPr>
            <w:r>
              <w:rPr>
                <w:spacing w:val="-10"/>
                <w:sz w:val="24"/>
              </w:rPr>
              <w:t>4</w:t>
            </w:r>
          </w:p>
        </w:tc>
      </w:tr>
      <w:tr w:rsidR="002F4908">
        <w:trPr>
          <w:trHeight w:val="275"/>
        </w:trPr>
        <w:tc>
          <w:tcPr>
            <w:tcW w:w="3404" w:type="dxa"/>
            <w:gridSpan w:val="2"/>
            <w:tcBorders>
              <w:top w:val="nil"/>
              <w:bottom w:val="nil"/>
            </w:tcBorders>
          </w:tcPr>
          <w:p w:rsidR="002F4908" w:rsidRDefault="002F4908">
            <w:pPr>
              <w:pStyle w:val="TableParagraph"/>
              <w:ind w:left="0"/>
              <w:rPr>
                <w:sz w:val="20"/>
              </w:rPr>
            </w:pPr>
          </w:p>
        </w:tc>
        <w:tc>
          <w:tcPr>
            <w:tcW w:w="2551" w:type="dxa"/>
            <w:tcBorders>
              <w:top w:val="nil"/>
              <w:bottom w:val="nil"/>
            </w:tcBorders>
          </w:tcPr>
          <w:p w:rsidR="002F4908" w:rsidRDefault="00385B7E">
            <w:pPr>
              <w:pStyle w:val="TableParagraph"/>
              <w:spacing w:line="256" w:lineRule="exact"/>
              <w:ind w:left="108"/>
              <w:rPr>
                <w:sz w:val="24"/>
              </w:rPr>
            </w:pPr>
            <w:r>
              <w:rPr>
                <w:sz w:val="24"/>
              </w:rPr>
              <w:t>ПЦП-71,</w:t>
            </w:r>
            <w:r>
              <w:rPr>
                <w:spacing w:val="-5"/>
                <w:sz w:val="24"/>
              </w:rPr>
              <w:t xml:space="preserve"> </w:t>
            </w:r>
            <w:r>
              <w:rPr>
                <w:sz w:val="24"/>
              </w:rPr>
              <w:t>ПЦП-</w:t>
            </w:r>
            <w:r>
              <w:rPr>
                <w:spacing w:val="-5"/>
                <w:sz w:val="24"/>
              </w:rPr>
              <w:t>90</w:t>
            </w:r>
          </w:p>
        </w:tc>
        <w:tc>
          <w:tcPr>
            <w:tcW w:w="2412" w:type="dxa"/>
            <w:tcBorders>
              <w:top w:val="nil"/>
              <w:bottom w:val="nil"/>
            </w:tcBorders>
          </w:tcPr>
          <w:p w:rsidR="002F4908" w:rsidRDefault="002F4908">
            <w:pPr>
              <w:pStyle w:val="TableParagraph"/>
              <w:ind w:left="0"/>
              <w:rPr>
                <w:sz w:val="20"/>
              </w:rPr>
            </w:pPr>
          </w:p>
        </w:tc>
        <w:tc>
          <w:tcPr>
            <w:tcW w:w="2268" w:type="dxa"/>
            <w:tcBorders>
              <w:top w:val="nil"/>
              <w:bottom w:val="nil"/>
            </w:tcBorders>
          </w:tcPr>
          <w:p w:rsidR="002F4908" w:rsidRDefault="00385B7E">
            <w:pPr>
              <w:pStyle w:val="TableParagraph"/>
              <w:spacing w:line="256" w:lineRule="exact"/>
              <w:ind w:left="106"/>
              <w:rPr>
                <w:sz w:val="24"/>
              </w:rPr>
            </w:pPr>
            <w:r>
              <w:rPr>
                <w:spacing w:val="-10"/>
                <w:sz w:val="24"/>
              </w:rPr>
              <w:t>4</w:t>
            </w:r>
          </w:p>
        </w:tc>
      </w:tr>
      <w:tr w:rsidR="002F4908">
        <w:trPr>
          <w:trHeight w:val="278"/>
        </w:trPr>
        <w:tc>
          <w:tcPr>
            <w:tcW w:w="3404" w:type="dxa"/>
            <w:gridSpan w:val="2"/>
            <w:tcBorders>
              <w:top w:val="nil"/>
            </w:tcBorders>
          </w:tcPr>
          <w:p w:rsidR="002F4908" w:rsidRDefault="002F4908">
            <w:pPr>
              <w:pStyle w:val="TableParagraph"/>
              <w:ind w:left="0"/>
              <w:rPr>
                <w:sz w:val="20"/>
              </w:rPr>
            </w:pPr>
          </w:p>
        </w:tc>
        <w:tc>
          <w:tcPr>
            <w:tcW w:w="2551" w:type="dxa"/>
            <w:tcBorders>
              <w:top w:val="nil"/>
            </w:tcBorders>
          </w:tcPr>
          <w:p w:rsidR="002F4908" w:rsidRDefault="00385B7E">
            <w:pPr>
              <w:pStyle w:val="TableParagraph"/>
              <w:spacing w:line="259" w:lineRule="exact"/>
              <w:ind w:left="108"/>
              <w:rPr>
                <w:sz w:val="24"/>
              </w:rPr>
            </w:pPr>
            <w:r>
              <w:rPr>
                <w:spacing w:val="-2"/>
                <w:sz w:val="24"/>
              </w:rPr>
              <w:t>ПЦП-</w:t>
            </w:r>
            <w:r>
              <w:rPr>
                <w:spacing w:val="-5"/>
                <w:sz w:val="24"/>
              </w:rPr>
              <w:t>100</w:t>
            </w:r>
          </w:p>
        </w:tc>
        <w:tc>
          <w:tcPr>
            <w:tcW w:w="2412" w:type="dxa"/>
            <w:tcBorders>
              <w:top w:val="nil"/>
            </w:tcBorders>
          </w:tcPr>
          <w:p w:rsidR="002F4908" w:rsidRDefault="002F4908">
            <w:pPr>
              <w:pStyle w:val="TableParagraph"/>
              <w:ind w:left="0"/>
              <w:rPr>
                <w:sz w:val="20"/>
              </w:rPr>
            </w:pPr>
          </w:p>
        </w:tc>
        <w:tc>
          <w:tcPr>
            <w:tcW w:w="2268" w:type="dxa"/>
            <w:tcBorders>
              <w:top w:val="nil"/>
            </w:tcBorders>
          </w:tcPr>
          <w:p w:rsidR="002F4908" w:rsidRDefault="00385B7E">
            <w:pPr>
              <w:pStyle w:val="TableParagraph"/>
              <w:spacing w:line="259" w:lineRule="exact"/>
              <w:ind w:left="106"/>
              <w:rPr>
                <w:sz w:val="24"/>
              </w:rPr>
            </w:pPr>
            <w:r>
              <w:rPr>
                <w:spacing w:val="-10"/>
                <w:sz w:val="24"/>
              </w:rPr>
              <w:t>4</w:t>
            </w:r>
          </w:p>
        </w:tc>
      </w:tr>
      <w:tr w:rsidR="002F4908">
        <w:trPr>
          <w:trHeight w:val="272"/>
        </w:trPr>
        <w:tc>
          <w:tcPr>
            <w:tcW w:w="3404" w:type="dxa"/>
            <w:gridSpan w:val="2"/>
            <w:tcBorders>
              <w:bottom w:val="nil"/>
            </w:tcBorders>
          </w:tcPr>
          <w:p w:rsidR="002F4908" w:rsidRDefault="00385B7E">
            <w:pPr>
              <w:pStyle w:val="TableParagraph"/>
              <w:spacing w:line="253" w:lineRule="exact"/>
              <w:ind w:left="108"/>
              <w:rPr>
                <w:sz w:val="24"/>
              </w:rPr>
            </w:pPr>
            <w:r>
              <w:rPr>
                <w:spacing w:val="-2"/>
                <w:sz w:val="24"/>
              </w:rPr>
              <w:t>Шпинель</w:t>
            </w:r>
          </w:p>
        </w:tc>
        <w:tc>
          <w:tcPr>
            <w:tcW w:w="2551" w:type="dxa"/>
            <w:tcBorders>
              <w:bottom w:val="nil"/>
            </w:tcBorders>
          </w:tcPr>
          <w:p w:rsidR="002F4908" w:rsidRDefault="00385B7E">
            <w:pPr>
              <w:pStyle w:val="TableParagraph"/>
              <w:spacing w:line="253" w:lineRule="exact"/>
              <w:ind w:left="108"/>
              <w:rPr>
                <w:sz w:val="24"/>
              </w:rPr>
            </w:pPr>
            <w:r>
              <w:rPr>
                <w:sz w:val="24"/>
              </w:rPr>
              <w:t>ПШП,</w:t>
            </w:r>
            <w:r>
              <w:rPr>
                <w:spacing w:val="-11"/>
                <w:sz w:val="24"/>
              </w:rPr>
              <w:t xml:space="preserve"> </w:t>
            </w:r>
            <w:r>
              <w:rPr>
                <w:sz w:val="24"/>
              </w:rPr>
              <w:t>ПШПК</w:t>
            </w:r>
            <w:r>
              <w:rPr>
                <w:spacing w:val="-10"/>
                <w:sz w:val="24"/>
              </w:rPr>
              <w:t xml:space="preserve"> </w:t>
            </w:r>
            <w:r>
              <w:rPr>
                <w:spacing w:val="-4"/>
                <w:sz w:val="24"/>
              </w:rPr>
              <w:t>ПШПШ</w:t>
            </w:r>
          </w:p>
        </w:tc>
        <w:tc>
          <w:tcPr>
            <w:tcW w:w="2412" w:type="dxa"/>
            <w:tcBorders>
              <w:bottom w:val="nil"/>
            </w:tcBorders>
          </w:tcPr>
          <w:p w:rsidR="002F4908" w:rsidRDefault="00385B7E">
            <w:pPr>
              <w:pStyle w:val="TableParagraph"/>
              <w:spacing w:line="253" w:lineRule="exact"/>
              <w:ind w:left="108"/>
              <w:rPr>
                <w:sz w:val="24"/>
              </w:rPr>
            </w:pPr>
            <w:r>
              <w:rPr>
                <w:sz w:val="24"/>
              </w:rPr>
              <w:t>ТУ</w:t>
            </w:r>
            <w:r>
              <w:rPr>
                <w:spacing w:val="-2"/>
                <w:sz w:val="24"/>
              </w:rPr>
              <w:t xml:space="preserve"> </w:t>
            </w:r>
            <w:r>
              <w:rPr>
                <w:sz w:val="24"/>
              </w:rPr>
              <w:t>14-8-</w:t>
            </w:r>
            <w:r>
              <w:rPr>
                <w:spacing w:val="-5"/>
                <w:sz w:val="24"/>
              </w:rPr>
              <w:t>306</w:t>
            </w:r>
          </w:p>
        </w:tc>
        <w:tc>
          <w:tcPr>
            <w:tcW w:w="2268" w:type="dxa"/>
            <w:tcBorders>
              <w:bottom w:val="nil"/>
            </w:tcBorders>
          </w:tcPr>
          <w:p w:rsidR="002F4908" w:rsidRDefault="00385B7E">
            <w:pPr>
              <w:pStyle w:val="TableParagraph"/>
              <w:spacing w:line="253" w:lineRule="exact"/>
              <w:ind w:left="106"/>
              <w:rPr>
                <w:sz w:val="24"/>
              </w:rPr>
            </w:pPr>
            <w:r>
              <w:rPr>
                <w:spacing w:val="-10"/>
                <w:sz w:val="24"/>
              </w:rPr>
              <w:t>5</w:t>
            </w:r>
          </w:p>
        </w:tc>
      </w:tr>
      <w:tr w:rsidR="002F4908">
        <w:trPr>
          <w:trHeight w:val="278"/>
        </w:trPr>
        <w:tc>
          <w:tcPr>
            <w:tcW w:w="3404" w:type="dxa"/>
            <w:gridSpan w:val="2"/>
            <w:tcBorders>
              <w:top w:val="nil"/>
            </w:tcBorders>
          </w:tcPr>
          <w:p w:rsidR="002F4908" w:rsidRDefault="002F4908">
            <w:pPr>
              <w:pStyle w:val="TableParagraph"/>
              <w:ind w:left="0"/>
              <w:rPr>
                <w:sz w:val="20"/>
              </w:rPr>
            </w:pPr>
          </w:p>
        </w:tc>
        <w:tc>
          <w:tcPr>
            <w:tcW w:w="2551" w:type="dxa"/>
            <w:tcBorders>
              <w:top w:val="nil"/>
            </w:tcBorders>
          </w:tcPr>
          <w:p w:rsidR="002F4908" w:rsidRDefault="002F4908">
            <w:pPr>
              <w:pStyle w:val="TableParagraph"/>
              <w:ind w:left="0"/>
              <w:rPr>
                <w:sz w:val="20"/>
              </w:rPr>
            </w:pPr>
          </w:p>
        </w:tc>
        <w:tc>
          <w:tcPr>
            <w:tcW w:w="2412" w:type="dxa"/>
            <w:tcBorders>
              <w:top w:val="nil"/>
            </w:tcBorders>
          </w:tcPr>
          <w:p w:rsidR="002F4908" w:rsidRDefault="00385B7E">
            <w:pPr>
              <w:pStyle w:val="TableParagraph"/>
              <w:spacing w:line="259" w:lineRule="exact"/>
              <w:ind w:left="108"/>
              <w:rPr>
                <w:sz w:val="24"/>
              </w:rPr>
            </w:pPr>
            <w:r>
              <w:rPr>
                <w:sz w:val="24"/>
              </w:rPr>
              <w:t>ТУ</w:t>
            </w:r>
            <w:r>
              <w:rPr>
                <w:spacing w:val="-2"/>
                <w:sz w:val="24"/>
              </w:rPr>
              <w:t xml:space="preserve"> </w:t>
            </w:r>
            <w:r>
              <w:rPr>
                <w:sz w:val="24"/>
              </w:rPr>
              <w:t>14-8-</w:t>
            </w:r>
            <w:r>
              <w:rPr>
                <w:spacing w:val="-5"/>
                <w:sz w:val="24"/>
              </w:rPr>
              <w:t>85</w:t>
            </w:r>
          </w:p>
        </w:tc>
        <w:tc>
          <w:tcPr>
            <w:tcW w:w="2268" w:type="dxa"/>
            <w:tcBorders>
              <w:top w:val="nil"/>
            </w:tcBorders>
          </w:tcPr>
          <w:p w:rsidR="002F4908" w:rsidRDefault="00385B7E">
            <w:pPr>
              <w:pStyle w:val="TableParagraph"/>
              <w:spacing w:line="259" w:lineRule="exact"/>
              <w:ind w:left="106"/>
              <w:rPr>
                <w:sz w:val="24"/>
              </w:rPr>
            </w:pPr>
            <w:r>
              <w:rPr>
                <w:spacing w:val="-10"/>
                <w:sz w:val="24"/>
              </w:rPr>
              <w:t>5</w:t>
            </w:r>
          </w:p>
        </w:tc>
      </w:tr>
      <w:tr w:rsidR="002F4908">
        <w:trPr>
          <w:trHeight w:val="272"/>
        </w:trPr>
        <w:tc>
          <w:tcPr>
            <w:tcW w:w="3404" w:type="dxa"/>
            <w:gridSpan w:val="2"/>
            <w:tcBorders>
              <w:bottom w:val="nil"/>
            </w:tcBorders>
          </w:tcPr>
          <w:p w:rsidR="002F4908" w:rsidRDefault="00385B7E">
            <w:pPr>
              <w:pStyle w:val="TableParagraph"/>
              <w:spacing w:line="253" w:lineRule="exact"/>
              <w:ind w:left="108"/>
              <w:rPr>
                <w:sz w:val="24"/>
              </w:rPr>
            </w:pPr>
            <w:r>
              <w:rPr>
                <w:sz w:val="24"/>
              </w:rPr>
              <w:t xml:space="preserve">Оксид </w:t>
            </w:r>
            <w:r>
              <w:rPr>
                <w:spacing w:val="-2"/>
                <w:sz w:val="24"/>
              </w:rPr>
              <w:t>хрома</w:t>
            </w:r>
          </w:p>
        </w:tc>
        <w:tc>
          <w:tcPr>
            <w:tcW w:w="2551" w:type="dxa"/>
            <w:tcBorders>
              <w:bottom w:val="nil"/>
            </w:tcBorders>
          </w:tcPr>
          <w:p w:rsidR="002F4908" w:rsidRDefault="00385B7E">
            <w:pPr>
              <w:pStyle w:val="TableParagraph"/>
              <w:spacing w:line="253" w:lineRule="exact"/>
              <w:ind w:left="108"/>
              <w:rPr>
                <w:sz w:val="24"/>
              </w:rPr>
            </w:pPr>
            <w:r>
              <w:rPr>
                <w:spacing w:val="-5"/>
                <w:sz w:val="24"/>
              </w:rPr>
              <w:t>ОХН</w:t>
            </w:r>
          </w:p>
        </w:tc>
        <w:tc>
          <w:tcPr>
            <w:tcW w:w="2412" w:type="dxa"/>
            <w:tcBorders>
              <w:bottom w:val="nil"/>
            </w:tcBorders>
          </w:tcPr>
          <w:p w:rsidR="002F4908" w:rsidRDefault="00385B7E">
            <w:pPr>
              <w:pStyle w:val="TableParagraph"/>
              <w:spacing w:line="253" w:lineRule="exact"/>
              <w:ind w:left="108"/>
              <w:rPr>
                <w:sz w:val="24"/>
              </w:rPr>
            </w:pPr>
            <w:r>
              <w:rPr>
                <w:sz w:val="24"/>
              </w:rPr>
              <w:t>ТУ</w:t>
            </w:r>
            <w:r>
              <w:rPr>
                <w:spacing w:val="-2"/>
                <w:sz w:val="24"/>
              </w:rPr>
              <w:t xml:space="preserve"> </w:t>
            </w:r>
            <w:r>
              <w:rPr>
                <w:sz w:val="24"/>
              </w:rPr>
              <w:t>113-12-</w:t>
            </w:r>
            <w:r>
              <w:rPr>
                <w:spacing w:val="-2"/>
                <w:sz w:val="24"/>
              </w:rPr>
              <w:t>11/02</w:t>
            </w:r>
          </w:p>
        </w:tc>
        <w:tc>
          <w:tcPr>
            <w:tcW w:w="2268" w:type="dxa"/>
            <w:tcBorders>
              <w:bottom w:val="nil"/>
            </w:tcBorders>
          </w:tcPr>
          <w:p w:rsidR="002F4908" w:rsidRDefault="00385B7E">
            <w:pPr>
              <w:pStyle w:val="TableParagraph"/>
              <w:spacing w:line="253" w:lineRule="exact"/>
              <w:ind w:left="106"/>
              <w:rPr>
                <w:sz w:val="24"/>
              </w:rPr>
            </w:pPr>
            <w:r>
              <w:rPr>
                <w:sz w:val="24"/>
              </w:rPr>
              <w:t xml:space="preserve">1, </w:t>
            </w:r>
            <w:r>
              <w:rPr>
                <w:spacing w:val="-10"/>
                <w:sz w:val="24"/>
              </w:rPr>
              <w:t>2</w:t>
            </w:r>
          </w:p>
        </w:tc>
      </w:tr>
      <w:tr w:rsidR="002F4908">
        <w:trPr>
          <w:trHeight w:val="276"/>
        </w:trPr>
        <w:tc>
          <w:tcPr>
            <w:tcW w:w="3404" w:type="dxa"/>
            <w:gridSpan w:val="2"/>
            <w:tcBorders>
              <w:top w:val="nil"/>
              <w:bottom w:val="nil"/>
            </w:tcBorders>
          </w:tcPr>
          <w:p w:rsidR="002F4908" w:rsidRDefault="002F4908">
            <w:pPr>
              <w:pStyle w:val="TableParagraph"/>
              <w:ind w:left="0"/>
              <w:rPr>
                <w:sz w:val="20"/>
              </w:rPr>
            </w:pPr>
          </w:p>
        </w:tc>
        <w:tc>
          <w:tcPr>
            <w:tcW w:w="2551" w:type="dxa"/>
            <w:tcBorders>
              <w:top w:val="nil"/>
              <w:bottom w:val="nil"/>
            </w:tcBorders>
          </w:tcPr>
          <w:p w:rsidR="002F4908" w:rsidRDefault="00385B7E">
            <w:pPr>
              <w:pStyle w:val="TableParagraph"/>
              <w:spacing w:line="256" w:lineRule="exact"/>
              <w:ind w:left="108"/>
              <w:rPr>
                <w:sz w:val="24"/>
              </w:rPr>
            </w:pPr>
            <w:r>
              <w:rPr>
                <w:spacing w:val="-2"/>
                <w:sz w:val="24"/>
              </w:rPr>
              <w:t>ПАВН-</w:t>
            </w:r>
            <w:r>
              <w:rPr>
                <w:spacing w:val="-5"/>
                <w:sz w:val="24"/>
              </w:rPr>
              <w:t>23</w:t>
            </w:r>
          </w:p>
        </w:tc>
        <w:tc>
          <w:tcPr>
            <w:tcW w:w="2412" w:type="dxa"/>
            <w:tcBorders>
              <w:top w:val="nil"/>
              <w:bottom w:val="nil"/>
            </w:tcBorders>
          </w:tcPr>
          <w:p w:rsidR="002F4908" w:rsidRDefault="00385B7E">
            <w:pPr>
              <w:pStyle w:val="TableParagraph"/>
              <w:spacing w:line="256" w:lineRule="exact"/>
              <w:ind w:left="108"/>
              <w:rPr>
                <w:sz w:val="24"/>
              </w:rPr>
            </w:pPr>
            <w:r>
              <w:rPr>
                <w:sz w:val="24"/>
              </w:rPr>
              <w:t>ТУ</w:t>
            </w:r>
            <w:r>
              <w:rPr>
                <w:spacing w:val="-2"/>
                <w:sz w:val="24"/>
              </w:rPr>
              <w:t xml:space="preserve"> </w:t>
            </w:r>
            <w:r>
              <w:rPr>
                <w:sz w:val="24"/>
              </w:rPr>
              <w:t>48-3-</w:t>
            </w:r>
            <w:r>
              <w:rPr>
                <w:spacing w:val="-2"/>
                <w:sz w:val="24"/>
              </w:rPr>
              <w:t>106/0</w:t>
            </w:r>
          </w:p>
        </w:tc>
        <w:tc>
          <w:tcPr>
            <w:tcW w:w="2268" w:type="dxa"/>
            <w:tcBorders>
              <w:top w:val="nil"/>
              <w:bottom w:val="nil"/>
            </w:tcBorders>
          </w:tcPr>
          <w:p w:rsidR="002F4908" w:rsidRDefault="00385B7E">
            <w:pPr>
              <w:pStyle w:val="TableParagraph"/>
              <w:spacing w:line="256" w:lineRule="exact"/>
              <w:ind w:left="106"/>
              <w:rPr>
                <w:sz w:val="24"/>
              </w:rPr>
            </w:pPr>
            <w:r>
              <w:rPr>
                <w:spacing w:val="-10"/>
                <w:sz w:val="24"/>
              </w:rPr>
              <w:t>1</w:t>
            </w:r>
          </w:p>
        </w:tc>
      </w:tr>
      <w:tr w:rsidR="002F4908">
        <w:trPr>
          <w:trHeight w:val="275"/>
        </w:trPr>
        <w:tc>
          <w:tcPr>
            <w:tcW w:w="3404" w:type="dxa"/>
            <w:gridSpan w:val="2"/>
            <w:tcBorders>
              <w:top w:val="nil"/>
              <w:bottom w:val="nil"/>
            </w:tcBorders>
          </w:tcPr>
          <w:p w:rsidR="002F4908" w:rsidRDefault="002F4908">
            <w:pPr>
              <w:pStyle w:val="TableParagraph"/>
              <w:ind w:left="0"/>
              <w:rPr>
                <w:sz w:val="20"/>
              </w:rPr>
            </w:pPr>
          </w:p>
        </w:tc>
        <w:tc>
          <w:tcPr>
            <w:tcW w:w="2551" w:type="dxa"/>
            <w:tcBorders>
              <w:top w:val="nil"/>
              <w:bottom w:val="nil"/>
            </w:tcBorders>
          </w:tcPr>
          <w:p w:rsidR="002F4908" w:rsidRDefault="00385B7E">
            <w:pPr>
              <w:pStyle w:val="TableParagraph"/>
              <w:spacing w:line="256" w:lineRule="exact"/>
              <w:ind w:left="108"/>
              <w:rPr>
                <w:sz w:val="24"/>
              </w:rPr>
            </w:pPr>
            <w:r>
              <w:rPr>
                <w:spacing w:val="-2"/>
                <w:sz w:val="24"/>
              </w:rPr>
              <w:t>ПДЦН-</w:t>
            </w:r>
            <w:r>
              <w:rPr>
                <w:spacing w:val="-5"/>
                <w:sz w:val="24"/>
              </w:rPr>
              <w:t>20</w:t>
            </w:r>
          </w:p>
        </w:tc>
        <w:tc>
          <w:tcPr>
            <w:tcW w:w="2412" w:type="dxa"/>
            <w:tcBorders>
              <w:top w:val="nil"/>
              <w:bottom w:val="nil"/>
            </w:tcBorders>
          </w:tcPr>
          <w:p w:rsidR="002F4908" w:rsidRDefault="00385B7E">
            <w:pPr>
              <w:pStyle w:val="TableParagraph"/>
              <w:spacing w:line="256" w:lineRule="exact"/>
              <w:ind w:left="108"/>
              <w:rPr>
                <w:sz w:val="24"/>
              </w:rPr>
            </w:pPr>
            <w:r>
              <w:rPr>
                <w:sz w:val="24"/>
              </w:rPr>
              <w:t>ТУ</w:t>
            </w:r>
            <w:r>
              <w:rPr>
                <w:spacing w:val="-2"/>
                <w:sz w:val="24"/>
              </w:rPr>
              <w:t xml:space="preserve"> </w:t>
            </w:r>
            <w:r>
              <w:rPr>
                <w:sz w:val="24"/>
              </w:rPr>
              <w:t>48-3-</w:t>
            </w:r>
            <w:r>
              <w:rPr>
                <w:spacing w:val="-2"/>
                <w:sz w:val="24"/>
              </w:rPr>
              <w:t>104/0</w:t>
            </w:r>
          </w:p>
        </w:tc>
        <w:tc>
          <w:tcPr>
            <w:tcW w:w="2268" w:type="dxa"/>
            <w:tcBorders>
              <w:top w:val="nil"/>
              <w:bottom w:val="nil"/>
            </w:tcBorders>
          </w:tcPr>
          <w:p w:rsidR="002F4908" w:rsidRDefault="00385B7E">
            <w:pPr>
              <w:pStyle w:val="TableParagraph"/>
              <w:spacing w:line="256" w:lineRule="exact"/>
              <w:ind w:left="106"/>
              <w:rPr>
                <w:sz w:val="24"/>
              </w:rPr>
            </w:pPr>
            <w:r>
              <w:rPr>
                <w:spacing w:val="-10"/>
                <w:sz w:val="24"/>
              </w:rPr>
              <w:t>1</w:t>
            </w:r>
          </w:p>
        </w:tc>
      </w:tr>
      <w:tr w:rsidR="002F4908">
        <w:trPr>
          <w:trHeight w:val="276"/>
        </w:trPr>
        <w:tc>
          <w:tcPr>
            <w:tcW w:w="3404" w:type="dxa"/>
            <w:gridSpan w:val="2"/>
            <w:tcBorders>
              <w:top w:val="nil"/>
              <w:bottom w:val="nil"/>
            </w:tcBorders>
          </w:tcPr>
          <w:p w:rsidR="002F4908" w:rsidRDefault="002F4908">
            <w:pPr>
              <w:pStyle w:val="TableParagraph"/>
              <w:ind w:left="0"/>
              <w:rPr>
                <w:sz w:val="20"/>
              </w:rPr>
            </w:pPr>
          </w:p>
        </w:tc>
        <w:tc>
          <w:tcPr>
            <w:tcW w:w="2551" w:type="dxa"/>
            <w:tcBorders>
              <w:top w:val="nil"/>
              <w:bottom w:val="nil"/>
            </w:tcBorders>
          </w:tcPr>
          <w:p w:rsidR="002F4908" w:rsidRDefault="00385B7E">
            <w:pPr>
              <w:pStyle w:val="TableParagraph"/>
              <w:spacing w:line="256" w:lineRule="exact"/>
              <w:ind w:left="108"/>
              <w:rPr>
                <w:sz w:val="24"/>
              </w:rPr>
            </w:pPr>
            <w:r>
              <w:rPr>
                <w:spacing w:val="-2"/>
                <w:sz w:val="24"/>
              </w:rPr>
              <w:t>ПДЦН-</w:t>
            </w:r>
            <w:r>
              <w:rPr>
                <w:spacing w:val="-5"/>
                <w:sz w:val="24"/>
              </w:rPr>
              <w:t>40</w:t>
            </w:r>
          </w:p>
        </w:tc>
        <w:tc>
          <w:tcPr>
            <w:tcW w:w="2412" w:type="dxa"/>
            <w:tcBorders>
              <w:top w:val="nil"/>
              <w:bottom w:val="nil"/>
            </w:tcBorders>
          </w:tcPr>
          <w:p w:rsidR="002F4908" w:rsidRDefault="002F4908">
            <w:pPr>
              <w:pStyle w:val="TableParagraph"/>
              <w:ind w:left="0"/>
              <w:rPr>
                <w:sz w:val="20"/>
              </w:rPr>
            </w:pPr>
          </w:p>
        </w:tc>
        <w:tc>
          <w:tcPr>
            <w:tcW w:w="2268" w:type="dxa"/>
            <w:tcBorders>
              <w:top w:val="nil"/>
              <w:bottom w:val="nil"/>
            </w:tcBorders>
          </w:tcPr>
          <w:p w:rsidR="002F4908" w:rsidRDefault="00385B7E">
            <w:pPr>
              <w:pStyle w:val="TableParagraph"/>
              <w:spacing w:line="256" w:lineRule="exact"/>
              <w:ind w:left="106"/>
              <w:rPr>
                <w:sz w:val="24"/>
              </w:rPr>
            </w:pPr>
            <w:r>
              <w:rPr>
                <w:spacing w:val="-10"/>
                <w:sz w:val="24"/>
              </w:rPr>
              <w:t>1</w:t>
            </w:r>
          </w:p>
        </w:tc>
      </w:tr>
      <w:tr w:rsidR="002F4908">
        <w:trPr>
          <w:trHeight w:val="278"/>
        </w:trPr>
        <w:tc>
          <w:tcPr>
            <w:tcW w:w="3404" w:type="dxa"/>
            <w:gridSpan w:val="2"/>
            <w:tcBorders>
              <w:top w:val="nil"/>
            </w:tcBorders>
          </w:tcPr>
          <w:p w:rsidR="002F4908" w:rsidRDefault="002F4908">
            <w:pPr>
              <w:pStyle w:val="TableParagraph"/>
              <w:ind w:left="0"/>
              <w:rPr>
                <w:sz w:val="20"/>
              </w:rPr>
            </w:pPr>
          </w:p>
        </w:tc>
        <w:tc>
          <w:tcPr>
            <w:tcW w:w="2551" w:type="dxa"/>
            <w:tcBorders>
              <w:top w:val="nil"/>
            </w:tcBorders>
          </w:tcPr>
          <w:p w:rsidR="002F4908" w:rsidRDefault="00385B7E">
            <w:pPr>
              <w:pStyle w:val="TableParagraph"/>
              <w:spacing w:line="259" w:lineRule="exact"/>
              <w:ind w:left="108"/>
              <w:rPr>
                <w:sz w:val="24"/>
              </w:rPr>
            </w:pPr>
            <w:r>
              <w:rPr>
                <w:spacing w:val="-2"/>
                <w:sz w:val="24"/>
              </w:rPr>
              <w:t>ПДЦН-</w:t>
            </w:r>
            <w:r>
              <w:rPr>
                <w:spacing w:val="-5"/>
                <w:sz w:val="24"/>
              </w:rPr>
              <w:t>60</w:t>
            </w:r>
          </w:p>
        </w:tc>
        <w:tc>
          <w:tcPr>
            <w:tcW w:w="2412" w:type="dxa"/>
            <w:tcBorders>
              <w:top w:val="nil"/>
            </w:tcBorders>
          </w:tcPr>
          <w:p w:rsidR="002F4908" w:rsidRDefault="002F4908">
            <w:pPr>
              <w:pStyle w:val="TableParagraph"/>
              <w:ind w:left="0"/>
              <w:rPr>
                <w:sz w:val="20"/>
              </w:rPr>
            </w:pPr>
          </w:p>
        </w:tc>
        <w:tc>
          <w:tcPr>
            <w:tcW w:w="2268" w:type="dxa"/>
            <w:tcBorders>
              <w:top w:val="nil"/>
            </w:tcBorders>
          </w:tcPr>
          <w:p w:rsidR="002F4908" w:rsidRDefault="00385B7E">
            <w:pPr>
              <w:pStyle w:val="TableParagraph"/>
              <w:spacing w:line="259" w:lineRule="exact"/>
              <w:ind w:left="106"/>
              <w:rPr>
                <w:sz w:val="24"/>
              </w:rPr>
            </w:pPr>
            <w:r>
              <w:rPr>
                <w:spacing w:val="-10"/>
                <w:sz w:val="24"/>
              </w:rPr>
              <w:t>1</w:t>
            </w:r>
          </w:p>
        </w:tc>
      </w:tr>
      <w:tr w:rsidR="002F4908">
        <w:trPr>
          <w:trHeight w:val="275"/>
        </w:trPr>
        <w:tc>
          <w:tcPr>
            <w:tcW w:w="10635" w:type="dxa"/>
            <w:gridSpan w:val="5"/>
          </w:tcPr>
          <w:p w:rsidR="002F4908" w:rsidRDefault="00385B7E">
            <w:pPr>
              <w:pStyle w:val="TableParagraph"/>
              <w:spacing w:line="256" w:lineRule="exact"/>
              <w:ind w:left="1156"/>
              <w:rPr>
                <w:sz w:val="24"/>
              </w:rPr>
            </w:pPr>
            <w:r>
              <w:rPr>
                <w:sz w:val="24"/>
              </w:rPr>
              <w:t>ТУГОПЛАВКИЕ</w:t>
            </w:r>
            <w:r>
              <w:rPr>
                <w:spacing w:val="-7"/>
                <w:sz w:val="24"/>
              </w:rPr>
              <w:t xml:space="preserve"> </w:t>
            </w:r>
            <w:r>
              <w:rPr>
                <w:sz w:val="24"/>
              </w:rPr>
              <w:t>БЕСКИСЛОРОДНЫЕ</w:t>
            </w:r>
            <w:r>
              <w:rPr>
                <w:spacing w:val="-4"/>
                <w:sz w:val="24"/>
              </w:rPr>
              <w:t xml:space="preserve"> </w:t>
            </w:r>
            <w:r>
              <w:rPr>
                <w:sz w:val="24"/>
              </w:rPr>
              <w:t>СОЕДИНЕНИЯ</w:t>
            </w:r>
            <w:r>
              <w:rPr>
                <w:spacing w:val="-3"/>
                <w:sz w:val="24"/>
              </w:rPr>
              <w:t xml:space="preserve"> </w:t>
            </w:r>
            <w:r>
              <w:rPr>
                <w:sz w:val="24"/>
              </w:rPr>
              <w:t>И</w:t>
            </w:r>
            <w:r>
              <w:rPr>
                <w:spacing w:val="-4"/>
                <w:sz w:val="24"/>
              </w:rPr>
              <w:t xml:space="preserve"> </w:t>
            </w:r>
            <w:r>
              <w:rPr>
                <w:sz w:val="24"/>
              </w:rPr>
              <w:t>ТВЕРДЫЕ</w:t>
            </w:r>
            <w:r>
              <w:rPr>
                <w:spacing w:val="-2"/>
                <w:sz w:val="24"/>
              </w:rPr>
              <w:t xml:space="preserve"> СПЛАВЫ</w:t>
            </w:r>
          </w:p>
        </w:tc>
      </w:tr>
      <w:tr w:rsidR="002F4908">
        <w:trPr>
          <w:trHeight w:val="276"/>
        </w:trPr>
        <w:tc>
          <w:tcPr>
            <w:tcW w:w="3404" w:type="dxa"/>
            <w:gridSpan w:val="2"/>
          </w:tcPr>
          <w:p w:rsidR="002F4908" w:rsidRDefault="00385B7E">
            <w:pPr>
              <w:pStyle w:val="TableParagraph"/>
              <w:spacing w:line="256" w:lineRule="exact"/>
              <w:ind w:left="108"/>
              <w:rPr>
                <w:sz w:val="24"/>
              </w:rPr>
            </w:pPr>
            <w:r>
              <w:rPr>
                <w:sz w:val="24"/>
              </w:rPr>
              <w:t>Карбид</w:t>
            </w:r>
            <w:r>
              <w:rPr>
                <w:spacing w:val="-5"/>
                <w:sz w:val="24"/>
              </w:rPr>
              <w:t xml:space="preserve"> </w:t>
            </w:r>
            <w:r>
              <w:rPr>
                <w:spacing w:val="-4"/>
                <w:sz w:val="24"/>
              </w:rPr>
              <w:t>хрома</w:t>
            </w:r>
          </w:p>
        </w:tc>
        <w:tc>
          <w:tcPr>
            <w:tcW w:w="2551" w:type="dxa"/>
          </w:tcPr>
          <w:p w:rsidR="002F4908" w:rsidRDefault="00385B7E">
            <w:pPr>
              <w:pStyle w:val="TableParagraph"/>
              <w:spacing w:line="256" w:lineRule="exact"/>
              <w:ind w:left="9" w:right="1"/>
              <w:jc w:val="center"/>
              <w:rPr>
                <w:sz w:val="24"/>
              </w:rPr>
            </w:pPr>
            <w:r>
              <w:rPr>
                <w:spacing w:val="-10"/>
                <w:sz w:val="24"/>
              </w:rPr>
              <w:t>–</w:t>
            </w:r>
          </w:p>
        </w:tc>
        <w:tc>
          <w:tcPr>
            <w:tcW w:w="2412" w:type="dxa"/>
          </w:tcPr>
          <w:p w:rsidR="002F4908" w:rsidRDefault="00385B7E">
            <w:pPr>
              <w:pStyle w:val="TableParagraph"/>
              <w:spacing w:line="256" w:lineRule="exact"/>
              <w:ind w:left="108"/>
              <w:rPr>
                <w:sz w:val="24"/>
              </w:rPr>
            </w:pPr>
            <w:r>
              <w:rPr>
                <w:sz w:val="24"/>
              </w:rPr>
              <w:t>Т</w:t>
            </w:r>
            <w:r>
              <w:rPr>
                <w:spacing w:val="-3"/>
                <w:sz w:val="24"/>
              </w:rPr>
              <w:t xml:space="preserve"> </w:t>
            </w:r>
            <w:r>
              <w:rPr>
                <w:sz w:val="24"/>
              </w:rPr>
              <w:t>48-42-</w:t>
            </w:r>
            <w:r>
              <w:rPr>
                <w:spacing w:val="-5"/>
                <w:sz w:val="24"/>
              </w:rPr>
              <w:t>34</w:t>
            </w:r>
          </w:p>
        </w:tc>
        <w:tc>
          <w:tcPr>
            <w:tcW w:w="2268" w:type="dxa"/>
          </w:tcPr>
          <w:p w:rsidR="002F4908" w:rsidRDefault="00385B7E">
            <w:pPr>
              <w:pStyle w:val="TableParagraph"/>
              <w:spacing w:line="256" w:lineRule="exact"/>
              <w:ind w:left="106"/>
              <w:rPr>
                <w:sz w:val="24"/>
              </w:rPr>
            </w:pPr>
            <w:r>
              <w:rPr>
                <w:spacing w:val="-10"/>
                <w:sz w:val="24"/>
              </w:rPr>
              <w:t>1</w:t>
            </w:r>
          </w:p>
        </w:tc>
      </w:tr>
      <w:tr w:rsidR="002F4908">
        <w:trPr>
          <w:trHeight w:val="551"/>
        </w:trPr>
        <w:tc>
          <w:tcPr>
            <w:tcW w:w="3404" w:type="dxa"/>
            <w:gridSpan w:val="2"/>
          </w:tcPr>
          <w:p w:rsidR="002F4908" w:rsidRDefault="00385B7E">
            <w:pPr>
              <w:pStyle w:val="TableParagraph"/>
              <w:spacing w:line="268" w:lineRule="exact"/>
              <w:ind w:left="108"/>
              <w:rPr>
                <w:sz w:val="24"/>
              </w:rPr>
            </w:pPr>
            <w:r>
              <w:rPr>
                <w:sz w:val="24"/>
              </w:rPr>
              <w:t>Карбид</w:t>
            </w:r>
            <w:r>
              <w:rPr>
                <w:spacing w:val="-4"/>
                <w:sz w:val="24"/>
              </w:rPr>
              <w:t xml:space="preserve"> </w:t>
            </w:r>
            <w:r>
              <w:rPr>
                <w:spacing w:val="-2"/>
                <w:sz w:val="24"/>
              </w:rPr>
              <w:t>титана</w:t>
            </w:r>
          </w:p>
        </w:tc>
        <w:tc>
          <w:tcPr>
            <w:tcW w:w="2551" w:type="dxa"/>
          </w:tcPr>
          <w:p w:rsidR="002F4908" w:rsidRDefault="00385B7E">
            <w:pPr>
              <w:pStyle w:val="TableParagraph"/>
              <w:spacing w:line="268" w:lineRule="exact"/>
              <w:ind w:left="9"/>
              <w:jc w:val="center"/>
              <w:rPr>
                <w:sz w:val="24"/>
              </w:rPr>
            </w:pPr>
            <w:r>
              <w:rPr>
                <w:spacing w:val="-5"/>
                <w:sz w:val="24"/>
              </w:rPr>
              <w:t>КТ</w:t>
            </w:r>
          </w:p>
        </w:tc>
        <w:tc>
          <w:tcPr>
            <w:tcW w:w="2412" w:type="dxa"/>
          </w:tcPr>
          <w:p w:rsidR="002F4908" w:rsidRDefault="00385B7E">
            <w:pPr>
              <w:pStyle w:val="TableParagraph"/>
              <w:spacing w:line="268" w:lineRule="exact"/>
              <w:ind w:left="108"/>
              <w:rPr>
                <w:sz w:val="24"/>
              </w:rPr>
            </w:pPr>
            <w:r>
              <w:rPr>
                <w:sz w:val="24"/>
              </w:rPr>
              <w:t xml:space="preserve">ТУ </w:t>
            </w:r>
            <w:r>
              <w:rPr>
                <w:spacing w:val="-2"/>
                <w:sz w:val="24"/>
              </w:rPr>
              <w:t>88УССР147,012</w:t>
            </w:r>
          </w:p>
        </w:tc>
        <w:tc>
          <w:tcPr>
            <w:tcW w:w="2268" w:type="dxa"/>
          </w:tcPr>
          <w:p w:rsidR="002F4908" w:rsidRDefault="00385B7E">
            <w:pPr>
              <w:pStyle w:val="TableParagraph"/>
              <w:spacing w:line="268" w:lineRule="exact"/>
              <w:ind w:left="106"/>
              <w:rPr>
                <w:sz w:val="24"/>
              </w:rPr>
            </w:pPr>
            <w:r>
              <w:rPr>
                <w:spacing w:val="-10"/>
                <w:sz w:val="24"/>
              </w:rPr>
              <w:t>1</w:t>
            </w:r>
          </w:p>
        </w:tc>
      </w:tr>
      <w:tr w:rsidR="002F4908">
        <w:trPr>
          <w:trHeight w:val="278"/>
        </w:trPr>
        <w:tc>
          <w:tcPr>
            <w:tcW w:w="3404" w:type="dxa"/>
            <w:gridSpan w:val="2"/>
          </w:tcPr>
          <w:p w:rsidR="002F4908" w:rsidRDefault="00385B7E">
            <w:pPr>
              <w:pStyle w:val="TableParagraph"/>
              <w:spacing w:line="258" w:lineRule="exact"/>
              <w:ind w:left="108"/>
              <w:rPr>
                <w:sz w:val="24"/>
              </w:rPr>
            </w:pPr>
            <w:r>
              <w:rPr>
                <w:sz w:val="24"/>
              </w:rPr>
              <w:t>Карбид</w:t>
            </w:r>
            <w:r>
              <w:rPr>
                <w:spacing w:val="-6"/>
                <w:sz w:val="24"/>
              </w:rPr>
              <w:t xml:space="preserve"> </w:t>
            </w:r>
            <w:r>
              <w:rPr>
                <w:sz w:val="24"/>
              </w:rPr>
              <w:t>хрома-</w:t>
            </w:r>
            <w:r>
              <w:rPr>
                <w:spacing w:val="-2"/>
                <w:sz w:val="24"/>
              </w:rPr>
              <w:t>оксидалюмина</w:t>
            </w:r>
          </w:p>
        </w:tc>
        <w:tc>
          <w:tcPr>
            <w:tcW w:w="2551" w:type="dxa"/>
          </w:tcPr>
          <w:p w:rsidR="002F4908" w:rsidRDefault="00385B7E">
            <w:pPr>
              <w:pStyle w:val="TableParagraph"/>
              <w:spacing w:line="258" w:lineRule="exact"/>
              <w:ind w:left="108"/>
              <w:rPr>
                <w:sz w:val="24"/>
              </w:rPr>
            </w:pPr>
            <w:r>
              <w:rPr>
                <w:sz w:val="24"/>
              </w:rPr>
              <w:t>ХА-1К,</w:t>
            </w:r>
            <w:r>
              <w:rPr>
                <w:spacing w:val="-8"/>
                <w:sz w:val="24"/>
              </w:rPr>
              <w:t xml:space="preserve"> </w:t>
            </w:r>
            <w:r>
              <w:rPr>
                <w:sz w:val="24"/>
              </w:rPr>
              <w:t>ХА-</w:t>
            </w:r>
            <w:r>
              <w:rPr>
                <w:spacing w:val="-5"/>
                <w:sz w:val="24"/>
              </w:rPr>
              <w:t>1М</w:t>
            </w:r>
          </w:p>
        </w:tc>
        <w:tc>
          <w:tcPr>
            <w:tcW w:w="2412" w:type="dxa"/>
          </w:tcPr>
          <w:p w:rsidR="002F4908" w:rsidRDefault="002F4908">
            <w:pPr>
              <w:pStyle w:val="TableParagraph"/>
              <w:ind w:left="0"/>
              <w:rPr>
                <w:sz w:val="20"/>
              </w:rPr>
            </w:pPr>
          </w:p>
        </w:tc>
        <w:tc>
          <w:tcPr>
            <w:tcW w:w="2268" w:type="dxa"/>
          </w:tcPr>
          <w:p w:rsidR="002F4908" w:rsidRDefault="00385B7E">
            <w:pPr>
              <w:pStyle w:val="TableParagraph"/>
              <w:spacing w:line="258" w:lineRule="exact"/>
              <w:ind w:left="106"/>
              <w:rPr>
                <w:sz w:val="24"/>
              </w:rPr>
            </w:pPr>
            <w:r>
              <w:rPr>
                <w:sz w:val="24"/>
              </w:rPr>
              <w:t xml:space="preserve">1, </w:t>
            </w:r>
            <w:r>
              <w:rPr>
                <w:spacing w:val="-10"/>
                <w:sz w:val="24"/>
              </w:rPr>
              <w:t>2</w:t>
            </w:r>
          </w:p>
        </w:tc>
      </w:tr>
    </w:tbl>
    <w:p w:rsidR="002F4908" w:rsidRDefault="002F4908">
      <w:pPr>
        <w:pStyle w:val="TableParagraph"/>
        <w:spacing w:line="258" w:lineRule="exact"/>
        <w:rPr>
          <w:sz w:val="24"/>
        </w:rPr>
        <w:sectPr w:rsidR="002F4908">
          <w:pgSz w:w="11910" w:h="16840"/>
          <w:pgMar w:top="1100" w:right="283" w:bottom="920" w:left="850" w:header="0" w:footer="729" w:gutter="0"/>
          <w:cols w:space="720"/>
        </w:sectPr>
      </w:pPr>
    </w:p>
    <w:p w:rsidR="002F4908" w:rsidRDefault="00385B7E">
      <w:pPr>
        <w:pStyle w:val="1"/>
      </w:pPr>
      <w:r>
        <w:t>ПРИЛОЖЕНИЕ</w:t>
      </w:r>
      <w:r>
        <w:rPr>
          <w:spacing w:val="-5"/>
        </w:rPr>
        <w:t xml:space="preserve"> </w:t>
      </w:r>
      <w:r>
        <w:rPr>
          <w:spacing w:val="-10"/>
        </w:rPr>
        <w:t>Г</w:t>
      </w:r>
    </w:p>
    <w:p w:rsidR="002F4908" w:rsidRDefault="00385B7E">
      <w:pPr>
        <w:pStyle w:val="a3"/>
        <w:spacing w:before="319" w:after="7"/>
        <w:ind w:left="1572" w:firstLine="0"/>
        <w:jc w:val="left"/>
      </w:pPr>
      <w:r>
        <w:t>Таблица</w:t>
      </w:r>
      <w:r>
        <w:rPr>
          <w:spacing w:val="-9"/>
        </w:rPr>
        <w:t xml:space="preserve"> </w:t>
      </w:r>
      <w:r>
        <w:t>Г1</w:t>
      </w:r>
      <w:r>
        <w:rPr>
          <w:spacing w:val="-4"/>
        </w:rPr>
        <w:t xml:space="preserve"> </w:t>
      </w:r>
      <w:r>
        <w:t>-</w:t>
      </w:r>
      <w:r>
        <w:rPr>
          <w:spacing w:val="-8"/>
        </w:rPr>
        <w:t xml:space="preserve"> </w:t>
      </w:r>
      <w:r>
        <w:t>Оборудование</w:t>
      </w:r>
      <w:r>
        <w:rPr>
          <w:spacing w:val="-6"/>
        </w:rPr>
        <w:t xml:space="preserve"> </w:t>
      </w:r>
      <w:r>
        <w:t>для</w:t>
      </w:r>
      <w:r>
        <w:rPr>
          <w:spacing w:val="-6"/>
        </w:rPr>
        <w:t xml:space="preserve"> </w:t>
      </w:r>
      <w:r>
        <w:t>сверхзвукового</w:t>
      </w:r>
      <w:r>
        <w:rPr>
          <w:spacing w:val="-6"/>
        </w:rPr>
        <w:t xml:space="preserve"> </w:t>
      </w:r>
      <w:r>
        <w:t>нанесения</w:t>
      </w:r>
      <w:r>
        <w:rPr>
          <w:spacing w:val="-4"/>
        </w:rPr>
        <w:t xml:space="preserve"> </w:t>
      </w:r>
      <w:r>
        <w:rPr>
          <w:spacing w:val="-2"/>
        </w:rPr>
        <w:t>покрытий</w:t>
      </w: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0"/>
        <w:gridCol w:w="620"/>
        <w:gridCol w:w="732"/>
        <w:gridCol w:w="490"/>
        <w:gridCol w:w="567"/>
        <w:gridCol w:w="546"/>
        <w:gridCol w:w="567"/>
        <w:gridCol w:w="545"/>
        <w:gridCol w:w="492"/>
        <w:gridCol w:w="656"/>
        <w:gridCol w:w="492"/>
        <w:gridCol w:w="473"/>
        <w:gridCol w:w="2089"/>
      </w:tblGrid>
      <w:tr w:rsidR="002F4908">
        <w:trPr>
          <w:trHeight w:val="253"/>
        </w:trPr>
        <w:tc>
          <w:tcPr>
            <w:tcW w:w="1200" w:type="dxa"/>
            <w:vMerge w:val="restart"/>
            <w:textDirection w:val="btLr"/>
          </w:tcPr>
          <w:p w:rsidR="002F4908" w:rsidRDefault="00385B7E">
            <w:pPr>
              <w:pStyle w:val="TableParagraph"/>
              <w:spacing w:before="108" w:line="244" w:lineRule="auto"/>
              <w:ind w:left="-1"/>
            </w:pPr>
            <w:r>
              <w:rPr>
                <w:spacing w:val="-2"/>
              </w:rPr>
              <w:t>Наименование оборудования</w:t>
            </w:r>
          </w:p>
        </w:tc>
        <w:tc>
          <w:tcPr>
            <w:tcW w:w="620" w:type="dxa"/>
            <w:vMerge w:val="restart"/>
            <w:textDirection w:val="btLr"/>
          </w:tcPr>
          <w:p w:rsidR="002F4908" w:rsidRDefault="00385B7E">
            <w:pPr>
              <w:pStyle w:val="TableParagraph"/>
              <w:spacing w:before="70" w:line="260" w:lineRule="atLeast"/>
              <w:ind w:left="-1"/>
            </w:pPr>
            <w:r>
              <w:rPr>
                <w:spacing w:val="-2"/>
              </w:rPr>
              <w:t>Скорость напыляемых</w:t>
            </w:r>
          </w:p>
        </w:tc>
        <w:tc>
          <w:tcPr>
            <w:tcW w:w="732" w:type="dxa"/>
            <w:vMerge w:val="restart"/>
            <w:textDirection w:val="btLr"/>
          </w:tcPr>
          <w:p w:rsidR="002F4908" w:rsidRDefault="00385B7E">
            <w:pPr>
              <w:pStyle w:val="TableParagraph"/>
              <w:spacing w:before="108" w:line="244" w:lineRule="auto"/>
              <w:ind w:left="-1"/>
            </w:pPr>
            <w:r>
              <w:rPr>
                <w:spacing w:val="-2"/>
              </w:rPr>
              <w:t xml:space="preserve">температура </w:t>
            </w:r>
            <w:r>
              <w:t>струи, °С</w:t>
            </w:r>
          </w:p>
        </w:tc>
        <w:tc>
          <w:tcPr>
            <w:tcW w:w="490" w:type="dxa"/>
            <w:vMerge w:val="restart"/>
            <w:textDirection w:val="btLr"/>
          </w:tcPr>
          <w:p w:rsidR="002F4908" w:rsidRDefault="00385B7E">
            <w:pPr>
              <w:pStyle w:val="TableParagraph"/>
              <w:spacing w:before="106"/>
              <w:ind w:left="-1"/>
            </w:pPr>
            <w:r>
              <w:t>Пористость,</w:t>
            </w:r>
            <w:r>
              <w:rPr>
                <w:spacing w:val="-5"/>
              </w:rPr>
              <w:t xml:space="preserve"> </w:t>
            </w:r>
            <w:r>
              <w:rPr>
                <w:spacing w:val="-10"/>
              </w:rPr>
              <w:t>%</w:t>
            </w:r>
          </w:p>
        </w:tc>
        <w:tc>
          <w:tcPr>
            <w:tcW w:w="3373" w:type="dxa"/>
            <w:gridSpan w:val="6"/>
          </w:tcPr>
          <w:p w:rsidR="002F4908" w:rsidRDefault="00385B7E">
            <w:pPr>
              <w:pStyle w:val="TableParagraph"/>
              <w:spacing w:line="234" w:lineRule="exact"/>
            </w:pPr>
            <w:r>
              <w:t>Рабочие</w:t>
            </w:r>
            <w:r>
              <w:rPr>
                <w:spacing w:val="-8"/>
              </w:rPr>
              <w:t xml:space="preserve"> </w:t>
            </w:r>
            <w:r>
              <w:rPr>
                <w:spacing w:val="-4"/>
              </w:rPr>
              <w:t>газы</w:t>
            </w:r>
          </w:p>
        </w:tc>
        <w:tc>
          <w:tcPr>
            <w:tcW w:w="492" w:type="dxa"/>
            <w:vMerge w:val="restart"/>
            <w:textDirection w:val="btLr"/>
          </w:tcPr>
          <w:p w:rsidR="002F4908" w:rsidRDefault="00385B7E">
            <w:pPr>
              <w:pStyle w:val="TableParagraph"/>
              <w:spacing w:before="105"/>
              <w:ind w:left="-1"/>
            </w:pPr>
            <w:r>
              <w:rPr>
                <w:spacing w:val="-2"/>
              </w:rPr>
              <w:t>Производитель</w:t>
            </w:r>
          </w:p>
        </w:tc>
        <w:tc>
          <w:tcPr>
            <w:tcW w:w="473" w:type="dxa"/>
            <w:vMerge w:val="restart"/>
            <w:textDirection w:val="btLr"/>
          </w:tcPr>
          <w:p w:rsidR="002F4908" w:rsidRDefault="00385B7E">
            <w:pPr>
              <w:pStyle w:val="TableParagraph"/>
              <w:spacing w:before="103"/>
              <w:ind w:left="-1"/>
            </w:pPr>
            <w:r>
              <w:t>Вес,</w:t>
            </w:r>
            <w:r>
              <w:rPr>
                <w:spacing w:val="-1"/>
              </w:rPr>
              <w:t xml:space="preserve"> </w:t>
            </w:r>
            <w:r>
              <w:rPr>
                <w:spacing w:val="-5"/>
              </w:rPr>
              <w:t>кг</w:t>
            </w:r>
          </w:p>
        </w:tc>
        <w:tc>
          <w:tcPr>
            <w:tcW w:w="2089" w:type="dxa"/>
            <w:vMerge w:val="restart"/>
            <w:textDirection w:val="btLr"/>
          </w:tcPr>
          <w:p w:rsidR="002F4908" w:rsidRDefault="00385B7E">
            <w:pPr>
              <w:pStyle w:val="TableParagraph"/>
              <w:spacing w:before="105"/>
              <w:ind w:left="-1"/>
            </w:pPr>
            <w:r>
              <w:rPr>
                <w:spacing w:val="-2"/>
              </w:rPr>
              <w:t>Изготовитель</w:t>
            </w:r>
          </w:p>
        </w:tc>
      </w:tr>
      <w:tr w:rsidR="002F4908">
        <w:trPr>
          <w:trHeight w:val="251"/>
        </w:trPr>
        <w:tc>
          <w:tcPr>
            <w:tcW w:w="1200" w:type="dxa"/>
            <w:vMerge/>
            <w:tcBorders>
              <w:top w:val="nil"/>
            </w:tcBorders>
            <w:textDirection w:val="btLr"/>
          </w:tcPr>
          <w:p w:rsidR="002F4908" w:rsidRDefault="002F4908">
            <w:pPr>
              <w:rPr>
                <w:sz w:val="2"/>
                <w:szCs w:val="2"/>
              </w:rPr>
            </w:pPr>
          </w:p>
        </w:tc>
        <w:tc>
          <w:tcPr>
            <w:tcW w:w="620" w:type="dxa"/>
            <w:vMerge/>
            <w:tcBorders>
              <w:top w:val="nil"/>
            </w:tcBorders>
            <w:textDirection w:val="btLr"/>
          </w:tcPr>
          <w:p w:rsidR="002F4908" w:rsidRDefault="002F4908">
            <w:pPr>
              <w:rPr>
                <w:sz w:val="2"/>
                <w:szCs w:val="2"/>
              </w:rPr>
            </w:pPr>
          </w:p>
        </w:tc>
        <w:tc>
          <w:tcPr>
            <w:tcW w:w="732" w:type="dxa"/>
            <w:vMerge/>
            <w:tcBorders>
              <w:top w:val="nil"/>
            </w:tcBorders>
            <w:textDirection w:val="btLr"/>
          </w:tcPr>
          <w:p w:rsidR="002F4908" w:rsidRDefault="002F4908">
            <w:pPr>
              <w:rPr>
                <w:sz w:val="2"/>
                <w:szCs w:val="2"/>
              </w:rPr>
            </w:pPr>
          </w:p>
        </w:tc>
        <w:tc>
          <w:tcPr>
            <w:tcW w:w="490" w:type="dxa"/>
            <w:vMerge/>
            <w:tcBorders>
              <w:top w:val="nil"/>
            </w:tcBorders>
            <w:textDirection w:val="btLr"/>
          </w:tcPr>
          <w:p w:rsidR="002F4908" w:rsidRDefault="002F4908">
            <w:pPr>
              <w:rPr>
                <w:sz w:val="2"/>
                <w:szCs w:val="2"/>
              </w:rPr>
            </w:pPr>
          </w:p>
        </w:tc>
        <w:tc>
          <w:tcPr>
            <w:tcW w:w="1113" w:type="dxa"/>
            <w:gridSpan w:val="2"/>
          </w:tcPr>
          <w:p w:rsidR="002F4908" w:rsidRDefault="00385B7E">
            <w:pPr>
              <w:pStyle w:val="TableParagraph"/>
              <w:spacing w:line="232" w:lineRule="exact"/>
            </w:pPr>
            <w:r>
              <w:rPr>
                <w:spacing w:val="-2"/>
              </w:rPr>
              <w:t>кислород</w:t>
            </w:r>
          </w:p>
        </w:tc>
        <w:tc>
          <w:tcPr>
            <w:tcW w:w="1112" w:type="dxa"/>
            <w:gridSpan w:val="2"/>
          </w:tcPr>
          <w:p w:rsidR="002F4908" w:rsidRDefault="00385B7E">
            <w:pPr>
              <w:pStyle w:val="TableParagraph"/>
              <w:spacing w:line="232" w:lineRule="exact"/>
              <w:ind w:left="105"/>
            </w:pPr>
            <w:r>
              <w:rPr>
                <w:spacing w:val="-2"/>
              </w:rPr>
              <w:t>пропан</w:t>
            </w:r>
          </w:p>
        </w:tc>
        <w:tc>
          <w:tcPr>
            <w:tcW w:w="1148" w:type="dxa"/>
            <w:gridSpan w:val="2"/>
          </w:tcPr>
          <w:p w:rsidR="002F4908" w:rsidRDefault="00385B7E">
            <w:pPr>
              <w:pStyle w:val="TableParagraph"/>
              <w:spacing w:line="232" w:lineRule="exact"/>
              <w:ind w:left="104"/>
            </w:pPr>
            <w:r>
              <w:rPr>
                <w:spacing w:val="-2"/>
              </w:rPr>
              <w:t>воздух</w:t>
            </w:r>
          </w:p>
        </w:tc>
        <w:tc>
          <w:tcPr>
            <w:tcW w:w="492" w:type="dxa"/>
            <w:vMerge/>
            <w:tcBorders>
              <w:top w:val="nil"/>
            </w:tcBorders>
            <w:textDirection w:val="btLr"/>
          </w:tcPr>
          <w:p w:rsidR="002F4908" w:rsidRDefault="002F4908">
            <w:pPr>
              <w:rPr>
                <w:sz w:val="2"/>
                <w:szCs w:val="2"/>
              </w:rPr>
            </w:pPr>
          </w:p>
        </w:tc>
        <w:tc>
          <w:tcPr>
            <w:tcW w:w="473" w:type="dxa"/>
            <w:vMerge/>
            <w:tcBorders>
              <w:top w:val="nil"/>
            </w:tcBorders>
            <w:textDirection w:val="btLr"/>
          </w:tcPr>
          <w:p w:rsidR="002F4908" w:rsidRDefault="002F4908">
            <w:pPr>
              <w:rPr>
                <w:sz w:val="2"/>
                <w:szCs w:val="2"/>
              </w:rPr>
            </w:pPr>
          </w:p>
        </w:tc>
        <w:tc>
          <w:tcPr>
            <w:tcW w:w="2089" w:type="dxa"/>
            <w:vMerge/>
            <w:tcBorders>
              <w:top w:val="nil"/>
            </w:tcBorders>
            <w:textDirection w:val="btLr"/>
          </w:tcPr>
          <w:p w:rsidR="002F4908" w:rsidRDefault="002F4908">
            <w:pPr>
              <w:rPr>
                <w:sz w:val="2"/>
                <w:szCs w:val="2"/>
              </w:rPr>
            </w:pPr>
          </w:p>
        </w:tc>
      </w:tr>
      <w:tr w:rsidR="002F4908">
        <w:trPr>
          <w:trHeight w:val="1134"/>
        </w:trPr>
        <w:tc>
          <w:tcPr>
            <w:tcW w:w="1200" w:type="dxa"/>
            <w:vMerge/>
            <w:tcBorders>
              <w:top w:val="nil"/>
            </w:tcBorders>
            <w:textDirection w:val="btLr"/>
          </w:tcPr>
          <w:p w:rsidR="002F4908" w:rsidRDefault="002F4908">
            <w:pPr>
              <w:rPr>
                <w:sz w:val="2"/>
                <w:szCs w:val="2"/>
              </w:rPr>
            </w:pPr>
          </w:p>
        </w:tc>
        <w:tc>
          <w:tcPr>
            <w:tcW w:w="620" w:type="dxa"/>
            <w:vMerge/>
            <w:tcBorders>
              <w:top w:val="nil"/>
            </w:tcBorders>
            <w:textDirection w:val="btLr"/>
          </w:tcPr>
          <w:p w:rsidR="002F4908" w:rsidRDefault="002F4908">
            <w:pPr>
              <w:rPr>
                <w:sz w:val="2"/>
                <w:szCs w:val="2"/>
              </w:rPr>
            </w:pPr>
          </w:p>
        </w:tc>
        <w:tc>
          <w:tcPr>
            <w:tcW w:w="732" w:type="dxa"/>
            <w:vMerge/>
            <w:tcBorders>
              <w:top w:val="nil"/>
            </w:tcBorders>
            <w:textDirection w:val="btLr"/>
          </w:tcPr>
          <w:p w:rsidR="002F4908" w:rsidRDefault="002F4908">
            <w:pPr>
              <w:rPr>
                <w:sz w:val="2"/>
                <w:szCs w:val="2"/>
              </w:rPr>
            </w:pPr>
          </w:p>
        </w:tc>
        <w:tc>
          <w:tcPr>
            <w:tcW w:w="490" w:type="dxa"/>
            <w:vMerge/>
            <w:tcBorders>
              <w:top w:val="nil"/>
            </w:tcBorders>
            <w:textDirection w:val="btLr"/>
          </w:tcPr>
          <w:p w:rsidR="002F4908" w:rsidRDefault="002F4908">
            <w:pPr>
              <w:rPr>
                <w:sz w:val="2"/>
                <w:szCs w:val="2"/>
              </w:rPr>
            </w:pPr>
          </w:p>
        </w:tc>
        <w:tc>
          <w:tcPr>
            <w:tcW w:w="567" w:type="dxa"/>
            <w:textDirection w:val="btLr"/>
          </w:tcPr>
          <w:p w:rsidR="002F4908" w:rsidRDefault="00385B7E">
            <w:pPr>
              <w:pStyle w:val="TableParagraph"/>
              <w:spacing w:before="61" w:line="260" w:lineRule="atLeast"/>
              <w:ind w:left="-1"/>
            </w:pPr>
            <w:r>
              <w:rPr>
                <w:spacing w:val="-2"/>
              </w:rPr>
              <w:t xml:space="preserve">Давление, </w:t>
            </w:r>
            <w:r>
              <w:rPr>
                <w:spacing w:val="-4"/>
              </w:rPr>
              <w:t>МПа</w:t>
            </w:r>
          </w:p>
        </w:tc>
        <w:tc>
          <w:tcPr>
            <w:tcW w:w="546" w:type="dxa"/>
            <w:textDirection w:val="btLr"/>
          </w:tcPr>
          <w:p w:rsidR="002F4908" w:rsidRDefault="00385B7E">
            <w:pPr>
              <w:pStyle w:val="TableParagraph"/>
              <w:spacing w:before="58" w:line="260" w:lineRule="atLeast"/>
              <w:ind w:left="-1"/>
            </w:pPr>
            <w:r>
              <w:rPr>
                <w:spacing w:val="-2"/>
              </w:rPr>
              <w:t>Расход, л/мин</w:t>
            </w:r>
          </w:p>
        </w:tc>
        <w:tc>
          <w:tcPr>
            <w:tcW w:w="567" w:type="dxa"/>
            <w:textDirection w:val="btLr"/>
          </w:tcPr>
          <w:p w:rsidR="002F4908" w:rsidRDefault="00385B7E">
            <w:pPr>
              <w:pStyle w:val="TableParagraph"/>
              <w:spacing w:before="59" w:line="260" w:lineRule="atLeast"/>
              <w:ind w:left="-1"/>
            </w:pPr>
            <w:r>
              <w:rPr>
                <w:spacing w:val="-2"/>
              </w:rPr>
              <w:t xml:space="preserve">Давление, </w:t>
            </w:r>
            <w:r>
              <w:rPr>
                <w:spacing w:val="-4"/>
              </w:rPr>
              <w:t>МПа</w:t>
            </w:r>
          </w:p>
        </w:tc>
        <w:tc>
          <w:tcPr>
            <w:tcW w:w="545" w:type="dxa"/>
            <w:textDirection w:val="btLr"/>
          </w:tcPr>
          <w:p w:rsidR="002F4908" w:rsidRDefault="00385B7E">
            <w:pPr>
              <w:pStyle w:val="TableParagraph"/>
              <w:spacing w:before="56" w:line="260" w:lineRule="atLeast"/>
              <w:ind w:left="-1"/>
            </w:pPr>
            <w:r>
              <w:rPr>
                <w:spacing w:val="-2"/>
              </w:rPr>
              <w:t>Расход, л/мин</w:t>
            </w:r>
          </w:p>
        </w:tc>
        <w:tc>
          <w:tcPr>
            <w:tcW w:w="492" w:type="dxa"/>
            <w:textDirection w:val="btLr"/>
          </w:tcPr>
          <w:p w:rsidR="002F4908" w:rsidRDefault="00385B7E">
            <w:pPr>
              <w:pStyle w:val="TableParagraph"/>
              <w:spacing w:before="106"/>
              <w:ind w:left="-1"/>
            </w:pPr>
            <w:r>
              <w:rPr>
                <w:spacing w:val="-2"/>
              </w:rPr>
              <w:t>Давление,</w:t>
            </w:r>
          </w:p>
        </w:tc>
        <w:tc>
          <w:tcPr>
            <w:tcW w:w="656" w:type="dxa"/>
            <w:textDirection w:val="btLr"/>
          </w:tcPr>
          <w:p w:rsidR="002F4908" w:rsidRDefault="00385B7E">
            <w:pPr>
              <w:pStyle w:val="TableParagraph"/>
              <w:spacing w:before="104" w:line="247" w:lineRule="auto"/>
              <w:ind w:left="-1"/>
            </w:pPr>
            <w:r>
              <w:rPr>
                <w:spacing w:val="-2"/>
              </w:rPr>
              <w:t>Расход, л/мин</w:t>
            </w:r>
          </w:p>
        </w:tc>
        <w:tc>
          <w:tcPr>
            <w:tcW w:w="492" w:type="dxa"/>
            <w:vMerge/>
            <w:tcBorders>
              <w:top w:val="nil"/>
            </w:tcBorders>
            <w:textDirection w:val="btLr"/>
          </w:tcPr>
          <w:p w:rsidR="002F4908" w:rsidRDefault="002F4908">
            <w:pPr>
              <w:rPr>
                <w:sz w:val="2"/>
                <w:szCs w:val="2"/>
              </w:rPr>
            </w:pPr>
          </w:p>
        </w:tc>
        <w:tc>
          <w:tcPr>
            <w:tcW w:w="473" w:type="dxa"/>
            <w:vMerge/>
            <w:tcBorders>
              <w:top w:val="nil"/>
            </w:tcBorders>
            <w:textDirection w:val="btLr"/>
          </w:tcPr>
          <w:p w:rsidR="002F4908" w:rsidRDefault="002F4908">
            <w:pPr>
              <w:rPr>
                <w:sz w:val="2"/>
                <w:szCs w:val="2"/>
              </w:rPr>
            </w:pPr>
          </w:p>
        </w:tc>
        <w:tc>
          <w:tcPr>
            <w:tcW w:w="2089" w:type="dxa"/>
            <w:vMerge/>
            <w:tcBorders>
              <w:top w:val="nil"/>
            </w:tcBorders>
            <w:textDirection w:val="btLr"/>
          </w:tcPr>
          <w:p w:rsidR="002F4908" w:rsidRDefault="002F4908">
            <w:pPr>
              <w:rPr>
                <w:sz w:val="2"/>
                <w:szCs w:val="2"/>
              </w:rPr>
            </w:pPr>
          </w:p>
        </w:tc>
      </w:tr>
      <w:tr w:rsidR="002F4908">
        <w:trPr>
          <w:trHeight w:val="1012"/>
        </w:trPr>
        <w:tc>
          <w:tcPr>
            <w:tcW w:w="1200" w:type="dxa"/>
          </w:tcPr>
          <w:p w:rsidR="002F4908" w:rsidRDefault="00385B7E">
            <w:pPr>
              <w:pStyle w:val="TableParagraph"/>
              <w:ind w:right="152"/>
            </w:pPr>
            <w:r>
              <w:rPr>
                <w:spacing w:val="-2"/>
              </w:rPr>
              <w:t>Комплекс HVA-1</w:t>
            </w:r>
          </w:p>
        </w:tc>
        <w:tc>
          <w:tcPr>
            <w:tcW w:w="620" w:type="dxa"/>
          </w:tcPr>
          <w:p w:rsidR="002F4908" w:rsidRDefault="00385B7E">
            <w:pPr>
              <w:pStyle w:val="TableParagraph"/>
              <w:spacing w:line="247" w:lineRule="exact"/>
              <w:ind w:left="0" w:right="61"/>
              <w:jc w:val="center"/>
            </w:pPr>
            <w:r>
              <w:rPr>
                <w:spacing w:val="-5"/>
              </w:rPr>
              <w:t>700</w:t>
            </w:r>
          </w:p>
        </w:tc>
        <w:tc>
          <w:tcPr>
            <w:tcW w:w="732" w:type="dxa"/>
          </w:tcPr>
          <w:p w:rsidR="002F4908" w:rsidRDefault="00385B7E">
            <w:pPr>
              <w:pStyle w:val="TableParagraph"/>
              <w:spacing w:line="247" w:lineRule="exact"/>
              <w:ind w:left="10" w:right="73"/>
              <w:jc w:val="center"/>
            </w:pPr>
            <w:r>
              <w:rPr>
                <w:spacing w:val="-4"/>
              </w:rPr>
              <w:t>2600</w:t>
            </w:r>
          </w:p>
        </w:tc>
        <w:tc>
          <w:tcPr>
            <w:tcW w:w="490" w:type="dxa"/>
          </w:tcPr>
          <w:p w:rsidR="002F4908" w:rsidRDefault="00385B7E">
            <w:pPr>
              <w:pStyle w:val="TableParagraph"/>
              <w:ind w:left="105" w:right="160"/>
            </w:pPr>
            <w:r>
              <w:rPr>
                <w:spacing w:val="-6"/>
              </w:rPr>
              <w:t xml:space="preserve">от </w:t>
            </w:r>
            <w:r>
              <w:rPr>
                <w:spacing w:val="-10"/>
              </w:rPr>
              <w:t>1</w:t>
            </w:r>
          </w:p>
        </w:tc>
        <w:tc>
          <w:tcPr>
            <w:tcW w:w="567" w:type="dxa"/>
          </w:tcPr>
          <w:p w:rsidR="002F4908" w:rsidRDefault="00385B7E">
            <w:pPr>
              <w:pStyle w:val="TableParagraph"/>
              <w:spacing w:line="246" w:lineRule="exact"/>
            </w:pPr>
            <w:r>
              <w:rPr>
                <w:spacing w:val="-4"/>
              </w:rPr>
              <w:t>0,8-</w:t>
            </w:r>
          </w:p>
          <w:p w:rsidR="002F4908" w:rsidRDefault="00385B7E">
            <w:pPr>
              <w:pStyle w:val="TableParagraph"/>
              <w:spacing w:line="252" w:lineRule="exact"/>
            </w:pPr>
            <w:r>
              <w:rPr>
                <w:spacing w:val="-5"/>
              </w:rPr>
              <w:t>1,0</w:t>
            </w:r>
          </w:p>
        </w:tc>
        <w:tc>
          <w:tcPr>
            <w:tcW w:w="546" w:type="dxa"/>
          </w:tcPr>
          <w:p w:rsidR="002F4908" w:rsidRDefault="00385B7E">
            <w:pPr>
              <w:pStyle w:val="TableParagraph"/>
              <w:spacing w:line="247" w:lineRule="exact"/>
              <w:ind w:left="104"/>
            </w:pPr>
            <w:r>
              <w:rPr>
                <w:spacing w:val="-5"/>
              </w:rPr>
              <w:t>200</w:t>
            </w:r>
          </w:p>
        </w:tc>
        <w:tc>
          <w:tcPr>
            <w:tcW w:w="567" w:type="dxa"/>
          </w:tcPr>
          <w:p w:rsidR="002F4908" w:rsidRDefault="00385B7E">
            <w:pPr>
              <w:pStyle w:val="TableParagraph"/>
              <w:spacing w:line="246" w:lineRule="exact"/>
              <w:ind w:left="105"/>
            </w:pPr>
            <w:r>
              <w:rPr>
                <w:spacing w:val="-4"/>
              </w:rPr>
              <w:t>0,8-</w:t>
            </w:r>
          </w:p>
          <w:p w:rsidR="002F4908" w:rsidRDefault="00385B7E">
            <w:pPr>
              <w:pStyle w:val="TableParagraph"/>
              <w:spacing w:line="252" w:lineRule="exact"/>
              <w:ind w:left="105"/>
            </w:pPr>
            <w:r>
              <w:rPr>
                <w:spacing w:val="-5"/>
              </w:rPr>
              <w:t>1,0</w:t>
            </w:r>
          </w:p>
        </w:tc>
        <w:tc>
          <w:tcPr>
            <w:tcW w:w="545" w:type="dxa"/>
          </w:tcPr>
          <w:p w:rsidR="002F4908" w:rsidRDefault="00385B7E">
            <w:pPr>
              <w:pStyle w:val="TableParagraph"/>
              <w:spacing w:line="247" w:lineRule="exact"/>
              <w:ind w:left="1" w:right="107"/>
              <w:jc w:val="center"/>
            </w:pPr>
            <w:r>
              <w:rPr>
                <w:spacing w:val="-5"/>
              </w:rPr>
              <w:t>80</w:t>
            </w:r>
          </w:p>
        </w:tc>
        <w:tc>
          <w:tcPr>
            <w:tcW w:w="492" w:type="dxa"/>
          </w:tcPr>
          <w:p w:rsidR="002F4908" w:rsidRDefault="00385B7E">
            <w:pPr>
              <w:pStyle w:val="TableParagraph"/>
              <w:spacing w:line="247" w:lineRule="exact"/>
              <w:ind w:left="52" w:right="49"/>
              <w:jc w:val="center"/>
            </w:pPr>
            <w:r>
              <w:rPr>
                <w:spacing w:val="-5"/>
              </w:rPr>
              <w:t>0,6</w:t>
            </w:r>
          </w:p>
        </w:tc>
        <w:tc>
          <w:tcPr>
            <w:tcW w:w="656" w:type="dxa"/>
          </w:tcPr>
          <w:p w:rsidR="002F4908" w:rsidRDefault="00385B7E">
            <w:pPr>
              <w:pStyle w:val="TableParagraph"/>
              <w:spacing w:line="247" w:lineRule="exact"/>
              <w:ind w:left="0" w:right="107"/>
              <w:jc w:val="center"/>
            </w:pPr>
            <w:r>
              <w:rPr>
                <w:spacing w:val="-5"/>
              </w:rPr>
              <w:t>900</w:t>
            </w:r>
          </w:p>
        </w:tc>
        <w:tc>
          <w:tcPr>
            <w:tcW w:w="492" w:type="dxa"/>
          </w:tcPr>
          <w:p w:rsidR="002F4908" w:rsidRDefault="00385B7E">
            <w:pPr>
              <w:pStyle w:val="TableParagraph"/>
              <w:spacing w:line="247" w:lineRule="exact"/>
              <w:ind w:left="52" w:right="49"/>
              <w:jc w:val="center"/>
            </w:pPr>
            <w:r>
              <w:rPr>
                <w:spacing w:val="-5"/>
              </w:rPr>
              <w:t>1,8</w:t>
            </w:r>
          </w:p>
        </w:tc>
        <w:tc>
          <w:tcPr>
            <w:tcW w:w="473" w:type="dxa"/>
          </w:tcPr>
          <w:p w:rsidR="002F4908" w:rsidRDefault="00385B7E">
            <w:pPr>
              <w:pStyle w:val="TableParagraph"/>
              <w:spacing w:line="247" w:lineRule="exact"/>
              <w:ind w:left="102"/>
            </w:pPr>
            <w:r>
              <w:rPr>
                <w:spacing w:val="-10"/>
              </w:rPr>
              <w:t>4</w:t>
            </w:r>
          </w:p>
        </w:tc>
        <w:tc>
          <w:tcPr>
            <w:tcW w:w="2089" w:type="dxa"/>
          </w:tcPr>
          <w:p w:rsidR="002F4908" w:rsidRDefault="00385B7E">
            <w:pPr>
              <w:pStyle w:val="TableParagraph"/>
              <w:tabs>
                <w:tab w:val="left" w:pos="1564"/>
              </w:tabs>
              <w:ind w:left="104" w:right="98"/>
              <w:jc w:val="both"/>
            </w:pPr>
            <w:r>
              <w:t xml:space="preserve">«Intelli-Jet Unique </w:t>
            </w:r>
            <w:r>
              <w:rPr>
                <w:spacing w:val="-2"/>
              </w:rPr>
              <w:t>фирма</w:t>
            </w:r>
            <w:r>
              <w:t xml:space="preserve"> </w:t>
            </w:r>
            <w:r>
              <w:rPr>
                <w:spacing w:val="-4"/>
              </w:rPr>
              <w:t xml:space="preserve">Coat </w:t>
            </w:r>
            <w:r>
              <w:rPr>
                <w:spacing w:val="-2"/>
              </w:rPr>
              <w:t>Technologies»,</w:t>
            </w:r>
          </w:p>
          <w:p w:rsidR="002F4908" w:rsidRDefault="00385B7E">
            <w:pPr>
              <w:pStyle w:val="TableParagraph"/>
              <w:spacing w:line="240" w:lineRule="exact"/>
              <w:ind w:left="104"/>
            </w:pPr>
            <w:r>
              <w:rPr>
                <w:spacing w:val="-5"/>
              </w:rPr>
              <w:t>США</w:t>
            </w:r>
          </w:p>
        </w:tc>
      </w:tr>
      <w:tr w:rsidR="002F4908">
        <w:trPr>
          <w:trHeight w:val="758"/>
        </w:trPr>
        <w:tc>
          <w:tcPr>
            <w:tcW w:w="1200" w:type="dxa"/>
          </w:tcPr>
          <w:p w:rsidR="002F4908" w:rsidRDefault="00385B7E">
            <w:pPr>
              <w:pStyle w:val="TableParagraph"/>
              <w:spacing w:line="246" w:lineRule="exact"/>
            </w:pPr>
            <w:r>
              <w:rPr>
                <w:spacing w:val="-2"/>
              </w:rPr>
              <w:t>Установка</w:t>
            </w:r>
          </w:p>
          <w:p w:rsidR="002F4908" w:rsidRDefault="00385B7E">
            <w:pPr>
              <w:pStyle w:val="TableParagraph"/>
              <w:spacing w:line="254" w:lineRule="exact"/>
            </w:pPr>
            <w:r>
              <w:rPr>
                <w:spacing w:val="-2"/>
              </w:rPr>
              <w:t xml:space="preserve">«Termika- </w:t>
            </w:r>
            <w:r>
              <w:rPr>
                <w:spacing w:val="-6"/>
              </w:rPr>
              <w:t>3»</w:t>
            </w:r>
          </w:p>
        </w:tc>
        <w:tc>
          <w:tcPr>
            <w:tcW w:w="620" w:type="dxa"/>
          </w:tcPr>
          <w:p w:rsidR="002F4908" w:rsidRDefault="00385B7E">
            <w:pPr>
              <w:pStyle w:val="TableParagraph"/>
              <w:spacing w:line="246" w:lineRule="exact"/>
            </w:pPr>
            <w:r>
              <w:rPr>
                <w:spacing w:val="-4"/>
              </w:rPr>
              <w:t>500-</w:t>
            </w:r>
          </w:p>
          <w:p w:rsidR="002F4908" w:rsidRDefault="00385B7E">
            <w:pPr>
              <w:pStyle w:val="TableParagraph"/>
            </w:pPr>
            <w:r>
              <w:rPr>
                <w:spacing w:val="-5"/>
              </w:rPr>
              <w:t>700</w:t>
            </w:r>
          </w:p>
        </w:tc>
        <w:tc>
          <w:tcPr>
            <w:tcW w:w="732" w:type="dxa"/>
          </w:tcPr>
          <w:p w:rsidR="002F4908" w:rsidRDefault="00385B7E">
            <w:pPr>
              <w:pStyle w:val="TableParagraph"/>
              <w:spacing w:line="246" w:lineRule="exact"/>
            </w:pPr>
            <w:r>
              <w:rPr>
                <w:spacing w:val="-2"/>
              </w:rPr>
              <w:t>2850-</w:t>
            </w:r>
          </w:p>
          <w:p w:rsidR="002F4908" w:rsidRDefault="00385B7E">
            <w:pPr>
              <w:pStyle w:val="TableParagraph"/>
            </w:pPr>
            <w:r>
              <w:rPr>
                <w:spacing w:val="-4"/>
              </w:rPr>
              <w:t>3000</w:t>
            </w:r>
          </w:p>
        </w:tc>
        <w:tc>
          <w:tcPr>
            <w:tcW w:w="490" w:type="dxa"/>
          </w:tcPr>
          <w:p w:rsidR="002F4908" w:rsidRDefault="00385B7E">
            <w:pPr>
              <w:pStyle w:val="TableParagraph"/>
              <w:ind w:left="105" w:right="95"/>
            </w:pPr>
            <w:r>
              <w:rPr>
                <w:spacing w:val="-6"/>
              </w:rPr>
              <w:t xml:space="preserve">до </w:t>
            </w:r>
            <w:r>
              <w:rPr>
                <w:spacing w:val="-5"/>
              </w:rPr>
              <w:t>0,5</w:t>
            </w:r>
          </w:p>
        </w:tc>
        <w:tc>
          <w:tcPr>
            <w:tcW w:w="567" w:type="dxa"/>
          </w:tcPr>
          <w:p w:rsidR="002F4908" w:rsidRDefault="00385B7E">
            <w:pPr>
              <w:pStyle w:val="TableParagraph"/>
              <w:spacing w:line="246" w:lineRule="exact"/>
            </w:pPr>
            <w:r>
              <w:rPr>
                <w:spacing w:val="-4"/>
              </w:rPr>
              <w:t>0,8-</w:t>
            </w:r>
          </w:p>
          <w:p w:rsidR="002F4908" w:rsidRDefault="00385B7E">
            <w:pPr>
              <w:pStyle w:val="TableParagraph"/>
            </w:pPr>
            <w:r>
              <w:rPr>
                <w:spacing w:val="-5"/>
              </w:rPr>
              <w:t>1,0</w:t>
            </w:r>
          </w:p>
        </w:tc>
        <w:tc>
          <w:tcPr>
            <w:tcW w:w="546" w:type="dxa"/>
          </w:tcPr>
          <w:p w:rsidR="002F4908" w:rsidRDefault="00385B7E">
            <w:pPr>
              <w:pStyle w:val="TableParagraph"/>
              <w:spacing w:line="246" w:lineRule="exact"/>
              <w:ind w:left="104"/>
            </w:pPr>
            <w:r>
              <w:rPr>
                <w:spacing w:val="-5"/>
              </w:rPr>
              <w:t>30-</w:t>
            </w:r>
          </w:p>
          <w:p w:rsidR="002F4908" w:rsidRDefault="00385B7E">
            <w:pPr>
              <w:pStyle w:val="TableParagraph"/>
              <w:ind w:left="104"/>
            </w:pPr>
            <w:r>
              <w:rPr>
                <w:spacing w:val="-5"/>
              </w:rPr>
              <w:t>40</w:t>
            </w:r>
          </w:p>
        </w:tc>
        <w:tc>
          <w:tcPr>
            <w:tcW w:w="567" w:type="dxa"/>
          </w:tcPr>
          <w:p w:rsidR="002F4908" w:rsidRDefault="00385B7E">
            <w:pPr>
              <w:pStyle w:val="TableParagraph"/>
              <w:spacing w:line="246" w:lineRule="exact"/>
              <w:ind w:left="105"/>
            </w:pPr>
            <w:r>
              <w:rPr>
                <w:spacing w:val="-4"/>
              </w:rPr>
              <w:t>0,6-</w:t>
            </w:r>
          </w:p>
          <w:p w:rsidR="002F4908" w:rsidRDefault="00385B7E">
            <w:pPr>
              <w:pStyle w:val="TableParagraph"/>
              <w:ind w:left="105"/>
            </w:pPr>
            <w:r>
              <w:rPr>
                <w:spacing w:val="-5"/>
              </w:rPr>
              <w:t>0,8</w:t>
            </w:r>
          </w:p>
        </w:tc>
        <w:tc>
          <w:tcPr>
            <w:tcW w:w="545" w:type="dxa"/>
          </w:tcPr>
          <w:p w:rsidR="002F4908" w:rsidRDefault="00385B7E">
            <w:pPr>
              <w:pStyle w:val="TableParagraph"/>
              <w:spacing w:line="246" w:lineRule="exact"/>
              <w:ind w:left="102"/>
            </w:pPr>
            <w:r>
              <w:rPr>
                <w:spacing w:val="-5"/>
              </w:rPr>
              <w:t>15-</w:t>
            </w:r>
          </w:p>
          <w:p w:rsidR="002F4908" w:rsidRDefault="00385B7E">
            <w:pPr>
              <w:pStyle w:val="TableParagraph"/>
              <w:ind w:left="102"/>
            </w:pPr>
            <w:r>
              <w:rPr>
                <w:spacing w:val="-5"/>
              </w:rPr>
              <w:t>20</w:t>
            </w:r>
          </w:p>
        </w:tc>
        <w:tc>
          <w:tcPr>
            <w:tcW w:w="492" w:type="dxa"/>
          </w:tcPr>
          <w:p w:rsidR="002F4908" w:rsidRDefault="00385B7E">
            <w:pPr>
              <w:pStyle w:val="TableParagraph"/>
              <w:spacing w:line="247" w:lineRule="exact"/>
              <w:ind w:left="52" w:right="49"/>
              <w:jc w:val="center"/>
            </w:pPr>
            <w:r>
              <w:rPr>
                <w:spacing w:val="-5"/>
              </w:rPr>
              <w:t>0,6</w:t>
            </w:r>
          </w:p>
        </w:tc>
        <w:tc>
          <w:tcPr>
            <w:tcW w:w="656" w:type="dxa"/>
          </w:tcPr>
          <w:p w:rsidR="002F4908" w:rsidRDefault="00385B7E">
            <w:pPr>
              <w:pStyle w:val="TableParagraph"/>
              <w:spacing w:line="246" w:lineRule="exact"/>
              <w:ind w:left="102"/>
            </w:pPr>
            <w:r>
              <w:rPr>
                <w:spacing w:val="-4"/>
              </w:rPr>
              <w:t>350-</w:t>
            </w:r>
          </w:p>
          <w:p w:rsidR="002F4908" w:rsidRDefault="00385B7E">
            <w:pPr>
              <w:pStyle w:val="TableParagraph"/>
              <w:ind w:left="102"/>
            </w:pPr>
            <w:r>
              <w:rPr>
                <w:spacing w:val="-5"/>
              </w:rPr>
              <w:t>400</w:t>
            </w:r>
          </w:p>
        </w:tc>
        <w:tc>
          <w:tcPr>
            <w:tcW w:w="492" w:type="dxa"/>
          </w:tcPr>
          <w:p w:rsidR="002F4908" w:rsidRDefault="00385B7E">
            <w:pPr>
              <w:pStyle w:val="TableParagraph"/>
              <w:spacing w:line="247" w:lineRule="exact"/>
              <w:ind w:left="52" w:right="49"/>
              <w:jc w:val="center"/>
            </w:pPr>
            <w:r>
              <w:rPr>
                <w:spacing w:val="-5"/>
              </w:rPr>
              <w:t>1,8</w:t>
            </w:r>
          </w:p>
        </w:tc>
        <w:tc>
          <w:tcPr>
            <w:tcW w:w="473" w:type="dxa"/>
          </w:tcPr>
          <w:p w:rsidR="002F4908" w:rsidRDefault="00385B7E">
            <w:pPr>
              <w:pStyle w:val="TableParagraph"/>
              <w:spacing w:line="247" w:lineRule="exact"/>
              <w:ind w:left="102"/>
            </w:pPr>
            <w:r>
              <w:rPr>
                <w:spacing w:val="-10"/>
              </w:rPr>
              <w:t>3</w:t>
            </w:r>
          </w:p>
        </w:tc>
        <w:tc>
          <w:tcPr>
            <w:tcW w:w="2089" w:type="dxa"/>
          </w:tcPr>
          <w:p w:rsidR="002F4908" w:rsidRDefault="00385B7E">
            <w:pPr>
              <w:pStyle w:val="TableParagraph"/>
              <w:tabs>
                <w:tab w:val="left" w:pos="1488"/>
              </w:tabs>
              <w:spacing w:line="246" w:lineRule="exact"/>
              <w:ind w:left="104"/>
            </w:pPr>
            <w:r>
              <w:rPr>
                <w:spacing w:val="-5"/>
              </w:rPr>
              <w:t>LTD</w:t>
            </w:r>
            <w:r>
              <w:t xml:space="preserve"> </w:t>
            </w:r>
            <w:r>
              <w:rPr>
                <w:spacing w:val="-2"/>
              </w:rPr>
              <w:t>Israel</w:t>
            </w:r>
          </w:p>
          <w:p w:rsidR="002F4908" w:rsidRDefault="00385B7E">
            <w:pPr>
              <w:pStyle w:val="TableParagraph"/>
              <w:spacing w:line="254" w:lineRule="exact"/>
              <w:ind w:left="104"/>
            </w:pPr>
            <w:r>
              <w:t>«Producer</w:t>
            </w:r>
            <w:r>
              <w:rPr>
                <w:spacing w:val="20"/>
              </w:rPr>
              <w:t xml:space="preserve"> </w:t>
            </w:r>
            <w:r>
              <w:t>of</w:t>
            </w:r>
            <w:r>
              <w:rPr>
                <w:spacing w:val="19"/>
              </w:rPr>
              <w:t xml:space="preserve"> </w:t>
            </w:r>
            <w:r>
              <w:t>HVOF and FS equipment»</w:t>
            </w:r>
          </w:p>
        </w:tc>
      </w:tr>
      <w:tr w:rsidR="002F4908">
        <w:trPr>
          <w:trHeight w:val="757"/>
        </w:trPr>
        <w:tc>
          <w:tcPr>
            <w:tcW w:w="1200" w:type="dxa"/>
          </w:tcPr>
          <w:p w:rsidR="002F4908" w:rsidRDefault="00385B7E">
            <w:pPr>
              <w:pStyle w:val="TableParagraph"/>
              <w:spacing w:line="242" w:lineRule="auto"/>
              <w:ind w:right="94"/>
            </w:pPr>
            <w:r>
              <w:rPr>
                <w:spacing w:val="-2"/>
              </w:rPr>
              <w:t>Установка СГН-1</w:t>
            </w:r>
          </w:p>
        </w:tc>
        <w:tc>
          <w:tcPr>
            <w:tcW w:w="620" w:type="dxa"/>
          </w:tcPr>
          <w:p w:rsidR="002F4908" w:rsidRDefault="00385B7E">
            <w:pPr>
              <w:pStyle w:val="TableParagraph"/>
              <w:spacing w:line="247" w:lineRule="exact"/>
              <w:ind w:left="0" w:right="61"/>
              <w:jc w:val="center"/>
            </w:pPr>
            <w:r>
              <w:rPr>
                <w:spacing w:val="-5"/>
              </w:rPr>
              <w:t>570</w:t>
            </w:r>
          </w:p>
        </w:tc>
        <w:tc>
          <w:tcPr>
            <w:tcW w:w="732" w:type="dxa"/>
          </w:tcPr>
          <w:p w:rsidR="002F4908" w:rsidRDefault="00385B7E">
            <w:pPr>
              <w:pStyle w:val="TableParagraph"/>
              <w:spacing w:line="247" w:lineRule="exact"/>
            </w:pPr>
            <w:r>
              <w:rPr>
                <w:spacing w:val="-2"/>
              </w:rPr>
              <w:t>2200-</w:t>
            </w:r>
          </w:p>
          <w:p w:rsidR="002F4908" w:rsidRDefault="00385B7E">
            <w:pPr>
              <w:pStyle w:val="TableParagraph"/>
              <w:spacing w:before="1"/>
            </w:pPr>
            <w:r>
              <w:rPr>
                <w:spacing w:val="-4"/>
              </w:rPr>
              <w:t>2600</w:t>
            </w:r>
          </w:p>
        </w:tc>
        <w:tc>
          <w:tcPr>
            <w:tcW w:w="490" w:type="dxa"/>
          </w:tcPr>
          <w:p w:rsidR="002F4908" w:rsidRDefault="00385B7E">
            <w:pPr>
              <w:pStyle w:val="TableParagraph"/>
              <w:spacing w:line="242" w:lineRule="auto"/>
              <w:ind w:left="105" w:right="160"/>
            </w:pPr>
            <w:r>
              <w:rPr>
                <w:spacing w:val="-6"/>
              </w:rPr>
              <w:t xml:space="preserve">от </w:t>
            </w:r>
            <w:r>
              <w:rPr>
                <w:spacing w:val="-10"/>
              </w:rPr>
              <w:t>1</w:t>
            </w:r>
          </w:p>
        </w:tc>
        <w:tc>
          <w:tcPr>
            <w:tcW w:w="567" w:type="dxa"/>
          </w:tcPr>
          <w:p w:rsidR="002F4908" w:rsidRDefault="00385B7E">
            <w:pPr>
              <w:pStyle w:val="TableParagraph"/>
              <w:spacing w:line="242" w:lineRule="auto"/>
              <w:ind w:right="170"/>
            </w:pPr>
            <w:r>
              <w:rPr>
                <w:spacing w:val="-6"/>
              </w:rPr>
              <w:t xml:space="preserve">до </w:t>
            </w:r>
            <w:r>
              <w:rPr>
                <w:spacing w:val="-5"/>
              </w:rPr>
              <w:t>1,5</w:t>
            </w:r>
          </w:p>
        </w:tc>
        <w:tc>
          <w:tcPr>
            <w:tcW w:w="546" w:type="dxa"/>
          </w:tcPr>
          <w:p w:rsidR="002F4908" w:rsidRDefault="00385B7E">
            <w:pPr>
              <w:pStyle w:val="TableParagraph"/>
              <w:spacing w:line="247" w:lineRule="exact"/>
              <w:ind w:left="104"/>
            </w:pPr>
            <w:r>
              <w:rPr>
                <w:spacing w:val="-5"/>
              </w:rPr>
              <w:t>35</w:t>
            </w:r>
          </w:p>
        </w:tc>
        <w:tc>
          <w:tcPr>
            <w:tcW w:w="567" w:type="dxa"/>
          </w:tcPr>
          <w:p w:rsidR="002F4908" w:rsidRDefault="00385B7E">
            <w:pPr>
              <w:pStyle w:val="TableParagraph"/>
              <w:spacing w:line="247" w:lineRule="exact"/>
              <w:ind w:left="0" w:right="67"/>
              <w:jc w:val="center"/>
            </w:pPr>
            <w:r>
              <w:rPr>
                <w:spacing w:val="-5"/>
              </w:rPr>
              <w:t>0,9</w:t>
            </w:r>
          </w:p>
        </w:tc>
        <w:tc>
          <w:tcPr>
            <w:tcW w:w="545" w:type="dxa"/>
          </w:tcPr>
          <w:p w:rsidR="002F4908" w:rsidRDefault="00385B7E">
            <w:pPr>
              <w:pStyle w:val="TableParagraph"/>
              <w:spacing w:line="247" w:lineRule="exact"/>
              <w:ind w:left="1" w:right="107"/>
              <w:jc w:val="center"/>
            </w:pPr>
            <w:r>
              <w:rPr>
                <w:spacing w:val="-5"/>
              </w:rPr>
              <w:t>12</w:t>
            </w:r>
          </w:p>
        </w:tc>
        <w:tc>
          <w:tcPr>
            <w:tcW w:w="492" w:type="dxa"/>
          </w:tcPr>
          <w:p w:rsidR="002F4908" w:rsidRDefault="00385B7E">
            <w:pPr>
              <w:pStyle w:val="TableParagraph"/>
              <w:spacing w:line="247" w:lineRule="exact"/>
              <w:ind w:left="52" w:right="49"/>
              <w:jc w:val="center"/>
            </w:pPr>
            <w:r>
              <w:rPr>
                <w:spacing w:val="-5"/>
              </w:rPr>
              <w:t>0,5</w:t>
            </w:r>
          </w:p>
        </w:tc>
        <w:tc>
          <w:tcPr>
            <w:tcW w:w="656" w:type="dxa"/>
          </w:tcPr>
          <w:p w:rsidR="002F4908" w:rsidRDefault="00385B7E">
            <w:pPr>
              <w:pStyle w:val="TableParagraph"/>
              <w:spacing w:line="247" w:lineRule="exact"/>
              <w:ind w:left="102"/>
            </w:pPr>
            <w:r>
              <w:rPr>
                <w:spacing w:val="-4"/>
              </w:rPr>
              <w:t>250-</w:t>
            </w:r>
          </w:p>
          <w:p w:rsidR="002F4908" w:rsidRDefault="00385B7E">
            <w:pPr>
              <w:pStyle w:val="TableParagraph"/>
              <w:spacing w:before="1"/>
              <w:ind w:left="102"/>
            </w:pPr>
            <w:r>
              <w:rPr>
                <w:spacing w:val="-5"/>
              </w:rPr>
              <w:t>300</w:t>
            </w:r>
          </w:p>
        </w:tc>
        <w:tc>
          <w:tcPr>
            <w:tcW w:w="492" w:type="dxa"/>
          </w:tcPr>
          <w:p w:rsidR="002F4908" w:rsidRDefault="00385B7E">
            <w:pPr>
              <w:pStyle w:val="TableParagraph"/>
              <w:spacing w:line="247" w:lineRule="exact"/>
              <w:ind w:left="52" w:right="49"/>
              <w:jc w:val="center"/>
            </w:pPr>
            <w:r>
              <w:rPr>
                <w:spacing w:val="-5"/>
              </w:rPr>
              <w:t>1,5</w:t>
            </w:r>
          </w:p>
        </w:tc>
        <w:tc>
          <w:tcPr>
            <w:tcW w:w="473" w:type="dxa"/>
          </w:tcPr>
          <w:p w:rsidR="002F4908" w:rsidRDefault="00385B7E">
            <w:pPr>
              <w:pStyle w:val="TableParagraph"/>
              <w:spacing w:line="247" w:lineRule="exact"/>
              <w:ind w:left="102"/>
            </w:pPr>
            <w:r>
              <w:rPr>
                <w:spacing w:val="-10"/>
              </w:rPr>
              <w:t>5</w:t>
            </w:r>
          </w:p>
        </w:tc>
        <w:tc>
          <w:tcPr>
            <w:tcW w:w="2089" w:type="dxa"/>
          </w:tcPr>
          <w:p w:rsidR="002F4908" w:rsidRDefault="00385B7E">
            <w:pPr>
              <w:pStyle w:val="TableParagraph"/>
              <w:spacing w:line="247" w:lineRule="exact"/>
              <w:ind w:left="104"/>
            </w:pPr>
            <w:r>
              <w:rPr>
                <w:spacing w:val="-5"/>
              </w:rPr>
              <w:t>НИИ</w:t>
            </w:r>
          </w:p>
          <w:p w:rsidR="002F4908" w:rsidRDefault="00385B7E">
            <w:pPr>
              <w:pStyle w:val="TableParagraph"/>
              <w:spacing w:line="252" w:lineRule="exact"/>
              <w:ind w:left="104"/>
            </w:pPr>
            <w:r>
              <w:rPr>
                <w:spacing w:val="-2"/>
              </w:rPr>
              <w:t xml:space="preserve">«Энергомашиностр </w:t>
            </w:r>
            <w:r>
              <w:t>оение», Россия</w:t>
            </w:r>
          </w:p>
        </w:tc>
      </w:tr>
      <w:tr w:rsidR="002F4908">
        <w:trPr>
          <w:trHeight w:val="760"/>
        </w:trPr>
        <w:tc>
          <w:tcPr>
            <w:tcW w:w="1200" w:type="dxa"/>
          </w:tcPr>
          <w:p w:rsidR="002F4908" w:rsidRDefault="00385B7E">
            <w:pPr>
              <w:pStyle w:val="TableParagraph"/>
            </w:pPr>
            <w:r>
              <w:rPr>
                <w:spacing w:val="-2"/>
              </w:rPr>
              <w:t xml:space="preserve">Установка </w:t>
            </w:r>
            <w:r>
              <w:rPr>
                <w:spacing w:val="-6"/>
              </w:rPr>
              <w:t>М3</w:t>
            </w:r>
          </w:p>
        </w:tc>
        <w:tc>
          <w:tcPr>
            <w:tcW w:w="620" w:type="dxa"/>
          </w:tcPr>
          <w:p w:rsidR="002F4908" w:rsidRDefault="00385B7E">
            <w:pPr>
              <w:pStyle w:val="TableParagraph"/>
              <w:spacing w:line="249" w:lineRule="exact"/>
              <w:ind w:left="0" w:right="61"/>
              <w:jc w:val="center"/>
            </w:pPr>
            <w:r>
              <w:rPr>
                <w:spacing w:val="-5"/>
              </w:rPr>
              <w:t>665</w:t>
            </w:r>
          </w:p>
        </w:tc>
        <w:tc>
          <w:tcPr>
            <w:tcW w:w="732" w:type="dxa"/>
          </w:tcPr>
          <w:p w:rsidR="002F4908" w:rsidRDefault="00385B7E">
            <w:pPr>
              <w:pStyle w:val="TableParagraph"/>
              <w:spacing w:line="249" w:lineRule="exact"/>
              <w:ind w:left="10" w:right="73"/>
              <w:jc w:val="center"/>
            </w:pPr>
            <w:r>
              <w:rPr>
                <w:spacing w:val="-4"/>
              </w:rPr>
              <w:t>2600</w:t>
            </w:r>
          </w:p>
        </w:tc>
        <w:tc>
          <w:tcPr>
            <w:tcW w:w="490" w:type="dxa"/>
          </w:tcPr>
          <w:p w:rsidR="002F4908" w:rsidRDefault="00385B7E">
            <w:pPr>
              <w:pStyle w:val="TableParagraph"/>
              <w:ind w:left="105" w:right="95"/>
            </w:pPr>
            <w:r>
              <w:rPr>
                <w:spacing w:val="-6"/>
              </w:rPr>
              <w:t xml:space="preserve">до </w:t>
            </w:r>
            <w:r>
              <w:rPr>
                <w:spacing w:val="-5"/>
              </w:rPr>
              <w:t>0,5</w:t>
            </w:r>
          </w:p>
        </w:tc>
        <w:tc>
          <w:tcPr>
            <w:tcW w:w="567" w:type="dxa"/>
          </w:tcPr>
          <w:p w:rsidR="002F4908" w:rsidRDefault="00385B7E">
            <w:pPr>
              <w:pStyle w:val="TableParagraph"/>
              <w:spacing w:line="249" w:lineRule="exact"/>
            </w:pPr>
            <w:r>
              <w:rPr>
                <w:spacing w:val="-10"/>
              </w:rPr>
              <w:t>-</w:t>
            </w:r>
          </w:p>
        </w:tc>
        <w:tc>
          <w:tcPr>
            <w:tcW w:w="546" w:type="dxa"/>
          </w:tcPr>
          <w:p w:rsidR="002F4908" w:rsidRDefault="00385B7E">
            <w:pPr>
              <w:pStyle w:val="TableParagraph"/>
              <w:spacing w:line="249" w:lineRule="exact"/>
              <w:ind w:left="104"/>
            </w:pPr>
            <w:r>
              <w:rPr>
                <w:spacing w:val="-10"/>
              </w:rPr>
              <w:t>-</w:t>
            </w:r>
          </w:p>
        </w:tc>
        <w:tc>
          <w:tcPr>
            <w:tcW w:w="567" w:type="dxa"/>
          </w:tcPr>
          <w:p w:rsidR="002F4908" w:rsidRDefault="00385B7E">
            <w:pPr>
              <w:pStyle w:val="TableParagraph"/>
              <w:spacing w:line="249" w:lineRule="exact"/>
              <w:ind w:left="0" w:right="67"/>
              <w:jc w:val="center"/>
            </w:pPr>
            <w:r>
              <w:rPr>
                <w:spacing w:val="-5"/>
              </w:rPr>
              <w:t>7,3</w:t>
            </w:r>
          </w:p>
        </w:tc>
        <w:tc>
          <w:tcPr>
            <w:tcW w:w="545" w:type="dxa"/>
          </w:tcPr>
          <w:p w:rsidR="002F4908" w:rsidRDefault="00385B7E">
            <w:pPr>
              <w:pStyle w:val="TableParagraph"/>
              <w:spacing w:line="249" w:lineRule="exact"/>
              <w:ind w:left="1"/>
              <w:jc w:val="center"/>
            </w:pPr>
            <w:r>
              <w:rPr>
                <w:spacing w:val="-5"/>
              </w:rPr>
              <w:t>500</w:t>
            </w:r>
          </w:p>
        </w:tc>
        <w:tc>
          <w:tcPr>
            <w:tcW w:w="492" w:type="dxa"/>
          </w:tcPr>
          <w:p w:rsidR="002F4908" w:rsidRDefault="00385B7E">
            <w:pPr>
              <w:pStyle w:val="TableParagraph"/>
              <w:spacing w:line="249" w:lineRule="exact"/>
              <w:ind w:left="52" w:right="49"/>
              <w:jc w:val="center"/>
            </w:pPr>
            <w:r>
              <w:rPr>
                <w:spacing w:val="-5"/>
              </w:rPr>
              <w:t>8,4</w:t>
            </w:r>
          </w:p>
        </w:tc>
        <w:tc>
          <w:tcPr>
            <w:tcW w:w="656" w:type="dxa"/>
          </w:tcPr>
          <w:p w:rsidR="002F4908" w:rsidRDefault="00385B7E">
            <w:pPr>
              <w:pStyle w:val="TableParagraph"/>
              <w:spacing w:line="249" w:lineRule="exact"/>
              <w:ind w:left="0"/>
              <w:jc w:val="center"/>
            </w:pPr>
            <w:r>
              <w:rPr>
                <w:spacing w:val="-4"/>
              </w:rPr>
              <w:t>7000</w:t>
            </w:r>
          </w:p>
        </w:tc>
        <w:tc>
          <w:tcPr>
            <w:tcW w:w="492" w:type="dxa"/>
          </w:tcPr>
          <w:p w:rsidR="002F4908" w:rsidRDefault="00385B7E">
            <w:pPr>
              <w:pStyle w:val="TableParagraph"/>
              <w:spacing w:line="249" w:lineRule="exact"/>
              <w:ind w:left="3" w:right="52"/>
              <w:jc w:val="center"/>
            </w:pPr>
            <w:r>
              <w:rPr>
                <w:spacing w:val="-5"/>
              </w:rPr>
              <w:t>30</w:t>
            </w:r>
          </w:p>
        </w:tc>
        <w:tc>
          <w:tcPr>
            <w:tcW w:w="473" w:type="dxa"/>
          </w:tcPr>
          <w:p w:rsidR="002F4908" w:rsidRDefault="00385B7E">
            <w:pPr>
              <w:pStyle w:val="TableParagraph"/>
              <w:spacing w:line="249" w:lineRule="exact"/>
              <w:ind w:left="102"/>
            </w:pPr>
            <w:r>
              <w:rPr>
                <w:spacing w:val="-10"/>
              </w:rPr>
              <w:t>7</w:t>
            </w:r>
          </w:p>
        </w:tc>
        <w:tc>
          <w:tcPr>
            <w:tcW w:w="2089" w:type="dxa"/>
          </w:tcPr>
          <w:p w:rsidR="002F4908" w:rsidRDefault="00385B7E">
            <w:pPr>
              <w:pStyle w:val="TableParagraph"/>
              <w:tabs>
                <w:tab w:val="left" w:pos="1369"/>
              </w:tabs>
              <w:spacing w:line="248" w:lineRule="exact"/>
              <w:ind w:left="104"/>
            </w:pPr>
            <w:r>
              <w:rPr>
                <w:spacing w:val="-2"/>
              </w:rPr>
              <w:t>Intelli-</w:t>
            </w:r>
            <w:r>
              <w:rPr>
                <w:spacing w:val="-5"/>
              </w:rPr>
              <w:t>Jet</w:t>
            </w:r>
            <w:r>
              <w:t xml:space="preserve"> </w:t>
            </w:r>
            <w:r>
              <w:rPr>
                <w:spacing w:val="-4"/>
              </w:rPr>
              <w:t>фирма</w:t>
            </w:r>
          </w:p>
          <w:p w:rsidR="002F4908" w:rsidRDefault="00385B7E">
            <w:pPr>
              <w:pStyle w:val="TableParagraph"/>
              <w:tabs>
                <w:tab w:val="left" w:pos="1563"/>
              </w:tabs>
              <w:spacing w:line="252" w:lineRule="exact"/>
              <w:ind w:left="104" w:right="99"/>
            </w:pPr>
            <w:r>
              <w:rPr>
                <w:spacing w:val="-2"/>
              </w:rPr>
              <w:t>Unique</w:t>
            </w:r>
            <w:r>
              <w:t xml:space="preserve"> </w:t>
            </w:r>
            <w:r>
              <w:rPr>
                <w:spacing w:val="-4"/>
              </w:rPr>
              <w:t xml:space="preserve">Coat </w:t>
            </w:r>
            <w:r>
              <w:t>Technologies,</w:t>
            </w:r>
            <w:r>
              <w:rPr>
                <w:spacing w:val="-5"/>
              </w:rPr>
              <w:t xml:space="preserve"> США</w:t>
            </w:r>
          </w:p>
        </w:tc>
      </w:tr>
    </w:tbl>
    <w:p w:rsidR="002F4908" w:rsidRDefault="002F4908">
      <w:pPr>
        <w:pStyle w:val="TableParagraph"/>
        <w:spacing w:line="252" w:lineRule="exact"/>
        <w:sectPr w:rsidR="002F4908">
          <w:pgSz w:w="11910" w:h="16840"/>
          <w:pgMar w:top="1040" w:right="283" w:bottom="920" w:left="850" w:header="0" w:footer="729" w:gutter="0"/>
          <w:cols w:space="720"/>
        </w:sectPr>
      </w:pPr>
    </w:p>
    <w:p w:rsidR="002F4908" w:rsidRDefault="00385B7E">
      <w:pPr>
        <w:pStyle w:val="1"/>
        <w:spacing w:before="76" w:line="319" w:lineRule="exact"/>
      </w:pPr>
      <w:r>
        <w:t>ПРИЛОЖЕНИЕ</w:t>
      </w:r>
      <w:r>
        <w:rPr>
          <w:spacing w:val="-5"/>
        </w:rPr>
        <w:t xml:space="preserve"> </w:t>
      </w:r>
      <w:r>
        <w:rPr>
          <w:spacing w:val="-10"/>
        </w:rPr>
        <w:t>Д</w:t>
      </w:r>
    </w:p>
    <w:p w:rsidR="002F4908" w:rsidRDefault="00385B7E">
      <w:pPr>
        <w:pStyle w:val="a3"/>
        <w:spacing w:line="319" w:lineRule="exact"/>
        <w:ind w:left="858" w:right="6" w:firstLine="0"/>
        <w:jc w:val="center"/>
      </w:pPr>
      <w:r>
        <w:t>СТАНДАРТ</w:t>
      </w:r>
      <w:r>
        <w:rPr>
          <w:spacing w:val="-8"/>
        </w:rPr>
        <w:t xml:space="preserve"> </w:t>
      </w:r>
      <w:r>
        <w:rPr>
          <w:spacing w:val="-2"/>
        </w:rPr>
        <w:t>ОРГАНИЗАЦИИ</w:t>
      </w:r>
    </w:p>
    <w:p w:rsidR="002F4908" w:rsidRDefault="002F4908">
      <w:pPr>
        <w:pStyle w:val="a3"/>
        <w:ind w:left="0" w:firstLine="0"/>
        <w:jc w:val="left"/>
        <w:rPr>
          <w:sz w:val="20"/>
        </w:rPr>
      </w:pPr>
    </w:p>
    <w:p w:rsidR="002F4908" w:rsidRDefault="00385B7E">
      <w:pPr>
        <w:pStyle w:val="a3"/>
        <w:spacing w:before="225"/>
        <w:ind w:left="0" w:firstLine="0"/>
        <w:jc w:val="left"/>
        <w:rPr>
          <w:sz w:val="20"/>
        </w:rPr>
      </w:pPr>
      <w:r>
        <w:rPr>
          <w:noProof/>
          <w:sz w:val="20"/>
          <w:lang w:eastAsia="ru-RU"/>
        </w:rPr>
        <w:drawing>
          <wp:anchor distT="0" distB="0" distL="0" distR="0" simplePos="0" relativeHeight="487626752" behindDoc="1" locked="0" layoutInCell="1" allowOverlap="1" wp14:anchorId="7B21A78C" wp14:editId="552594E7">
            <wp:simplePos x="0" y="0"/>
            <wp:positionH relativeFrom="page">
              <wp:posOffset>1080769</wp:posOffset>
            </wp:positionH>
            <wp:positionV relativeFrom="paragraph">
              <wp:posOffset>304328</wp:posOffset>
            </wp:positionV>
            <wp:extent cx="5439828" cy="7579995"/>
            <wp:effectExtent l="0" t="0" r="0" b="0"/>
            <wp:wrapTopAndBottom/>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132" cstate="print"/>
                    <a:stretch>
                      <a:fillRect/>
                    </a:stretch>
                  </pic:blipFill>
                  <pic:spPr>
                    <a:xfrm>
                      <a:off x="0" y="0"/>
                      <a:ext cx="5439828" cy="7579995"/>
                    </a:xfrm>
                    <a:prstGeom prst="rect">
                      <a:avLst/>
                    </a:prstGeom>
                  </pic:spPr>
                </pic:pic>
              </a:graphicData>
            </a:graphic>
          </wp:anchor>
        </w:drawing>
      </w:r>
    </w:p>
    <w:p w:rsidR="002F4908" w:rsidRDefault="002F4908">
      <w:pPr>
        <w:pStyle w:val="a3"/>
        <w:jc w:val="left"/>
        <w:rPr>
          <w:sz w:val="20"/>
        </w:rPr>
        <w:sectPr w:rsidR="002F4908">
          <w:pgSz w:w="11910" w:h="16840"/>
          <w:pgMar w:top="1360" w:right="283" w:bottom="920" w:left="850" w:header="0" w:footer="729" w:gutter="0"/>
          <w:cols w:space="720"/>
        </w:sectPr>
      </w:pPr>
    </w:p>
    <w:p w:rsidR="002F4908" w:rsidRDefault="002F4908">
      <w:pPr>
        <w:pStyle w:val="a3"/>
        <w:spacing w:before="3"/>
        <w:ind w:left="0" w:firstLine="0"/>
        <w:jc w:val="left"/>
        <w:rPr>
          <w:sz w:val="10"/>
        </w:rPr>
      </w:pPr>
    </w:p>
    <w:p w:rsidR="002F4908" w:rsidRDefault="00385B7E">
      <w:pPr>
        <w:pStyle w:val="a3"/>
        <w:ind w:left="1109" w:firstLine="0"/>
        <w:jc w:val="left"/>
        <w:rPr>
          <w:sz w:val="20"/>
        </w:rPr>
      </w:pPr>
      <w:r>
        <w:rPr>
          <w:noProof/>
          <w:sz w:val="20"/>
          <w:lang w:eastAsia="ru-RU"/>
        </w:rPr>
        <w:drawing>
          <wp:inline distT="0" distB="0" distL="0" distR="0" wp14:anchorId="1DCE431A" wp14:editId="0CF1067A">
            <wp:extent cx="5759972" cy="8486108"/>
            <wp:effectExtent l="0" t="0" r="0" b="0"/>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133" cstate="print"/>
                    <a:stretch>
                      <a:fillRect/>
                    </a:stretch>
                  </pic:blipFill>
                  <pic:spPr>
                    <a:xfrm>
                      <a:off x="0" y="0"/>
                      <a:ext cx="5759972" cy="8486108"/>
                    </a:xfrm>
                    <a:prstGeom prst="rect">
                      <a:avLst/>
                    </a:prstGeom>
                  </pic:spPr>
                </pic:pic>
              </a:graphicData>
            </a:graphic>
          </wp:inline>
        </w:drawing>
      </w:r>
    </w:p>
    <w:p w:rsidR="002F4908" w:rsidRDefault="002F4908">
      <w:pPr>
        <w:pStyle w:val="a3"/>
        <w:jc w:val="left"/>
        <w:rPr>
          <w:sz w:val="20"/>
        </w:rPr>
        <w:sectPr w:rsidR="002F4908">
          <w:pgSz w:w="11910" w:h="16840"/>
          <w:pgMar w:top="1920" w:right="283" w:bottom="920" w:left="850" w:header="0" w:footer="729" w:gutter="0"/>
          <w:cols w:space="720"/>
        </w:sectPr>
      </w:pPr>
    </w:p>
    <w:p w:rsidR="002F4908" w:rsidRDefault="002F4908">
      <w:pPr>
        <w:pStyle w:val="a3"/>
        <w:ind w:left="0" w:firstLine="0"/>
        <w:jc w:val="left"/>
        <w:rPr>
          <w:sz w:val="10"/>
        </w:rPr>
      </w:pPr>
    </w:p>
    <w:p w:rsidR="002F4908" w:rsidRDefault="00385B7E">
      <w:pPr>
        <w:pStyle w:val="a3"/>
        <w:ind w:firstLine="0"/>
        <w:jc w:val="left"/>
        <w:rPr>
          <w:sz w:val="20"/>
        </w:rPr>
      </w:pPr>
      <w:r>
        <w:rPr>
          <w:noProof/>
          <w:sz w:val="20"/>
          <w:lang w:eastAsia="ru-RU"/>
        </w:rPr>
        <w:drawing>
          <wp:inline distT="0" distB="0" distL="0" distR="0" wp14:anchorId="15923B7B" wp14:editId="2600AA43">
            <wp:extent cx="5858590" cy="8415147"/>
            <wp:effectExtent l="0" t="0" r="0" b="0"/>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134" cstate="print"/>
                    <a:stretch>
                      <a:fillRect/>
                    </a:stretch>
                  </pic:blipFill>
                  <pic:spPr>
                    <a:xfrm>
                      <a:off x="0" y="0"/>
                      <a:ext cx="5858590" cy="8415147"/>
                    </a:xfrm>
                    <a:prstGeom prst="rect">
                      <a:avLst/>
                    </a:prstGeom>
                  </pic:spPr>
                </pic:pic>
              </a:graphicData>
            </a:graphic>
          </wp:inline>
        </w:drawing>
      </w:r>
    </w:p>
    <w:p w:rsidR="002F4908" w:rsidRDefault="002F4908">
      <w:pPr>
        <w:pStyle w:val="a3"/>
        <w:jc w:val="left"/>
        <w:rPr>
          <w:sz w:val="20"/>
        </w:rPr>
        <w:sectPr w:rsidR="002F4908">
          <w:pgSz w:w="11910" w:h="16840"/>
          <w:pgMar w:top="1920" w:right="283" w:bottom="920" w:left="850" w:header="0" w:footer="729" w:gutter="0"/>
          <w:cols w:space="720"/>
        </w:sectPr>
      </w:pPr>
    </w:p>
    <w:p w:rsidR="002F4908" w:rsidRDefault="00385B7E">
      <w:pPr>
        <w:pStyle w:val="a3"/>
        <w:ind w:left="859" w:firstLine="0"/>
        <w:jc w:val="left"/>
        <w:rPr>
          <w:sz w:val="20"/>
        </w:rPr>
      </w:pPr>
      <w:r>
        <w:rPr>
          <w:noProof/>
          <w:sz w:val="20"/>
          <w:lang w:eastAsia="ru-RU"/>
        </w:rPr>
        <w:drawing>
          <wp:inline distT="0" distB="0" distL="0" distR="0" wp14:anchorId="0290983F" wp14:editId="002D5C71">
            <wp:extent cx="5473453" cy="7687056"/>
            <wp:effectExtent l="0" t="0" r="0" b="0"/>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135" cstate="print"/>
                    <a:stretch>
                      <a:fillRect/>
                    </a:stretch>
                  </pic:blipFill>
                  <pic:spPr>
                    <a:xfrm>
                      <a:off x="0" y="0"/>
                      <a:ext cx="5473453" cy="7687056"/>
                    </a:xfrm>
                    <a:prstGeom prst="rect">
                      <a:avLst/>
                    </a:prstGeom>
                  </pic:spPr>
                </pic:pic>
              </a:graphicData>
            </a:graphic>
          </wp:inline>
        </w:drawing>
      </w:r>
    </w:p>
    <w:p w:rsidR="002F4908" w:rsidRDefault="002F4908">
      <w:pPr>
        <w:pStyle w:val="a3"/>
        <w:jc w:val="left"/>
        <w:rPr>
          <w:sz w:val="20"/>
        </w:rPr>
        <w:sectPr w:rsidR="002F4908">
          <w:pgSz w:w="11910" w:h="16840"/>
          <w:pgMar w:top="1880" w:right="283" w:bottom="920" w:left="850" w:header="0" w:footer="729" w:gutter="0"/>
          <w:cols w:space="720"/>
        </w:sectPr>
      </w:pPr>
    </w:p>
    <w:p w:rsidR="002F4908" w:rsidRDefault="00385B7E">
      <w:pPr>
        <w:pStyle w:val="a3"/>
        <w:ind w:left="1023" w:firstLine="0"/>
        <w:jc w:val="left"/>
        <w:rPr>
          <w:sz w:val="20"/>
        </w:rPr>
      </w:pPr>
      <w:r>
        <w:rPr>
          <w:noProof/>
          <w:sz w:val="20"/>
          <w:lang w:eastAsia="ru-RU"/>
        </w:rPr>
        <w:drawing>
          <wp:inline distT="0" distB="0" distL="0" distR="0" wp14:anchorId="67400D54" wp14:editId="1F4C3BC9">
            <wp:extent cx="5307403" cy="8147304"/>
            <wp:effectExtent l="0" t="0" r="0" b="0"/>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136" cstate="print"/>
                    <a:stretch>
                      <a:fillRect/>
                    </a:stretch>
                  </pic:blipFill>
                  <pic:spPr>
                    <a:xfrm>
                      <a:off x="0" y="0"/>
                      <a:ext cx="5307403" cy="8147304"/>
                    </a:xfrm>
                    <a:prstGeom prst="rect">
                      <a:avLst/>
                    </a:prstGeom>
                  </pic:spPr>
                </pic:pic>
              </a:graphicData>
            </a:graphic>
          </wp:inline>
        </w:drawing>
      </w:r>
    </w:p>
    <w:p w:rsidR="002F4908" w:rsidRDefault="002F4908">
      <w:pPr>
        <w:pStyle w:val="a3"/>
        <w:jc w:val="left"/>
        <w:rPr>
          <w:sz w:val="20"/>
        </w:rPr>
        <w:sectPr w:rsidR="002F4908">
          <w:pgSz w:w="11910" w:h="16840"/>
          <w:pgMar w:top="1760" w:right="283" w:bottom="920" w:left="850" w:header="0" w:footer="729" w:gutter="0"/>
          <w:cols w:space="720"/>
        </w:sectPr>
      </w:pPr>
    </w:p>
    <w:p w:rsidR="002F4908" w:rsidRDefault="00385B7E">
      <w:pPr>
        <w:pStyle w:val="a3"/>
        <w:ind w:firstLine="0"/>
        <w:jc w:val="left"/>
        <w:rPr>
          <w:sz w:val="20"/>
        </w:rPr>
      </w:pPr>
      <w:r>
        <w:rPr>
          <w:noProof/>
          <w:sz w:val="20"/>
          <w:lang w:eastAsia="ru-RU"/>
        </w:rPr>
        <w:drawing>
          <wp:inline distT="0" distB="0" distL="0" distR="0" wp14:anchorId="4A9E434B" wp14:editId="348873B5">
            <wp:extent cx="5857063" cy="8046720"/>
            <wp:effectExtent l="0" t="0" r="0" b="0"/>
            <wp:docPr id="263" name="Image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137" cstate="print"/>
                    <a:stretch>
                      <a:fillRect/>
                    </a:stretch>
                  </pic:blipFill>
                  <pic:spPr>
                    <a:xfrm>
                      <a:off x="0" y="0"/>
                      <a:ext cx="5857063" cy="8046720"/>
                    </a:xfrm>
                    <a:prstGeom prst="rect">
                      <a:avLst/>
                    </a:prstGeom>
                  </pic:spPr>
                </pic:pic>
              </a:graphicData>
            </a:graphic>
          </wp:inline>
        </w:drawing>
      </w:r>
    </w:p>
    <w:p w:rsidR="002F4908" w:rsidRDefault="002F4908">
      <w:pPr>
        <w:pStyle w:val="a3"/>
        <w:jc w:val="left"/>
        <w:rPr>
          <w:sz w:val="20"/>
        </w:rPr>
        <w:sectPr w:rsidR="002F4908">
          <w:pgSz w:w="11910" w:h="16840"/>
          <w:pgMar w:top="1120" w:right="283" w:bottom="920" w:left="850" w:header="0" w:footer="729" w:gutter="0"/>
          <w:cols w:space="720"/>
        </w:sectPr>
      </w:pPr>
    </w:p>
    <w:p w:rsidR="002F4908" w:rsidRDefault="00385B7E">
      <w:pPr>
        <w:pStyle w:val="1"/>
        <w:spacing w:line="321" w:lineRule="exact"/>
        <w:ind w:right="1"/>
      </w:pPr>
      <w:r>
        <w:t>ПРИЛОЖЕНИЕ</w:t>
      </w:r>
      <w:r>
        <w:rPr>
          <w:spacing w:val="-5"/>
        </w:rPr>
        <w:t xml:space="preserve"> </w:t>
      </w:r>
      <w:r>
        <w:rPr>
          <w:spacing w:val="-10"/>
        </w:rPr>
        <w:t>Е</w:t>
      </w:r>
    </w:p>
    <w:p w:rsidR="002F4908" w:rsidRDefault="00385B7E">
      <w:pPr>
        <w:pStyle w:val="a3"/>
        <w:spacing w:line="321" w:lineRule="exact"/>
        <w:ind w:left="858" w:right="6" w:firstLine="0"/>
        <w:jc w:val="center"/>
      </w:pPr>
      <w:r>
        <w:t>Патент</w:t>
      </w:r>
      <w:r>
        <w:rPr>
          <w:spacing w:val="-6"/>
        </w:rPr>
        <w:t xml:space="preserve"> </w:t>
      </w:r>
      <w:r>
        <w:t>на</w:t>
      </w:r>
      <w:r>
        <w:rPr>
          <w:spacing w:val="-7"/>
        </w:rPr>
        <w:t xml:space="preserve"> </w:t>
      </w:r>
      <w:r>
        <w:t>полезную</w:t>
      </w:r>
      <w:r>
        <w:rPr>
          <w:spacing w:val="-3"/>
        </w:rPr>
        <w:t xml:space="preserve"> </w:t>
      </w:r>
      <w:r>
        <w:rPr>
          <w:spacing w:val="-2"/>
        </w:rPr>
        <w:t>модель</w:t>
      </w:r>
    </w:p>
    <w:p w:rsidR="002F4908" w:rsidRDefault="00385B7E">
      <w:pPr>
        <w:pStyle w:val="a3"/>
        <w:spacing w:before="28"/>
        <w:ind w:left="0" w:firstLine="0"/>
        <w:jc w:val="left"/>
        <w:rPr>
          <w:sz w:val="20"/>
        </w:rPr>
      </w:pPr>
      <w:r>
        <w:rPr>
          <w:noProof/>
          <w:sz w:val="20"/>
          <w:lang w:eastAsia="ru-RU"/>
        </w:rPr>
        <w:drawing>
          <wp:anchor distT="0" distB="0" distL="0" distR="0" simplePos="0" relativeHeight="487627264" behindDoc="1" locked="0" layoutInCell="1" allowOverlap="1" wp14:anchorId="08F2ECF3" wp14:editId="6A78D136">
            <wp:simplePos x="0" y="0"/>
            <wp:positionH relativeFrom="page">
              <wp:posOffset>1080769</wp:posOffset>
            </wp:positionH>
            <wp:positionV relativeFrom="paragraph">
              <wp:posOffset>179087</wp:posOffset>
            </wp:positionV>
            <wp:extent cx="5794138" cy="8191023"/>
            <wp:effectExtent l="0" t="0" r="0" b="0"/>
            <wp:wrapTopAndBottom/>
            <wp:docPr id="264" name="Image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pic:cNvPicPr/>
                  </pic:nvPicPr>
                  <pic:blipFill>
                    <a:blip r:embed="rId138" cstate="print"/>
                    <a:stretch>
                      <a:fillRect/>
                    </a:stretch>
                  </pic:blipFill>
                  <pic:spPr>
                    <a:xfrm>
                      <a:off x="0" y="0"/>
                      <a:ext cx="5794138" cy="8191023"/>
                    </a:xfrm>
                    <a:prstGeom prst="rect">
                      <a:avLst/>
                    </a:prstGeom>
                  </pic:spPr>
                </pic:pic>
              </a:graphicData>
            </a:graphic>
          </wp:anchor>
        </w:drawing>
      </w:r>
    </w:p>
    <w:p w:rsidR="002F4908" w:rsidRDefault="002F4908">
      <w:pPr>
        <w:pStyle w:val="a3"/>
        <w:jc w:val="left"/>
        <w:rPr>
          <w:sz w:val="20"/>
        </w:rPr>
        <w:sectPr w:rsidR="002F4908">
          <w:pgSz w:w="11910" w:h="16840"/>
          <w:pgMar w:top="1040" w:right="283" w:bottom="920" w:left="850" w:header="0" w:footer="729" w:gutter="0"/>
          <w:cols w:space="720"/>
        </w:sectPr>
      </w:pPr>
    </w:p>
    <w:p w:rsidR="002F4908" w:rsidRDefault="00385B7E">
      <w:pPr>
        <w:pStyle w:val="1"/>
        <w:spacing w:line="321" w:lineRule="exact"/>
        <w:ind w:right="5"/>
      </w:pPr>
      <w:r>
        <w:t>ПРИЛОЖЕНИЕ</w:t>
      </w:r>
      <w:r>
        <w:rPr>
          <w:spacing w:val="-8"/>
        </w:rPr>
        <w:t xml:space="preserve"> </w:t>
      </w:r>
      <w:r>
        <w:rPr>
          <w:spacing w:val="-10"/>
        </w:rPr>
        <w:t>Ж</w:t>
      </w:r>
    </w:p>
    <w:p w:rsidR="002F4908" w:rsidRDefault="00385B7E">
      <w:pPr>
        <w:pStyle w:val="a3"/>
        <w:spacing w:line="321" w:lineRule="exact"/>
        <w:ind w:left="858" w:right="5" w:firstLine="0"/>
        <w:jc w:val="center"/>
      </w:pPr>
      <w:r>
        <w:t>Методика</w:t>
      </w:r>
      <w:r>
        <w:rPr>
          <w:spacing w:val="-7"/>
        </w:rPr>
        <w:t xml:space="preserve"> </w:t>
      </w:r>
      <w:r>
        <w:t>получения</w:t>
      </w:r>
      <w:r>
        <w:rPr>
          <w:spacing w:val="-6"/>
        </w:rPr>
        <w:t xml:space="preserve"> </w:t>
      </w:r>
      <w:r>
        <w:rPr>
          <w:spacing w:val="-2"/>
        </w:rPr>
        <w:t>материала</w:t>
      </w:r>
    </w:p>
    <w:p w:rsidR="002F4908" w:rsidRDefault="00385B7E">
      <w:pPr>
        <w:pStyle w:val="a3"/>
        <w:spacing w:before="3"/>
        <w:ind w:left="0" w:firstLine="0"/>
        <w:jc w:val="left"/>
        <w:rPr>
          <w:sz w:val="8"/>
        </w:rPr>
      </w:pPr>
      <w:r>
        <w:rPr>
          <w:noProof/>
          <w:sz w:val="8"/>
          <w:lang w:eastAsia="ru-RU"/>
        </w:rPr>
        <w:drawing>
          <wp:anchor distT="0" distB="0" distL="0" distR="0" simplePos="0" relativeHeight="487627776" behindDoc="1" locked="0" layoutInCell="1" allowOverlap="1" wp14:anchorId="34D060F3" wp14:editId="392414D5">
            <wp:simplePos x="0" y="0"/>
            <wp:positionH relativeFrom="page">
              <wp:posOffset>1080516</wp:posOffset>
            </wp:positionH>
            <wp:positionV relativeFrom="paragraph">
              <wp:posOffset>75918</wp:posOffset>
            </wp:positionV>
            <wp:extent cx="5907563" cy="8234362"/>
            <wp:effectExtent l="0" t="0" r="0" b="0"/>
            <wp:wrapTopAndBottom/>
            <wp:docPr id="265" name="Image 265" descr="Изображение выглядит как текст, письмо, бумага, канцтовары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descr="Изображение выглядит как текст, письмо, бумага, канцтовары  Содержимое, созданное искусственным интеллектом, может быть неверным."/>
                    <pic:cNvPicPr/>
                  </pic:nvPicPr>
                  <pic:blipFill>
                    <a:blip r:embed="rId139" cstate="print"/>
                    <a:stretch>
                      <a:fillRect/>
                    </a:stretch>
                  </pic:blipFill>
                  <pic:spPr>
                    <a:xfrm>
                      <a:off x="0" y="0"/>
                      <a:ext cx="5907563" cy="8234362"/>
                    </a:xfrm>
                    <a:prstGeom prst="rect">
                      <a:avLst/>
                    </a:prstGeom>
                  </pic:spPr>
                </pic:pic>
              </a:graphicData>
            </a:graphic>
          </wp:anchor>
        </w:drawing>
      </w:r>
    </w:p>
    <w:p w:rsidR="002F4908" w:rsidRDefault="002F4908">
      <w:pPr>
        <w:pStyle w:val="a3"/>
        <w:jc w:val="left"/>
        <w:rPr>
          <w:sz w:val="8"/>
        </w:rPr>
        <w:sectPr w:rsidR="002F4908">
          <w:pgSz w:w="11910" w:h="16840"/>
          <w:pgMar w:top="104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383FFEF4" wp14:editId="0A24ACBD">
            <wp:extent cx="5903642" cy="8239125"/>
            <wp:effectExtent l="0" t="0" r="0" b="0"/>
            <wp:docPr id="266" name="Image 266" descr="Изображение выглядит как текст, бумага, Шрифт, письм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descr="Изображение выглядит как текст, бумага, Шрифт, письмо  Содержимое, созданное искусственным интеллектом, может быть неверным."/>
                    <pic:cNvPicPr/>
                  </pic:nvPicPr>
                  <pic:blipFill>
                    <a:blip r:embed="rId140" cstate="print"/>
                    <a:stretch>
                      <a:fillRect/>
                    </a:stretch>
                  </pic:blipFill>
                  <pic:spPr>
                    <a:xfrm>
                      <a:off x="0" y="0"/>
                      <a:ext cx="5903642" cy="8239125"/>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3C0376D3" wp14:editId="6BF23DEA">
            <wp:extent cx="5903642" cy="8239125"/>
            <wp:effectExtent l="0" t="0" r="0" b="0"/>
            <wp:docPr id="267" name="Image 267"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descr="Изображение выглядит как текст, письмо, бумага, Шрифт  Содержимое, созданное искусственным интеллектом, может быть неверным."/>
                    <pic:cNvPicPr/>
                  </pic:nvPicPr>
                  <pic:blipFill>
                    <a:blip r:embed="rId141" cstate="print"/>
                    <a:stretch>
                      <a:fillRect/>
                    </a:stretch>
                  </pic:blipFill>
                  <pic:spPr>
                    <a:xfrm>
                      <a:off x="0" y="0"/>
                      <a:ext cx="5903642" cy="8239125"/>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473E1BDD" wp14:editId="34BFCFAB">
            <wp:extent cx="5903642" cy="8239125"/>
            <wp:effectExtent l="0" t="0" r="0" b="0"/>
            <wp:docPr id="268" name="Image 268"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descr="Изображение выглядит как текст, письмо, бумага, Шрифт  Содержимое, созданное искусственным интеллектом, может быть неверным."/>
                    <pic:cNvPicPr/>
                  </pic:nvPicPr>
                  <pic:blipFill>
                    <a:blip r:embed="rId142" cstate="print"/>
                    <a:stretch>
                      <a:fillRect/>
                    </a:stretch>
                  </pic:blipFill>
                  <pic:spPr>
                    <a:xfrm>
                      <a:off x="0" y="0"/>
                      <a:ext cx="5903642" cy="8239125"/>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3D8E998E" wp14:editId="22A5AC89">
            <wp:extent cx="5903642" cy="8234362"/>
            <wp:effectExtent l="0" t="0" r="0" b="0"/>
            <wp:docPr id="269" name="Image 269"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descr="Изображение выглядит как текст, письмо, бумага, Шрифт  Содержимое, созданное искусственным интеллектом, может быть неверным."/>
                    <pic:cNvPicPr/>
                  </pic:nvPicPr>
                  <pic:blipFill>
                    <a:blip r:embed="rId143" cstate="print"/>
                    <a:stretch>
                      <a:fillRect/>
                    </a:stretch>
                  </pic:blipFill>
                  <pic:spPr>
                    <a:xfrm>
                      <a:off x="0" y="0"/>
                      <a:ext cx="5903642"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48D8D657" wp14:editId="41A3A7E3">
            <wp:extent cx="5903642" cy="8224837"/>
            <wp:effectExtent l="0" t="0" r="0" b="0"/>
            <wp:docPr id="270" name="Image 270"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descr="Изображение выглядит как текст, письмо, бумага, Шрифт  Содержимое, созданное искусственным интеллектом, может быть неверным."/>
                    <pic:cNvPicPr/>
                  </pic:nvPicPr>
                  <pic:blipFill>
                    <a:blip r:embed="rId144" cstate="print"/>
                    <a:stretch>
                      <a:fillRect/>
                    </a:stretch>
                  </pic:blipFill>
                  <pic:spPr>
                    <a:xfrm>
                      <a:off x="0" y="0"/>
                      <a:ext cx="5903642" cy="8224837"/>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3E6C98F7" wp14:editId="67350BFA">
            <wp:extent cx="5903642" cy="8234362"/>
            <wp:effectExtent l="0" t="0" r="0" b="0"/>
            <wp:docPr id="271" name="Image 271"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descr="Изображение выглядит как текст, письмо, бумага, Шрифт  Содержимое, созданное искусственным интеллектом, может быть неверным."/>
                    <pic:cNvPicPr/>
                  </pic:nvPicPr>
                  <pic:blipFill>
                    <a:blip r:embed="rId145" cstate="print"/>
                    <a:stretch>
                      <a:fillRect/>
                    </a:stretch>
                  </pic:blipFill>
                  <pic:spPr>
                    <a:xfrm>
                      <a:off x="0" y="0"/>
                      <a:ext cx="5903642"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79196443" wp14:editId="5E285480">
            <wp:extent cx="5903642" cy="8234362"/>
            <wp:effectExtent l="0" t="0" r="0" b="0"/>
            <wp:docPr id="272" name="Image 272" descr="Изображение выглядит как текст, бумага, Шрифт, письмо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descr="Изображение выглядит как текст, бумага, Шрифт, письмо  Содержимое, созданное искусственным интеллектом, может быть неверным."/>
                    <pic:cNvPicPr/>
                  </pic:nvPicPr>
                  <pic:blipFill>
                    <a:blip r:embed="rId146" cstate="print"/>
                    <a:stretch>
                      <a:fillRect/>
                    </a:stretch>
                  </pic:blipFill>
                  <pic:spPr>
                    <a:xfrm>
                      <a:off x="0" y="0"/>
                      <a:ext cx="5903642"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4C3E9D92" wp14:editId="192FD989">
            <wp:extent cx="5903642" cy="8234362"/>
            <wp:effectExtent l="0" t="0" r="0" b="0"/>
            <wp:docPr id="273" name="Image 273" descr="Изображение выглядит как текст, письмо, бумага, докумен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descr="Изображение выглядит как текст, письмо, бумага, документ  Содержимое, созданное искусственным интеллектом, может быть неверным."/>
                    <pic:cNvPicPr/>
                  </pic:nvPicPr>
                  <pic:blipFill>
                    <a:blip r:embed="rId147" cstate="print"/>
                    <a:stretch>
                      <a:fillRect/>
                    </a:stretch>
                  </pic:blipFill>
                  <pic:spPr>
                    <a:xfrm>
                      <a:off x="0" y="0"/>
                      <a:ext cx="5903642"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5BB91B09" wp14:editId="674EFFEF">
            <wp:extent cx="5903722" cy="8239125"/>
            <wp:effectExtent l="0" t="0" r="0" b="0"/>
            <wp:docPr id="274" name="Image 274" descr="Изображение выглядит как текст, бумага, письмо,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descr="Изображение выглядит как текст, бумага, письмо, Шрифт  Содержимое, созданное искусственным интеллектом, может быть неверным."/>
                    <pic:cNvPicPr/>
                  </pic:nvPicPr>
                  <pic:blipFill>
                    <a:blip r:embed="rId148" cstate="print"/>
                    <a:stretch>
                      <a:fillRect/>
                    </a:stretch>
                  </pic:blipFill>
                  <pic:spPr>
                    <a:xfrm>
                      <a:off x="0" y="0"/>
                      <a:ext cx="5903722" cy="8239125"/>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1"/>
        <w:spacing w:line="320" w:lineRule="exact"/>
        <w:ind w:right="571"/>
      </w:pPr>
      <w:r>
        <w:t>ПРИЛОЖЕНИЕ</w:t>
      </w:r>
      <w:r>
        <w:rPr>
          <w:spacing w:val="-6"/>
        </w:rPr>
        <w:t xml:space="preserve"> </w:t>
      </w:r>
      <w:r>
        <w:rPr>
          <w:spacing w:val="-10"/>
        </w:rPr>
        <w:t>К</w:t>
      </w:r>
    </w:p>
    <w:p w:rsidR="002F4908" w:rsidRDefault="00385B7E">
      <w:pPr>
        <w:spacing w:line="274" w:lineRule="exact"/>
        <w:ind w:left="858" w:right="577"/>
        <w:jc w:val="center"/>
        <w:rPr>
          <w:sz w:val="24"/>
        </w:rPr>
      </w:pPr>
      <w:r>
        <w:rPr>
          <w:sz w:val="24"/>
        </w:rPr>
        <w:t>Технологический</w:t>
      </w:r>
      <w:r>
        <w:rPr>
          <w:spacing w:val="-7"/>
          <w:sz w:val="24"/>
        </w:rPr>
        <w:t xml:space="preserve"> </w:t>
      </w:r>
      <w:r>
        <w:rPr>
          <w:sz w:val="24"/>
        </w:rPr>
        <w:t>процесс</w:t>
      </w:r>
      <w:r>
        <w:rPr>
          <w:spacing w:val="-6"/>
          <w:sz w:val="24"/>
        </w:rPr>
        <w:t xml:space="preserve"> </w:t>
      </w:r>
      <w:r>
        <w:rPr>
          <w:sz w:val="24"/>
        </w:rPr>
        <w:t>нанесения</w:t>
      </w:r>
      <w:r>
        <w:rPr>
          <w:spacing w:val="-6"/>
          <w:sz w:val="24"/>
        </w:rPr>
        <w:t xml:space="preserve"> </w:t>
      </w:r>
      <w:r>
        <w:rPr>
          <w:spacing w:val="-2"/>
          <w:sz w:val="24"/>
        </w:rPr>
        <w:t>покрытия</w:t>
      </w:r>
    </w:p>
    <w:p w:rsidR="002F4908" w:rsidRDefault="00385B7E">
      <w:pPr>
        <w:pStyle w:val="a3"/>
        <w:spacing w:before="5"/>
        <w:ind w:left="0" w:firstLine="0"/>
        <w:jc w:val="left"/>
        <w:rPr>
          <w:sz w:val="8"/>
        </w:rPr>
      </w:pPr>
      <w:r>
        <w:rPr>
          <w:noProof/>
          <w:sz w:val="8"/>
          <w:lang w:eastAsia="ru-RU"/>
        </w:rPr>
        <w:drawing>
          <wp:anchor distT="0" distB="0" distL="0" distR="0" simplePos="0" relativeHeight="487628288" behindDoc="1" locked="0" layoutInCell="1" allowOverlap="1" wp14:anchorId="610C8E52" wp14:editId="39BCCDA2">
            <wp:simplePos x="0" y="0"/>
            <wp:positionH relativeFrom="page">
              <wp:posOffset>1080516</wp:posOffset>
            </wp:positionH>
            <wp:positionV relativeFrom="paragraph">
              <wp:posOffset>76840</wp:posOffset>
            </wp:positionV>
            <wp:extent cx="5907563" cy="8234362"/>
            <wp:effectExtent l="0" t="0" r="0" b="0"/>
            <wp:wrapTopAndBottom/>
            <wp:docPr id="275" name="Image 275" descr="Изображение выглядит как текст, письмо, бумага, докумен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descr="Изображение выглядит как текст, письмо, бумага, документ  Содержимое, созданное искусственным интеллектом, может быть неверным."/>
                    <pic:cNvPicPr/>
                  </pic:nvPicPr>
                  <pic:blipFill>
                    <a:blip r:embed="rId149" cstate="print"/>
                    <a:stretch>
                      <a:fillRect/>
                    </a:stretch>
                  </pic:blipFill>
                  <pic:spPr>
                    <a:xfrm>
                      <a:off x="0" y="0"/>
                      <a:ext cx="5907563" cy="8234362"/>
                    </a:xfrm>
                    <a:prstGeom prst="rect">
                      <a:avLst/>
                    </a:prstGeom>
                  </pic:spPr>
                </pic:pic>
              </a:graphicData>
            </a:graphic>
          </wp:anchor>
        </w:drawing>
      </w:r>
    </w:p>
    <w:p w:rsidR="002F4908" w:rsidRDefault="002F4908">
      <w:pPr>
        <w:pStyle w:val="a3"/>
        <w:jc w:val="left"/>
        <w:rPr>
          <w:sz w:val="8"/>
        </w:rPr>
        <w:sectPr w:rsidR="002F4908">
          <w:pgSz w:w="11910" w:h="16840"/>
          <w:pgMar w:top="104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1B29A4A2" wp14:editId="279D9A18">
            <wp:extent cx="5903642" cy="8239125"/>
            <wp:effectExtent l="0" t="0" r="0" b="0"/>
            <wp:docPr id="276" name="Image 276" descr="Изображение выглядит как текст, письмо, бумага, книг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descr="Изображение выглядит как текст, письмо, бумага, книга  Содержимое, созданное искусственным интеллектом, может быть неверным."/>
                    <pic:cNvPicPr/>
                  </pic:nvPicPr>
                  <pic:blipFill>
                    <a:blip r:embed="rId150" cstate="print"/>
                    <a:stretch>
                      <a:fillRect/>
                    </a:stretch>
                  </pic:blipFill>
                  <pic:spPr>
                    <a:xfrm>
                      <a:off x="0" y="0"/>
                      <a:ext cx="5903642" cy="8239125"/>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642D49E2" wp14:editId="387841A9">
            <wp:extent cx="5903642" cy="8234362"/>
            <wp:effectExtent l="0" t="0" r="0" b="0"/>
            <wp:docPr id="277" name="Image 277" descr="Изображение выглядит как текст, бумага, письмо, книг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descr="Изображение выглядит как текст, бумага, письмо, книга  Содержимое, созданное искусственным интеллектом, может быть неверным."/>
                    <pic:cNvPicPr/>
                  </pic:nvPicPr>
                  <pic:blipFill>
                    <a:blip r:embed="rId151" cstate="print"/>
                    <a:stretch>
                      <a:fillRect/>
                    </a:stretch>
                  </pic:blipFill>
                  <pic:spPr>
                    <a:xfrm>
                      <a:off x="0" y="0"/>
                      <a:ext cx="5903642"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787BD312" wp14:editId="415D6235">
            <wp:extent cx="5903642" cy="8239125"/>
            <wp:effectExtent l="0" t="0" r="0" b="0"/>
            <wp:docPr id="278" name="Image 278"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descr="Изображение выглядит как текст, письмо, бумага, Шрифт  Содержимое, созданное искусственным интеллектом, может быть неверным."/>
                    <pic:cNvPicPr/>
                  </pic:nvPicPr>
                  <pic:blipFill>
                    <a:blip r:embed="rId152" cstate="print"/>
                    <a:stretch>
                      <a:fillRect/>
                    </a:stretch>
                  </pic:blipFill>
                  <pic:spPr>
                    <a:xfrm>
                      <a:off x="0" y="0"/>
                      <a:ext cx="5903642" cy="8239125"/>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368D7115" wp14:editId="6B3806B2">
            <wp:extent cx="5903642" cy="8234362"/>
            <wp:effectExtent l="0" t="0" r="0" b="0"/>
            <wp:docPr id="279" name="Image 279" descr="Изображение выглядит как текст, бумага, письмо,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descr="Изображение выглядит как текст, бумага, письмо, Шрифт  Содержимое, созданное искусственным интеллектом, может быть неверным."/>
                    <pic:cNvPicPr/>
                  </pic:nvPicPr>
                  <pic:blipFill>
                    <a:blip r:embed="rId153" cstate="print"/>
                    <a:stretch>
                      <a:fillRect/>
                    </a:stretch>
                  </pic:blipFill>
                  <pic:spPr>
                    <a:xfrm>
                      <a:off x="0" y="0"/>
                      <a:ext cx="5903642"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5F65D339" wp14:editId="60651596">
            <wp:extent cx="5903642" cy="8234362"/>
            <wp:effectExtent l="0" t="0" r="0" b="0"/>
            <wp:docPr id="280" name="Image 280" descr="Изображение выглядит как текст, бумага, письмо,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0" name="Image 280" descr="Изображение выглядит как текст, бумага, письмо, Шрифт  Содержимое, созданное искусственным интеллектом, может быть неверным."/>
                    <pic:cNvPicPr/>
                  </pic:nvPicPr>
                  <pic:blipFill>
                    <a:blip r:embed="rId154" cstate="print"/>
                    <a:stretch>
                      <a:fillRect/>
                    </a:stretch>
                  </pic:blipFill>
                  <pic:spPr>
                    <a:xfrm>
                      <a:off x="0" y="0"/>
                      <a:ext cx="5903642"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20F9FA34" wp14:editId="31006725">
            <wp:extent cx="5903642" cy="8234362"/>
            <wp:effectExtent l="0" t="0" r="0" b="0"/>
            <wp:docPr id="281" name="Image 281" descr="Изображение выглядит как текст, бумага, письмо,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descr="Изображение выглядит как текст, бумага, письмо, Шрифт  Содержимое, созданное искусственным интеллектом, может быть неверным."/>
                    <pic:cNvPicPr/>
                  </pic:nvPicPr>
                  <pic:blipFill>
                    <a:blip r:embed="rId155" cstate="print"/>
                    <a:stretch>
                      <a:fillRect/>
                    </a:stretch>
                  </pic:blipFill>
                  <pic:spPr>
                    <a:xfrm>
                      <a:off x="0" y="0"/>
                      <a:ext cx="5903642"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7781D081" wp14:editId="4A28CB71">
            <wp:extent cx="5903642" cy="8234362"/>
            <wp:effectExtent l="0" t="0" r="0" b="0"/>
            <wp:docPr id="282" name="Image 282" descr="Изображение выглядит как текст, бумага, Шрифт, снимок экран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descr="Изображение выглядит как текст, бумага, Шрифт, снимок экрана  Содержимое, созданное искусственным интеллектом, может быть неверным."/>
                    <pic:cNvPicPr/>
                  </pic:nvPicPr>
                  <pic:blipFill>
                    <a:blip r:embed="rId156" cstate="print"/>
                    <a:stretch>
                      <a:fillRect/>
                    </a:stretch>
                  </pic:blipFill>
                  <pic:spPr>
                    <a:xfrm>
                      <a:off x="0" y="0"/>
                      <a:ext cx="5903642"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1A117B28" wp14:editId="2BAE5D7D">
            <wp:extent cx="5903642" cy="8234362"/>
            <wp:effectExtent l="0" t="0" r="0" b="0"/>
            <wp:docPr id="283" name="Image 283"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descr="Изображение выглядит как текст, письмо, бумага, Шрифт  Содержимое, созданное искусственным интеллектом, может быть неверным."/>
                    <pic:cNvPicPr/>
                  </pic:nvPicPr>
                  <pic:blipFill>
                    <a:blip r:embed="rId157" cstate="print"/>
                    <a:stretch>
                      <a:fillRect/>
                    </a:stretch>
                  </pic:blipFill>
                  <pic:spPr>
                    <a:xfrm>
                      <a:off x="0" y="0"/>
                      <a:ext cx="5903642"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5B45417A" wp14:editId="0AEDC096">
            <wp:extent cx="5751290" cy="8234362"/>
            <wp:effectExtent l="0" t="0" r="0" b="0"/>
            <wp:docPr id="284" name="Image 284"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descr="Изображение выглядит как текст, письмо, бумага, Шрифт  Содержимое, созданное искусственным интеллектом, может быть неверным."/>
                    <pic:cNvPicPr/>
                  </pic:nvPicPr>
                  <pic:blipFill>
                    <a:blip r:embed="rId158" cstate="print"/>
                    <a:stretch>
                      <a:fillRect/>
                    </a:stretch>
                  </pic:blipFill>
                  <pic:spPr>
                    <a:xfrm>
                      <a:off x="0" y="0"/>
                      <a:ext cx="5751290"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5E01F71C" wp14:editId="0C71C4FE">
            <wp:extent cx="5903642" cy="8234362"/>
            <wp:effectExtent l="0" t="0" r="0" b="0"/>
            <wp:docPr id="285" name="Image 285" descr="Изображение выглядит как текст, рукописный текст, Параллельный, докумен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descr="Изображение выглядит как текст, рукописный текст, Параллельный, документ  Содержимое, созданное искусственным интеллектом, может быть неверным."/>
                    <pic:cNvPicPr/>
                  </pic:nvPicPr>
                  <pic:blipFill>
                    <a:blip r:embed="rId159" cstate="print"/>
                    <a:stretch>
                      <a:fillRect/>
                    </a:stretch>
                  </pic:blipFill>
                  <pic:spPr>
                    <a:xfrm>
                      <a:off x="0" y="0"/>
                      <a:ext cx="5903642"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039EF342" wp14:editId="03E6DA2F">
            <wp:extent cx="5903642" cy="8234362"/>
            <wp:effectExtent l="0" t="0" r="0" b="0"/>
            <wp:docPr id="286" name="Image 286" descr="Изображение выглядит как текст, бумага, письмо,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descr="Изображение выглядит как текст, бумага, письмо, Шрифт  Содержимое, созданное искусственным интеллектом, может быть неверным."/>
                    <pic:cNvPicPr/>
                  </pic:nvPicPr>
                  <pic:blipFill>
                    <a:blip r:embed="rId160" cstate="print"/>
                    <a:stretch>
                      <a:fillRect/>
                    </a:stretch>
                  </pic:blipFill>
                  <pic:spPr>
                    <a:xfrm>
                      <a:off x="0" y="0"/>
                      <a:ext cx="5903642" cy="8234362"/>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14:anchorId="4A4D012F" wp14:editId="07334630">
            <wp:extent cx="5906707" cy="8281987"/>
            <wp:effectExtent l="0" t="0" r="0" b="0"/>
            <wp:docPr id="287" name="Image 287" descr="Изображение выглядит как текст, письмо, бумага, книга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descr="Изображение выглядит как текст, письмо, бумага, книга  Содержимое, созданное искусственным интеллектом, может быть неверным."/>
                    <pic:cNvPicPr/>
                  </pic:nvPicPr>
                  <pic:blipFill>
                    <a:blip r:embed="rId161" cstate="print"/>
                    <a:stretch>
                      <a:fillRect/>
                    </a:stretch>
                  </pic:blipFill>
                  <pic:spPr>
                    <a:xfrm>
                      <a:off x="0" y="0"/>
                      <a:ext cx="5906707" cy="8281987"/>
                    </a:xfrm>
                    <a:prstGeom prst="rect">
                      <a:avLst/>
                    </a:prstGeom>
                  </pic:spPr>
                </pic:pic>
              </a:graphicData>
            </a:graphic>
          </wp:inline>
        </w:drawing>
      </w:r>
    </w:p>
    <w:p w:rsidR="002F4908" w:rsidRDefault="002F4908">
      <w:pPr>
        <w:pStyle w:val="a3"/>
        <w:jc w:val="left"/>
        <w:rPr>
          <w:sz w:val="20"/>
        </w:rPr>
        <w:sectPr w:rsidR="002F4908">
          <w:pgSz w:w="11910" w:h="16840"/>
          <w:pgMar w:top="1220" w:right="283" w:bottom="920" w:left="850" w:header="0" w:footer="729" w:gutter="0"/>
          <w:cols w:space="720"/>
        </w:sectPr>
      </w:pPr>
    </w:p>
    <w:p w:rsidR="002F4908" w:rsidRDefault="00385B7E">
      <w:pPr>
        <w:pStyle w:val="1"/>
        <w:spacing w:line="320" w:lineRule="exact"/>
        <w:ind w:right="571"/>
      </w:pPr>
      <w:r>
        <w:t>ПРИЛОЖЕНИЕ</w:t>
      </w:r>
      <w:r>
        <w:rPr>
          <w:spacing w:val="-6"/>
        </w:rPr>
        <w:t xml:space="preserve"> </w:t>
      </w:r>
      <w:r>
        <w:rPr>
          <w:spacing w:val="-10"/>
        </w:rPr>
        <w:t>Л</w:t>
      </w:r>
    </w:p>
    <w:p w:rsidR="002F4908" w:rsidRDefault="00385B7E">
      <w:pPr>
        <w:spacing w:line="274" w:lineRule="exact"/>
        <w:ind w:left="858" w:right="576"/>
        <w:jc w:val="center"/>
        <w:rPr>
          <w:sz w:val="24"/>
        </w:rPr>
      </w:pPr>
      <w:r>
        <w:rPr>
          <w:sz w:val="24"/>
        </w:rPr>
        <w:t>Акт</w:t>
      </w:r>
      <w:r>
        <w:rPr>
          <w:spacing w:val="-5"/>
          <w:sz w:val="24"/>
        </w:rPr>
        <w:t xml:space="preserve"> </w:t>
      </w:r>
      <w:r>
        <w:rPr>
          <w:sz w:val="24"/>
        </w:rPr>
        <w:t>внедрения</w:t>
      </w:r>
      <w:r>
        <w:rPr>
          <w:spacing w:val="-8"/>
          <w:sz w:val="24"/>
        </w:rPr>
        <w:t xml:space="preserve"> </w:t>
      </w:r>
      <w:r>
        <w:rPr>
          <w:sz w:val="24"/>
        </w:rPr>
        <w:t>нормативно-технических</w:t>
      </w:r>
      <w:r>
        <w:rPr>
          <w:spacing w:val="-2"/>
          <w:sz w:val="24"/>
        </w:rPr>
        <w:t xml:space="preserve"> документов</w:t>
      </w:r>
    </w:p>
    <w:p w:rsidR="002F4908" w:rsidRDefault="00385B7E">
      <w:pPr>
        <w:pStyle w:val="a3"/>
        <w:spacing w:before="4"/>
        <w:ind w:left="0" w:firstLine="0"/>
        <w:jc w:val="left"/>
        <w:rPr>
          <w:sz w:val="8"/>
        </w:rPr>
      </w:pPr>
      <w:r>
        <w:rPr>
          <w:noProof/>
          <w:sz w:val="8"/>
          <w:lang w:eastAsia="ru-RU"/>
        </w:rPr>
        <w:drawing>
          <wp:anchor distT="0" distB="0" distL="0" distR="0" simplePos="0" relativeHeight="487628800" behindDoc="1" locked="0" layoutInCell="1" allowOverlap="1">
            <wp:simplePos x="0" y="0"/>
            <wp:positionH relativeFrom="page">
              <wp:posOffset>1080516</wp:posOffset>
            </wp:positionH>
            <wp:positionV relativeFrom="paragraph">
              <wp:posOffset>76800</wp:posOffset>
            </wp:positionV>
            <wp:extent cx="5904713" cy="8239125"/>
            <wp:effectExtent l="0" t="0" r="0" b="0"/>
            <wp:wrapTopAndBottom/>
            <wp:docPr id="288" name="Image 288" descr="Изображение выглядит как текст, письмо, бумага, Шриф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descr="Изображение выглядит как текст, письмо, бумага, Шрифт  Содержимое, созданное искусственным интеллектом, может быть неверным."/>
                    <pic:cNvPicPr/>
                  </pic:nvPicPr>
                  <pic:blipFill>
                    <a:blip r:embed="rId162" cstate="print"/>
                    <a:stretch>
                      <a:fillRect/>
                    </a:stretch>
                  </pic:blipFill>
                  <pic:spPr>
                    <a:xfrm>
                      <a:off x="0" y="0"/>
                      <a:ext cx="5904713" cy="8239125"/>
                    </a:xfrm>
                    <a:prstGeom prst="rect">
                      <a:avLst/>
                    </a:prstGeom>
                  </pic:spPr>
                </pic:pic>
              </a:graphicData>
            </a:graphic>
          </wp:anchor>
        </w:drawing>
      </w:r>
    </w:p>
    <w:p w:rsidR="002F4908" w:rsidRDefault="002F4908">
      <w:pPr>
        <w:pStyle w:val="a3"/>
        <w:jc w:val="left"/>
        <w:rPr>
          <w:sz w:val="8"/>
        </w:rPr>
        <w:sectPr w:rsidR="002F4908">
          <w:pgSz w:w="11910" w:h="16840"/>
          <w:pgMar w:top="1040" w:right="283" w:bottom="920" w:left="850" w:header="0" w:footer="729" w:gutter="0"/>
          <w:cols w:space="720"/>
        </w:sectPr>
      </w:pPr>
    </w:p>
    <w:p w:rsidR="002F4908" w:rsidRDefault="00385B7E">
      <w:pPr>
        <w:pStyle w:val="a3"/>
        <w:ind w:left="851" w:firstLine="0"/>
        <w:jc w:val="left"/>
        <w:rPr>
          <w:sz w:val="20"/>
        </w:rPr>
      </w:pPr>
      <w:r>
        <w:rPr>
          <w:noProof/>
          <w:sz w:val="20"/>
          <w:lang w:eastAsia="ru-RU"/>
        </w:rPr>
        <w:drawing>
          <wp:inline distT="0" distB="0" distL="0" distR="0">
            <wp:extent cx="5903642" cy="8239125"/>
            <wp:effectExtent l="0" t="0" r="0" b="0"/>
            <wp:docPr id="289" name="Image 289" descr="Изображение выглядит как текст, письмо, бумага, рукописный текст  Содержимое, созданное искусственным интеллектом, может быть неверны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descr="Изображение выглядит как текст, письмо, бумага, рукописный текст  Содержимое, созданное искусственным интеллектом, может быть неверным."/>
                    <pic:cNvPicPr/>
                  </pic:nvPicPr>
                  <pic:blipFill>
                    <a:blip r:embed="rId163" cstate="print"/>
                    <a:stretch>
                      <a:fillRect/>
                    </a:stretch>
                  </pic:blipFill>
                  <pic:spPr>
                    <a:xfrm>
                      <a:off x="0" y="0"/>
                      <a:ext cx="5903642" cy="8239125"/>
                    </a:xfrm>
                    <a:prstGeom prst="rect">
                      <a:avLst/>
                    </a:prstGeom>
                  </pic:spPr>
                </pic:pic>
              </a:graphicData>
            </a:graphic>
          </wp:inline>
        </w:drawing>
      </w:r>
    </w:p>
    <w:sectPr w:rsidR="002F4908">
      <w:pgSz w:w="11910" w:h="16840"/>
      <w:pgMar w:top="1220" w:right="283" w:bottom="920" w:left="850" w:header="0" w:footer="72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B7E" w:rsidRDefault="00385B7E">
      <w:r>
        <w:separator/>
      </w:r>
    </w:p>
  </w:endnote>
  <w:endnote w:type="continuationSeparator" w:id="0">
    <w:p w:rsidR="00385B7E" w:rsidRDefault="00385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B7E" w:rsidRDefault="00385B7E">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2131456" behindDoc="1" locked="0" layoutInCell="1" allowOverlap="1" wp14:anchorId="0B545E15" wp14:editId="3EAA00E7">
              <wp:simplePos x="0" y="0"/>
              <wp:positionH relativeFrom="page">
                <wp:posOffset>3904869</wp:posOffset>
              </wp:positionH>
              <wp:positionV relativeFrom="page">
                <wp:posOffset>10089498</wp:posOffset>
              </wp:positionV>
              <wp:extent cx="292735" cy="2228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735" cy="222885"/>
                      </a:xfrm>
                      <a:prstGeom prst="rect">
                        <a:avLst/>
                      </a:prstGeom>
                    </wps:spPr>
                    <wps:txbx>
                      <w:txbxContent>
                        <w:p w:rsidR="00385B7E" w:rsidRDefault="00385B7E">
                          <w:pPr>
                            <w:pStyle w:val="a3"/>
                            <w:spacing w:before="9"/>
                            <w:ind w:left="20" w:firstLine="0"/>
                            <w:jc w:val="left"/>
                          </w:pPr>
                          <w:r>
                            <w:rPr>
                              <w:spacing w:val="-5"/>
                            </w:rPr>
                            <w:fldChar w:fldCharType="begin"/>
                          </w:r>
                          <w:r>
                            <w:rPr>
                              <w:spacing w:val="-5"/>
                            </w:rPr>
                            <w:instrText xml:space="preserve"> PAGE </w:instrText>
                          </w:r>
                          <w:r>
                            <w:rPr>
                              <w:spacing w:val="-5"/>
                            </w:rPr>
                            <w:fldChar w:fldCharType="separate"/>
                          </w:r>
                          <w:r>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149" type="#_x0000_t202" style="position:absolute;margin-left:307.45pt;margin-top:794.45pt;width:23.05pt;height:17.55pt;z-index:-2118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" filled="f" stroked="f">
              <v:path arrowok="t"/>
              <v:textbox inset="0,0,0,0">
                <w:txbxContent>
                  <w:p w:rsidR="00385B7E" w:rsidRDefault="00385B7E">
                    <w:pPr>
                      <w:pStyle w:val="a3"/>
                      <w:spacing w:before="9"/>
                      <w:ind w:left="20" w:firstLine="0"/>
                      <w:jc w:val="left"/>
                    </w:pPr>
                    <w:r>
                      <w:rPr>
                        <w:spacing w:val="-5"/>
                      </w:rPr>
                      <w:fldChar w:fldCharType="begin"/>
                    </w:r>
                    <w:r>
                      <w:rPr>
                        <w:spacing w:val="-5"/>
                      </w:rPr>
                      <w:instrText xml:space="preserve"> PAGE </w:instrText>
                    </w:r>
                    <w:r>
                      <w:rPr>
                        <w:spacing w:val="-5"/>
                      </w:rPr>
                      <w:fldChar w:fldCharType="separate"/>
                    </w:r>
                    <w:r>
                      <w:rPr>
                        <w:noProof/>
                        <w:spacing w:val="-5"/>
                      </w:rPr>
                      <w:t>2</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B7E" w:rsidRDefault="00385B7E">
    <w:pPr>
      <w:pStyle w:val="a3"/>
      <w:spacing w:line="14" w:lineRule="auto"/>
      <w:ind w:left="0" w:firstLine="0"/>
      <w:jc w:val="lef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B7E" w:rsidRDefault="00385B7E">
    <w:pPr>
      <w:pStyle w:val="a3"/>
      <w:spacing w:line="14" w:lineRule="auto"/>
      <w:ind w:left="0" w:firstLine="0"/>
      <w:jc w:val="left"/>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B7E" w:rsidRDefault="00385B7E">
    <w:pPr>
      <w:pStyle w:val="a3"/>
      <w:spacing w:line="14" w:lineRule="auto"/>
      <w:ind w:left="0" w:firstLine="0"/>
      <w:jc w:val="left"/>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B7E" w:rsidRDefault="00385B7E">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2131968" behindDoc="1" locked="0" layoutInCell="1" allowOverlap="1" wp14:anchorId="304EB832" wp14:editId="56FD1387">
              <wp:simplePos x="0" y="0"/>
              <wp:positionH relativeFrom="page">
                <wp:posOffset>3879469</wp:posOffset>
              </wp:positionH>
              <wp:positionV relativeFrom="page">
                <wp:posOffset>10089498</wp:posOffset>
              </wp:positionV>
              <wp:extent cx="356235" cy="222885"/>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 cy="222885"/>
                      </a:xfrm>
                      <a:prstGeom prst="rect">
                        <a:avLst/>
                      </a:prstGeom>
                    </wps:spPr>
                    <wps:txbx>
                      <w:txbxContent>
                        <w:p w:rsidR="00385B7E" w:rsidRDefault="00385B7E">
                          <w:pPr>
                            <w:pStyle w:val="a3"/>
                            <w:spacing w:before="9"/>
                            <w:ind w:left="60" w:firstLine="0"/>
                            <w:jc w:val="left"/>
                          </w:pPr>
                          <w:r>
                            <w:rPr>
                              <w:spacing w:val="-5"/>
                            </w:rPr>
                            <w:fldChar w:fldCharType="begin"/>
                          </w:r>
                          <w:r>
                            <w:rPr>
                              <w:spacing w:val="-5"/>
                            </w:rPr>
                            <w:instrText xml:space="preserve"> PAGE </w:instrText>
                          </w:r>
                          <w:r>
                            <w:rPr>
                              <w:spacing w:val="-5"/>
                            </w:rPr>
                            <w:fldChar w:fldCharType="separate"/>
                          </w:r>
                          <w:r>
                            <w:rPr>
                              <w:spacing w:val="-5"/>
                            </w:rPr>
                            <w:t>142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7" o:spid="_x0000_s1150" type="#_x0000_t202" style="position:absolute;margin-left:305.45pt;margin-top:794.45pt;width:28.05pt;height:17.55pt;z-index:-2118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" filled="f" stroked="f">
              <v:path arrowok="t"/>
              <v:textbox inset="0,0,0,0">
                <w:txbxContent>
                  <w:p w:rsidR="00385B7E" w:rsidRDefault="00385B7E">
                    <w:pPr>
                      <w:pStyle w:val="a3"/>
                      <w:spacing w:before="9"/>
                      <w:ind w:left="60" w:firstLine="0"/>
                      <w:jc w:val="left"/>
                    </w:pPr>
                    <w:r>
                      <w:rPr>
                        <w:spacing w:val="-5"/>
                      </w:rPr>
                      <w:fldChar w:fldCharType="begin"/>
                    </w:r>
                    <w:r>
                      <w:rPr>
                        <w:spacing w:val="-5"/>
                      </w:rPr>
                      <w:instrText xml:space="preserve"> PAGE </w:instrText>
                    </w:r>
                    <w:r>
                      <w:rPr>
                        <w:spacing w:val="-5"/>
                      </w:rPr>
                      <w:fldChar w:fldCharType="separate"/>
                    </w:r>
                    <w:r>
                      <w:rPr>
                        <w:spacing w:val="-5"/>
                      </w:rPr>
                      <w:t>142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B7E" w:rsidRDefault="00385B7E">
      <w:r>
        <w:separator/>
      </w:r>
    </w:p>
  </w:footnote>
  <w:footnote w:type="continuationSeparator" w:id="0">
    <w:p w:rsidR="00385B7E" w:rsidRDefault="00385B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47CFC"/>
    <w:multiLevelType w:val="hybridMultilevel"/>
    <w:tmpl w:val="2B326DDE"/>
    <w:lvl w:ilvl="0" w:tplc="7DD62106">
      <w:start w:val="1"/>
      <w:numFmt w:val="decimal"/>
      <w:lvlText w:val="%1)"/>
      <w:lvlJc w:val="left"/>
      <w:pPr>
        <w:ind w:left="852" w:hanging="42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CFA8CAC">
      <w:numFmt w:val="bullet"/>
      <w:lvlText w:val="-"/>
      <w:lvlJc w:val="left"/>
      <w:pPr>
        <w:ind w:left="158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162CD748">
      <w:numFmt w:val="bullet"/>
      <w:lvlText w:val="-"/>
      <w:lvlJc w:val="left"/>
      <w:pPr>
        <w:ind w:left="230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3" w:tplc="9ED00534">
      <w:numFmt w:val="bullet"/>
      <w:lvlText w:val="•"/>
      <w:lvlJc w:val="left"/>
      <w:pPr>
        <w:ind w:left="2300" w:hanging="164"/>
      </w:pPr>
      <w:rPr>
        <w:rFonts w:hint="default"/>
        <w:lang w:val="ru-RU" w:eastAsia="en-US" w:bidi="ar-SA"/>
      </w:rPr>
    </w:lvl>
    <w:lvl w:ilvl="4" w:tplc="EA684C58">
      <w:numFmt w:val="bullet"/>
      <w:lvlText w:val="•"/>
      <w:lvlJc w:val="left"/>
      <w:pPr>
        <w:ind w:left="3550" w:hanging="164"/>
      </w:pPr>
      <w:rPr>
        <w:rFonts w:hint="default"/>
        <w:lang w:val="ru-RU" w:eastAsia="en-US" w:bidi="ar-SA"/>
      </w:rPr>
    </w:lvl>
    <w:lvl w:ilvl="5" w:tplc="47B41D06">
      <w:numFmt w:val="bullet"/>
      <w:lvlText w:val="•"/>
      <w:lvlJc w:val="left"/>
      <w:pPr>
        <w:ind w:left="4801" w:hanging="164"/>
      </w:pPr>
      <w:rPr>
        <w:rFonts w:hint="default"/>
        <w:lang w:val="ru-RU" w:eastAsia="en-US" w:bidi="ar-SA"/>
      </w:rPr>
    </w:lvl>
    <w:lvl w:ilvl="6" w:tplc="BB82F3D4">
      <w:numFmt w:val="bullet"/>
      <w:lvlText w:val="•"/>
      <w:lvlJc w:val="left"/>
      <w:pPr>
        <w:ind w:left="6052" w:hanging="164"/>
      </w:pPr>
      <w:rPr>
        <w:rFonts w:hint="default"/>
        <w:lang w:val="ru-RU" w:eastAsia="en-US" w:bidi="ar-SA"/>
      </w:rPr>
    </w:lvl>
    <w:lvl w:ilvl="7" w:tplc="A4225CCE">
      <w:numFmt w:val="bullet"/>
      <w:lvlText w:val="•"/>
      <w:lvlJc w:val="left"/>
      <w:pPr>
        <w:ind w:left="7303" w:hanging="164"/>
      </w:pPr>
      <w:rPr>
        <w:rFonts w:hint="default"/>
        <w:lang w:val="ru-RU" w:eastAsia="en-US" w:bidi="ar-SA"/>
      </w:rPr>
    </w:lvl>
    <w:lvl w:ilvl="8" w:tplc="E2A0D858">
      <w:numFmt w:val="bullet"/>
      <w:lvlText w:val="•"/>
      <w:lvlJc w:val="left"/>
      <w:pPr>
        <w:ind w:left="8554" w:hanging="164"/>
      </w:pPr>
      <w:rPr>
        <w:rFonts w:hint="default"/>
        <w:lang w:val="ru-RU" w:eastAsia="en-US" w:bidi="ar-SA"/>
      </w:rPr>
    </w:lvl>
  </w:abstractNum>
  <w:abstractNum w:abstractNumId="1">
    <w:nsid w:val="07BC719B"/>
    <w:multiLevelType w:val="hybridMultilevel"/>
    <w:tmpl w:val="3A0C2C2A"/>
    <w:lvl w:ilvl="0" w:tplc="A06A6AD0">
      <w:numFmt w:val="bullet"/>
      <w:lvlText w:val=""/>
      <w:lvlJc w:val="left"/>
      <w:pPr>
        <w:ind w:left="1704" w:hanging="286"/>
      </w:pPr>
      <w:rPr>
        <w:rFonts w:ascii="Symbol" w:eastAsia="Symbol" w:hAnsi="Symbol" w:cs="Symbol" w:hint="default"/>
        <w:b w:val="0"/>
        <w:bCs w:val="0"/>
        <w:i w:val="0"/>
        <w:iCs w:val="0"/>
        <w:spacing w:val="0"/>
        <w:w w:val="100"/>
        <w:sz w:val="28"/>
        <w:szCs w:val="28"/>
        <w:lang w:val="ru-RU" w:eastAsia="en-US" w:bidi="ar-SA"/>
      </w:rPr>
    </w:lvl>
    <w:lvl w:ilvl="1" w:tplc="358EFA1E">
      <w:numFmt w:val="bullet"/>
      <w:lvlText w:val="•"/>
      <w:lvlJc w:val="left"/>
      <w:pPr>
        <w:ind w:left="2635" w:hanging="286"/>
      </w:pPr>
      <w:rPr>
        <w:rFonts w:hint="default"/>
        <w:lang w:val="ru-RU" w:eastAsia="en-US" w:bidi="ar-SA"/>
      </w:rPr>
    </w:lvl>
    <w:lvl w:ilvl="2" w:tplc="E844373C">
      <w:numFmt w:val="bullet"/>
      <w:lvlText w:val="•"/>
      <w:lvlJc w:val="left"/>
      <w:pPr>
        <w:ind w:left="3571" w:hanging="286"/>
      </w:pPr>
      <w:rPr>
        <w:rFonts w:hint="default"/>
        <w:lang w:val="ru-RU" w:eastAsia="en-US" w:bidi="ar-SA"/>
      </w:rPr>
    </w:lvl>
    <w:lvl w:ilvl="3" w:tplc="5756D2D0">
      <w:numFmt w:val="bullet"/>
      <w:lvlText w:val="•"/>
      <w:lvlJc w:val="left"/>
      <w:pPr>
        <w:ind w:left="4506" w:hanging="286"/>
      </w:pPr>
      <w:rPr>
        <w:rFonts w:hint="default"/>
        <w:lang w:val="ru-RU" w:eastAsia="en-US" w:bidi="ar-SA"/>
      </w:rPr>
    </w:lvl>
    <w:lvl w:ilvl="4" w:tplc="1908AF8C">
      <w:numFmt w:val="bullet"/>
      <w:lvlText w:val="•"/>
      <w:lvlJc w:val="left"/>
      <w:pPr>
        <w:ind w:left="5442" w:hanging="286"/>
      </w:pPr>
      <w:rPr>
        <w:rFonts w:hint="default"/>
        <w:lang w:val="ru-RU" w:eastAsia="en-US" w:bidi="ar-SA"/>
      </w:rPr>
    </w:lvl>
    <w:lvl w:ilvl="5" w:tplc="26EC864C">
      <w:numFmt w:val="bullet"/>
      <w:lvlText w:val="•"/>
      <w:lvlJc w:val="left"/>
      <w:pPr>
        <w:ind w:left="6378" w:hanging="286"/>
      </w:pPr>
      <w:rPr>
        <w:rFonts w:hint="default"/>
        <w:lang w:val="ru-RU" w:eastAsia="en-US" w:bidi="ar-SA"/>
      </w:rPr>
    </w:lvl>
    <w:lvl w:ilvl="6" w:tplc="B008C602">
      <w:numFmt w:val="bullet"/>
      <w:lvlText w:val="•"/>
      <w:lvlJc w:val="left"/>
      <w:pPr>
        <w:ind w:left="7313" w:hanging="286"/>
      </w:pPr>
      <w:rPr>
        <w:rFonts w:hint="default"/>
        <w:lang w:val="ru-RU" w:eastAsia="en-US" w:bidi="ar-SA"/>
      </w:rPr>
    </w:lvl>
    <w:lvl w:ilvl="7" w:tplc="DFB48B3E">
      <w:numFmt w:val="bullet"/>
      <w:lvlText w:val="•"/>
      <w:lvlJc w:val="left"/>
      <w:pPr>
        <w:ind w:left="8249" w:hanging="286"/>
      </w:pPr>
      <w:rPr>
        <w:rFonts w:hint="default"/>
        <w:lang w:val="ru-RU" w:eastAsia="en-US" w:bidi="ar-SA"/>
      </w:rPr>
    </w:lvl>
    <w:lvl w:ilvl="8" w:tplc="75D4A428">
      <w:numFmt w:val="bullet"/>
      <w:lvlText w:val="•"/>
      <w:lvlJc w:val="left"/>
      <w:pPr>
        <w:ind w:left="9185" w:hanging="286"/>
      </w:pPr>
      <w:rPr>
        <w:rFonts w:hint="default"/>
        <w:lang w:val="ru-RU" w:eastAsia="en-US" w:bidi="ar-SA"/>
      </w:rPr>
    </w:lvl>
  </w:abstractNum>
  <w:abstractNum w:abstractNumId="2">
    <w:nsid w:val="121148F4"/>
    <w:multiLevelType w:val="multilevel"/>
    <w:tmpl w:val="51300AB2"/>
    <w:lvl w:ilvl="0">
      <w:start w:val="1"/>
      <w:numFmt w:val="decimal"/>
      <w:lvlText w:val="%1"/>
      <w:lvlJc w:val="left"/>
      <w:pPr>
        <w:ind w:left="852"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852" w:hanging="850"/>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852" w:hanging="255"/>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918" w:hanging="255"/>
      </w:pPr>
      <w:rPr>
        <w:rFonts w:hint="default"/>
        <w:lang w:val="ru-RU" w:eastAsia="en-US" w:bidi="ar-SA"/>
      </w:rPr>
    </w:lvl>
    <w:lvl w:ilvl="4">
      <w:numFmt w:val="bullet"/>
      <w:lvlText w:val="•"/>
      <w:lvlJc w:val="left"/>
      <w:pPr>
        <w:ind w:left="4938" w:hanging="255"/>
      </w:pPr>
      <w:rPr>
        <w:rFonts w:hint="default"/>
        <w:lang w:val="ru-RU" w:eastAsia="en-US" w:bidi="ar-SA"/>
      </w:rPr>
    </w:lvl>
    <w:lvl w:ilvl="5">
      <w:numFmt w:val="bullet"/>
      <w:lvlText w:val="•"/>
      <w:lvlJc w:val="left"/>
      <w:pPr>
        <w:ind w:left="5958" w:hanging="255"/>
      </w:pPr>
      <w:rPr>
        <w:rFonts w:hint="default"/>
        <w:lang w:val="ru-RU" w:eastAsia="en-US" w:bidi="ar-SA"/>
      </w:rPr>
    </w:lvl>
    <w:lvl w:ilvl="6">
      <w:numFmt w:val="bullet"/>
      <w:lvlText w:val="•"/>
      <w:lvlJc w:val="left"/>
      <w:pPr>
        <w:ind w:left="6977" w:hanging="255"/>
      </w:pPr>
      <w:rPr>
        <w:rFonts w:hint="default"/>
        <w:lang w:val="ru-RU" w:eastAsia="en-US" w:bidi="ar-SA"/>
      </w:rPr>
    </w:lvl>
    <w:lvl w:ilvl="7">
      <w:numFmt w:val="bullet"/>
      <w:lvlText w:val="•"/>
      <w:lvlJc w:val="left"/>
      <w:pPr>
        <w:ind w:left="7997" w:hanging="255"/>
      </w:pPr>
      <w:rPr>
        <w:rFonts w:hint="default"/>
        <w:lang w:val="ru-RU" w:eastAsia="en-US" w:bidi="ar-SA"/>
      </w:rPr>
    </w:lvl>
    <w:lvl w:ilvl="8">
      <w:numFmt w:val="bullet"/>
      <w:lvlText w:val="•"/>
      <w:lvlJc w:val="left"/>
      <w:pPr>
        <w:ind w:left="9017" w:hanging="255"/>
      </w:pPr>
      <w:rPr>
        <w:rFonts w:hint="default"/>
        <w:lang w:val="ru-RU" w:eastAsia="en-US" w:bidi="ar-SA"/>
      </w:rPr>
    </w:lvl>
  </w:abstractNum>
  <w:abstractNum w:abstractNumId="3">
    <w:nsid w:val="159705CA"/>
    <w:multiLevelType w:val="hybridMultilevel"/>
    <w:tmpl w:val="7DB4F7C6"/>
    <w:lvl w:ilvl="0" w:tplc="27288746">
      <w:start w:val="1"/>
      <w:numFmt w:val="decimal"/>
      <w:lvlText w:val="%1."/>
      <w:lvlJc w:val="left"/>
      <w:pPr>
        <w:ind w:left="285" w:hanging="26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B2A8ED6">
      <w:numFmt w:val="bullet"/>
      <w:lvlText w:val="•"/>
      <w:lvlJc w:val="left"/>
      <w:pPr>
        <w:ind w:left="1329" w:hanging="262"/>
      </w:pPr>
      <w:rPr>
        <w:rFonts w:hint="default"/>
        <w:lang w:val="ru-RU" w:eastAsia="en-US" w:bidi="ar-SA"/>
      </w:rPr>
    </w:lvl>
    <w:lvl w:ilvl="2" w:tplc="0DB8CFEC">
      <w:numFmt w:val="bullet"/>
      <w:lvlText w:val="•"/>
      <w:lvlJc w:val="left"/>
      <w:pPr>
        <w:ind w:left="2378" w:hanging="262"/>
      </w:pPr>
      <w:rPr>
        <w:rFonts w:hint="default"/>
        <w:lang w:val="ru-RU" w:eastAsia="en-US" w:bidi="ar-SA"/>
      </w:rPr>
    </w:lvl>
    <w:lvl w:ilvl="3" w:tplc="2D348BEA">
      <w:numFmt w:val="bullet"/>
      <w:lvlText w:val="•"/>
      <w:lvlJc w:val="left"/>
      <w:pPr>
        <w:ind w:left="3428" w:hanging="262"/>
      </w:pPr>
      <w:rPr>
        <w:rFonts w:hint="default"/>
        <w:lang w:val="ru-RU" w:eastAsia="en-US" w:bidi="ar-SA"/>
      </w:rPr>
    </w:lvl>
    <w:lvl w:ilvl="4" w:tplc="0B04DE18">
      <w:numFmt w:val="bullet"/>
      <w:lvlText w:val="•"/>
      <w:lvlJc w:val="left"/>
      <w:pPr>
        <w:ind w:left="4477" w:hanging="262"/>
      </w:pPr>
      <w:rPr>
        <w:rFonts w:hint="default"/>
        <w:lang w:val="ru-RU" w:eastAsia="en-US" w:bidi="ar-SA"/>
      </w:rPr>
    </w:lvl>
    <w:lvl w:ilvl="5" w:tplc="037AB408">
      <w:numFmt w:val="bullet"/>
      <w:lvlText w:val="•"/>
      <w:lvlJc w:val="left"/>
      <w:pPr>
        <w:ind w:left="5526" w:hanging="262"/>
      </w:pPr>
      <w:rPr>
        <w:rFonts w:hint="default"/>
        <w:lang w:val="ru-RU" w:eastAsia="en-US" w:bidi="ar-SA"/>
      </w:rPr>
    </w:lvl>
    <w:lvl w:ilvl="6" w:tplc="101EA3F4">
      <w:numFmt w:val="bullet"/>
      <w:lvlText w:val="•"/>
      <w:lvlJc w:val="left"/>
      <w:pPr>
        <w:ind w:left="6576" w:hanging="262"/>
      </w:pPr>
      <w:rPr>
        <w:rFonts w:hint="default"/>
        <w:lang w:val="ru-RU" w:eastAsia="en-US" w:bidi="ar-SA"/>
      </w:rPr>
    </w:lvl>
    <w:lvl w:ilvl="7" w:tplc="50B8FD98">
      <w:numFmt w:val="bullet"/>
      <w:lvlText w:val="•"/>
      <w:lvlJc w:val="left"/>
      <w:pPr>
        <w:ind w:left="7625" w:hanging="262"/>
      </w:pPr>
      <w:rPr>
        <w:rFonts w:hint="default"/>
        <w:lang w:val="ru-RU" w:eastAsia="en-US" w:bidi="ar-SA"/>
      </w:rPr>
    </w:lvl>
    <w:lvl w:ilvl="8" w:tplc="459CDD7C">
      <w:numFmt w:val="bullet"/>
      <w:lvlText w:val="•"/>
      <w:lvlJc w:val="left"/>
      <w:pPr>
        <w:ind w:left="8674" w:hanging="262"/>
      </w:pPr>
      <w:rPr>
        <w:rFonts w:hint="default"/>
        <w:lang w:val="ru-RU" w:eastAsia="en-US" w:bidi="ar-SA"/>
      </w:rPr>
    </w:lvl>
  </w:abstractNum>
  <w:abstractNum w:abstractNumId="4">
    <w:nsid w:val="17C170F6"/>
    <w:multiLevelType w:val="hybridMultilevel"/>
    <w:tmpl w:val="B93E07A0"/>
    <w:lvl w:ilvl="0" w:tplc="E6BAF716">
      <w:start w:val="1"/>
      <w:numFmt w:val="decimal"/>
      <w:lvlText w:val="%1."/>
      <w:lvlJc w:val="left"/>
      <w:pPr>
        <w:ind w:left="852" w:hanging="30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1A8ECA8">
      <w:numFmt w:val="bullet"/>
      <w:lvlText w:val="•"/>
      <w:lvlJc w:val="left"/>
      <w:pPr>
        <w:ind w:left="1879" w:hanging="309"/>
      </w:pPr>
      <w:rPr>
        <w:rFonts w:hint="default"/>
        <w:lang w:val="ru-RU" w:eastAsia="en-US" w:bidi="ar-SA"/>
      </w:rPr>
    </w:lvl>
    <w:lvl w:ilvl="2" w:tplc="777899F4">
      <w:numFmt w:val="bullet"/>
      <w:lvlText w:val="•"/>
      <w:lvlJc w:val="left"/>
      <w:pPr>
        <w:ind w:left="2899" w:hanging="309"/>
      </w:pPr>
      <w:rPr>
        <w:rFonts w:hint="default"/>
        <w:lang w:val="ru-RU" w:eastAsia="en-US" w:bidi="ar-SA"/>
      </w:rPr>
    </w:lvl>
    <w:lvl w:ilvl="3" w:tplc="8CE47B8E">
      <w:numFmt w:val="bullet"/>
      <w:lvlText w:val="•"/>
      <w:lvlJc w:val="left"/>
      <w:pPr>
        <w:ind w:left="3918" w:hanging="309"/>
      </w:pPr>
      <w:rPr>
        <w:rFonts w:hint="default"/>
        <w:lang w:val="ru-RU" w:eastAsia="en-US" w:bidi="ar-SA"/>
      </w:rPr>
    </w:lvl>
    <w:lvl w:ilvl="4" w:tplc="5A2487A0">
      <w:numFmt w:val="bullet"/>
      <w:lvlText w:val="•"/>
      <w:lvlJc w:val="left"/>
      <w:pPr>
        <w:ind w:left="4938" w:hanging="309"/>
      </w:pPr>
      <w:rPr>
        <w:rFonts w:hint="default"/>
        <w:lang w:val="ru-RU" w:eastAsia="en-US" w:bidi="ar-SA"/>
      </w:rPr>
    </w:lvl>
    <w:lvl w:ilvl="5" w:tplc="7B140B26">
      <w:numFmt w:val="bullet"/>
      <w:lvlText w:val="•"/>
      <w:lvlJc w:val="left"/>
      <w:pPr>
        <w:ind w:left="5958" w:hanging="309"/>
      </w:pPr>
      <w:rPr>
        <w:rFonts w:hint="default"/>
        <w:lang w:val="ru-RU" w:eastAsia="en-US" w:bidi="ar-SA"/>
      </w:rPr>
    </w:lvl>
    <w:lvl w:ilvl="6" w:tplc="FE5A6B74">
      <w:numFmt w:val="bullet"/>
      <w:lvlText w:val="•"/>
      <w:lvlJc w:val="left"/>
      <w:pPr>
        <w:ind w:left="6977" w:hanging="309"/>
      </w:pPr>
      <w:rPr>
        <w:rFonts w:hint="default"/>
        <w:lang w:val="ru-RU" w:eastAsia="en-US" w:bidi="ar-SA"/>
      </w:rPr>
    </w:lvl>
    <w:lvl w:ilvl="7" w:tplc="D30A9D3C">
      <w:numFmt w:val="bullet"/>
      <w:lvlText w:val="•"/>
      <w:lvlJc w:val="left"/>
      <w:pPr>
        <w:ind w:left="7997" w:hanging="309"/>
      </w:pPr>
      <w:rPr>
        <w:rFonts w:hint="default"/>
        <w:lang w:val="ru-RU" w:eastAsia="en-US" w:bidi="ar-SA"/>
      </w:rPr>
    </w:lvl>
    <w:lvl w:ilvl="8" w:tplc="9A40FE4A">
      <w:numFmt w:val="bullet"/>
      <w:lvlText w:val="•"/>
      <w:lvlJc w:val="left"/>
      <w:pPr>
        <w:ind w:left="9017" w:hanging="309"/>
      </w:pPr>
      <w:rPr>
        <w:rFonts w:hint="default"/>
        <w:lang w:val="ru-RU" w:eastAsia="en-US" w:bidi="ar-SA"/>
      </w:rPr>
    </w:lvl>
  </w:abstractNum>
  <w:abstractNum w:abstractNumId="5">
    <w:nsid w:val="18FC300B"/>
    <w:multiLevelType w:val="hybridMultilevel"/>
    <w:tmpl w:val="C924EFAC"/>
    <w:lvl w:ilvl="0" w:tplc="18304DBE">
      <w:start w:val="1"/>
      <w:numFmt w:val="decimal"/>
      <w:lvlText w:val="%1"/>
      <w:lvlJc w:val="left"/>
      <w:pPr>
        <w:ind w:left="852" w:hanging="21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9EE1218">
      <w:numFmt w:val="bullet"/>
      <w:lvlText w:val="•"/>
      <w:lvlJc w:val="left"/>
      <w:pPr>
        <w:ind w:left="1879" w:hanging="219"/>
      </w:pPr>
      <w:rPr>
        <w:rFonts w:hint="default"/>
        <w:lang w:val="ru-RU" w:eastAsia="en-US" w:bidi="ar-SA"/>
      </w:rPr>
    </w:lvl>
    <w:lvl w:ilvl="2" w:tplc="671AB4D4">
      <w:numFmt w:val="bullet"/>
      <w:lvlText w:val="•"/>
      <w:lvlJc w:val="left"/>
      <w:pPr>
        <w:ind w:left="2899" w:hanging="219"/>
      </w:pPr>
      <w:rPr>
        <w:rFonts w:hint="default"/>
        <w:lang w:val="ru-RU" w:eastAsia="en-US" w:bidi="ar-SA"/>
      </w:rPr>
    </w:lvl>
    <w:lvl w:ilvl="3" w:tplc="A82AECF4">
      <w:numFmt w:val="bullet"/>
      <w:lvlText w:val="•"/>
      <w:lvlJc w:val="left"/>
      <w:pPr>
        <w:ind w:left="3918" w:hanging="219"/>
      </w:pPr>
      <w:rPr>
        <w:rFonts w:hint="default"/>
        <w:lang w:val="ru-RU" w:eastAsia="en-US" w:bidi="ar-SA"/>
      </w:rPr>
    </w:lvl>
    <w:lvl w:ilvl="4" w:tplc="FAE2700C">
      <w:numFmt w:val="bullet"/>
      <w:lvlText w:val="•"/>
      <w:lvlJc w:val="left"/>
      <w:pPr>
        <w:ind w:left="4938" w:hanging="219"/>
      </w:pPr>
      <w:rPr>
        <w:rFonts w:hint="default"/>
        <w:lang w:val="ru-RU" w:eastAsia="en-US" w:bidi="ar-SA"/>
      </w:rPr>
    </w:lvl>
    <w:lvl w:ilvl="5" w:tplc="0B2AB2B4">
      <w:numFmt w:val="bullet"/>
      <w:lvlText w:val="•"/>
      <w:lvlJc w:val="left"/>
      <w:pPr>
        <w:ind w:left="5958" w:hanging="219"/>
      </w:pPr>
      <w:rPr>
        <w:rFonts w:hint="default"/>
        <w:lang w:val="ru-RU" w:eastAsia="en-US" w:bidi="ar-SA"/>
      </w:rPr>
    </w:lvl>
    <w:lvl w:ilvl="6" w:tplc="4ED266F0">
      <w:numFmt w:val="bullet"/>
      <w:lvlText w:val="•"/>
      <w:lvlJc w:val="left"/>
      <w:pPr>
        <w:ind w:left="6977" w:hanging="219"/>
      </w:pPr>
      <w:rPr>
        <w:rFonts w:hint="default"/>
        <w:lang w:val="ru-RU" w:eastAsia="en-US" w:bidi="ar-SA"/>
      </w:rPr>
    </w:lvl>
    <w:lvl w:ilvl="7" w:tplc="936063CE">
      <w:numFmt w:val="bullet"/>
      <w:lvlText w:val="•"/>
      <w:lvlJc w:val="left"/>
      <w:pPr>
        <w:ind w:left="7997" w:hanging="219"/>
      </w:pPr>
      <w:rPr>
        <w:rFonts w:hint="default"/>
        <w:lang w:val="ru-RU" w:eastAsia="en-US" w:bidi="ar-SA"/>
      </w:rPr>
    </w:lvl>
    <w:lvl w:ilvl="8" w:tplc="6D5CD436">
      <w:numFmt w:val="bullet"/>
      <w:lvlText w:val="•"/>
      <w:lvlJc w:val="left"/>
      <w:pPr>
        <w:ind w:left="9017" w:hanging="219"/>
      </w:pPr>
      <w:rPr>
        <w:rFonts w:hint="default"/>
        <w:lang w:val="ru-RU" w:eastAsia="en-US" w:bidi="ar-SA"/>
      </w:rPr>
    </w:lvl>
  </w:abstractNum>
  <w:abstractNum w:abstractNumId="6">
    <w:nsid w:val="19E47B4A"/>
    <w:multiLevelType w:val="hybridMultilevel"/>
    <w:tmpl w:val="480EB192"/>
    <w:lvl w:ilvl="0" w:tplc="AF3C1842">
      <w:numFmt w:val="bullet"/>
      <w:lvlText w:val=""/>
      <w:lvlJc w:val="left"/>
      <w:pPr>
        <w:ind w:left="852" w:hanging="281"/>
      </w:pPr>
      <w:rPr>
        <w:rFonts w:ascii="Symbol" w:eastAsia="Symbol" w:hAnsi="Symbol" w:cs="Symbol" w:hint="default"/>
        <w:b w:val="0"/>
        <w:bCs w:val="0"/>
        <w:i w:val="0"/>
        <w:iCs w:val="0"/>
        <w:spacing w:val="0"/>
        <w:w w:val="100"/>
        <w:sz w:val="28"/>
        <w:szCs w:val="28"/>
        <w:lang w:val="ru-RU" w:eastAsia="en-US" w:bidi="ar-SA"/>
      </w:rPr>
    </w:lvl>
    <w:lvl w:ilvl="1" w:tplc="033A10BC">
      <w:numFmt w:val="bullet"/>
      <w:lvlText w:val="•"/>
      <w:lvlJc w:val="left"/>
      <w:pPr>
        <w:ind w:left="1879" w:hanging="281"/>
      </w:pPr>
      <w:rPr>
        <w:rFonts w:hint="default"/>
        <w:lang w:val="ru-RU" w:eastAsia="en-US" w:bidi="ar-SA"/>
      </w:rPr>
    </w:lvl>
    <w:lvl w:ilvl="2" w:tplc="725A7990">
      <w:numFmt w:val="bullet"/>
      <w:lvlText w:val="•"/>
      <w:lvlJc w:val="left"/>
      <w:pPr>
        <w:ind w:left="2899" w:hanging="281"/>
      </w:pPr>
      <w:rPr>
        <w:rFonts w:hint="default"/>
        <w:lang w:val="ru-RU" w:eastAsia="en-US" w:bidi="ar-SA"/>
      </w:rPr>
    </w:lvl>
    <w:lvl w:ilvl="3" w:tplc="1B583FBE">
      <w:numFmt w:val="bullet"/>
      <w:lvlText w:val="•"/>
      <w:lvlJc w:val="left"/>
      <w:pPr>
        <w:ind w:left="3918" w:hanging="281"/>
      </w:pPr>
      <w:rPr>
        <w:rFonts w:hint="default"/>
        <w:lang w:val="ru-RU" w:eastAsia="en-US" w:bidi="ar-SA"/>
      </w:rPr>
    </w:lvl>
    <w:lvl w:ilvl="4" w:tplc="B57A946A">
      <w:numFmt w:val="bullet"/>
      <w:lvlText w:val="•"/>
      <w:lvlJc w:val="left"/>
      <w:pPr>
        <w:ind w:left="4938" w:hanging="281"/>
      </w:pPr>
      <w:rPr>
        <w:rFonts w:hint="default"/>
        <w:lang w:val="ru-RU" w:eastAsia="en-US" w:bidi="ar-SA"/>
      </w:rPr>
    </w:lvl>
    <w:lvl w:ilvl="5" w:tplc="3870B262">
      <w:numFmt w:val="bullet"/>
      <w:lvlText w:val="•"/>
      <w:lvlJc w:val="left"/>
      <w:pPr>
        <w:ind w:left="5958" w:hanging="281"/>
      </w:pPr>
      <w:rPr>
        <w:rFonts w:hint="default"/>
        <w:lang w:val="ru-RU" w:eastAsia="en-US" w:bidi="ar-SA"/>
      </w:rPr>
    </w:lvl>
    <w:lvl w:ilvl="6" w:tplc="08CAA260">
      <w:numFmt w:val="bullet"/>
      <w:lvlText w:val="•"/>
      <w:lvlJc w:val="left"/>
      <w:pPr>
        <w:ind w:left="6977" w:hanging="281"/>
      </w:pPr>
      <w:rPr>
        <w:rFonts w:hint="default"/>
        <w:lang w:val="ru-RU" w:eastAsia="en-US" w:bidi="ar-SA"/>
      </w:rPr>
    </w:lvl>
    <w:lvl w:ilvl="7" w:tplc="C9045448">
      <w:numFmt w:val="bullet"/>
      <w:lvlText w:val="•"/>
      <w:lvlJc w:val="left"/>
      <w:pPr>
        <w:ind w:left="7997" w:hanging="281"/>
      </w:pPr>
      <w:rPr>
        <w:rFonts w:hint="default"/>
        <w:lang w:val="ru-RU" w:eastAsia="en-US" w:bidi="ar-SA"/>
      </w:rPr>
    </w:lvl>
    <w:lvl w:ilvl="8" w:tplc="E278A772">
      <w:numFmt w:val="bullet"/>
      <w:lvlText w:val="•"/>
      <w:lvlJc w:val="left"/>
      <w:pPr>
        <w:ind w:left="9017" w:hanging="281"/>
      </w:pPr>
      <w:rPr>
        <w:rFonts w:hint="default"/>
        <w:lang w:val="ru-RU" w:eastAsia="en-US" w:bidi="ar-SA"/>
      </w:rPr>
    </w:lvl>
  </w:abstractNum>
  <w:abstractNum w:abstractNumId="7">
    <w:nsid w:val="1A2128E0"/>
    <w:multiLevelType w:val="hybridMultilevel"/>
    <w:tmpl w:val="C288893A"/>
    <w:lvl w:ilvl="0" w:tplc="E35CDDA2">
      <w:numFmt w:val="bullet"/>
      <w:lvlText w:val="-"/>
      <w:lvlJc w:val="left"/>
      <w:pPr>
        <w:ind w:left="852" w:hanging="346"/>
      </w:pPr>
      <w:rPr>
        <w:rFonts w:ascii="Times New Roman" w:eastAsia="Times New Roman" w:hAnsi="Times New Roman" w:cs="Times New Roman" w:hint="default"/>
        <w:b w:val="0"/>
        <w:bCs w:val="0"/>
        <w:i w:val="0"/>
        <w:iCs w:val="0"/>
        <w:spacing w:val="0"/>
        <w:w w:val="100"/>
        <w:sz w:val="28"/>
        <w:szCs w:val="28"/>
        <w:lang w:val="ru-RU" w:eastAsia="en-US" w:bidi="ar-SA"/>
      </w:rPr>
    </w:lvl>
    <w:lvl w:ilvl="1" w:tplc="1B4A5FA4">
      <w:numFmt w:val="bullet"/>
      <w:lvlText w:val="-"/>
      <w:lvlJc w:val="left"/>
      <w:pPr>
        <w:ind w:left="1418"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9CCA82DE">
      <w:numFmt w:val="bullet"/>
      <w:lvlText w:val="•"/>
      <w:lvlJc w:val="left"/>
      <w:pPr>
        <w:ind w:left="2490" w:hanging="164"/>
      </w:pPr>
      <w:rPr>
        <w:rFonts w:hint="default"/>
        <w:lang w:val="ru-RU" w:eastAsia="en-US" w:bidi="ar-SA"/>
      </w:rPr>
    </w:lvl>
    <w:lvl w:ilvl="3" w:tplc="1A7C6BB8">
      <w:numFmt w:val="bullet"/>
      <w:lvlText w:val="•"/>
      <w:lvlJc w:val="left"/>
      <w:pPr>
        <w:ind w:left="3561" w:hanging="164"/>
      </w:pPr>
      <w:rPr>
        <w:rFonts w:hint="default"/>
        <w:lang w:val="ru-RU" w:eastAsia="en-US" w:bidi="ar-SA"/>
      </w:rPr>
    </w:lvl>
    <w:lvl w:ilvl="4" w:tplc="D08AC422">
      <w:numFmt w:val="bullet"/>
      <w:lvlText w:val="•"/>
      <w:lvlJc w:val="left"/>
      <w:pPr>
        <w:ind w:left="4632" w:hanging="164"/>
      </w:pPr>
      <w:rPr>
        <w:rFonts w:hint="default"/>
        <w:lang w:val="ru-RU" w:eastAsia="en-US" w:bidi="ar-SA"/>
      </w:rPr>
    </w:lvl>
    <w:lvl w:ilvl="5" w:tplc="DC1CCE62">
      <w:numFmt w:val="bullet"/>
      <w:lvlText w:val="•"/>
      <w:lvlJc w:val="left"/>
      <w:pPr>
        <w:ind w:left="5702" w:hanging="164"/>
      </w:pPr>
      <w:rPr>
        <w:rFonts w:hint="default"/>
        <w:lang w:val="ru-RU" w:eastAsia="en-US" w:bidi="ar-SA"/>
      </w:rPr>
    </w:lvl>
    <w:lvl w:ilvl="6" w:tplc="3F8C546E">
      <w:numFmt w:val="bullet"/>
      <w:lvlText w:val="•"/>
      <w:lvlJc w:val="left"/>
      <w:pPr>
        <w:ind w:left="6773" w:hanging="164"/>
      </w:pPr>
      <w:rPr>
        <w:rFonts w:hint="default"/>
        <w:lang w:val="ru-RU" w:eastAsia="en-US" w:bidi="ar-SA"/>
      </w:rPr>
    </w:lvl>
    <w:lvl w:ilvl="7" w:tplc="97261A66">
      <w:numFmt w:val="bullet"/>
      <w:lvlText w:val="•"/>
      <w:lvlJc w:val="left"/>
      <w:pPr>
        <w:ind w:left="7844" w:hanging="164"/>
      </w:pPr>
      <w:rPr>
        <w:rFonts w:hint="default"/>
        <w:lang w:val="ru-RU" w:eastAsia="en-US" w:bidi="ar-SA"/>
      </w:rPr>
    </w:lvl>
    <w:lvl w:ilvl="8" w:tplc="13BED296">
      <w:numFmt w:val="bullet"/>
      <w:lvlText w:val="•"/>
      <w:lvlJc w:val="left"/>
      <w:pPr>
        <w:ind w:left="8914" w:hanging="164"/>
      </w:pPr>
      <w:rPr>
        <w:rFonts w:hint="default"/>
        <w:lang w:val="ru-RU" w:eastAsia="en-US" w:bidi="ar-SA"/>
      </w:rPr>
    </w:lvl>
  </w:abstractNum>
  <w:abstractNum w:abstractNumId="8">
    <w:nsid w:val="1D4B6B9A"/>
    <w:multiLevelType w:val="multilevel"/>
    <w:tmpl w:val="92A4FFE0"/>
    <w:lvl w:ilvl="0">
      <w:start w:val="4"/>
      <w:numFmt w:val="decimal"/>
      <w:lvlText w:val="%1"/>
      <w:lvlJc w:val="left"/>
      <w:pPr>
        <w:ind w:left="1924" w:hanging="574"/>
        <w:jc w:val="lef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924" w:hanging="57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747" w:hanging="574"/>
      </w:pPr>
      <w:rPr>
        <w:rFonts w:hint="default"/>
        <w:lang w:val="ru-RU" w:eastAsia="en-US" w:bidi="ar-SA"/>
      </w:rPr>
    </w:lvl>
    <w:lvl w:ilvl="3">
      <w:numFmt w:val="bullet"/>
      <w:lvlText w:val="•"/>
      <w:lvlJc w:val="left"/>
      <w:pPr>
        <w:ind w:left="4660" w:hanging="574"/>
      </w:pPr>
      <w:rPr>
        <w:rFonts w:hint="default"/>
        <w:lang w:val="ru-RU" w:eastAsia="en-US" w:bidi="ar-SA"/>
      </w:rPr>
    </w:lvl>
    <w:lvl w:ilvl="4">
      <w:numFmt w:val="bullet"/>
      <w:lvlText w:val="•"/>
      <w:lvlJc w:val="left"/>
      <w:pPr>
        <w:ind w:left="5574" w:hanging="574"/>
      </w:pPr>
      <w:rPr>
        <w:rFonts w:hint="default"/>
        <w:lang w:val="ru-RU" w:eastAsia="en-US" w:bidi="ar-SA"/>
      </w:rPr>
    </w:lvl>
    <w:lvl w:ilvl="5">
      <w:numFmt w:val="bullet"/>
      <w:lvlText w:val="•"/>
      <w:lvlJc w:val="left"/>
      <w:pPr>
        <w:ind w:left="6488" w:hanging="574"/>
      </w:pPr>
      <w:rPr>
        <w:rFonts w:hint="default"/>
        <w:lang w:val="ru-RU" w:eastAsia="en-US" w:bidi="ar-SA"/>
      </w:rPr>
    </w:lvl>
    <w:lvl w:ilvl="6">
      <w:numFmt w:val="bullet"/>
      <w:lvlText w:val="•"/>
      <w:lvlJc w:val="left"/>
      <w:pPr>
        <w:ind w:left="7401" w:hanging="574"/>
      </w:pPr>
      <w:rPr>
        <w:rFonts w:hint="default"/>
        <w:lang w:val="ru-RU" w:eastAsia="en-US" w:bidi="ar-SA"/>
      </w:rPr>
    </w:lvl>
    <w:lvl w:ilvl="7">
      <w:numFmt w:val="bullet"/>
      <w:lvlText w:val="•"/>
      <w:lvlJc w:val="left"/>
      <w:pPr>
        <w:ind w:left="8315" w:hanging="574"/>
      </w:pPr>
      <w:rPr>
        <w:rFonts w:hint="default"/>
        <w:lang w:val="ru-RU" w:eastAsia="en-US" w:bidi="ar-SA"/>
      </w:rPr>
    </w:lvl>
    <w:lvl w:ilvl="8">
      <w:numFmt w:val="bullet"/>
      <w:lvlText w:val="•"/>
      <w:lvlJc w:val="left"/>
      <w:pPr>
        <w:ind w:left="9229" w:hanging="574"/>
      </w:pPr>
      <w:rPr>
        <w:rFonts w:hint="default"/>
        <w:lang w:val="ru-RU" w:eastAsia="en-US" w:bidi="ar-SA"/>
      </w:rPr>
    </w:lvl>
  </w:abstractNum>
  <w:abstractNum w:abstractNumId="9">
    <w:nsid w:val="267A4601"/>
    <w:multiLevelType w:val="hybridMultilevel"/>
    <w:tmpl w:val="B5C49F2C"/>
    <w:lvl w:ilvl="0" w:tplc="C8867998">
      <w:numFmt w:val="bullet"/>
      <w:lvlText w:val=""/>
      <w:lvlJc w:val="left"/>
      <w:pPr>
        <w:ind w:left="1704" w:hanging="286"/>
      </w:pPr>
      <w:rPr>
        <w:rFonts w:ascii="Symbol" w:eastAsia="Symbol" w:hAnsi="Symbol" w:cs="Symbol" w:hint="default"/>
        <w:b w:val="0"/>
        <w:bCs w:val="0"/>
        <w:i w:val="0"/>
        <w:iCs w:val="0"/>
        <w:spacing w:val="0"/>
        <w:w w:val="100"/>
        <w:sz w:val="28"/>
        <w:szCs w:val="28"/>
        <w:lang w:val="ru-RU" w:eastAsia="en-US" w:bidi="ar-SA"/>
      </w:rPr>
    </w:lvl>
    <w:lvl w:ilvl="1" w:tplc="55761AEC">
      <w:numFmt w:val="bullet"/>
      <w:lvlText w:val="•"/>
      <w:lvlJc w:val="left"/>
      <w:pPr>
        <w:ind w:left="2635" w:hanging="286"/>
      </w:pPr>
      <w:rPr>
        <w:rFonts w:hint="default"/>
        <w:lang w:val="ru-RU" w:eastAsia="en-US" w:bidi="ar-SA"/>
      </w:rPr>
    </w:lvl>
    <w:lvl w:ilvl="2" w:tplc="4E6CF566">
      <w:numFmt w:val="bullet"/>
      <w:lvlText w:val="•"/>
      <w:lvlJc w:val="left"/>
      <w:pPr>
        <w:ind w:left="3571" w:hanging="286"/>
      </w:pPr>
      <w:rPr>
        <w:rFonts w:hint="default"/>
        <w:lang w:val="ru-RU" w:eastAsia="en-US" w:bidi="ar-SA"/>
      </w:rPr>
    </w:lvl>
    <w:lvl w:ilvl="3" w:tplc="C9BCCFC2">
      <w:numFmt w:val="bullet"/>
      <w:lvlText w:val="•"/>
      <w:lvlJc w:val="left"/>
      <w:pPr>
        <w:ind w:left="4506" w:hanging="286"/>
      </w:pPr>
      <w:rPr>
        <w:rFonts w:hint="default"/>
        <w:lang w:val="ru-RU" w:eastAsia="en-US" w:bidi="ar-SA"/>
      </w:rPr>
    </w:lvl>
    <w:lvl w:ilvl="4" w:tplc="EC10A3A0">
      <w:numFmt w:val="bullet"/>
      <w:lvlText w:val="•"/>
      <w:lvlJc w:val="left"/>
      <w:pPr>
        <w:ind w:left="5442" w:hanging="286"/>
      </w:pPr>
      <w:rPr>
        <w:rFonts w:hint="default"/>
        <w:lang w:val="ru-RU" w:eastAsia="en-US" w:bidi="ar-SA"/>
      </w:rPr>
    </w:lvl>
    <w:lvl w:ilvl="5" w:tplc="D2F0C954">
      <w:numFmt w:val="bullet"/>
      <w:lvlText w:val="•"/>
      <w:lvlJc w:val="left"/>
      <w:pPr>
        <w:ind w:left="6378" w:hanging="286"/>
      </w:pPr>
      <w:rPr>
        <w:rFonts w:hint="default"/>
        <w:lang w:val="ru-RU" w:eastAsia="en-US" w:bidi="ar-SA"/>
      </w:rPr>
    </w:lvl>
    <w:lvl w:ilvl="6" w:tplc="4260E190">
      <w:numFmt w:val="bullet"/>
      <w:lvlText w:val="•"/>
      <w:lvlJc w:val="left"/>
      <w:pPr>
        <w:ind w:left="7313" w:hanging="286"/>
      </w:pPr>
      <w:rPr>
        <w:rFonts w:hint="default"/>
        <w:lang w:val="ru-RU" w:eastAsia="en-US" w:bidi="ar-SA"/>
      </w:rPr>
    </w:lvl>
    <w:lvl w:ilvl="7" w:tplc="EB7EBFB8">
      <w:numFmt w:val="bullet"/>
      <w:lvlText w:val="•"/>
      <w:lvlJc w:val="left"/>
      <w:pPr>
        <w:ind w:left="8249" w:hanging="286"/>
      </w:pPr>
      <w:rPr>
        <w:rFonts w:hint="default"/>
        <w:lang w:val="ru-RU" w:eastAsia="en-US" w:bidi="ar-SA"/>
      </w:rPr>
    </w:lvl>
    <w:lvl w:ilvl="8" w:tplc="9D0E9C56">
      <w:numFmt w:val="bullet"/>
      <w:lvlText w:val="•"/>
      <w:lvlJc w:val="left"/>
      <w:pPr>
        <w:ind w:left="9185" w:hanging="286"/>
      </w:pPr>
      <w:rPr>
        <w:rFonts w:hint="default"/>
        <w:lang w:val="ru-RU" w:eastAsia="en-US" w:bidi="ar-SA"/>
      </w:rPr>
    </w:lvl>
  </w:abstractNum>
  <w:abstractNum w:abstractNumId="10">
    <w:nsid w:val="26C8055D"/>
    <w:multiLevelType w:val="hybridMultilevel"/>
    <w:tmpl w:val="D752F262"/>
    <w:lvl w:ilvl="0" w:tplc="6082CF60">
      <w:numFmt w:val="bullet"/>
      <w:lvlText w:val="-"/>
      <w:lvlJc w:val="left"/>
      <w:pPr>
        <w:ind w:left="852" w:hanging="171"/>
      </w:pPr>
      <w:rPr>
        <w:rFonts w:ascii="Times New Roman" w:eastAsia="Times New Roman" w:hAnsi="Times New Roman" w:cs="Times New Roman" w:hint="default"/>
        <w:b w:val="0"/>
        <w:bCs w:val="0"/>
        <w:i w:val="0"/>
        <w:iCs w:val="0"/>
        <w:spacing w:val="0"/>
        <w:w w:val="100"/>
        <w:sz w:val="28"/>
        <w:szCs w:val="28"/>
        <w:lang w:val="ru-RU" w:eastAsia="en-US" w:bidi="ar-SA"/>
      </w:rPr>
    </w:lvl>
    <w:lvl w:ilvl="1" w:tplc="10921DFE">
      <w:numFmt w:val="bullet"/>
      <w:lvlText w:val="•"/>
      <w:lvlJc w:val="left"/>
      <w:pPr>
        <w:ind w:left="1879" w:hanging="171"/>
      </w:pPr>
      <w:rPr>
        <w:rFonts w:hint="default"/>
        <w:lang w:val="ru-RU" w:eastAsia="en-US" w:bidi="ar-SA"/>
      </w:rPr>
    </w:lvl>
    <w:lvl w:ilvl="2" w:tplc="E3B401F8">
      <w:numFmt w:val="bullet"/>
      <w:lvlText w:val="•"/>
      <w:lvlJc w:val="left"/>
      <w:pPr>
        <w:ind w:left="2899" w:hanging="171"/>
      </w:pPr>
      <w:rPr>
        <w:rFonts w:hint="default"/>
        <w:lang w:val="ru-RU" w:eastAsia="en-US" w:bidi="ar-SA"/>
      </w:rPr>
    </w:lvl>
    <w:lvl w:ilvl="3" w:tplc="DB20F16E">
      <w:numFmt w:val="bullet"/>
      <w:lvlText w:val="•"/>
      <w:lvlJc w:val="left"/>
      <w:pPr>
        <w:ind w:left="3918" w:hanging="171"/>
      </w:pPr>
      <w:rPr>
        <w:rFonts w:hint="default"/>
        <w:lang w:val="ru-RU" w:eastAsia="en-US" w:bidi="ar-SA"/>
      </w:rPr>
    </w:lvl>
    <w:lvl w:ilvl="4" w:tplc="BD96D1C6">
      <w:numFmt w:val="bullet"/>
      <w:lvlText w:val="•"/>
      <w:lvlJc w:val="left"/>
      <w:pPr>
        <w:ind w:left="4938" w:hanging="171"/>
      </w:pPr>
      <w:rPr>
        <w:rFonts w:hint="default"/>
        <w:lang w:val="ru-RU" w:eastAsia="en-US" w:bidi="ar-SA"/>
      </w:rPr>
    </w:lvl>
    <w:lvl w:ilvl="5" w:tplc="3B9E86FC">
      <w:numFmt w:val="bullet"/>
      <w:lvlText w:val="•"/>
      <w:lvlJc w:val="left"/>
      <w:pPr>
        <w:ind w:left="5958" w:hanging="171"/>
      </w:pPr>
      <w:rPr>
        <w:rFonts w:hint="default"/>
        <w:lang w:val="ru-RU" w:eastAsia="en-US" w:bidi="ar-SA"/>
      </w:rPr>
    </w:lvl>
    <w:lvl w:ilvl="6" w:tplc="F064AE5E">
      <w:numFmt w:val="bullet"/>
      <w:lvlText w:val="•"/>
      <w:lvlJc w:val="left"/>
      <w:pPr>
        <w:ind w:left="6977" w:hanging="171"/>
      </w:pPr>
      <w:rPr>
        <w:rFonts w:hint="default"/>
        <w:lang w:val="ru-RU" w:eastAsia="en-US" w:bidi="ar-SA"/>
      </w:rPr>
    </w:lvl>
    <w:lvl w:ilvl="7" w:tplc="D1D0A6CA">
      <w:numFmt w:val="bullet"/>
      <w:lvlText w:val="•"/>
      <w:lvlJc w:val="left"/>
      <w:pPr>
        <w:ind w:left="7997" w:hanging="171"/>
      </w:pPr>
      <w:rPr>
        <w:rFonts w:hint="default"/>
        <w:lang w:val="ru-RU" w:eastAsia="en-US" w:bidi="ar-SA"/>
      </w:rPr>
    </w:lvl>
    <w:lvl w:ilvl="8" w:tplc="43C67350">
      <w:numFmt w:val="bullet"/>
      <w:lvlText w:val="•"/>
      <w:lvlJc w:val="left"/>
      <w:pPr>
        <w:ind w:left="9017" w:hanging="171"/>
      </w:pPr>
      <w:rPr>
        <w:rFonts w:hint="default"/>
        <w:lang w:val="ru-RU" w:eastAsia="en-US" w:bidi="ar-SA"/>
      </w:rPr>
    </w:lvl>
  </w:abstractNum>
  <w:abstractNum w:abstractNumId="11">
    <w:nsid w:val="28C66592"/>
    <w:multiLevelType w:val="hybridMultilevel"/>
    <w:tmpl w:val="D17AF188"/>
    <w:lvl w:ilvl="0" w:tplc="994CA59E">
      <w:start w:val="1"/>
      <w:numFmt w:val="decimal"/>
      <w:lvlText w:val="%1."/>
      <w:lvlJc w:val="left"/>
      <w:pPr>
        <w:ind w:left="852" w:hanging="27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70E0672">
      <w:numFmt w:val="bullet"/>
      <w:lvlText w:val="•"/>
      <w:lvlJc w:val="left"/>
      <w:pPr>
        <w:ind w:left="1879" w:hanging="274"/>
      </w:pPr>
      <w:rPr>
        <w:rFonts w:hint="default"/>
        <w:lang w:val="ru-RU" w:eastAsia="en-US" w:bidi="ar-SA"/>
      </w:rPr>
    </w:lvl>
    <w:lvl w:ilvl="2" w:tplc="7F626618">
      <w:numFmt w:val="bullet"/>
      <w:lvlText w:val="•"/>
      <w:lvlJc w:val="left"/>
      <w:pPr>
        <w:ind w:left="2899" w:hanging="274"/>
      </w:pPr>
      <w:rPr>
        <w:rFonts w:hint="default"/>
        <w:lang w:val="ru-RU" w:eastAsia="en-US" w:bidi="ar-SA"/>
      </w:rPr>
    </w:lvl>
    <w:lvl w:ilvl="3" w:tplc="FC9CA462">
      <w:numFmt w:val="bullet"/>
      <w:lvlText w:val="•"/>
      <w:lvlJc w:val="left"/>
      <w:pPr>
        <w:ind w:left="3918" w:hanging="274"/>
      </w:pPr>
      <w:rPr>
        <w:rFonts w:hint="default"/>
        <w:lang w:val="ru-RU" w:eastAsia="en-US" w:bidi="ar-SA"/>
      </w:rPr>
    </w:lvl>
    <w:lvl w:ilvl="4" w:tplc="CFCA248C">
      <w:numFmt w:val="bullet"/>
      <w:lvlText w:val="•"/>
      <w:lvlJc w:val="left"/>
      <w:pPr>
        <w:ind w:left="4938" w:hanging="274"/>
      </w:pPr>
      <w:rPr>
        <w:rFonts w:hint="default"/>
        <w:lang w:val="ru-RU" w:eastAsia="en-US" w:bidi="ar-SA"/>
      </w:rPr>
    </w:lvl>
    <w:lvl w:ilvl="5" w:tplc="689A342C">
      <w:numFmt w:val="bullet"/>
      <w:lvlText w:val="•"/>
      <w:lvlJc w:val="left"/>
      <w:pPr>
        <w:ind w:left="5958" w:hanging="274"/>
      </w:pPr>
      <w:rPr>
        <w:rFonts w:hint="default"/>
        <w:lang w:val="ru-RU" w:eastAsia="en-US" w:bidi="ar-SA"/>
      </w:rPr>
    </w:lvl>
    <w:lvl w:ilvl="6" w:tplc="F3A23FE8">
      <w:numFmt w:val="bullet"/>
      <w:lvlText w:val="•"/>
      <w:lvlJc w:val="left"/>
      <w:pPr>
        <w:ind w:left="6977" w:hanging="274"/>
      </w:pPr>
      <w:rPr>
        <w:rFonts w:hint="default"/>
        <w:lang w:val="ru-RU" w:eastAsia="en-US" w:bidi="ar-SA"/>
      </w:rPr>
    </w:lvl>
    <w:lvl w:ilvl="7" w:tplc="01BA9B38">
      <w:numFmt w:val="bullet"/>
      <w:lvlText w:val="•"/>
      <w:lvlJc w:val="left"/>
      <w:pPr>
        <w:ind w:left="7997" w:hanging="274"/>
      </w:pPr>
      <w:rPr>
        <w:rFonts w:hint="default"/>
        <w:lang w:val="ru-RU" w:eastAsia="en-US" w:bidi="ar-SA"/>
      </w:rPr>
    </w:lvl>
    <w:lvl w:ilvl="8" w:tplc="2C3AFBB4">
      <w:numFmt w:val="bullet"/>
      <w:lvlText w:val="•"/>
      <w:lvlJc w:val="left"/>
      <w:pPr>
        <w:ind w:left="9017" w:hanging="274"/>
      </w:pPr>
      <w:rPr>
        <w:rFonts w:hint="default"/>
        <w:lang w:val="ru-RU" w:eastAsia="en-US" w:bidi="ar-SA"/>
      </w:rPr>
    </w:lvl>
  </w:abstractNum>
  <w:abstractNum w:abstractNumId="12">
    <w:nsid w:val="2D137EC5"/>
    <w:multiLevelType w:val="hybridMultilevel"/>
    <w:tmpl w:val="376A5546"/>
    <w:lvl w:ilvl="0" w:tplc="E1E014E0">
      <w:numFmt w:val="bullet"/>
      <w:lvlText w:val="-"/>
      <w:lvlJc w:val="left"/>
      <w:pPr>
        <w:ind w:left="852" w:hanging="245"/>
      </w:pPr>
      <w:rPr>
        <w:rFonts w:ascii="Times New Roman" w:eastAsia="Times New Roman" w:hAnsi="Times New Roman" w:cs="Times New Roman" w:hint="default"/>
        <w:b w:val="0"/>
        <w:bCs w:val="0"/>
        <w:i w:val="0"/>
        <w:iCs w:val="0"/>
        <w:spacing w:val="0"/>
        <w:w w:val="100"/>
        <w:sz w:val="28"/>
        <w:szCs w:val="28"/>
        <w:lang w:val="ru-RU" w:eastAsia="en-US" w:bidi="ar-SA"/>
      </w:rPr>
    </w:lvl>
    <w:lvl w:ilvl="1" w:tplc="3C421B58">
      <w:numFmt w:val="bullet"/>
      <w:lvlText w:val="•"/>
      <w:lvlJc w:val="left"/>
      <w:pPr>
        <w:ind w:left="1879" w:hanging="245"/>
      </w:pPr>
      <w:rPr>
        <w:rFonts w:hint="default"/>
        <w:lang w:val="ru-RU" w:eastAsia="en-US" w:bidi="ar-SA"/>
      </w:rPr>
    </w:lvl>
    <w:lvl w:ilvl="2" w:tplc="5F408646">
      <w:numFmt w:val="bullet"/>
      <w:lvlText w:val="•"/>
      <w:lvlJc w:val="left"/>
      <w:pPr>
        <w:ind w:left="2899" w:hanging="245"/>
      </w:pPr>
      <w:rPr>
        <w:rFonts w:hint="default"/>
        <w:lang w:val="ru-RU" w:eastAsia="en-US" w:bidi="ar-SA"/>
      </w:rPr>
    </w:lvl>
    <w:lvl w:ilvl="3" w:tplc="9B268CFA">
      <w:numFmt w:val="bullet"/>
      <w:lvlText w:val="•"/>
      <w:lvlJc w:val="left"/>
      <w:pPr>
        <w:ind w:left="3918" w:hanging="245"/>
      </w:pPr>
      <w:rPr>
        <w:rFonts w:hint="default"/>
        <w:lang w:val="ru-RU" w:eastAsia="en-US" w:bidi="ar-SA"/>
      </w:rPr>
    </w:lvl>
    <w:lvl w:ilvl="4" w:tplc="E5D4A76E">
      <w:numFmt w:val="bullet"/>
      <w:lvlText w:val="•"/>
      <w:lvlJc w:val="left"/>
      <w:pPr>
        <w:ind w:left="4938" w:hanging="245"/>
      </w:pPr>
      <w:rPr>
        <w:rFonts w:hint="default"/>
        <w:lang w:val="ru-RU" w:eastAsia="en-US" w:bidi="ar-SA"/>
      </w:rPr>
    </w:lvl>
    <w:lvl w:ilvl="5" w:tplc="9AA08192">
      <w:numFmt w:val="bullet"/>
      <w:lvlText w:val="•"/>
      <w:lvlJc w:val="left"/>
      <w:pPr>
        <w:ind w:left="5958" w:hanging="245"/>
      </w:pPr>
      <w:rPr>
        <w:rFonts w:hint="default"/>
        <w:lang w:val="ru-RU" w:eastAsia="en-US" w:bidi="ar-SA"/>
      </w:rPr>
    </w:lvl>
    <w:lvl w:ilvl="6" w:tplc="37425C82">
      <w:numFmt w:val="bullet"/>
      <w:lvlText w:val="•"/>
      <w:lvlJc w:val="left"/>
      <w:pPr>
        <w:ind w:left="6977" w:hanging="245"/>
      </w:pPr>
      <w:rPr>
        <w:rFonts w:hint="default"/>
        <w:lang w:val="ru-RU" w:eastAsia="en-US" w:bidi="ar-SA"/>
      </w:rPr>
    </w:lvl>
    <w:lvl w:ilvl="7" w:tplc="68864DF0">
      <w:numFmt w:val="bullet"/>
      <w:lvlText w:val="•"/>
      <w:lvlJc w:val="left"/>
      <w:pPr>
        <w:ind w:left="7997" w:hanging="245"/>
      </w:pPr>
      <w:rPr>
        <w:rFonts w:hint="default"/>
        <w:lang w:val="ru-RU" w:eastAsia="en-US" w:bidi="ar-SA"/>
      </w:rPr>
    </w:lvl>
    <w:lvl w:ilvl="8" w:tplc="3F6223C0">
      <w:numFmt w:val="bullet"/>
      <w:lvlText w:val="•"/>
      <w:lvlJc w:val="left"/>
      <w:pPr>
        <w:ind w:left="9017" w:hanging="245"/>
      </w:pPr>
      <w:rPr>
        <w:rFonts w:hint="default"/>
        <w:lang w:val="ru-RU" w:eastAsia="en-US" w:bidi="ar-SA"/>
      </w:rPr>
    </w:lvl>
  </w:abstractNum>
  <w:abstractNum w:abstractNumId="13">
    <w:nsid w:val="2ED966C7"/>
    <w:multiLevelType w:val="hybridMultilevel"/>
    <w:tmpl w:val="62525DEC"/>
    <w:lvl w:ilvl="0" w:tplc="99D27528">
      <w:numFmt w:val="bullet"/>
      <w:lvlText w:val="-"/>
      <w:lvlJc w:val="left"/>
      <w:pPr>
        <w:ind w:left="85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F8AA45A6">
      <w:numFmt w:val="bullet"/>
      <w:lvlText w:val="•"/>
      <w:lvlJc w:val="left"/>
      <w:pPr>
        <w:ind w:left="1879" w:hanging="164"/>
      </w:pPr>
      <w:rPr>
        <w:rFonts w:hint="default"/>
        <w:lang w:val="ru-RU" w:eastAsia="en-US" w:bidi="ar-SA"/>
      </w:rPr>
    </w:lvl>
    <w:lvl w:ilvl="2" w:tplc="739C85E4">
      <w:numFmt w:val="bullet"/>
      <w:lvlText w:val="•"/>
      <w:lvlJc w:val="left"/>
      <w:pPr>
        <w:ind w:left="2899" w:hanging="164"/>
      </w:pPr>
      <w:rPr>
        <w:rFonts w:hint="default"/>
        <w:lang w:val="ru-RU" w:eastAsia="en-US" w:bidi="ar-SA"/>
      </w:rPr>
    </w:lvl>
    <w:lvl w:ilvl="3" w:tplc="19A671E2">
      <w:numFmt w:val="bullet"/>
      <w:lvlText w:val="•"/>
      <w:lvlJc w:val="left"/>
      <w:pPr>
        <w:ind w:left="3918" w:hanging="164"/>
      </w:pPr>
      <w:rPr>
        <w:rFonts w:hint="default"/>
        <w:lang w:val="ru-RU" w:eastAsia="en-US" w:bidi="ar-SA"/>
      </w:rPr>
    </w:lvl>
    <w:lvl w:ilvl="4" w:tplc="44C494CC">
      <w:numFmt w:val="bullet"/>
      <w:lvlText w:val="•"/>
      <w:lvlJc w:val="left"/>
      <w:pPr>
        <w:ind w:left="4938" w:hanging="164"/>
      </w:pPr>
      <w:rPr>
        <w:rFonts w:hint="default"/>
        <w:lang w:val="ru-RU" w:eastAsia="en-US" w:bidi="ar-SA"/>
      </w:rPr>
    </w:lvl>
    <w:lvl w:ilvl="5" w:tplc="C0AC1DA0">
      <w:numFmt w:val="bullet"/>
      <w:lvlText w:val="•"/>
      <w:lvlJc w:val="left"/>
      <w:pPr>
        <w:ind w:left="5958" w:hanging="164"/>
      </w:pPr>
      <w:rPr>
        <w:rFonts w:hint="default"/>
        <w:lang w:val="ru-RU" w:eastAsia="en-US" w:bidi="ar-SA"/>
      </w:rPr>
    </w:lvl>
    <w:lvl w:ilvl="6" w:tplc="E8E2E86C">
      <w:numFmt w:val="bullet"/>
      <w:lvlText w:val="•"/>
      <w:lvlJc w:val="left"/>
      <w:pPr>
        <w:ind w:left="6977" w:hanging="164"/>
      </w:pPr>
      <w:rPr>
        <w:rFonts w:hint="default"/>
        <w:lang w:val="ru-RU" w:eastAsia="en-US" w:bidi="ar-SA"/>
      </w:rPr>
    </w:lvl>
    <w:lvl w:ilvl="7" w:tplc="3E1AE03E">
      <w:numFmt w:val="bullet"/>
      <w:lvlText w:val="•"/>
      <w:lvlJc w:val="left"/>
      <w:pPr>
        <w:ind w:left="7997" w:hanging="164"/>
      </w:pPr>
      <w:rPr>
        <w:rFonts w:hint="default"/>
        <w:lang w:val="ru-RU" w:eastAsia="en-US" w:bidi="ar-SA"/>
      </w:rPr>
    </w:lvl>
    <w:lvl w:ilvl="8" w:tplc="41409698">
      <w:numFmt w:val="bullet"/>
      <w:lvlText w:val="•"/>
      <w:lvlJc w:val="left"/>
      <w:pPr>
        <w:ind w:left="9017" w:hanging="164"/>
      </w:pPr>
      <w:rPr>
        <w:rFonts w:hint="default"/>
        <w:lang w:val="ru-RU" w:eastAsia="en-US" w:bidi="ar-SA"/>
      </w:rPr>
    </w:lvl>
  </w:abstractNum>
  <w:abstractNum w:abstractNumId="14">
    <w:nsid w:val="30D17E22"/>
    <w:multiLevelType w:val="hybridMultilevel"/>
    <w:tmpl w:val="52A4E6D0"/>
    <w:lvl w:ilvl="0" w:tplc="39307432">
      <w:numFmt w:val="bullet"/>
      <w:lvlText w:val="–"/>
      <w:lvlJc w:val="left"/>
      <w:pPr>
        <w:ind w:left="852" w:hanging="435"/>
      </w:pPr>
      <w:rPr>
        <w:rFonts w:ascii="Times New Roman" w:eastAsia="Times New Roman" w:hAnsi="Times New Roman" w:cs="Times New Roman" w:hint="default"/>
        <w:b w:val="0"/>
        <w:bCs w:val="0"/>
        <w:i w:val="0"/>
        <w:iCs w:val="0"/>
        <w:spacing w:val="0"/>
        <w:w w:val="100"/>
        <w:sz w:val="28"/>
        <w:szCs w:val="28"/>
        <w:lang w:val="ru-RU" w:eastAsia="en-US" w:bidi="ar-SA"/>
      </w:rPr>
    </w:lvl>
    <w:lvl w:ilvl="1" w:tplc="4582FAEE">
      <w:numFmt w:val="bullet"/>
      <w:lvlText w:val="•"/>
      <w:lvlJc w:val="left"/>
      <w:pPr>
        <w:ind w:left="1879" w:hanging="435"/>
      </w:pPr>
      <w:rPr>
        <w:rFonts w:hint="default"/>
        <w:lang w:val="ru-RU" w:eastAsia="en-US" w:bidi="ar-SA"/>
      </w:rPr>
    </w:lvl>
    <w:lvl w:ilvl="2" w:tplc="2EFE4760">
      <w:numFmt w:val="bullet"/>
      <w:lvlText w:val="•"/>
      <w:lvlJc w:val="left"/>
      <w:pPr>
        <w:ind w:left="2899" w:hanging="435"/>
      </w:pPr>
      <w:rPr>
        <w:rFonts w:hint="default"/>
        <w:lang w:val="ru-RU" w:eastAsia="en-US" w:bidi="ar-SA"/>
      </w:rPr>
    </w:lvl>
    <w:lvl w:ilvl="3" w:tplc="93CA1AA8">
      <w:numFmt w:val="bullet"/>
      <w:lvlText w:val="•"/>
      <w:lvlJc w:val="left"/>
      <w:pPr>
        <w:ind w:left="3918" w:hanging="435"/>
      </w:pPr>
      <w:rPr>
        <w:rFonts w:hint="default"/>
        <w:lang w:val="ru-RU" w:eastAsia="en-US" w:bidi="ar-SA"/>
      </w:rPr>
    </w:lvl>
    <w:lvl w:ilvl="4" w:tplc="05B06FCE">
      <w:numFmt w:val="bullet"/>
      <w:lvlText w:val="•"/>
      <w:lvlJc w:val="left"/>
      <w:pPr>
        <w:ind w:left="4938" w:hanging="435"/>
      </w:pPr>
      <w:rPr>
        <w:rFonts w:hint="default"/>
        <w:lang w:val="ru-RU" w:eastAsia="en-US" w:bidi="ar-SA"/>
      </w:rPr>
    </w:lvl>
    <w:lvl w:ilvl="5" w:tplc="8CBCAF08">
      <w:numFmt w:val="bullet"/>
      <w:lvlText w:val="•"/>
      <w:lvlJc w:val="left"/>
      <w:pPr>
        <w:ind w:left="5958" w:hanging="435"/>
      </w:pPr>
      <w:rPr>
        <w:rFonts w:hint="default"/>
        <w:lang w:val="ru-RU" w:eastAsia="en-US" w:bidi="ar-SA"/>
      </w:rPr>
    </w:lvl>
    <w:lvl w:ilvl="6" w:tplc="7736C576">
      <w:numFmt w:val="bullet"/>
      <w:lvlText w:val="•"/>
      <w:lvlJc w:val="left"/>
      <w:pPr>
        <w:ind w:left="6977" w:hanging="435"/>
      </w:pPr>
      <w:rPr>
        <w:rFonts w:hint="default"/>
        <w:lang w:val="ru-RU" w:eastAsia="en-US" w:bidi="ar-SA"/>
      </w:rPr>
    </w:lvl>
    <w:lvl w:ilvl="7" w:tplc="C688FD52">
      <w:numFmt w:val="bullet"/>
      <w:lvlText w:val="•"/>
      <w:lvlJc w:val="left"/>
      <w:pPr>
        <w:ind w:left="7997" w:hanging="435"/>
      </w:pPr>
      <w:rPr>
        <w:rFonts w:hint="default"/>
        <w:lang w:val="ru-RU" w:eastAsia="en-US" w:bidi="ar-SA"/>
      </w:rPr>
    </w:lvl>
    <w:lvl w:ilvl="8" w:tplc="FEC69B40">
      <w:numFmt w:val="bullet"/>
      <w:lvlText w:val="•"/>
      <w:lvlJc w:val="left"/>
      <w:pPr>
        <w:ind w:left="9017" w:hanging="435"/>
      </w:pPr>
      <w:rPr>
        <w:rFonts w:hint="default"/>
        <w:lang w:val="ru-RU" w:eastAsia="en-US" w:bidi="ar-SA"/>
      </w:rPr>
    </w:lvl>
  </w:abstractNum>
  <w:abstractNum w:abstractNumId="15">
    <w:nsid w:val="358D0EB8"/>
    <w:multiLevelType w:val="hybridMultilevel"/>
    <w:tmpl w:val="A70E32E8"/>
    <w:lvl w:ilvl="0" w:tplc="7CE25B58">
      <w:start w:val="1"/>
      <w:numFmt w:val="decimal"/>
      <w:lvlText w:val="%1"/>
      <w:lvlJc w:val="left"/>
      <w:pPr>
        <w:ind w:left="1651" w:hanging="23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1B238D6">
      <w:numFmt w:val="bullet"/>
      <w:lvlText w:val="•"/>
      <w:lvlJc w:val="left"/>
      <w:pPr>
        <w:ind w:left="2599" w:hanging="233"/>
      </w:pPr>
      <w:rPr>
        <w:rFonts w:hint="default"/>
        <w:lang w:val="ru-RU" w:eastAsia="en-US" w:bidi="ar-SA"/>
      </w:rPr>
    </w:lvl>
    <w:lvl w:ilvl="2" w:tplc="CDC6AB16">
      <w:numFmt w:val="bullet"/>
      <w:lvlText w:val="•"/>
      <w:lvlJc w:val="left"/>
      <w:pPr>
        <w:ind w:left="3539" w:hanging="233"/>
      </w:pPr>
      <w:rPr>
        <w:rFonts w:hint="default"/>
        <w:lang w:val="ru-RU" w:eastAsia="en-US" w:bidi="ar-SA"/>
      </w:rPr>
    </w:lvl>
    <w:lvl w:ilvl="3" w:tplc="FC0861CC">
      <w:numFmt w:val="bullet"/>
      <w:lvlText w:val="•"/>
      <w:lvlJc w:val="left"/>
      <w:pPr>
        <w:ind w:left="4478" w:hanging="233"/>
      </w:pPr>
      <w:rPr>
        <w:rFonts w:hint="default"/>
        <w:lang w:val="ru-RU" w:eastAsia="en-US" w:bidi="ar-SA"/>
      </w:rPr>
    </w:lvl>
    <w:lvl w:ilvl="4" w:tplc="44E440B2">
      <w:numFmt w:val="bullet"/>
      <w:lvlText w:val="•"/>
      <w:lvlJc w:val="left"/>
      <w:pPr>
        <w:ind w:left="5418" w:hanging="233"/>
      </w:pPr>
      <w:rPr>
        <w:rFonts w:hint="default"/>
        <w:lang w:val="ru-RU" w:eastAsia="en-US" w:bidi="ar-SA"/>
      </w:rPr>
    </w:lvl>
    <w:lvl w:ilvl="5" w:tplc="72943A8A">
      <w:numFmt w:val="bullet"/>
      <w:lvlText w:val="•"/>
      <w:lvlJc w:val="left"/>
      <w:pPr>
        <w:ind w:left="6358" w:hanging="233"/>
      </w:pPr>
      <w:rPr>
        <w:rFonts w:hint="default"/>
        <w:lang w:val="ru-RU" w:eastAsia="en-US" w:bidi="ar-SA"/>
      </w:rPr>
    </w:lvl>
    <w:lvl w:ilvl="6" w:tplc="4E765A4A">
      <w:numFmt w:val="bullet"/>
      <w:lvlText w:val="•"/>
      <w:lvlJc w:val="left"/>
      <w:pPr>
        <w:ind w:left="7297" w:hanging="233"/>
      </w:pPr>
      <w:rPr>
        <w:rFonts w:hint="default"/>
        <w:lang w:val="ru-RU" w:eastAsia="en-US" w:bidi="ar-SA"/>
      </w:rPr>
    </w:lvl>
    <w:lvl w:ilvl="7" w:tplc="37FE8980">
      <w:numFmt w:val="bullet"/>
      <w:lvlText w:val="•"/>
      <w:lvlJc w:val="left"/>
      <w:pPr>
        <w:ind w:left="8237" w:hanging="233"/>
      </w:pPr>
      <w:rPr>
        <w:rFonts w:hint="default"/>
        <w:lang w:val="ru-RU" w:eastAsia="en-US" w:bidi="ar-SA"/>
      </w:rPr>
    </w:lvl>
    <w:lvl w:ilvl="8" w:tplc="5BA8BCC6">
      <w:numFmt w:val="bullet"/>
      <w:lvlText w:val="•"/>
      <w:lvlJc w:val="left"/>
      <w:pPr>
        <w:ind w:left="9177" w:hanging="233"/>
      </w:pPr>
      <w:rPr>
        <w:rFonts w:hint="default"/>
        <w:lang w:val="ru-RU" w:eastAsia="en-US" w:bidi="ar-SA"/>
      </w:rPr>
    </w:lvl>
  </w:abstractNum>
  <w:abstractNum w:abstractNumId="16">
    <w:nsid w:val="367E30B3"/>
    <w:multiLevelType w:val="hybridMultilevel"/>
    <w:tmpl w:val="FFBC7052"/>
    <w:lvl w:ilvl="0" w:tplc="974E0984">
      <w:numFmt w:val="bullet"/>
      <w:lvlText w:val=""/>
      <w:lvlJc w:val="left"/>
      <w:pPr>
        <w:ind w:left="852" w:hanging="286"/>
      </w:pPr>
      <w:rPr>
        <w:rFonts w:ascii="Symbol" w:eastAsia="Symbol" w:hAnsi="Symbol" w:cs="Symbol" w:hint="default"/>
        <w:b w:val="0"/>
        <w:bCs w:val="0"/>
        <w:i w:val="0"/>
        <w:iCs w:val="0"/>
        <w:spacing w:val="0"/>
        <w:w w:val="100"/>
        <w:sz w:val="28"/>
        <w:szCs w:val="28"/>
        <w:lang w:val="ru-RU" w:eastAsia="en-US" w:bidi="ar-SA"/>
      </w:rPr>
    </w:lvl>
    <w:lvl w:ilvl="1" w:tplc="7BEEC362">
      <w:numFmt w:val="bullet"/>
      <w:lvlText w:val="•"/>
      <w:lvlJc w:val="left"/>
      <w:pPr>
        <w:ind w:left="1879" w:hanging="286"/>
      </w:pPr>
      <w:rPr>
        <w:rFonts w:hint="default"/>
        <w:lang w:val="ru-RU" w:eastAsia="en-US" w:bidi="ar-SA"/>
      </w:rPr>
    </w:lvl>
    <w:lvl w:ilvl="2" w:tplc="3F3645D2">
      <w:numFmt w:val="bullet"/>
      <w:lvlText w:val="•"/>
      <w:lvlJc w:val="left"/>
      <w:pPr>
        <w:ind w:left="2899" w:hanging="286"/>
      </w:pPr>
      <w:rPr>
        <w:rFonts w:hint="default"/>
        <w:lang w:val="ru-RU" w:eastAsia="en-US" w:bidi="ar-SA"/>
      </w:rPr>
    </w:lvl>
    <w:lvl w:ilvl="3" w:tplc="F034A240">
      <w:numFmt w:val="bullet"/>
      <w:lvlText w:val="•"/>
      <w:lvlJc w:val="left"/>
      <w:pPr>
        <w:ind w:left="3918" w:hanging="286"/>
      </w:pPr>
      <w:rPr>
        <w:rFonts w:hint="default"/>
        <w:lang w:val="ru-RU" w:eastAsia="en-US" w:bidi="ar-SA"/>
      </w:rPr>
    </w:lvl>
    <w:lvl w:ilvl="4" w:tplc="F79CD284">
      <w:numFmt w:val="bullet"/>
      <w:lvlText w:val="•"/>
      <w:lvlJc w:val="left"/>
      <w:pPr>
        <w:ind w:left="4938" w:hanging="286"/>
      </w:pPr>
      <w:rPr>
        <w:rFonts w:hint="default"/>
        <w:lang w:val="ru-RU" w:eastAsia="en-US" w:bidi="ar-SA"/>
      </w:rPr>
    </w:lvl>
    <w:lvl w:ilvl="5" w:tplc="AD121152">
      <w:numFmt w:val="bullet"/>
      <w:lvlText w:val="•"/>
      <w:lvlJc w:val="left"/>
      <w:pPr>
        <w:ind w:left="5958" w:hanging="286"/>
      </w:pPr>
      <w:rPr>
        <w:rFonts w:hint="default"/>
        <w:lang w:val="ru-RU" w:eastAsia="en-US" w:bidi="ar-SA"/>
      </w:rPr>
    </w:lvl>
    <w:lvl w:ilvl="6" w:tplc="BC4E7C74">
      <w:numFmt w:val="bullet"/>
      <w:lvlText w:val="•"/>
      <w:lvlJc w:val="left"/>
      <w:pPr>
        <w:ind w:left="6977" w:hanging="286"/>
      </w:pPr>
      <w:rPr>
        <w:rFonts w:hint="default"/>
        <w:lang w:val="ru-RU" w:eastAsia="en-US" w:bidi="ar-SA"/>
      </w:rPr>
    </w:lvl>
    <w:lvl w:ilvl="7" w:tplc="E24E4E14">
      <w:numFmt w:val="bullet"/>
      <w:lvlText w:val="•"/>
      <w:lvlJc w:val="left"/>
      <w:pPr>
        <w:ind w:left="7997" w:hanging="286"/>
      </w:pPr>
      <w:rPr>
        <w:rFonts w:hint="default"/>
        <w:lang w:val="ru-RU" w:eastAsia="en-US" w:bidi="ar-SA"/>
      </w:rPr>
    </w:lvl>
    <w:lvl w:ilvl="8" w:tplc="B648845C">
      <w:numFmt w:val="bullet"/>
      <w:lvlText w:val="•"/>
      <w:lvlJc w:val="left"/>
      <w:pPr>
        <w:ind w:left="9017" w:hanging="286"/>
      </w:pPr>
      <w:rPr>
        <w:rFonts w:hint="default"/>
        <w:lang w:val="ru-RU" w:eastAsia="en-US" w:bidi="ar-SA"/>
      </w:rPr>
    </w:lvl>
  </w:abstractNum>
  <w:abstractNum w:abstractNumId="17">
    <w:nsid w:val="413E30B9"/>
    <w:multiLevelType w:val="hybridMultilevel"/>
    <w:tmpl w:val="C7BAB970"/>
    <w:lvl w:ilvl="0" w:tplc="AD9A5BBA">
      <w:numFmt w:val="bullet"/>
      <w:lvlText w:val=""/>
      <w:lvlJc w:val="left"/>
      <w:pPr>
        <w:ind w:left="852" w:hanging="286"/>
      </w:pPr>
      <w:rPr>
        <w:rFonts w:ascii="Symbol" w:eastAsia="Symbol" w:hAnsi="Symbol" w:cs="Symbol" w:hint="default"/>
        <w:b w:val="0"/>
        <w:bCs w:val="0"/>
        <w:i w:val="0"/>
        <w:iCs w:val="0"/>
        <w:spacing w:val="0"/>
        <w:w w:val="100"/>
        <w:sz w:val="28"/>
        <w:szCs w:val="28"/>
        <w:lang w:val="ru-RU" w:eastAsia="en-US" w:bidi="ar-SA"/>
      </w:rPr>
    </w:lvl>
    <w:lvl w:ilvl="1" w:tplc="40F8B3C6">
      <w:numFmt w:val="bullet"/>
      <w:lvlText w:val="•"/>
      <w:lvlJc w:val="left"/>
      <w:pPr>
        <w:ind w:left="1879" w:hanging="286"/>
      </w:pPr>
      <w:rPr>
        <w:rFonts w:hint="default"/>
        <w:lang w:val="ru-RU" w:eastAsia="en-US" w:bidi="ar-SA"/>
      </w:rPr>
    </w:lvl>
    <w:lvl w:ilvl="2" w:tplc="3EC0A58A">
      <w:numFmt w:val="bullet"/>
      <w:lvlText w:val="•"/>
      <w:lvlJc w:val="left"/>
      <w:pPr>
        <w:ind w:left="2899" w:hanging="286"/>
      </w:pPr>
      <w:rPr>
        <w:rFonts w:hint="default"/>
        <w:lang w:val="ru-RU" w:eastAsia="en-US" w:bidi="ar-SA"/>
      </w:rPr>
    </w:lvl>
    <w:lvl w:ilvl="3" w:tplc="43A8EC8C">
      <w:numFmt w:val="bullet"/>
      <w:lvlText w:val="•"/>
      <w:lvlJc w:val="left"/>
      <w:pPr>
        <w:ind w:left="3918" w:hanging="286"/>
      </w:pPr>
      <w:rPr>
        <w:rFonts w:hint="default"/>
        <w:lang w:val="ru-RU" w:eastAsia="en-US" w:bidi="ar-SA"/>
      </w:rPr>
    </w:lvl>
    <w:lvl w:ilvl="4" w:tplc="4DB0EC2C">
      <w:numFmt w:val="bullet"/>
      <w:lvlText w:val="•"/>
      <w:lvlJc w:val="left"/>
      <w:pPr>
        <w:ind w:left="4938" w:hanging="286"/>
      </w:pPr>
      <w:rPr>
        <w:rFonts w:hint="default"/>
        <w:lang w:val="ru-RU" w:eastAsia="en-US" w:bidi="ar-SA"/>
      </w:rPr>
    </w:lvl>
    <w:lvl w:ilvl="5" w:tplc="0E0AE314">
      <w:numFmt w:val="bullet"/>
      <w:lvlText w:val="•"/>
      <w:lvlJc w:val="left"/>
      <w:pPr>
        <w:ind w:left="5958" w:hanging="286"/>
      </w:pPr>
      <w:rPr>
        <w:rFonts w:hint="default"/>
        <w:lang w:val="ru-RU" w:eastAsia="en-US" w:bidi="ar-SA"/>
      </w:rPr>
    </w:lvl>
    <w:lvl w:ilvl="6" w:tplc="F18AF9FE">
      <w:numFmt w:val="bullet"/>
      <w:lvlText w:val="•"/>
      <w:lvlJc w:val="left"/>
      <w:pPr>
        <w:ind w:left="6977" w:hanging="286"/>
      </w:pPr>
      <w:rPr>
        <w:rFonts w:hint="default"/>
        <w:lang w:val="ru-RU" w:eastAsia="en-US" w:bidi="ar-SA"/>
      </w:rPr>
    </w:lvl>
    <w:lvl w:ilvl="7" w:tplc="1758FA50">
      <w:numFmt w:val="bullet"/>
      <w:lvlText w:val="•"/>
      <w:lvlJc w:val="left"/>
      <w:pPr>
        <w:ind w:left="7997" w:hanging="286"/>
      </w:pPr>
      <w:rPr>
        <w:rFonts w:hint="default"/>
        <w:lang w:val="ru-RU" w:eastAsia="en-US" w:bidi="ar-SA"/>
      </w:rPr>
    </w:lvl>
    <w:lvl w:ilvl="8" w:tplc="5E0A2822">
      <w:numFmt w:val="bullet"/>
      <w:lvlText w:val="•"/>
      <w:lvlJc w:val="left"/>
      <w:pPr>
        <w:ind w:left="9017" w:hanging="286"/>
      </w:pPr>
      <w:rPr>
        <w:rFonts w:hint="default"/>
        <w:lang w:val="ru-RU" w:eastAsia="en-US" w:bidi="ar-SA"/>
      </w:rPr>
    </w:lvl>
  </w:abstractNum>
  <w:abstractNum w:abstractNumId="18">
    <w:nsid w:val="414E1E7A"/>
    <w:multiLevelType w:val="hybridMultilevel"/>
    <w:tmpl w:val="B5C26704"/>
    <w:lvl w:ilvl="0" w:tplc="5EFC63DE">
      <w:start w:val="1"/>
      <w:numFmt w:val="decimal"/>
      <w:lvlText w:val="%1"/>
      <w:lvlJc w:val="left"/>
      <w:pPr>
        <w:ind w:left="852" w:hanging="319"/>
        <w:jc w:val="left"/>
      </w:pPr>
      <w:rPr>
        <w:rFonts w:hint="default"/>
        <w:spacing w:val="0"/>
        <w:w w:val="100"/>
        <w:lang w:val="ru-RU" w:eastAsia="en-US" w:bidi="ar-SA"/>
      </w:rPr>
    </w:lvl>
    <w:lvl w:ilvl="1" w:tplc="DC264CFA">
      <w:numFmt w:val="bullet"/>
      <w:lvlText w:val="•"/>
      <w:lvlJc w:val="left"/>
      <w:pPr>
        <w:ind w:left="1879" w:hanging="319"/>
      </w:pPr>
      <w:rPr>
        <w:rFonts w:hint="default"/>
        <w:lang w:val="ru-RU" w:eastAsia="en-US" w:bidi="ar-SA"/>
      </w:rPr>
    </w:lvl>
    <w:lvl w:ilvl="2" w:tplc="9094ED88">
      <w:numFmt w:val="bullet"/>
      <w:lvlText w:val="•"/>
      <w:lvlJc w:val="left"/>
      <w:pPr>
        <w:ind w:left="2899" w:hanging="319"/>
      </w:pPr>
      <w:rPr>
        <w:rFonts w:hint="default"/>
        <w:lang w:val="ru-RU" w:eastAsia="en-US" w:bidi="ar-SA"/>
      </w:rPr>
    </w:lvl>
    <w:lvl w:ilvl="3" w:tplc="228CDF6C">
      <w:numFmt w:val="bullet"/>
      <w:lvlText w:val="•"/>
      <w:lvlJc w:val="left"/>
      <w:pPr>
        <w:ind w:left="3918" w:hanging="319"/>
      </w:pPr>
      <w:rPr>
        <w:rFonts w:hint="default"/>
        <w:lang w:val="ru-RU" w:eastAsia="en-US" w:bidi="ar-SA"/>
      </w:rPr>
    </w:lvl>
    <w:lvl w:ilvl="4" w:tplc="BD725190">
      <w:numFmt w:val="bullet"/>
      <w:lvlText w:val="•"/>
      <w:lvlJc w:val="left"/>
      <w:pPr>
        <w:ind w:left="4938" w:hanging="319"/>
      </w:pPr>
      <w:rPr>
        <w:rFonts w:hint="default"/>
        <w:lang w:val="ru-RU" w:eastAsia="en-US" w:bidi="ar-SA"/>
      </w:rPr>
    </w:lvl>
    <w:lvl w:ilvl="5" w:tplc="563A8A16">
      <w:numFmt w:val="bullet"/>
      <w:lvlText w:val="•"/>
      <w:lvlJc w:val="left"/>
      <w:pPr>
        <w:ind w:left="5958" w:hanging="319"/>
      </w:pPr>
      <w:rPr>
        <w:rFonts w:hint="default"/>
        <w:lang w:val="ru-RU" w:eastAsia="en-US" w:bidi="ar-SA"/>
      </w:rPr>
    </w:lvl>
    <w:lvl w:ilvl="6" w:tplc="D55A8C7C">
      <w:numFmt w:val="bullet"/>
      <w:lvlText w:val="•"/>
      <w:lvlJc w:val="left"/>
      <w:pPr>
        <w:ind w:left="6977" w:hanging="319"/>
      </w:pPr>
      <w:rPr>
        <w:rFonts w:hint="default"/>
        <w:lang w:val="ru-RU" w:eastAsia="en-US" w:bidi="ar-SA"/>
      </w:rPr>
    </w:lvl>
    <w:lvl w:ilvl="7" w:tplc="EA12587A">
      <w:numFmt w:val="bullet"/>
      <w:lvlText w:val="•"/>
      <w:lvlJc w:val="left"/>
      <w:pPr>
        <w:ind w:left="7997" w:hanging="319"/>
      </w:pPr>
      <w:rPr>
        <w:rFonts w:hint="default"/>
        <w:lang w:val="ru-RU" w:eastAsia="en-US" w:bidi="ar-SA"/>
      </w:rPr>
    </w:lvl>
    <w:lvl w:ilvl="8" w:tplc="946C9646">
      <w:numFmt w:val="bullet"/>
      <w:lvlText w:val="•"/>
      <w:lvlJc w:val="left"/>
      <w:pPr>
        <w:ind w:left="9017" w:hanging="319"/>
      </w:pPr>
      <w:rPr>
        <w:rFonts w:hint="default"/>
        <w:lang w:val="ru-RU" w:eastAsia="en-US" w:bidi="ar-SA"/>
      </w:rPr>
    </w:lvl>
  </w:abstractNum>
  <w:abstractNum w:abstractNumId="19">
    <w:nsid w:val="4267263F"/>
    <w:multiLevelType w:val="hybridMultilevel"/>
    <w:tmpl w:val="DD2C8A54"/>
    <w:lvl w:ilvl="0" w:tplc="644E8BA8">
      <w:numFmt w:val="bullet"/>
      <w:lvlText w:val="-"/>
      <w:lvlJc w:val="left"/>
      <w:pPr>
        <w:ind w:left="158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39C475F8">
      <w:numFmt w:val="bullet"/>
      <w:lvlText w:val="•"/>
      <w:lvlJc w:val="left"/>
      <w:pPr>
        <w:ind w:left="2527" w:hanging="164"/>
      </w:pPr>
      <w:rPr>
        <w:rFonts w:hint="default"/>
        <w:lang w:val="ru-RU" w:eastAsia="en-US" w:bidi="ar-SA"/>
      </w:rPr>
    </w:lvl>
    <w:lvl w:ilvl="2" w:tplc="1260730A">
      <w:numFmt w:val="bullet"/>
      <w:lvlText w:val="•"/>
      <w:lvlJc w:val="left"/>
      <w:pPr>
        <w:ind w:left="3475" w:hanging="164"/>
      </w:pPr>
      <w:rPr>
        <w:rFonts w:hint="default"/>
        <w:lang w:val="ru-RU" w:eastAsia="en-US" w:bidi="ar-SA"/>
      </w:rPr>
    </w:lvl>
    <w:lvl w:ilvl="3" w:tplc="C368E7C4">
      <w:numFmt w:val="bullet"/>
      <w:lvlText w:val="•"/>
      <w:lvlJc w:val="left"/>
      <w:pPr>
        <w:ind w:left="4422" w:hanging="164"/>
      </w:pPr>
      <w:rPr>
        <w:rFonts w:hint="default"/>
        <w:lang w:val="ru-RU" w:eastAsia="en-US" w:bidi="ar-SA"/>
      </w:rPr>
    </w:lvl>
    <w:lvl w:ilvl="4" w:tplc="03760A4A">
      <w:numFmt w:val="bullet"/>
      <w:lvlText w:val="•"/>
      <w:lvlJc w:val="left"/>
      <w:pPr>
        <w:ind w:left="5370" w:hanging="164"/>
      </w:pPr>
      <w:rPr>
        <w:rFonts w:hint="default"/>
        <w:lang w:val="ru-RU" w:eastAsia="en-US" w:bidi="ar-SA"/>
      </w:rPr>
    </w:lvl>
    <w:lvl w:ilvl="5" w:tplc="3E20A148">
      <w:numFmt w:val="bullet"/>
      <w:lvlText w:val="•"/>
      <w:lvlJc w:val="left"/>
      <w:pPr>
        <w:ind w:left="6318" w:hanging="164"/>
      </w:pPr>
      <w:rPr>
        <w:rFonts w:hint="default"/>
        <w:lang w:val="ru-RU" w:eastAsia="en-US" w:bidi="ar-SA"/>
      </w:rPr>
    </w:lvl>
    <w:lvl w:ilvl="6" w:tplc="B0AC4668">
      <w:numFmt w:val="bullet"/>
      <w:lvlText w:val="•"/>
      <w:lvlJc w:val="left"/>
      <w:pPr>
        <w:ind w:left="7265" w:hanging="164"/>
      </w:pPr>
      <w:rPr>
        <w:rFonts w:hint="default"/>
        <w:lang w:val="ru-RU" w:eastAsia="en-US" w:bidi="ar-SA"/>
      </w:rPr>
    </w:lvl>
    <w:lvl w:ilvl="7" w:tplc="52363820">
      <w:numFmt w:val="bullet"/>
      <w:lvlText w:val="•"/>
      <w:lvlJc w:val="left"/>
      <w:pPr>
        <w:ind w:left="8213" w:hanging="164"/>
      </w:pPr>
      <w:rPr>
        <w:rFonts w:hint="default"/>
        <w:lang w:val="ru-RU" w:eastAsia="en-US" w:bidi="ar-SA"/>
      </w:rPr>
    </w:lvl>
    <w:lvl w:ilvl="8" w:tplc="7736F3CE">
      <w:numFmt w:val="bullet"/>
      <w:lvlText w:val="•"/>
      <w:lvlJc w:val="left"/>
      <w:pPr>
        <w:ind w:left="9161" w:hanging="164"/>
      </w:pPr>
      <w:rPr>
        <w:rFonts w:hint="default"/>
        <w:lang w:val="ru-RU" w:eastAsia="en-US" w:bidi="ar-SA"/>
      </w:rPr>
    </w:lvl>
  </w:abstractNum>
  <w:abstractNum w:abstractNumId="20">
    <w:nsid w:val="429508EE"/>
    <w:multiLevelType w:val="hybridMultilevel"/>
    <w:tmpl w:val="A0684E9E"/>
    <w:lvl w:ilvl="0" w:tplc="8C24EA3E">
      <w:numFmt w:val="bullet"/>
      <w:lvlText w:val="-"/>
      <w:lvlJc w:val="left"/>
      <w:pPr>
        <w:ind w:left="852" w:hanging="248"/>
      </w:pPr>
      <w:rPr>
        <w:rFonts w:ascii="Times New Roman" w:eastAsia="Times New Roman" w:hAnsi="Times New Roman" w:cs="Times New Roman" w:hint="default"/>
        <w:b w:val="0"/>
        <w:bCs w:val="0"/>
        <w:i w:val="0"/>
        <w:iCs w:val="0"/>
        <w:spacing w:val="0"/>
        <w:w w:val="100"/>
        <w:sz w:val="28"/>
        <w:szCs w:val="28"/>
        <w:lang w:val="ru-RU" w:eastAsia="en-US" w:bidi="ar-SA"/>
      </w:rPr>
    </w:lvl>
    <w:lvl w:ilvl="1" w:tplc="F18C206E">
      <w:numFmt w:val="bullet"/>
      <w:lvlText w:val="•"/>
      <w:lvlJc w:val="left"/>
      <w:pPr>
        <w:ind w:left="1879" w:hanging="248"/>
      </w:pPr>
      <w:rPr>
        <w:rFonts w:hint="default"/>
        <w:lang w:val="ru-RU" w:eastAsia="en-US" w:bidi="ar-SA"/>
      </w:rPr>
    </w:lvl>
    <w:lvl w:ilvl="2" w:tplc="75DA9152">
      <w:numFmt w:val="bullet"/>
      <w:lvlText w:val="•"/>
      <w:lvlJc w:val="left"/>
      <w:pPr>
        <w:ind w:left="2899" w:hanging="248"/>
      </w:pPr>
      <w:rPr>
        <w:rFonts w:hint="default"/>
        <w:lang w:val="ru-RU" w:eastAsia="en-US" w:bidi="ar-SA"/>
      </w:rPr>
    </w:lvl>
    <w:lvl w:ilvl="3" w:tplc="A1864264">
      <w:numFmt w:val="bullet"/>
      <w:lvlText w:val="•"/>
      <w:lvlJc w:val="left"/>
      <w:pPr>
        <w:ind w:left="3918" w:hanging="248"/>
      </w:pPr>
      <w:rPr>
        <w:rFonts w:hint="default"/>
        <w:lang w:val="ru-RU" w:eastAsia="en-US" w:bidi="ar-SA"/>
      </w:rPr>
    </w:lvl>
    <w:lvl w:ilvl="4" w:tplc="76E2555A">
      <w:numFmt w:val="bullet"/>
      <w:lvlText w:val="•"/>
      <w:lvlJc w:val="left"/>
      <w:pPr>
        <w:ind w:left="4938" w:hanging="248"/>
      </w:pPr>
      <w:rPr>
        <w:rFonts w:hint="default"/>
        <w:lang w:val="ru-RU" w:eastAsia="en-US" w:bidi="ar-SA"/>
      </w:rPr>
    </w:lvl>
    <w:lvl w:ilvl="5" w:tplc="D89C750E">
      <w:numFmt w:val="bullet"/>
      <w:lvlText w:val="•"/>
      <w:lvlJc w:val="left"/>
      <w:pPr>
        <w:ind w:left="5958" w:hanging="248"/>
      </w:pPr>
      <w:rPr>
        <w:rFonts w:hint="default"/>
        <w:lang w:val="ru-RU" w:eastAsia="en-US" w:bidi="ar-SA"/>
      </w:rPr>
    </w:lvl>
    <w:lvl w:ilvl="6" w:tplc="095C557A">
      <w:numFmt w:val="bullet"/>
      <w:lvlText w:val="•"/>
      <w:lvlJc w:val="left"/>
      <w:pPr>
        <w:ind w:left="6977" w:hanging="248"/>
      </w:pPr>
      <w:rPr>
        <w:rFonts w:hint="default"/>
        <w:lang w:val="ru-RU" w:eastAsia="en-US" w:bidi="ar-SA"/>
      </w:rPr>
    </w:lvl>
    <w:lvl w:ilvl="7" w:tplc="B776DA84">
      <w:numFmt w:val="bullet"/>
      <w:lvlText w:val="•"/>
      <w:lvlJc w:val="left"/>
      <w:pPr>
        <w:ind w:left="7997" w:hanging="248"/>
      </w:pPr>
      <w:rPr>
        <w:rFonts w:hint="default"/>
        <w:lang w:val="ru-RU" w:eastAsia="en-US" w:bidi="ar-SA"/>
      </w:rPr>
    </w:lvl>
    <w:lvl w:ilvl="8" w:tplc="8594F62C">
      <w:numFmt w:val="bullet"/>
      <w:lvlText w:val="•"/>
      <w:lvlJc w:val="left"/>
      <w:pPr>
        <w:ind w:left="9017" w:hanging="248"/>
      </w:pPr>
      <w:rPr>
        <w:rFonts w:hint="default"/>
        <w:lang w:val="ru-RU" w:eastAsia="en-US" w:bidi="ar-SA"/>
      </w:rPr>
    </w:lvl>
  </w:abstractNum>
  <w:abstractNum w:abstractNumId="21">
    <w:nsid w:val="4FD90D40"/>
    <w:multiLevelType w:val="hybridMultilevel"/>
    <w:tmpl w:val="E85002C0"/>
    <w:lvl w:ilvl="0" w:tplc="C798C9F6">
      <w:numFmt w:val="bullet"/>
      <w:lvlText w:val="-"/>
      <w:lvlJc w:val="left"/>
      <w:pPr>
        <w:ind w:left="852" w:hanging="142"/>
      </w:pPr>
      <w:rPr>
        <w:rFonts w:ascii="Times New Roman" w:eastAsia="Times New Roman" w:hAnsi="Times New Roman" w:cs="Times New Roman" w:hint="default"/>
        <w:spacing w:val="0"/>
        <w:w w:val="100"/>
        <w:lang w:val="ru-RU" w:eastAsia="en-US" w:bidi="ar-SA"/>
      </w:rPr>
    </w:lvl>
    <w:lvl w:ilvl="1" w:tplc="75607BE4">
      <w:numFmt w:val="bullet"/>
      <w:lvlText w:val="•"/>
      <w:lvlJc w:val="left"/>
      <w:pPr>
        <w:ind w:left="1879" w:hanging="142"/>
      </w:pPr>
      <w:rPr>
        <w:rFonts w:hint="default"/>
        <w:lang w:val="ru-RU" w:eastAsia="en-US" w:bidi="ar-SA"/>
      </w:rPr>
    </w:lvl>
    <w:lvl w:ilvl="2" w:tplc="49628B00">
      <w:numFmt w:val="bullet"/>
      <w:lvlText w:val="•"/>
      <w:lvlJc w:val="left"/>
      <w:pPr>
        <w:ind w:left="2899" w:hanging="142"/>
      </w:pPr>
      <w:rPr>
        <w:rFonts w:hint="default"/>
        <w:lang w:val="ru-RU" w:eastAsia="en-US" w:bidi="ar-SA"/>
      </w:rPr>
    </w:lvl>
    <w:lvl w:ilvl="3" w:tplc="2B60598C">
      <w:numFmt w:val="bullet"/>
      <w:lvlText w:val="•"/>
      <w:lvlJc w:val="left"/>
      <w:pPr>
        <w:ind w:left="3918" w:hanging="142"/>
      </w:pPr>
      <w:rPr>
        <w:rFonts w:hint="default"/>
        <w:lang w:val="ru-RU" w:eastAsia="en-US" w:bidi="ar-SA"/>
      </w:rPr>
    </w:lvl>
    <w:lvl w:ilvl="4" w:tplc="A3D80BEA">
      <w:numFmt w:val="bullet"/>
      <w:lvlText w:val="•"/>
      <w:lvlJc w:val="left"/>
      <w:pPr>
        <w:ind w:left="4938" w:hanging="142"/>
      </w:pPr>
      <w:rPr>
        <w:rFonts w:hint="default"/>
        <w:lang w:val="ru-RU" w:eastAsia="en-US" w:bidi="ar-SA"/>
      </w:rPr>
    </w:lvl>
    <w:lvl w:ilvl="5" w:tplc="619882FA">
      <w:numFmt w:val="bullet"/>
      <w:lvlText w:val="•"/>
      <w:lvlJc w:val="left"/>
      <w:pPr>
        <w:ind w:left="5958" w:hanging="142"/>
      </w:pPr>
      <w:rPr>
        <w:rFonts w:hint="default"/>
        <w:lang w:val="ru-RU" w:eastAsia="en-US" w:bidi="ar-SA"/>
      </w:rPr>
    </w:lvl>
    <w:lvl w:ilvl="6" w:tplc="2470370A">
      <w:numFmt w:val="bullet"/>
      <w:lvlText w:val="•"/>
      <w:lvlJc w:val="left"/>
      <w:pPr>
        <w:ind w:left="6977" w:hanging="142"/>
      </w:pPr>
      <w:rPr>
        <w:rFonts w:hint="default"/>
        <w:lang w:val="ru-RU" w:eastAsia="en-US" w:bidi="ar-SA"/>
      </w:rPr>
    </w:lvl>
    <w:lvl w:ilvl="7" w:tplc="F87AED28">
      <w:numFmt w:val="bullet"/>
      <w:lvlText w:val="•"/>
      <w:lvlJc w:val="left"/>
      <w:pPr>
        <w:ind w:left="7997" w:hanging="142"/>
      </w:pPr>
      <w:rPr>
        <w:rFonts w:hint="default"/>
        <w:lang w:val="ru-RU" w:eastAsia="en-US" w:bidi="ar-SA"/>
      </w:rPr>
    </w:lvl>
    <w:lvl w:ilvl="8" w:tplc="AB5A1EE2">
      <w:numFmt w:val="bullet"/>
      <w:lvlText w:val="•"/>
      <w:lvlJc w:val="left"/>
      <w:pPr>
        <w:ind w:left="9017" w:hanging="142"/>
      </w:pPr>
      <w:rPr>
        <w:rFonts w:hint="default"/>
        <w:lang w:val="ru-RU" w:eastAsia="en-US" w:bidi="ar-SA"/>
      </w:rPr>
    </w:lvl>
  </w:abstractNum>
  <w:abstractNum w:abstractNumId="22">
    <w:nsid w:val="5CF745D3"/>
    <w:multiLevelType w:val="hybridMultilevel"/>
    <w:tmpl w:val="DAD240D4"/>
    <w:lvl w:ilvl="0" w:tplc="72BC1CFC">
      <w:start w:val="1"/>
      <w:numFmt w:val="decimal"/>
      <w:lvlText w:val="%1"/>
      <w:lvlJc w:val="left"/>
      <w:pPr>
        <w:ind w:left="852" w:hanging="20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DB639AA">
      <w:numFmt w:val="bullet"/>
      <w:lvlText w:val="•"/>
      <w:lvlJc w:val="left"/>
      <w:pPr>
        <w:ind w:left="1879" w:hanging="207"/>
      </w:pPr>
      <w:rPr>
        <w:rFonts w:hint="default"/>
        <w:lang w:val="ru-RU" w:eastAsia="en-US" w:bidi="ar-SA"/>
      </w:rPr>
    </w:lvl>
    <w:lvl w:ilvl="2" w:tplc="8850E1E6">
      <w:numFmt w:val="bullet"/>
      <w:lvlText w:val="•"/>
      <w:lvlJc w:val="left"/>
      <w:pPr>
        <w:ind w:left="2899" w:hanging="207"/>
      </w:pPr>
      <w:rPr>
        <w:rFonts w:hint="default"/>
        <w:lang w:val="ru-RU" w:eastAsia="en-US" w:bidi="ar-SA"/>
      </w:rPr>
    </w:lvl>
    <w:lvl w:ilvl="3" w:tplc="DA42C430">
      <w:numFmt w:val="bullet"/>
      <w:lvlText w:val="•"/>
      <w:lvlJc w:val="left"/>
      <w:pPr>
        <w:ind w:left="3918" w:hanging="207"/>
      </w:pPr>
      <w:rPr>
        <w:rFonts w:hint="default"/>
        <w:lang w:val="ru-RU" w:eastAsia="en-US" w:bidi="ar-SA"/>
      </w:rPr>
    </w:lvl>
    <w:lvl w:ilvl="4" w:tplc="DA4C1860">
      <w:numFmt w:val="bullet"/>
      <w:lvlText w:val="•"/>
      <w:lvlJc w:val="left"/>
      <w:pPr>
        <w:ind w:left="4938" w:hanging="207"/>
      </w:pPr>
      <w:rPr>
        <w:rFonts w:hint="default"/>
        <w:lang w:val="ru-RU" w:eastAsia="en-US" w:bidi="ar-SA"/>
      </w:rPr>
    </w:lvl>
    <w:lvl w:ilvl="5" w:tplc="880C9530">
      <w:numFmt w:val="bullet"/>
      <w:lvlText w:val="•"/>
      <w:lvlJc w:val="left"/>
      <w:pPr>
        <w:ind w:left="5958" w:hanging="207"/>
      </w:pPr>
      <w:rPr>
        <w:rFonts w:hint="default"/>
        <w:lang w:val="ru-RU" w:eastAsia="en-US" w:bidi="ar-SA"/>
      </w:rPr>
    </w:lvl>
    <w:lvl w:ilvl="6" w:tplc="B762BDF4">
      <w:numFmt w:val="bullet"/>
      <w:lvlText w:val="•"/>
      <w:lvlJc w:val="left"/>
      <w:pPr>
        <w:ind w:left="6977" w:hanging="207"/>
      </w:pPr>
      <w:rPr>
        <w:rFonts w:hint="default"/>
        <w:lang w:val="ru-RU" w:eastAsia="en-US" w:bidi="ar-SA"/>
      </w:rPr>
    </w:lvl>
    <w:lvl w:ilvl="7" w:tplc="F1F00D0E">
      <w:numFmt w:val="bullet"/>
      <w:lvlText w:val="•"/>
      <w:lvlJc w:val="left"/>
      <w:pPr>
        <w:ind w:left="7997" w:hanging="207"/>
      </w:pPr>
      <w:rPr>
        <w:rFonts w:hint="default"/>
        <w:lang w:val="ru-RU" w:eastAsia="en-US" w:bidi="ar-SA"/>
      </w:rPr>
    </w:lvl>
    <w:lvl w:ilvl="8" w:tplc="57E45BDC">
      <w:numFmt w:val="bullet"/>
      <w:lvlText w:val="•"/>
      <w:lvlJc w:val="left"/>
      <w:pPr>
        <w:ind w:left="9017" w:hanging="207"/>
      </w:pPr>
      <w:rPr>
        <w:rFonts w:hint="default"/>
        <w:lang w:val="ru-RU" w:eastAsia="en-US" w:bidi="ar-SA"/>
      </w:rPr>
    </w:lvl>
  </w:abstractNum>
  <w:abstractNum w:abstractNumId="23">
    <w:nsid w:val="5FBD0EA9"/>
    <w:multiLevelType w:val="hybridMultilevel"/>
    <w:tmpl w:val="5DFE4852"/>
    <w:lvl w:ilvl="0" w:tplc="EFFC2990">
      <w:numFmt w:val="bullet"/>
      <w:lvlText w:val="–"/>
      <w:lvlJc w:val="left"/>
      <w:pPr>
        <w:ind w:left="852" w:hanging="428"/>
      </w:pPr>
      <w:rPr>
        <w:rFonts w:ascii="Times New Roman" w:eastAsia="Times New Roman" w:hAnsi="Times New Roman" w:cs="Times New Roman" w:hint="default"/>
        <w:b w:val="0"/>
        <w:bCs w:val="0"/>
        <w:i w:val="0"/>
        <w:iCs w:val="0"/>
        <w:spacing w:val="0"/>
        <w:w w:val="98"/>
        <w:sz w:val="28"/>
        <w:szCs w:val="28"/>
        <w:lang w:val="ru-RU" w:eastAsia="en-US" w:bidi="ar-SA"/>
      </w:rPr>
    </w:lvl>
    <w:lvl w:ilvl="1" w:tplc="E244CA34">
      <w:numFmt w:val="bullet"/>
      <w:lvlText w:val="•"/>
      <w:lvlJc w:val="left"/>
      <w:pPr>
        <w:ind w:left="1879" w:hanging="428"/>
      </w:pPr>
      <w:rPr>
        <w:rFonts w:hint="default"/>
        <w:lang w:val="ru-RU" w:eastAsia="en-US" w:bidi="ar-SA"/>
      </w:rPr>
    </w:lvl>
    <w:lvl w:ilvl="2" w:tplc="E6063574">
      <w:numFmt w:val="bullet"/>
      <w:lvlText w:val="•"/>
      <w:lvlJc w:val="left"/>
      <w:pPr>
        <w:ind w:left="2899" w:hanging="428"/>
      </w:pPr>
      <w:rPr>
        <w:rFonts w:hint="default"/>
        <w:lang w:val="ru-RU" w:eastAsia="en-US" w:bidi="ar-SA"/>
      </w:rPr>
    </w:lvl>
    <w:lvl w:ilvl="3" w:tplc="2CC2694A">
      <w:numFmt w:val="bullet"/>
      <w:lvlText w:val="•"/>
      <w:lvlJc w:val="left"/>
      <w:pPr>
        <w:ind w:left="3918" w:hanging="428"/>
      </w:pPr>
      <w:rPr>
        <w:rFonts w:hint="default"/>
        <w:lang w:val="ru-RU" w:eastAsia="en-US" w:bidi="ar-SA"/>
      </w:rPr>
    </w:lvl>
    <w:lvl w:ilvl="4" w:tplc="A39E8760">
      <w:numFmt w:val="bullet"/>
      <w:lvlText w:val="•"/>
      <w:lvlJc w:val="left"/>
      <w:pPr>
        <w:ind w:left="4938" w:hanging="428"/>
      </w:pPr>
      <w:rPr>
        <w:rFonts w:hint="default"/>
        <w:lang w:val="ru-RU" w:eastAsia="en-US" w:bidi="ar-SA"/>
      </w:rPr>
    </w:lvl>
    <w:lvl w:ilvl="5" w:tplc="108E8CF2">
      <w:numFmt w:val="bullet"/>
      <w:lvlText w:val="•"/>
      <w:lvlJc w:val="left"/>
      <w:pPr>
        <w:ind w:left="5958" w:hanging="428"/>
      </w:pPr>
      <w:rPr>
        <w:rFonts w:hint="default"/>
        <w:lang w:val="ru-RU" w:eastAsia="en-US" w:bidi="ar-SA"/>
      </w:rPr>
    </w:lvl>
    <w:lvl w:ilvl="6" w:tplc="80BC3A10">
      <w:numFmt w:val="bullet"/>
      <w:lvlText w:val="•"/>
      <w:lvlJc w:val="left"/>
      <w:pPr>
        <w:ind w:left="6977" w:hanging="428"/>
      </w:pPr>
      <w:rPr>
        <w:rFonts w:hint="default"/>
        <w:lang w:val="ru-RU" w:eastAsia="en-US" w:bidi="ar-SA"/>
      </w:rPr>
    </w:lvl>
    <w:lvl w:ilvl="7" w:tplc="F2D44864">
      <w:numFmt w:val="bullet"/>
      <w:lvlText w:val="•"/>
      <w:lvlJc w:val="left"/>
      <w:pPr>
        <w:ind w:left="7997" w:hanging="428"/>
      </w:pPr>
      <w:rPr>
        <w:rFonts w:hint="default"/>
        <w:lang w:val="ru-RU" w:eastAsia="en-US" w:bidi="ar-SA"/>
      </w:rPr>
    </w:lvl>
    <w:lvl w:ilvl="8" w:tplc="B0BA44E4">
      <w:numFmt w:val="bullet"/>
      <w:lvlText w:val="•"/>
      <w:lvlJc w:val="left"/>
      <w:pPr>
        <w:ind w:left="9017" w:hanging="428"/>
      </w:pPr>
      <w:rPr>
        <w:rFonts w:hint="default"/>
        <w:lang w:val="ru-RU" w:eastAsia="en-US" w:bidi="ar-SA"/>
      </w:rPr>
    </w:lvl>
  </w:abstractNum>
  <w:abstractNum w:abstractNumId="24">
    <w:nsid w:val="5FD00132"/>
    <w:multiLevelType w:val="hybridMultilevel"/>
    <w:tmpl w:val="F174B048"/>
    <w:lvl w:ilvl="0" w:tplc="2D4072D4">
      <w:start w:val="1"/>
      <w:numFmt w:val="decimal"/>
      <w:lvlText w:val="%1)"/>
      <w:lvlJc w:val="left"/>
      <w:pPr>
        <w:ind w:left="852" w:hanging="31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24234D8">
      <w:numFmt w:val="bullet"/>
      <w:lvlText w:val="-"/>
      <w:lvlJc w:val="left"/>
      <w:pPr>
        <w:ind w:left="852"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2" w:tplc="C68C90B0">
      <w:numFmt w:val="bullet"/>
      <w:lvlText w:val="•"/>
      <w:lvlJc w:val="left"/>
      <w:pPr>
        <w:ind w:left="2899" w:hanging="209"/>
      </w:pPr>
      <w:rPr>
        <w:rFonts w:hint="default"/>
        <w:lang w:val="ru-RU" w:eastAsia="en-US" w:bidi="ar-SA"/>
      </w:rPr>
    </w:lvl>
    <w:lvl w:ilvl="3" w:tplc="3DE4E5CE">
      <w:numFmt w:val="bullet"/>
      <w:lvlText w:val="•"/>
      <w:lvlJc w:val="left"/>
      <w:pPr>
        <w:ind w:left="3918" w:hanging="209"/>
      </w:pPr>
      <w:rPr>
        <w:rFonts w:hint="default"/>
        <w:lang w:val="ru-RU" w:eastAsia="en-US" w:bidi="ar-SA"/>
      </w:rPr>
    </w:lvl>
    <w:lvl w:ilvl="4" w:tplc="CA8C09DA">
      <w:numFmt w:val="bullet"/>
      <w:lvlText w:val="•"/>
      <w:lvlJc w:val="left"/>
      <w:pPr>
        <w:ind w:left="4938" w:hanging="209"/>
      </w:pPr>
      <w:rPr>
        <w:rFonts w:hint="default"/>
        <w:lang w:val="ru-RU" w:eastAsia="en-US" w:bidi="ar-SA"/>
      </w:rPr>
    </w:lvl>
    <w:lvl w:ilvl="5" w:tplc="57B641C2">
      <w:numFmt w:val="bullet"/>
      <w:lvlText w:val="•"/>
      <w:lvlJc w:val="left"/>
      <w:pPr>
        <w:ind w:left="5958" w:hanging="209"/>
      </w:pPr>
      <w:rPr>
        <w:rFonts w:hint="default"/>
        <w:lang w:val="ru-RU" w:eastAsia="en-US" w:bidi="ar-SA"/>
      </w:rPr>
    </w:lvl>
    <w:lvl w:ilvl="6" w:tplc="146A8418">
      <w:numFmt w:val="bullet"/>
      <w:lvlText w:val="•"/>
      <w:lvlJc w:val="left"/>
      <w:pPr>
        <w:ind w:left="6977" w:hanging="209"/>
      </w:pPr>
      <w:rPr>
        <w:rFonts w:hint="default"/>
        <w:lang w:val="ru-RU" w:eastAsia="en-US" w:bidi="ar-SA"/>
      </w:rPr>
    </w:lvl>
    <w:lvl w:ilvl="7" w:tplc="1020F3BE">
      <w:numFmt w:val="bullet"/>
      <w:lvlText w:val="•"/>
      <w:lvlJc w:val="left"/>
      <w:pPr>
        <w:ind w:left="7997" w:hanging="209"/>
      </w:pPr>
      <w:rPr>
        <w:rFonts w:hint="default"/>
        <w:lang w:val="ru-RU" w:eastAsia="en-US" w:bidi="ar-SA"/>
      </w:rPr>
    </w:lvl>
    <w:lvl w:ilvl="8" w:tplc="691E039C">
      <w:numFmt w:val="bullet"/>
      <w:lvlText w:val="•"/>
      <w:lvlJc w:val="left"/>
      <w:pPr>
        <w:ind w:left="9017" w:hanging="209"/>
      </w:pPr>
      <w:rPr>
        <w:rFonts w:hint="default"/>
        <w:lang w:val="ru-RU" w:eastAsia="en-US" w:bidi="ar-SA"/>
      </w:rPr>
    </w:lvl>
  </w:abstractNum>
  <w:abstractNum w:abstractNumId="25">
    <w:nsid w:val="5FDB30C8"/>
    <w:multiLevelType w:val="hybridMultilevel"/>
    <w:tmpl w:val="4FB64A80"/>
    <w:lvl w:ilvl="0" w:tplc="7794E88A">
      <w:numFmt w:val="bullet"/>
      <w:lvlText w:val="-"/>
      <w:lvlJc w:val="left"/>
      <w:pPr>
        <w:ind w:left="852" w:hanging="142"/>
      </w:pPr>
      <w:rPr>
        <w:rFonts w:ascii="Times New Roman" w:eastAsia="Times New Roman" w:hAnsi="Times New Roman" w:cs="Times New Roman" w:hint="default"/>
        <w:b w:val="0"/>
        <w:bCs w:val="0"/>
        <w:i w:val="0"/>
        <w:iCs w:val="0"/>
        <w:spacing w:val="0"/>
        <w:w w:val="100"/>
        <w:sz w:val="28"/>
        <w:szCs w:val="28"/>
        <w:lang w:val="ru-RU" w:eastAsia="en-US" w:bidi="ar-SA"/>
      </w:rPr>
    </w:lvl>
    <w:lvl w:ilvl="1" w:tplc="9AC4F00E">
      <w:numFmt w:val="bullet"/>
      <w:lvlText w:val="•"/>
      <w:lvlJc w:val="left"/>
      <w:pPr>
        <w:ind w:left="1879" w:hanging="142"/>
      </w:pPr>
      <w:rPr>
        <w:rFonts w:hint="default"/>
        <w:lang w:val="ru-RU" w:eastAsia="en-US" w:bidi="ar-SA"/>
      </w:rPr>
    </w:lvl>
    <w:lvl w:ilvl="2" w:tplc="E8AA4BDA">
      <w:numFmt w:val="bullet"/>
      <w:lvlText w:val="•"/>
      <w:lvlJc w:val="left"/>
      <w:pPr>
        <w:ind w:left="2899" w:hanging="142"/>
      </w:pPr>
      <w:rPr>
        <w:rFonts w:hint="default"/>
        <w:lang w:val="ru-RU" w:eastAsia="en-US" w:bidi="ar-SA"/>
      </w:rPr>
    </w:lvl>
    <w:lvl w:ilvl="3" w:tplc="54E431FA">
      <w:numFmt w:val="bullet"/>
      <w:lvlText w:val="•"/>
      <w:lvlJc w:val="left"/>
      <w:pPr>
        <w:ind w:left="3918" w:hanging="142"/>
      </w:pPr>
      <w:rPr>
        <w:rFonts w:hint="default"/>
        <w:lang w:val="ru-RU" w:eastAsia="en-US" w:bidi="ar-SA"/>
      </w:rPr>
    </w:lvl>
    <w:lvl w:ilvl="4" w:tplc="B1DA9E98">
      <w:numFmt w:val="bullet"/>
      <w:lvlText w:val="•"/>
      <w:lvlJc w:val="left"/>
      <w:pPr>
        <w:ind w:left="4938" w:hanging="142"/>
      </w:pPr>
      <w:rPr>
        <w:rFonts w:hint="default"/>
        <w:lang w:val="ru-RU" w:eastAsia="en-US" w:bidi="ar-SA"/>
      </w:rPr>
    </w:lvl>
    <w:lvl w:ilvl="5" w:tplc="97F61C44">
      <w:numFmt w:val="bullet"/>
      <w:lvlText w:val="•"/>
      <w:lvlJc w:val="left"/>
      <w:pPr>
        <w:ind w:left="5958" w:hanging="142"/>
      </w:pPr>
      <w:rPr>
        <w:rFonts w:hint="default"/>
        <w:lang w:val="ru-RU" w:eastAsia="en-US" w:bidi="ar-SA"/>
      </w:rPr>
    </w:lvl>
    <w:lvl w:ilvl="6" w:tplc="BF00F5DA">
      <w:numFmt w:val="bullet"/>
      <w:lvlText w:val="•"/>
      <w:lvlJc w:val="left"/>
      <w:pPr>
        <w:ind w:left="6977" w:hanging="142"/>
      </w:pPr>
      <w:rPr>
        <w:rFonts w:hint="default"/>
        <w:lang w:val="ru-RU" w:eastAsia="en-US" w:bidi="ar-SA"/>
      </w:rPr>
    </w:lvl>
    <w:lvl w:ilvl="7" w:tplc="34727286">
      <w:numFmt w:val="bullet"/>
      <w:lvlText w:val="•"/>
      <w:lvlJc w:val="left"/>
      <w:pPr>
        <w:ind w:left="7997" w:hanging="142"/>
      </w:pPr>
      <w:rPr>
        <w:rFonts w:hint="default"/>
        <w:lang w:val="ru-RU" w:eastAsia="en-US" w:bidi="ar-SA"/>
      </w:rPr>
    </w:lvl>
    <w:lvl w:ilvl="8" w:tplc="DC4867F4">
      <w:numFmt w:val="bullet"/>
      <w:lvlText w:val="•"/>
      <w:lvlJc w:val="left"/>
      <w:pPr>
        <w:ind w:left="9017" w:hanging="142"/>
      </w:pPr>
      <w:rPr>
        <w:rFonts w:hint="default"/>
        <w:lang w:val="ru-RU" w:eastAsia="en-US" w:bidi="ar-SA"/>
      </w:rPr>
    </w:lvl>
  </w:abstractNum>
  <w:abstractNum w:abstractNumId="26">
    <w:nsid w:val="64641231"/>
    <w:multiLevelType w:val="hybridMultilevel"/>
    <w:tmpl w:val="41B059B4"/>
    <w:lvl w:ilvl="0" w:tplc="D4D22D84">
      <w:numFmt w:val="bullet"/>
      <w:lvlText w:val="–"/>
      <w:lvlJc w:val="left"/>
      <w:pPr>
        <w:ind w:left="827" w:hanging="360"/>
      </w:pPr>
      <w:rPr>
        <w:rFonts w:ascii="Times New Roman" w:eastAsia="Times New Roman" w:hAnsi="Times New Roman" w:cs="Times New Roman" w:hint="default"/>
        <w:b w:val="0"/>
        <w:bCs w:val="0"/>
        <w:i w:val="0"/>
        <w:iCs w:val="0"/>
        <w:spacing w:val="0"/>
        <w:w w:val="98"/>
        <w:sz w:val="28"/>
        <w:szCs w:val="28"/>
        <w:lang w:val="ru-RU" w:eastAsia="en-US" w:bidi="ar-SA"/>
      </w:rPr>
    </w:lvl>
    <w:lvl w:ilvl="1" w:tplc="800A5C72">
      <w:numFmt w:val="bullet"/>
      <w:lvlText w:val="•"/>
      <w:lvlJc w:val="left"/>
      <w:pPr>
        <w:ind w:left="1119" w:hanging="360"/>
      </w:pPr>
      <w:rPr>
        <w:rFonts w:hint="default"/>
        <w:lang w:val="ru-RU" w:eastAsia="en-US" w:bidi="ar-SA"/>
      </w:rPr>
    </w:lvl>
    <w:lvl w:ilvl="2" w:tplc="1AE884F2">
      <w:numFmt w:val="bullet"/>
      <w:lvlText w:val="•"/>
      <w:lvlJc w:val="left"/>
      <w:pPr>
        <w:ind w:left="1418" w:hanging="360"/>
      </w:pPr>
      <w:rPr>
        <w:rFonts w:hint="default"/>
        <w:lang w:val="ru-RU" w:eastAsia="en-US" w:bidi="ar-SA"/>
      </w:rPr>
    </w:lvl>
    <w:lvl w:ilvl="3" w:tplc="AD22A714">
      <w:numFmt w:val="bullet"/>
      <w:lvlText w:val="•"/>
      <w:lvlJc w:val="left"/>
      <w:pPr>
        <w:ind w:left="1718" w:hanging="360"/>
      </w:pPr>
      <w:rPr>
        <w:rFonts w:hint="default"/>
        <w:lang w:val="ru-RU" w:eastAsia="en-US" w:bidi="ar-SA"/>
      </w:rPr>
    </w:lvl>
    <w:lvl w:ilvl="4" w:tplc="30F80524">
      <w:numFmt w:val="bullet"/>
      <w:lvlText w:val="•"/>
      <w:lvlJc w:val="left"/>
      <w:pPr>
        <w:ind w:left="2017" w:hanging="360"/>
      </w:pPr>
      <w:rPr>
        <w:rFonts w:hint="default"/>
        <w:lang w:val="ru-RU" w:eastAsia="en-US" w:bidi="ar-SA"/>
      </w:rPr>
    </w:lvl>
    <w:lvl w:ilvl="5" w:tplc="A21ECE9C">
      <w:numFmt w:val="bullet"/>
      <w:lvlText w:val="•"/>
      <w:lvlJc w:val="left"/>
      <w:pPr>
        <w:ind w:left="2317" w:hanging="360"/>
      </w:pPr>
      <w:rPr>
        <w:rFonts w:hint="default"/>
        <w:lang w:val="ru-RU" w:eastAsia="en-US" w:bidi="ar-SA"/>
      </w:rPr>
    </w:lvl>
    <w:lvl w:ilvl="6" w:tplc="BC3008E0">
      <w:numFmt w:val="bullet"/>
      <w:lvlText w:val="•"/>
      <w:lvlJc w:val="left"/>
      <w:pPr>
        <w:ind w:left="2616" w:hanging="360"/>
      </w:pPr>
      <w:rPr>
        <w:rFonts w:hint="default"/>
        <w:lang w:val="ru-RU" w:eastAsia="en-US" w:bidi="ar-SA"/>
      </w:rPr>
    </w:lvl>
    <w:lvl w:ilvl="7" w:tplc="D20EDF3C">
      <w:numFmt w:val="bullet"/>
      <w:lvlText w:val="•"/>
      <w:lvlJc w:val="left"/>
      <w:pPr>
        <w:ind w:left="2915" w:hanging="360"/>
      </w:pPr>
      <w:rPr>
        <w:rFonts w:hint="default"/>
        <w:lang w:val="ru-RU" w:eastAsia="en-US" w:bidi="ar-SA"/>
      </w:rPr>
    </w:lvl>
    <w:lvl w:ilvl="8" w:tplc="860C1E6A">
      <w:numFmt w:val="bullet"/>
      <w:lvlText w:val="•"/>
      <w:lvlJc w:val="left"/>
      <w:pPr>
        <w:ind w:left="3215" w:hanging="360"/>
      </w:pPr>
      <w:rPr>
        <w:rFonts w:hint="default"/>
        <w:lang w:val="ru-RU" w:eastAsia="en-US" w:bidi="ar-SA"/>
      </w:rPr>
    </w:lvl>
  </w:abstractNum>
  <w:abstractNum w:abstractNumId="27">
    <w:nsid w:val="6A9D4CFE"/>
    <w:multiLevelType w:val="hybridMultilevel"/>
    <w:tmpl w:val="FF74D100"/>
    <w:lvl w:ilvl="0" w:tplc="A73E8E4E">
      <w:numFmt w:val="bullet"/>
      <w:lvlText w:val="-"/>
      <w:lvlJc w:val="left"/>
      <w:pPr>
        <w:ind w:left="852" w:hanging="164"/>
      </w:pPr>
      <w:rPr>
        <w:rFonts w:ascii="Times New Roman" w:eastAsia="Times New Roman" w:hAnsi="Times New Roman" w:cs="Times New Roman" w:hint="default"/>
        <w:spacing w:val="0"/>
        <w:w w:val="100"/>
        <w:lang w:val="ru-RU" w:eastAsia="en-US" w:bidi="ar-SA"/>
      </w:rPr>
    </w:lvl>
    <w:lvl w:ilvl="1" w:tplc="AEEE5454">
      <w:numFmt w:val="bullet"/>
      <w:lvlText w:val="•"/>
      <w:lvlJc w:val="left"/>
      <w:pPr>
        <w:ind w:left="1879" w:hanging="164"/>
      </w:pPr>
      <w:rPr>
        <w:rFonts w:hint="default"/>
        <w:lang w:val="ru-RU" w:eastAsia="en-US" w:bidi="ar-SA"/>
      </w:rPr>
    </w:lvl>
    <w:lvl w:ilvl="2" w:tplc="7FD800F2">
      <w:numFmt w:val="bullet"/>
      <w:lvlText w:val="•"/>
      <w:lvlJc w:val="left"/>
      <w:pPr>
        <w:ind w:left="2899" w:hanging="164"/>
      </w:pPr>
      <w:rPr>
        <w:rFonts w:hint="default"/>
        <w:lang w:val="ru-RU" w:eastAsia="en-US" w:bidi="ar-SA"/>
      </w:rPr>
    </w:lvl>
    <w:lvl w:ilvl="3" w:tplc="A5C8690A">
      <w:numFmt w:val="bullet"/>
      <w:lvlText w:val="•"/>
      <w:lvlJc w:val="left"/>
      <w:pPr>
        <w:ind w:left="3918" w:hanging="164"/>
      </w:pPr>
      <w:rPr>
        <w:rFonts w:hint="default"/>
        <w:lang w:val="ru-RU" w:eastAsia="en-US" w:bidi="ar-SA"/>
      </w:rPr>
    </w:lvl>
    <w:lvl w:ilvl="4" w:tplc="22BCFBD4">
      <w:numFmt w:val="bullet"/>
      <w:lvlText w:val="•"/>
      <w:lvlJc w:val="left"/>
      <w:pPr>
        <w:ind w:left="4938" w:hanging="164"/>
      </w:pPr>
      <w:rPr>
        <w:rFonts w:hint="default"/>
        <w:lang w:val="ru-RU" w:eastAsia="en-US" w:bidi="ar-SA"/>
      </w:rPr>
    </w:lvl>
    <w:lvl w:ilvl="5" w:tplc="79C04E18">
      <w:numFmt w:val="bullet"/>
      <w:lvlText w:val="•"/>
      <w:lvlJc w:val="left"/>
      <w:pPr>
        <w:ind w:left="5958" w:hanging="164"/>
      </w:pPr>
      <w:rPr>
        <w:rFonts w:hint="default"/>
        <w:lang w:val="ru-RU" w:eastAsia="en-US" w:bidi="ar-SA"/>
      </w:rPr>
    </w:lvl>
    <w:lvl w:ilvl="6" w:tplc="63BA5510">
      <w:numFmt w:val="bullet"/>
      <w:lvlText w:val="•"/>
      <w:lvlJc w:val="left"/>
      <w:pPr>
        <w:ind w:left="6977" w:hanging="164"/>
      </w:pPr>
      <w:rPr>
        <w:rFonts w:hint="default"/>
        <w:lang w:val="ru-RU" w:eastAsia="en-US" w:bidi="ar-SA"/>
      </w:rPr>
    </w:lvl>
    <w:lvl w:ilvl="7" w:tplc="9B383E7C">
      <w:numFmt w:val="bullet"/>
      <w:lvlText w:val="•"/>
      <w:lvlJc w:val="left"/>
      <w:pPr>
        <w:ind w:left="7997" w:hanging="164"/>
      </w:pPr>
      <w:rPr>
        <w:rFonts w:hint="default"/>
        <w:lang w:val="ru-RU" w:eastAsia="en-US" w:bidi="ar-SA"/>
      </w:rPr>
    </w:lvl>
    <w:lvl w:ilvl="8" w:tplc="72D28382">
      <w:numFmt w:val="bullet"/>
      <w:lvlText w:val="•"/>
      <w:lvlJc w:val="left"/>
      <w:pPr>
        <w:ind w:left="9017" w:hanging="164"/>
      </w:pPr>
      <w:rPr>
        <w:rFonts w:hint="default"/>
        <w:lang w:val="ru-RU" w:eastAsia="en-US" w:bidi="ar-SA"/>
      </w:rPr>
    </w:lvl>
  </w:abstractNum>
  <w:abstractNum w:abstractNumId="28">
    <w:nsid w:val="6F1C5DE4"/>
    <w:multiLevelType w:val="hybridMultilevel"/>
    <w:tmpl w:val="8DD4AB54"/>
    <w:lvl w:ilvl="0" w:tplc="27540596">
      <w:numFmt w:val="bullet"/>
      <w:lvlText w:val="–"/>
      <w:lvlJc w:val="left"/>
      <w:pPr>
        <w:ind w:left="127"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A934C732">
      <w:numFmt w:val="bullet"/>
      <w:lvlText w:val="•"/>
      <w:lvlJc w:val="left"/>
      <w:pPr>
        <w:ind w:left="331" w:hanging="180"/>
      </w:pPr>
      <w:rPr>
        <w:rFonts w:hint="default"/>
        <w:lang w:val="ru-RU" w:eastAsia="en-US" w:bidi="ar-SA"/>
      </w:rPr>
    </w:lvl>
    <w:lvl w:ilvl="2" w:tplc="692068E6">
      <w:numFmt w:val="bullet"/>
      <w:lvlText w:val="•"/>
      <w:lvlJc w:val="left"/>
      <w:pPr>
        <w:ind w:left="542" w:hanging="180"/>
      </w:pPr>
      <w:rPr>
        <w:rFonts w:hint="default"/>
        <w:lang w:val="ru-RU" w:eastAsia="en-US" w:bidi="ar-SA"/>
      </w:rPr>
    </w:lvl>
    <w:lvl w:ilvl="3" w:tplc="C35884CA">
      <w:numFmt w:val="bullet"/>
      <w:lvlText w:val="•"/>
      <w:lvlJc w:val="left"/>
      <w:pPr>
        <w:ind w:left="753" w:hanging="180"/>
      </w:pPr>
      <w:rPr>
        <w:rFonts w:hint="default"/>
        <w:lang w:val="ru-RU" w:eastAsia="en-US" w:bidi="ar-SA"/>
      </w:rPr>
    </w:lvl>
    <w:lvl w:ilvl="4" w:tplc="9BC09608">
      <w:numFmt w:val="bullet"/>
      <w:lvlText w:val="•"/>
      <w:lvlJc w:val="left"/>
      <w:pPr>
        <w:ind w:left="964" w:hanging="180"/>
      </w:pPr>
      <w:rPr>
        <w:rFonts w:hint="default"/>
        <w:lang w:val="ru-RU" w:eastAsia="en-US" w:bidi="ar-SA"/>
      </w:rPr>
    </w:lvl>
    <w:lvl w:ilvl="5" w:tplc="381CD62C">
      <w:numFmt w:val="bullet"/>
      <w:lvlText w:val="•"/>
      <w:lvlJc w:val="left"/>
      <w:pPr>
        <w:ind w:left="1175" w:hanging="180"/>
      </w:pPr>
      <w:rPr>
        <w:rFonts w:hint="default"/>
        <w:lang w:val="ru-RU" w:eastAsia="en-US" w:bidi="ar-SA"/>
      </w:rPr>
    </w:lvl>
    <w:lvl w:ilvl="6" w:tplc="D40695A0">
      <w:numFmt w:val="bullet"/>
      <w:lvlText w:val="•"/>
      <w:lvlJc w:val="left"/>
      <w:pPr>
        <w:ind w:left="1386" w:hanging="180"/>
      </w:pPr>
      <w:rPr>
        <w:rFonts w:hint="default"/>
        <w:lang w:val="ru-RU" w:eastAsia="en-US" w:bidi="ar-SA"/>
      </w:rPr>
    </w:lvl>
    <w:lvl w:ilvl="7" w:tplc="A828AC74">
      <w:numFmt w:val="bullet"/>
      <w:lvlText w:val="•"/>
      <w:lvlJc w:val="left"/>
      <w:pPr>
        <w:ind w:left="1597" w:hanging="180"/>
      </w:pPr>
      <w:rPr>
        <w:rFonts w:hint="default"/>
        <w:lang w:val="ru-RU" w:eastAsia="en-US" w:bidi="ar-SA"/>
      </w:rPr>
    </w:lvl>
    <w:lvl w:ilvl="8" w:tplc="53568EC8">
      <w:numFmt w:val="bullet"/>
      <w:lvlText w:val="•"/>
      <w:lvlJc w:val="left"/>
      <w:pPr>
        <w:ind w:left="1808" w:hanging="180"/>
      </w:pPr>
      <w:rPr>
        <w:rFonts w:hint="default"/>
        <w:lang w:val="ru-RU" w:eastAsia="en-US" w:bidi="ar-SA"/>
      </w:rPr>
    </w:lvl>
  </w:abstractNum>
  <w:abstractNum w:abstractNumId="29">
    <w:nsid w:val="72B0081C"/>
    <w:multiLevelType w:val="hybridMultilevel"/>
    <w:tmpl w:val="7F406136"/>
    <w:lvl w:ilvl="0" w:tplc="D7509DAC">
      <w:numFmt w:val="bullet"/>
      <w:lvlText w:val="-"/>
      <w:lvlJc w:val="left"/>
      <w:pPr>
        <w:ind w:left="852" w:hanging="329"/>
      </w:pPr>
      <w:rPr>
        <w:rFonts w:ascii="Times New Roman" w:eastAsia="Times New Roman" w:hAnsi="Times New Roman" w:cs="Times New Roman" w:hint="default"/>
        <w:b w:val="0"/>
        <w:bCs w:val="0"/>
        <w:i w:val="0"/>
        <w:iCs w:val="0"/>
        <w:spacing w:val="0"/>
        <w:w w:val="100"/>
        <w:sz w:val="28"/>
        <w:szCs w:val="28"/>
        <w:lang w:val="ru-RU" w:eastAsia="en-US" w:bidi="ar-SA"/>
      </w:rPr>
    </w:lvl>
    <w:lvl w:ilvl="1" w:tplc="5F0CC09A">
      <w:numFmt w:val="bullet"/>
      <w:lvlText w:val="•"/>
      <w:lvlJc w:val="left"/>
      <w:pPr>
        <w:ind w:left="1879" w:hanging="329"/>
      </w:pPr>
      <w:rPr>
        <w:rFonts w:hint="default"/>
        <w:lang w:val="ru-RU" w:eastAsia="en-US" w:bidi="ar-SA"/>
      </w:rPr>
    </w:lvl>
    <w:lvl w:ilvl="2" w:tplc="89645E1E">
      <w:numFmt w:val="bullet"/>
      <w:lvlText w:val="•"/>
      <w:lvlJc w:val="left"/>
      <w:pPr>
        <w:ind w:left="2899" w:hanging="329"/>
      </w:pPr>
      <w:rPr>
        <w:rFonts w:hint="default"/>
        <w:lang w:val="ru-RU" w:eastAsia="en-US" w:bidi="ar-SA"/>
      </w:rPr>
    </w:lvl>
    <w:lvl w:ilvl="3" w:tplc="2DCAF2A0">
      <w:numFmt w:val="bullet"/>
      <w:lvlText w:val="•"/>
      <w:lvlJc w:val="left"/>
      <w:pPr>
        <w:ind w:left="3918" w:hanging="329"/>
      </w:pPr>
      <w:rPr>
        <w:rFonts w:hint="default"/>
        <w:lang w:val="ru-RU" w:eastAsia="en-US" w:bidi="ar-SA"/>
      </w:rPr>
    </w:lvl>
    <w:lvl w:ilvl="4" w:tplc="A5427BDE">
      <w:numFmt w:val="bullet"/>
      <w:lvlText w:val="•"/>
      <w:lvlJc w:val="left"/>
      <w:pPr>
        <w:ind w:left="4938" w:hanging="329"/>
      </w:pPr>
      <w:rPr>
        <w:rFonts w:hint="default"/>
        <w:lang w:val="ru-RU" w:eastAsia="en-US" w:bidi="ar-SA"/>
      </w:rPr>
    </w:lvl>
    <w:lvl w:ilvl="5" w:tplc="8AA8BDC8">
      <w:numFmt w:val="bullet"/>
      <w:lvlText w:val="•"/>
      <w:lvlJc w:val="left"/>
      <w:pPr>
        <w:ind w:left="5958" w:hanging="329"/>
      </w:pPr>
      <w:rPr>
        <w:rFonts w:hint="default"/>
        <w:lang w:val="ru-RU" w:eastAsia="en-US" w:bidi="ar-SA"/>
      </w:rPr>
    </w:lvl>
    <w:lvl w:ilvl="6" w:tplc="352AEE0C">
      <w:numFmt w:val="bullet"/>
      <w:lvlText w:val="•"/>
      <w:lvlJc w:val="left"/>
      <w:pPr>
        <w:ind w:left="6977" w:hanging="329"/>
      </w:pPr>
      <w:rPr>
        <w:rFonts w:hint="default"/>
        <w:lang w:val="ru-RU" w:eastAsia="en-US" w:bidi="ar-SA"/>
      </w:rPr>
    </w:lvl>
    <w:lvl w:ilvl="7" w:tplc="EBEA05FE">
      <w:numFmt w:val="bullet"/>
      <w:lvlText w:val="•"/>
      <w:lvlJc w:val="left"/>
      <w:pPr>
        <w:ind w:left="7997" w:hanging="329"/>
      </w:pPr>
      <w:rPr>
        <w:rFonts w:hint="default"/>
        <w:lang w:val="ru-RU" w:eastAsia="en-US" w:bidi="ar-SA"/>
      </w:rPr>
    </w:lvl>
    <w:lvl w:ilvl="8" w:tplc="3016253E">
      <w:numFmt w:val="bullet"/>
      <w:lvlText w:val="•"/>
      <w:lvlJc w:val="left"/>
      <w:pPr>
        <w:ind w:left="9017" w:hanging="329"/>
      </w:pPr>
      <w:rPr>
        <w:rFonts w:hint="default"/>
        <w:lang w:val="ru-RU" w:eastAsia="en-US" w:bidi="ar-SA"/>
      </w:rPr>
    </w:lvl>
  </w:abstractNum>
  <w:abstractNum w:abstractNumId="30">
    <w:nsid w:val="754C455A"/>
    <w:multiLevelType w:val="hybridMultilevel"/>
    <w:tmpl w:val="AA2A90E4"/>
    <w:lvl w:ilvl="0" w:tplc="EFFACFDA">
      <w:numFmt w:val="bullet"/>
      <w:lvlText w:val=""/>
      <w:lvlJc w:val="left"/>
      <w:pPr>
        <w:ind w:left="852" w:hanging="281"/>
      </w:pPr>
      <w:rPr>
        <w:rFonts w:ascii="Symbol" w:eastAsia="Symbol" w:hAnsi="Symbol" w:cs="Symbol" w:hint="default"/>
        <w:b w:val="0"/>
        <w:bCs w:val="0"/>
        <w:i w:val="0"/>
        <w:iCs w:val="0"/>
        <w:spacing w:val="0"/>
        <w:w w:val="100"/>
        <w:sz w:val="28"/>
        <w:szCs w:val="28"/>
        <w:lang w:val="ru-RU" w:eastAsia="en-US" w:bidi="ar-SA"/>
      </w:rPr>
    </w:lvl>
    <w:lvl w:ilvl="1" w:tplc="9D0A1EE8">
      <w:numFmt w:val="bullet"/>
      <w:lvlText w:val="•"/>
      <w:lvlJc w:val="left"/>
      <w:pPr>
        <w:ind w:left="1879" w:hanging="281"/>
      </w:pPr>
      <w:rPr>
        <w:rFonts w:hint="default"/>
        <w:lang w:val="ru-RU" w:eastAsia="en-US" w:bidi="ar-SA"/>
      </w:rPr>
    </w:lvl>
    <w:lvl w:ilvl="2" w:tplc="21DAF272">
      <w:numFmt w:val="bullet"/>
      <w:lvlText w:val="•"/>
      <w:lvlJc w:val="left"/>
      <w:pPr>
        <w:ind w:left="2899" w:hanging="281"/>
      </w:pPr>
      <w:rPr>
        <w:rFonts w:hint="default"/>
        <w:lang w:val="ru-RU" w:eastAsia="en-US" w:bidi="ar-SA"/>
      </w:rPr>
    </w:lvl>
    <w:lvl w:ilvl="3" w:tplc="ADDC7564">
      <w:numFmt w:val="bullet"/>
      <w:lvlText w:val="•"/>
      <w:lvlJc w:val="left"/>
      <w:pPr>
        <w:ind w:left="3918" w:hanging="281"/>
      </w:pPr>
      <w:rPr>
        <w:rFonts w:hint="default"/>
        <w:lang w:val="ru-RU" w:eastAsia="en-US" w:bidi="ar-SA"/>
      </w:rPr>
    </w:lvl>
    <w:lvl w:ilvl="4" w:tplc="F85A383C">
      <w:numFmt w:val="bullet"/>
      <w:lvlText w:val="•"/>
      <w:lvlJc w:val="left"/>
      <w:pPr>
        <w:ind w:left="4938" w:hanging="281"/>
      </w:pPr>
      <w:rPr>
        <w:rFonts w:hint="default"/>
        <w:lang w:val="ru-RU" w:eastAsia="en-US" w:bidi="ar-SA"/>
      </w:rPr>
    </w:lvl>
    <w:lvl w:ilvl="5" w:tplc="B5BA312E">
      <w:numFmt w:val="bullet"/>
      <w:lvlText w:val="•"/>
      <w:lvlJc w:val="left"/>
      <w:pPr>
        <w:ind w:left="5958" w:hanging="281"/>
      </w:pPr>
      <w:rPr>
        <w:rFonts w:hint="default"/>
        <w:lang w:val="ru-RU" w:eastAsia="en-US" w:bidi="ar-SA"/>
      </w:rPr>
    </w:lvl>
    <w:lvl w:ilvl="6" w:tplc="028056BC">
      <w:numFmt w:val="bullet"/>
      <w:lvlText w:val="•"/>
      <w:lvlJc w:val="left"/>
      <w:pPr>
        <w:ind w:left="6977" w:hanging="281"/>
      </w:pPr>
      <w:rPr>
        <w:rFonts w:hint="default"/>
        <w:lang w:val="ru-RU" w:eastAsia="en-US" w:bidi="ar-SA"/>
      </w:rPr>
    </w:lvl>
    <w:lvl w:ilvl="7" w:tplc="E19CA010">
      <w:numFmt w:val="bullet"/>
      <w:lvlText w:val="•"/>
      <w:lvlJc w:val="left"/>
      <w:pPr>
        <w:ind w:left="7997" w:hanging="281"/>
      </w:pPr>
      <w:rPr>
        <w:rFonts w:hint="default"/>
        <w:lang w:val="ru-RU" w:eastAsia="en-US" w:bidi="ar-SA"/>
      </w:rPr>
    </w:lvl>
    <w:lvl w:ilvl="8" w:tplc="2050E254">
      <w:numFmt w:val="bullet"/>
      <w:lvlText w:val="•"/>
      <w:lvlJc w:val="left"/>
      <w:pPr>
        <w:ind w:left="9017" w:hanging="281"/>
      </w:pPr>
      <w:rPr>
        <w:rFonts w:hint="default"/>
        <w:lang w:val="ru-RU" w:eastAsia="en-US" w:bidi="ar-SA"/>
      </w:rPr>
    </w:lvl>
  </w:abstractNum>
  <w:abstractNum w:abstractNumId="31">
    <w:nsid w:val="788315CF"/>
    <w:multiLevelType w:val="hybridMultilevel"/>
    <w:tmpl w:val="90F0AB2A"/>
    <w:lvl w:ilvl="0" w:tplc="FBC2E1FE">
      <w:numFmt w:val="bullet"/>
      <w:lvlText w:val="–"/>
      <w:lvlJc w:val="left"/>
      <w:pPr>
        <w:ind w:left="827" w:hanging="360"/>
      </w:pPr>
      <w:rPr>
        <w:rFonts w:ascii="Times New Roman" w:eastAsia="Times New Roman" w:hAnsi="Times New Roman" w:cs="Times New Roman" w:hint="default"/>
        <w:b w:val="0"/>
        <w:bCs w:val="0"/>
        <w:i w:val="0"/>
        <w:iCs w:val="0"/>
        <w:spacing w:val="0"/>
        <w:w w:val="98"/>
        <w:sz w:val="28"/>
        <w:szCs w:val="28"/>
        <w:lang w:val="ru-RU" w:eastAsia="en-US" w:bidi="ar-SA"/>
      </w:rPr>
    </w:lvl>
    <w:lvl w:ilvl="1" w:tplc="8D709F56">
      <w:numFmt w:val="bullet"/>
      <w:lvlText w:val="•"/>
      <w:lvlJc w:val="left"/>
      <w:pPr>
        <w:ind w:left="1119" w:hanging="360"/>
      </w:pPr>
      <w:rPr>
        <w:rFonts w:hint="default"/>
        <w:lang w:val="ru-RU" w:eastAsia="en-US" w:bidi="ar-SA"/>
      </w:rPr>
    </w:lvl>
    <w:lvl w:ilvl="2" w:tplc="3BD23A04">
      <w:numFmt w:val="bullet"/>
      <w:lvlText w:val="•"/>
      <w:lvlJc w:val="left"/>
      <w:pPr>
        <w:ind w:left="1418" w:hanging="360"/>
      </w:pPr>
      <w:rPr>
        <w:rFonts w:hint="default"/>
        <w:lang w:val="ru-RU" w:eastAsia="en-US" w:bidi="ar-SA"/>
      </w:rPr>
    </w:lvl>
    <w:lvl w:ilvl="3" w:tplc="0478E192">
      <w:numFmt w:val="bullet"/>
      <w:lvlText w:val="•"/>
      <w:lvlJc w:val="left"/>
      <w:pPr>
        <w:ind w:left="1718" w:hanging="360"/>
      </w:pPr>
      <w:rPr>
        <w:rFonts w:hint="default"/>
        <w:lang w:val="ru-RU" w:eastAsia="en-US" w:bidi="ar-SA"/>
      </w:rPr>
    </w:lvl>
    <w:lvl w:ilvl="4" w:tplc="40E87E80">
      <w:numFmt w:val="bullet"/>
      <w:lvlText w:val="•"/>
      <w:lvlJc w:val="left"/>
      <w:pPr>
        <w:ind w:left="2017" w:hanging="360"/>
      </w:pPr>
      <w:rPr>
        <w:rFonts w:hint="default"/>
        <w:lang w:val="ru-RU" w:eastAsia="en-US" w:bidi="ar-SA"/>
      </w:rPr>
    </w:lvl>
    <w:lvl w:ilvl="5" w:tplc="8998FD98">
      <w:numFmt w:val="bullet"/>
      <w:lvlText w:val="•"/>
      <w:lvlJc w:val="left"/>
      <w:pPr>
        <w:ind w:left="2317" w:hanging="360"/>
      </w:pPr>
      <w:rPr>
        <w:rFonts w:hint="default"/>
        <w:lang w:val="ru-RU" w:eastAsia="en-US" w:bidi="ar-SA"/>
      </w:rPr>
    </w:lvl>
    <w:lvl w:ilvl="6" w:tplc="6EAA12BC">
      <w:numFmt w:val="bullet"/>
      <w:lvlText w:val="•"/>
      <w:lvlJc w:val="left"/>
      <w:pPr>
        <w:ind w:left="2616" w:hanging="360"/>
      </w:pPr>
      <w:rPr>
        <w:rFonts w:hint="default"/>
        <w:lang w:val="ru-RU" w:eastAsia="en-US" w:bidi="ar-SA"/>
      </w:rPr>
    </w:lvl>
    <w:lvl w:ilvl="7" w:tplc="23829A60">
      <w:numFmt w:val="bullet"/>
      <w:lvlText w:val="•"/>
      <w:lvlJc w:val="left"/>
      <w:pPr>
        <w:ind w:left="2915" w:hanging="360"/>
      </w:pPr>
      <w:rPr>
        <w:rFonts w:hint="default"/>
        <w:lang w:val="ru-RU" w:eastAsia="en-US" w:bidi="ar-SA"/>
      </w:rPr>
    </w:lvl>
    <w:lvl w:ilvl="8" w:tplc="BFFCB846">
      <w:numFmt w:val="bullet"/>
      <w:lvlText w:val="•"/>
      <w:lvlJc w:val="left"/>
      <w:pPr>
        <w:ind w:left="3215" w:hanging="360"/>
      </w:pPr>
      <w:rPr>
        <w:rFonts w:hint="default"/>
        <w:lang w:val="ru-RU" w:eastAsia="en-US" w:bidi="ar-SA"/>
      </w:rPr>
    </w:lvl>
  </w:abstractNum>
  <w:abstractNum w:abstractNumId="32">
    <w:nsid w:val="7884219E"/>
    <w:multiLevelType w:val="hybridMultilevel"/>
    <w:tmpl w:val="E43A25CC"/>
    <w:lvl w:ilvl="0" w:tplc="80D860B2">
      <w:numFmt w:val="bullet"/>
      <w:lvlText w:val="-"/>
      <w:lvlJc w:val="left"/>
      <w:pPr>
        <w:ind w:left="158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FC3E73EA">
      <w:numFmt w:val="bullet"/>
      <w:lvlText w:val="•"/>
      <w:lvlJc w:val="left"/>
      <w:pPr>
        <w:ind w:left="2527" w:hanging="164"/>
      </w:pPr>
      <w:rPr>
        <w:rFonts w:hint="default"/>
        <w:lang w:val="ru-RU" w:eastAsia="en-US" w:bidi="ar-SA"/>
      </w:rPr>
    </w:lvl>
    <w:lvl w:ilvl="2" w:tplc="78E09554">
      <w:numFmt w:val="bullet"/>
      <w:lvlText w:val="•"/>
      <w:lvlJc w:val="left"/>
      <w:pPr>
        <w:ind w:left="3475" w:hanging="164"/>
      </w:pPr>
      <w:rPr>
        <w:rFonts w:hint="default"/>
        <w:lang w:val="ru-RU" w:eastAsia="en-US" w:bidi="ar-SA"/>
      </w:rPr>
    </w:lvl>
    <w:lvl w:ilvl="3" w:tplc="36744E4E">
      <w:numFmt w:val="bullet"/>
      <w:lvlText w:val="•"/>
      <w:lvlJc w:val="left"/>
      <w:pPr>
        <w:ind w:left="4422" w:hanging="164"/>
      </w:pPr>
      <w:rPr>
        <w:rFonts w:hint="default"/>
        <w:lang w:val="ru-RU" w:eastAsia="en-US" w:bidi="ar-SA"/>
      </w:rPr>
    </w:lvl>
    <w:lvl w:ilvl="4" w:tplc="589AA4E8">
      <w:numFmt w:val="bullet"/>
      <w:lvlText w:val="•"/>
      <w:lvlJc w:val="left"/>
      <w:pPr>
        <w:ind w:left="5370" w:hanging="164"/>
      </w:pPr>
      <w:rPr>
        <w:rFonts w:hint="default"/>
        <w:lang w:val="ru-RU" w:eastAsia="en-US" w:bidi="ar-SA"/>
      </w:rPr>
    </w:lvl>
    <w:lvl w:ilvl="5" w:tplc="C23AA09A">
      <w:numFmt w:val="bullet"/>
      <w:lvlText w:val="•"/>
      <w:lvlJc w:val="left"/>
      <w:pPr>
        <w:ind w:left="6318" w:hanging="164"/>
      </w:pPr>
      <w:rPr>
        <w:rFonts w:hint="default"/>
        <w:lang w:val="ru-RU" w:eastAsia="en-US" w:bidi="ar-SA"/>
      </w:rPr>
    </w:lvl>
    <w:lvl w:ilvl="6" w:tplc="A2201E7E">
      <w:numFmt w:val="bullet"/>
      <w:lvlText w:val="•"/>
      <w:lvlJc w:val="left"/>
      <w:pPr>
        <w:ind w:left="7265" w:hanging="164"/>
      </w:pPr>
      <w:rPr>
        <w:rFonts w:hint="default"/>
        <w:lang w:val="ru-RU" w:eastAsia="en-US" w:bidi="ar-SA"/>
      </w:rPr>
    </w:lvl>
    <w:lvl w:ilvl="7" w:tplc="44303290">
      <w:numFmt w:val="bullet"/>
      <w:lvlText w:val="•"/>
      <w:lvlJc w:val="left"/>
      <w:pPr>
        <w:ind w:left="8213" w:hanging="164"/>
      </w:pPr>
      <w:rPr>
        <w:rFonts w:hint="default"/>
        <w:lang w:val="ru-RU" w:eastAsia="en-US" w:bidi="ar-SA"/>
      </w:rPr>
    </w:lvl>
    <w:lvl w:ilvl="8" w:tplc="387685C2">
      <w:numFmt w:val="bullet"/>
      <w:lvlText w:val="•"/>
      <w:lvlJc w:val="left"/>
      <w:pPr>
        <w:ind w:left="9161" w:hanging="164"/>
      </w:pPr>
      <w:rPr>
        <w:rFonts w:hint="default"/>
        <w:lang w:val="ru-RU" w:eastAsia="en-US" w:bidi="ar-SA"/>
      </w:rPr>
    </w:lvl>
  </w:abstractNum>
  <w:abstractNum w:abstractNumId="33">
    <w:nsid w:val="7A6F54DC"/>
    <w:multiLevelType w:val="hybridMultilevel"/>
    <w:tmpl w:val="A1908B18"/>
    <w:lvl w:ilvl="0" w:tplc="A11AEA64">
      <w:numFmt w:val="bullet"/>
      <w:lvlText w:val="-"/>
      <w:lvlJc w:val="left"/>
      <w:pPr>
        <w:ind w:left="852" w:hanging="142"/>
      </w:pPr>
      <w:rPr>
        <w:rFonts w:ascii="Times New Roman" w:eastAsia="Times New Roman" w:hAnsi="Times New Roman" w:cs="Times New Roman" w:hint="default"/>
        <w:b w:val="0"/>
        <w:bCs w:val="0"/>
        <w:i w:val="0"/>
        <w:iCs w:val="0"/>
        <w:spacing w:val="0"/>
        <w:w w:val="100"/>
        <w:sz w:val="28"/>
        <w:szCs w:val="28"/>
        <w:lang w:val="ru-RU" w:eastAsia="en-US" w:bidi="ar-SA"/>
      </w:rPr>
    </w:lvl>
    <w:lvl w:ilvl="1" w:tplc="A0B83792">
      <w:numFmt w:val="bullet"/>
      <w:lvlText w:val="•"/>
      <w:lvlJc w:val="left"/>
      <w:pPr>
        <w:ind w:left="1879" w:hanging="142"/>
      </w:pPr>
      <w:rPr>
        <w:rFonts w:hint="default"/>
        <w:lang w:val="ru-RU" w:eastAsia="en-US" w:bidi="ar-SA"/>
      </w:rPr>
    </w:lvl>
    <w:lvl w:ilvl="2" w:tplc="2AF2ECF4">
      <w:numFmt w:val="bullet"/>
      <w:lvlText w:val="•"/>
      <w:lvlJc w:val="left"/>
      <w:pPr>
        <w:ind w:left="2899" w:hanging="142"/>
      </w:pPr>
      <w:rPr>
        <w:rFonts w:hint="default"/>
        <w:lang w:val="ru-RU" w:eastAsia="en-US" w:bidi="ar-SA"/>
      </w:rPr>
    </w:lvl>
    <w:lvl w:ilvl="3" w:tplc="D742C13A">
      <w:numFmt w:val="bullet"/>
      <w:lvlText w:val="•"/>
      <w:lvlJc w:val="left"/>
      <w:pPr>
        <w:ind w:left="3918" w:hanging="142"/>
      </w:pPr>
      <w:rPr>
        <w:rFonts w:hint="default"/>
        <w:lang w:val="ru-RU" w:eastAsia="en-US" w:bidi="ar-SA"/>
      </w:rPr>
    </w:lvl>
    <w:lvl w:ilvl="4" w:tplc="5240CF18">
      <w:numFmt w:val="bullet"/>
      <w:lvlText w:val="•"/>
      <w:lvlJc w:val="left"/>
      <w:pPr>
        <w:ind w:left="4938" w:hanging="142"/>
      </w:pPr>
      <w:rPr>
        <w:rFonts w:hint="default"/>
        <w:lang w:val="ru-RU" w:eastAsia="en-US" w:bidi="ar-SA"/>
      </w:rPr>
    </w:lvl>
    <w:lvl w:ilvl="5" w:tplc="88F6D926">
      <w:numFmt w:val="bullet"/>
      <w:lvlText w:val="•"/>
      <w:lvlJc w:val="left"/>
      <w:pPr>
        <w:ind w:left="5958" w:hanging="142"/>
      </w:pPr>
      <w:rPr>
        <w:rFonts w:hint="default"/>
        <w:lang w:val="ru-RU" w:eastAsia="en-US" w:bidi="ar-SA"/>
      </w:rPr>
    </w:lvl>
    <w:lvl w:ilvl="6" w:tplc="08BC8D4E">
      <w:numFmt w:val="bullet"/>
      <w:lvlText w:val="•"/>
      <w:lvlJc w:val="left"/>
      <w:pPr>
        <w:ind w:left="6977" w:hanging="142"/>
      </w:pPr>
      <w:rPr>
        <w:rFonts w:hint="default"/>
        <w:lang w:val="ru-RU" w:eastAsia="en-US" w:bidi="ar-SA"/>
      </w:rPr>
    </w:lvl>
    <w:lvl w:ilvl="7" w:tplc="73A05A94">
      <w:numFmt w:val="bullet"/>
      <w:lvlText w:val="•"/>
      <w:lvlJc w:val="left"/>
      <w:pPr>
        <w:ind w:left="7997" w:hanging="142"/>
      </w:pPr>
      <w:rPr>
        <w:rFonts w:hint="default"/>
        <w:lang w:val="ru-RU" w:eastAsia="en-US" w:bidi="ar-SA"/>
      </w:rPr>
    </w:lvl>
    <w:lvl w:ilvl="8" w:tplc="49D4B6B2">
      <w:numFmt w:val="bullet"/>
      <w:lvlText w:val="•"/>
      <w:lvlJc w:val="left"/>
      <w:pPr>
        <w:ind w:left="9017" w:hanging="142"/>
      </w:pPr>
      <w:rPr>
        <w:rFonts w:hint="default"/>
        <w:lang w:val="ru-RU" w:eastAsia="en-US" w:bidi="ar-SA"/>
      </w:rPr>
    </w:lvl>
  </w:abstractNum>
  <w:num w:numId="1">
    <w:abstractNumId w:val="28"/>
  </w:num>
  <w:num w:numId="2">
    <w:abstractNumId w:val="3"/>
  </w:num>
  <w:num w:numId="3">
    <w:abstractNumId w:val="18"/>
  </w:num>
  <w:num w:numId="4">
    <w:abstractNumId w:val="20"/>
  </w:num>
  <w:num w:numId="5">
    <w:abstractNumId w:val="24"/>
  </w:num>
  <w:num w:numId="6">
    <w:abstractNumId w:val="31"/>
  </w:num>
  <w:num w:numId="7">
    <w:abstractNumId w:val="26"/>
  </w:num>
  <w:num w:numId="8">
    <w:abstractNumId w:val="11"/>
  </w:num>
  <w:num w:numId="9">
    <w:abstractNumId w:val="27"/>
  </w:num>
  <w:num w:numId="10">
    <w:abstractNumId w:val="19"/>
  </w:num>
  <w:num w:numId="11">
    <w:abstractNumId w:val="23"/>
  </w:num>
  <w:num w:numId="12">
    <w:abstractNumId w:val="4"/>
  </w:num>
  <w:num w:numId="13">
    <w:abstractNumId w:val="0"/>
  </w:num>
  <w:num w:numId="14">
    <w:abstractNumId w:val="9"/>
  </w:num>
  <w:num w:numId="15">
    <w:abstractNumId w:val="33"/>
  </w:num>
  <w:num w:numId="16">
    <w:abstractNumId w:val="12"/>
  </w:num>
  <w:num w:numId="17">
    <w:abstractNumId w:val="25"/>
  </w:num>
  <w:num w:numId="18">
    <w:abstractNumId w:val="13"/>
  </w:num>
  <w:num w:numId="19">
    <w:abstractNumId w:val="29"/>
  </w:num>
  <w:num w:numId="20">
    <w:abstractNumId w:val="1"/>
  </w:num>
  <w:num w:numId="21">
    <w:abstractNumId w:val="7"/>
  </w:num>
  <w:num w:numId="22">
    <w:abstractNumId w:val="17"/>
  </w:num>
  <w:num w:numId="23">
    <w:abstractNumId w:val="32"/>
  </w:num>
  <w:num w:numId="24">
    <w:abstractNumId w:val="30"/>
  </w:num>
  <w:num w:numId="25">
    <w:abstractNumId w:val="6"/>
  </w:num>
  <w:num w:numId="26">
    <w:abstractNumId w:val="14"/>
  </w:num>
  <w:num w:numId="27">
    <w:abstractNumId w:val="16"/>
  </w:num>
  <w:num w:numId="28">
    <w:abstractNumId w:val="10"/>
  </w:num>
  <w:num w:numId="29">
    <w:abstractNumId w:val="2"/>
  </w:num>
  <w:num w:numId="30">
    <w:abstractNumId w:val="5"/>
  </w:num>
  <w:num w:numId="31">
    <w:abstractNumId w:val="22"/>
  </w:num>
  <w:num w:numId="32">
    <w:abstractNumId w:val="15"/>
  </w:num>
  <w:num w:numId="33">
    <w:abstractNumId w:val="21"/>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2F4908"/>
    <w:rsid w:val="002F4908"/>
    <w:rsid w:val="00385B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2"/>
      <w:ind w:left="858"/>
      <w:jc w:val="center"/>
      <w:outlineLvl w:val="0"/>
    </w:pPr>
    <w:rPr>
      <w:b/>
      <w:bCs/>
      <w:sz w:val="28"/>
      <w:szCs w:val="28"/>
    </w:rPr>
  </w:style>
  <w:style w:type="paragraph" w:styleId="2">
    <w:name w:val="heading 2"/>
    <w:basedOn w:val="a"/>
    <w:uiPriority w:val="1"/>
    <w:qFormat/>
    <w:pPr>
      <w:ind w:left="852" w:firstLine="566"/>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1351"/>
    </w:pPr>
    <w:rPr>
      <w:b/>
      <w:bCs/>
      <w:sz w:val="28"/>
      <w:szCs w:val="28"/>
    </w:rPr>
  </w:style>
  <w:style w:type="paragraph" w:styleId="20">
    <w:name w:val="toc 2"/>
    <w:basedOn w:val="a"/>
    <w:uiPriority w:val="1"/>
    <w:qFormat/>
    <w:pPr>
      <w:ind w:left="1924" w:right="954" w:hanging="574"/>
    </w:pPr>
    <w:rPr>
      <w:sz w:val="28"/>
      <w:szCs w:val="28"/>
    </w:rPr>
  </w:style>
  <w:style w:type="paragraph" w:styleId="3">
    <w:name w:val="toc 3"/>
    <w:basedOn w:val="a"/>
    <w:uiPriority w:val="1"/>
    <w:qFormat/>
    <w:pPr>
      <w:spacing w:before="4" w:line="322" w:lineRule="exact"/>
      <w:ind w:left="1351"/>
    </w:pPr>
    <w:rPr>
      <w:b/>
      <w:bCs/>
      <w:i/>
      <w:iCs/>
    </w:rPr>
  </w:style>
  <w:style w:type="paragraph" w:styleId="4">
    <w:name w:val="toc 4"/>
    <w:basedOn w:val="a"/>
    <w:uiPriority w:val="1"/>
    <w:qFormat/>
    <w:pPr>
      <w:spacing w:line="321" w:lineRule="exact"/>
      <w:ind w:left="1924"/>
    </w:pPr>
    <w:rPr>
      <w:sz w:val="28"/>
      <w:szCs w:val="28"/>
    </w:rPr>
  </w:style>
  <w:style w:type="paragraph" w:styleId="a3">
    <w:name w:val="Body Text"/>
    <w:basedOn w:val="a"/>
    <w:uiPriority w:val="1"/>
    <w:qFormat/>
    <w:pPr>
      <w:ind w:left="852" w:firstLine="566"/>
      <w:jc w:val="both"/>
    </w:pPr>
    <w:rPr>
      <w:sz w:val="28"/>
      <w:szCs w:val="28"/>
    </w:rPr>
  </w:style>
  <w:style w:type="paragraph" w:styleId="a4">
    <w:name w:val="List Paragraph"/>
    <w:basedOn w:val="a"/>
    <w:uiPriority w:val="1"/>
    <w:qFormat/>
    <w:pPr>
      <w:ind w:left="852" w:firstLine="566"/>
      <w:jc w:val="both"/>
    </w:pPr>
  </w:style>
  <w:style w:type="paragraph" w:customStyle="1" w:styleId="TableParagraph">
    <w:name w:val="Table Paragraph"/>
    <w:basedOn w:val="a"/>
    <w:uiPriority w:val="1"/>
    <w:qFormat/>
    <w:pPr>
      <w:ind w:left="10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2"/>
      <w:ind w:left="858"/>
      <w:jc w:val="center"/>
      <w:outlineLvl w:val="0"/>
    </w:pPr>
    <w:rPr>
      <w:b/>
      <w:bCs/>
      <w:sz w:val="28"/>
      <w:szCs w:val="28"/>
    </w:rPr>
  </w:style>
  <w:style w:type="paragraph" w:styleId="2">
    <w:name w:val="heading 2"/>
    <w:basedOn w:val="a"/>
    <w:uiPriority w:val="1"/>
    <w:qFormat/>
    <w:pPr>
      <w:ind w:left="852" w:firstLine="566"/>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1351"/>
    </w:pPr>
    <w:rPr>
      <w:b/>
      <w:bCs/>
      <w:sz w:val="28"/>
      <w:szCs w:val="28"/>
    </w:rPr>
  </w:style>
  <w:style w:type="paragraph" w:styleId="20">
    <w:name w:val="toc 2"/>
    <w:basedOn w:val="a"/>
    <w:uiPriority w:val="1"/>
    <w:qFormat/>
    <w:pPr>
      <w:ind w:left="1924" w:right="954" w:hanging="574"/>
    </w:pPr>
    <w:rPr>
      <w:sz w:val="28"/>
      <w:szCs w:val="28"/>
    </w:rPr>
  </w:style>
  <w:style w:type="paragraph" w:styleId="3">
    <w:name w:val="toc 3"/>
    <w:basedOn w:val="a"/>
    <w:uiPriority w:val="1"/>
    <w:qFormat/>
    <w:pPr>
      <w:spacing w:before="4" w:line="322" w:lineRule="exact"/>
      <w:ind w:left="1351"/>
    </w:pPr>
    <w:rPr>
      <w:b/>
      <w:bCs/>
      <w:i/>
      <w:iCs/>
    </w:rPr>
  </w:style>
  <w:style w:type="paragraph" w:styleId="4">
    <w:name w:val="toc 4"/>
    <w:basedOn w:val="a"/>
    <w:uiPriority w:val="1"/>
    <w:qFormat/>
    <w:pPr>
      <w:spacing w:line="321" w:lineRule="exact"/>
      <w:ind w:left="1924"/>
    </w:pPr>
    <w:rPr>
      <w:sz w:val="28"/>
      <w:szCs w:val="28"/>
    </w:rPr>
  </w:style>
  <w:style w:type="paragraph" w:styleId="a3">
    <w:name w:val="Body Text"/>
    <w:basedOn w:val="a"/>
    <w:uiPriority w:val="1"/>
    <w:qFormat/>
    <w:pPr>
      <w:ind w:left="852" w:firstLine="566"/>
      <w:jc w:val="both"/>
    </w:pPr>
    <w:rPr>
      <w:sz w:val="28"/>
      <w:szCs w:val="28"/>
    </w:rPr>
  </w:style>
  <w:style w:type="paragraph" w:styleId="a4">
    <w:name w:val="List Paragraph"/>
    <w:basedOn w:val="a"/>
    <w:uiPriority w:val="1"/>
    <w:qFormat/>
    <w:pPr>
      <w:ind w:left="852" w:firstLine="566"/>
      <w:jc w:val="both"/>
    </w:pPr>
  </w:style>
  <w:style w:type="paragraph" w:customStyle="1" w:styleId="TableParagraph">
    <w:name w:val="Table Paragraph"/>
    <w:basedOn w:val="a"/>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117" Type="http://schemas.openxmlformats.org/officeDocument/2006/relationships/hyperlink" Target="https://www.iso.org/ru/standard/9708.html" TargetMode="External"/><Relationship Id="rId21" Type="http://schemas.openxmlformats.org/officeDocument/2006/relationships/image" Target="media/image12.jpeg"/><Relationship Id="rId42" Type="http://schemas.openxmlformats.org/officeDocument/2006/relationships/hyperlink" Target="http://docs.cntd.ru/document/1200004971" TargetMode="External"/><Relationship Id="rId47" Type="http://schemas.openxmlformats.org/officeDocument/2006/relationships/hyperlink" Target="http://docs.cntd.ru/document/1200012843" TargetMode="External"/><Relationship Id="rId63" Type="http://schemas.openxmlformats.org/officeDocument/2006/relationships/image" Target="media/image42.png"/><Relationship Id="rId68" Type="http://schemas.openxmlformats.org/officeDocument/2006/relationships/hyperlink" Target="http://docs.cntd.ru/document/1200040460" TargetMode="External"/><Relationship Id="rId84" Type="http://schemas.openxmlformats.org/officeDocument/2006/relationships/image" Target="media/image56.png"/><Relationship Id="rId89" Type="http://schemas.openxmlformats.org/officeDocument/2006/relationships/image" Target="media/image45.jpeg"/><Relationship Id="rId112" Type="http://schemas.openxmlformats.org/officeDocument/2006/relationships/image" Target="media/image79.jpeg"/><Relationship Id="rId133" Type="http://schemas.openxmlformats.org/officeDocument/2006/relationships/image" Target="media/image83.jpeg"/><Relationship Id="rId138" Type="http://schemas.openxmlformats.org/officeDocument/2006/relationships/image" Target="media/image88.jpeg"/><Relationship Id="rId154" Type="http://schemas.openxmlformats.org/officeDocument/2006/relationships/image" Target="media/image104.jpeg"/><Relationship Id="rId159" Type="http://schemas.openxmlformats.org/officeDocument/2006/relationships/image" Target="media/image109.jpeg"/><Relationship Id="rId16" Type="http://schemas.openxmlformats.org/officeDocument/2006/relationships/image" Target="media/image7.jpeg"/><Relationship Id="rId107" Type="http://schemas.openxmlformats.org/officeDocument/2006/relationships/image" Target="media/image74.jpeg"/><Relationship Id="rId11" Type="http://schemas.openxmlformats.org/officeDocument/2006/relationships/image" Target="media/image2.jpeg"/><Relationship Id="rId32" Type="http://schemas.openxmlformats.org/officeDocument/2006/relationships/image" Target="media/image23.jpeg"/><Relationship Id="rId37" Type="http://schemas.openxmlformats.org/officeDocument/2006/relationships/hyperlink" Target="http://docs.cntd.ru/document/1200006358" TargetMode="External"/><Relationship Id="rId53" Type="http://schemas.openxmlformats.org/officeDocument/2006/relationships/image" Target="media/image32.png"/><Relationship Id="rId58" Type="http://schemas.openxmlformats.org/officeDocument/2006/relationships/image" Target="media/image37.png"/><Relationship Id="rId74" Type="http://schemas.openxmlformats.org/officeDocument/2006/relationships/image" Target="media/image47.png"/><Relationship Id="rId79" Type="http://schemas.openxmlformats.org/officeDocument/2006/relationships/image" Target="media/image51.png"/><Relationship Id="rId102" Type="http://schemas.openxmlformats.org/officeDocument/2006/relationships/image" Target="media/image69.jpeg"/><Relationship Id="rId123" Type="http://schemas.openxmlformats.org/officeDocument/2006/relationships/hyperlink" Target="https://new-shop.ksm.kz/catalog/STRK_ISO_2063-2016/" TargetMode="External"/><Relationship Id="rId128" Type="http://schemas.openxmlformats.org/officeDocument/2006/relationships/footer" Target="footer2.xml"/><Relationship Id="rId144" Type="http://schemas.openxmlformats.org/officeDocument/2006/relationships/image" Target="media/image94.jpeg"/><Relationship Id="rId149" Type="http://schemas.openxmlformats.org/officeDocument/2006/relationships/image" Target="media/image99.jpeg"/><Relationship Id="rId5" Type="http://schemas.openxmlformats.org/officeDocument/2006/relationships/webSettings" Target="webSettings.xml"/><Relationship Id="rId90" Type="http://schemas.openxmlformats.org/officeDocument/2006/relationships/image" Target="media/image60.jpeg"/><Relationship Id="rId95" Type="http://schemas.openxmlformats.org/officeDocument/2006/relationships/image" Target="media/image48.png"/><Relationship Id="rId160" Type="http://schemas.openxmlformats.org/officeDocument/2006/relationships/image" Target="media/image110.jpeg"/><Relationship Id="rId165" Type="http://schemas.openxmlformats.org/officeDocument/2006/relationships/theme" Target="theme/theme1.xml"/><Relationship Id="rId22" Type="http://schemas.openxmlformats.org/officeDocument/2006/relationships/image" Target="media/image13.jpeg"/><Relationship Id="rId27" Type="http://schemas.openxmlformats.org/officeDocument/2006/relationships/image" Target="media/image18.png"/><Relationship Id="rId43" Type="http://schemas.openxmlformats.org/officeDocument/2006/relationships/hyperlink" Target="http://docs.cntd.ru/document/1200004726" TargetMode="External"/><Relationship Id="rId48" Type="http://schemas.openxmlformats.org/officeDocument/2006/relationships/image" Target="media/image27.png"/><Relationship Id="rId64" Type="http://schemas.openxmlformats.org/officeDocument/2006/relationships/image" Target="media/image43.png"/><Relationship Id="rId69" Type="http://schemas.openxmlformats.org/officeDocument/2006/relationships/hyperlink" Target="http://docs.cntd.ru/document/1200007401" TargetMode="External"/><Relationship Id="rId113" Type="http://schemas.openxmlformats.org/officeDocument/2006/relationships/image" Target="media/image80.jpeg"/><Relationship Id="rId118" Type="http://schemas.openxmlformats.org/officeDocument/2006/relationships/hyperlink" Target="http://www.itam.nsc.ru/ru/section/804/" TargetMode="External"/><Relationship Id="rId134" Type="http://schemas.openxmlformats.org/officeDocument/2006/relationships/image" Target="media/image84.jpeg"/><Relationship Id="rId139" Type="http://schemas.openxmlformats.org/officeDocument/2006/relationships/image" Target="media/image89.jpeg"/><Relationship Id="rId80" Type="http://schemas.openxmlformats.org/officeDocument/2006/relationships/image" Target="media/image52.png"/><Relationship Id="rId85" Type="http://schemas.openxmlformats.org/officeDocument/2006/relationships/image" Target="media/image57.png"/><Relationship Id="rId150" Type="http://schemas.openxmlformats.org/officeDocument/2006/relationships/image" Target="media/image100.jpeg"/><Relationship Id="rId155" Type="http://schemas.openxmlformats.org/officeDocument/2006/relationships/image" Target="media/image105.jpeg"/><Relationship Id="rId12" Type="http://schemas.openxmlformats.org/officeDocument/2006/relationships/image" Target="media/image3.jpeg"/><Relationship Id="rId17" Type="http://schemas.openxmlformats.org/officeDocument/2006/relationships/image" Target="media/image8.png"/><Relationship Id="rId33" Type="http://schemas.openxmlformats.org/officeDocument/2006/relationships/image" Target="media/image24.jpeg"/><Relationship Id="rId38" Type="http://schemas.openxmlformats.org/officeDocument/2006/relationships/hyperlink" Target="http://docs.cntd.ru/document/1200006358" TargetMode="External"/><Relationship Id="rId59" Type="http://schemas.openxmlformats.org/officeDocument/2006/relationships/image" Target="media/image38.png"/><Relationship Id="rId103" Type="http://schemas.openxmlformats.org/officeDocument/2006/relationships/image" Target="media/image70.jpeg"/><Relationship Id="rId108" Type="http://schemas.openxmlformats.org/officeDocument/2006/relationships/image" Target="media/image75.jpeg"/><Relationship Id="rId124" Type="http://schemas.openxmlformats.org/officeDocument/2006/relationships/hyperlink" Target="https://meganorm.ru/Data2/1/4294826/4294826698.pdf" TargetMode="External"/><Relationship Id="rId129" Type="http://schemas.openxmlformats.org/officeDocument/2006/relationships/footer" Target="footer3.xml"/><Relationship Id="rId54" Type="http://schemas.openxmlformats.org/officeDocument/2006/relationships/image" Target="media/image33.png"/><Relationship Id="rId70" Type="http://schemas.openxmlformats.org/officeDocument/2006/relationships/hyperlink" Target="http://docs.cntd.ru/document/1200006327" TargetMode="External"/><Relationship Id="rId75" Type="http://schemas.openxmlformats.org/officeDocument/2006/relationships/image" Target="media/image370.png"/><Relationship Id="rId91" Type="http://schemas.openxmlformats.org/officeDocument/2006/relationships/image" Target="media/image61.png"/><Relationship Id="rId96" Type="http://schemas.openxmlformats.org/officeDocument/2006/relationships/image" Target="media/image49.png"/><Relationship Id="rId140" Type="http://schemas.openxmlformats.org/officeDocument/2006/relationships/image" Target="media/image90.jpeg"/><Relationship Id="rId145" Type="http://schemas.openxmlformats.org/officeDocument/2006/relationships/image" Target="media/image95.jpeg"/><Relationship Id="rId161" Type="http://schemas.openxmlformats.org/officeDocument/2006/relationships/image" Target="media/image111.jpe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hyperlink" Target="http://docs.cntd.ru/document/1200006220" TargetMode="External"/><Relationship Id="rId49" Type="http://schemas.openxmlformats.org/officeDocument/2006/relationships/image" Target="media/image28.png"/><Relationship Id="rId57" Type="http://schemas.openxmlformats.org/officeDocument/2006/relationships/image" Target="media/image36.png"/><Relationship Id="rId106" Type="http://schemas.openxmlformats.org/officeDocument/2006/relationships/image" Target="media/image73.jpeg"/><Relationship Id="rId114" Type="http://schemas.openxmlformats.org/officeDocument/2006/relationships/image" Target="media/image81.jpeg"/><Relationship Id="rId119" Type="http://schemas.openxmlformats.org/officeDocument/2006/relationships/hyperlink" Target="https://www.iso.org/standard/60996.html" TargetMode="External"/><Relationship Id="rId127" Type="http://schemas.openxmlformats.org/officeDocument/2006/relationships/hyperlink" Target="https://cgtn.su/gazotermicheskoe-napylenie/" TargetMode="External"/><Relationship Id="rId10" Type="http://schemas.openxmlformats.org/officeDocument/2006/relationships/image" Target="media/image1.jpeg"/><Relationship Id="rId31" Type="http://schemas.openxmlformats.org/officeDocument/2006/relationships/image" Target="media/image22.jpeg"/><Relationship Id="rId44" Type="http://schemas.openxmlformats.org/officeDocument/2006/relationships/hyperlink" Target="http://docs.cntd.ru/document/1200005325" TargetMode="External"/><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hyperlink" Target="http://docs.cntd.ru/document/1200003320" TargetMode="External"/><Relationship Id="rId78" Type="http://schemas.openxmlformats.org/officeDocument/2006/relationships/image" Target="media/image50.png"/><Relationship Id="rId81" Type="http://schemas.openxmlformats.org/officeDocument/2006/relationships/image" Target="media/image53.png"/><Relationship Id="rId86" Type="http://schemas.openxmlformats.org/officeDocument/2006/relationships/image" Target="media/image58.png"/><Relationship Id="rId94" Type="http://schemas.openxmlformats.org/officeDocument/2006/relationships/image" Target="media/image470.png"/><Relationship Id="rId99" Type="http://schemas.openxmlformats.org/officeDocument/2006/relationships/image" Target="media/image66.jpeg"/><Relationship Id="rId101" Type="http://schemas.openxmlformats.org/officeDocument/2006/relationships/image" Target="media/image68.jpeg"/><Relationship Id="rId122" Type="http://schemas.openxmlformats.org/officeDocument/2006/relationships/hyperlink" Target="https://new-shop.ksm.kz/catalog/STRK_ISO_12679-2016/" TargetMode="External"/><Relationship Id="rId130" Type="http://schemas.openxmlformats.org/officeDocument/2006/relationships/footer" Target="footer4.xml"/><Relationship Id="rId135" Type="http://schemas.openxmlformats.org/officeDocument/2006/relationships/image" Target="media/image85.jpeg"/><Relationship Id="rId143" Type="http://schemas.openxmlformats.org/officeDocument/2006/relationships/image" Target="media/image93.jpeg"/><Relationship Id="rId148" Type="http://schemas.openxmlformats.org/officeDocument/2006/relationships/image" Target="media/image98.jpeg"/><Relationship Id="rId151" Type="http://schemas.openxmlformats.org/officeDocument/2006/relationships/image" Target="media/image101.jpeg"/><Relationship Id="rId156" Type="http://schemas.openxmlformats.org/officeDocument/2006/relationships/image" Target="media/image106.jpeg"/><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x.doi.org/10.32014/2020.2518-170X.52" TargetMode="External"/><Relationship Id="rId13" Type="http://schemas.openxmlformats.org/officeDocument/2006/relationships/image" Target="media/image4.png"/><Relationship Id="rId18" Type="http://schemas.openxmlformats.org/officeDocument/2006/relationships/image" Target="media/image9.jpeg"/><Relationship Id="rId39" Type="http://schemas.openxmlformats.org/officeDocument/2006/relationships/hyperlink" Target="http://docs.cntd.ru/document/1200018926" TargetMode="External"/><Relationship Id="rId109" Type="http://schemas.openxmlformats.org/officeDocument/2006/relationships/image" Target="media/image76.jpeg"/><Relationship Id="rId34" Type="http://schemas.openxmlformats.org/officeDocument/2006/relationships/image" Target="media/image25.jpeg"/><Relationship Id="rId50" Type="http://schemas.openxmlformats.org/officeDocument/2006/relationships/image" Target="media/image29.png"/><Relationship Id="rId55" Type="http://schemas.openxmlformats.org/officeDocument/2006/relationships/image" Target="media/image34.png"/><Relationship Id="rId76" Type="http://schemas.openxmlformats.org/officeDocument/2006/relationships/image" Target="media/image48.jpeg"/><Relationship Id="rId97" Type="http://schemas.openxmlformats.org/officeDocument/2006/relationships/image" Target="media/image64.png"/><Relationship Id="rId104" Type="http://schemas.openxmlformats.org/officeDocument/2006/relationships/image" Target="media/image71.jpeg"/><Relationship Id="rId120" Type="http://schemas.openxmlformats.org/officeDocument/2006/relationships/hyperlink" Target="https://www.iso.org/standard/68503.html" TargetMode="External"/><Relationship Id="rId125" Type="http://schemas.openxmlformats.org/officeDocument/2006/relationships/hyperlink" Target="https://internet-law.ru/gosts/gost/2856/" TargetMode="External"/><Relationship Id="rId141" Type="http://schemas.openxmlformats.org/officeDocument/2006/relationships/image" Target="media/image91.jpeg"/><Relationship Id="rId146" Type="http://schemas.openxmlformats.org/officeDocument/2006/relationships/image" Target="media/image96.jpeg"/><Relationship Id="rId7" Type="http://schemas.openxmlformats.org/officeDocument/2006/relationships/endnotes" Target="endnotes.xml"/><Relationship Id="rId71" Type="http://schemas.openxmlformats.org/officeDocument/2006/relationships/hyperlink" Target="http://docs.cntd.ru/document/1200003160" TargetMode="External"/><Relationship Id="rId92" Type="http://schemas.openxmlformats.org/officeDocument/2006/relationships/image" Target="media/image62.png"/><Relationship Id="rId162" Type="http://schemas.openxmlformats.org/officeDocument/2006/relationships/image" Target="media/image112.jpeg"/><Relationship Id="rId2" Type="http://schemas.openxmlformats.org/officeDocument/2006/relationships/styles" Target="styles.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hyperlink" Target="http://docs.cntd.ru/document/1200008449" TargetMode="External"/><Relationship Id="rId45" Type="http://schemas.openxmlformats.org/officeDocument/2006/relationships/hyperlink" Target="http://docs.cntd.ru/document/1200006327" TargetMode="External"/><Relationship Id="rId66" Type="http://schemas.openxmlformats.org/officeDocument/2006/relationships/image" Target="media/image45.png"/><Relationship Id="rId87" Type="http://schemas.openxmlformats.org/officeDocument/2006/relationships/image" Target="media/image59.jpeg"/><Relationship Id="rId110" Type="http://schemas.openxmlformats.org/officeDocument/2006/relationships/image" Target="media/image77.jpeg"/><Relationship Id="rId115" Type="http://schemas.openxmlformats.org/officeDocument/2006/relationships/hyperlink" Target="http://www.ampp.org/blogs/%20webmasternaceorg/2025/04/22/global-campaign-urges-action-on-corrosion-crisis" TargetMode="External"/><Relationship Id="rId131" Type="http://schemas.openxmlformats.org/officeDocument/2006/relationships/footer" Target="footer5.xml"/><Relationship Id="rId136" Type="http://schemas.openxmlformats.org/officeDocument/2006/relationships/image" Target="media/image86.jpeg"/><Relationship Id="rId157" Type="http://schemas.openxmlformats.org/officeDocument/2006/relationships/image" Target="media/image107.jpeg"/><Relationship Id="rId61" Type="http://schemas.openxmlformats.org/officeDocument/2006/relationships/image" Target="media/image40.png"/><Relationship Id="rId82" Type="http://schemas.openxmlformats.org/officeDocument/2006/relationships/image" Target="media/image54.png"/><Relationship Id="rId152" Type="http://schemas.openxmlformats.org/officeDocument/2006/relationships/image" Target="media/image102.jpeg"/><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35.png"/><Relationship Id="rId77" Type="http://schemas.openxmlformats.org/officeDocument/2006/relationships/image" Target="media/image49.jpeg"/><Relationship Id="rId100" Type="http://schemas.openxmlformats.org/officeDocument/2006/relationships/image" Target="media/image67.jpeg"/><Relationship Id="rId105" Type="http://schemas.openxmlformats.org/officeDocument/2006/relationships/image" Target="media/image72.jpeg"/><Relationship Id="rId126" Type="http://schemas.openxmlformats.org/officeDocument/2006/relationships/hyperlink" Target="https://meganorm.ru/Data2/1/4294832/4294832184.pdf" TargetMode="External"/><Relationship Id="rId147" Type="http://schemas.openxmlformats.org/officeDocument/2006/relationships/image" Target="media/image97.jpeg"/><Relationship Id="rId8" Type="http://schemas.openxmlformats.org/officeDocument/2006/relationships/footer" Target="footer1.xml"/><Relationship Id="rId51" Type="http://schemas.openxmlformats.org/officeDocument/2006/relationships/image" Target="media/image30.png"/><Relationship Id="rId72" Type="http://schemas.openxmlformats.org/officeDocument/2006/relationships/hyperlink" Target="http://docs.cntd.ru/document/1200003160" TargetMode="External"/><Relationship Id="rId93" Type="http://schemas.openxmlformats.org/officeDocument/2006/relationships/image" Target="media/image63.png"/><Relationship Id="rId98" Type="http://schemas.openxmlformats.org/officeDocument/2006/relationships/image" Target="media/image65.jpeg"/><Relationship Id="rId121" Type="http://schemas.openxmlformats.org/officeDocument/2006/relationships/hyperlink" Target="https://www.iso.org/standard/76499.html" TargetMode="External"/><Relationship Id="rId142" Type="http://schemas.openxmlformats.org/officeDocument/2006/relationships/image" Target="media/image92.jpeg"/><Relationship Id="rId163" Type="http://schemas.openxmlformats.org/officeDocument/2006/relationships/image" Target="media/image113.jpeg"/><Relationship Id="rId3" Type="http://schemas.microsoft.com/office/2007/relationships/stylesWithEffects" Target="stylesWithEffects.xml"/><Relationship Id="rId25" Type="http://schemas.openxmlformats.org/officeDocument/2006/relationships/image" Target="media/image16.png"/><Relationship Id="rId46" Type="http://schemas.openxmlformats.org/officeDocument/2006/relationships/hyperlink" Target="http://docs.cntd.ru/document/1200006327" TargetMode="External"/><Relationship Id="rId67" Type="http://schemas.openxmlformats.org/officeDocument/2006/relationships/image" Target="media/image46.png"/><Relationship Id="rId116" Type="http://schemas.openxmlformats.org/officeDocument/2006/relationships/hyperlink" Target="http://www.ampp.org/blogs/%20webmasternaceorg/2025/04/22/global-campaign-urges-action-on-corrosion-crisis" TargetMode="External"/><Relationship Id="rId137" Type="http://schemas.openxmlformats.org/officeDocument/2006/relationships/image" Target="media/image87.jpeg"/><Relationship Id="rId158" Type="http://schemas.openxmlformats.org/officeDocument/2006/relationships/image" Target="media/image108.jpeg"/><Relationship Id="rId20" Type="http://schemas.openxmlformats.org/officeDocument/2006/relationships/image" Target="media/image11.jpeg"/><Relationship Id="rId41" Type="http://schemas.openxmlformats.org/officeDocument/2006/relationships/hyperlink" Target="http://docs.cntd.ru/document/1200005018" TargetMode="External"/><Relationship Id="rId62" Type="http://schemas.openxmlformats.org/officeDocument/2006/relationships/image" Target="media/image41.png"/><Relationship Id="rId83" Type="http://schemas.openxmlformats.org/officeDocument/2006/relationships/image" Target="media/image55.png"/><Relationship Id="rId88" Type="http://schemas.openxmlformats.org/officeDocument/2006/relationships/image" Target="media/image440.png"/><Relationship Id="rId111" Type="http://schemas.openxmlformats.org/officeDocument/2006/relationships/image" Target="media/image78.jpeg"/><Relationship Id="rId132" Type="http://schemas.openxmlformats.org/officeDocument/2006/relationships/image" Target="media/image82.jpeg"/><Relationship Id="rId153" Type="http://schemas.openxmlformats.org/officeDocument/2006/relationships/image" Target="media/image10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44554</Words>
  <Characters>253964</Characters>
  <Application>Microsoft Office Word</Application>
  <DocSecurity>0</DocSecurity>
  <Lines>2116</Lines>
  <Paragraphs>595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Daulet Yermekov</dc:creator>
  <cp:lastModifiedBy>Алексей Говоров</cp:lastModifiedBy>
  <cp:revision>2</cp:revision>
  <dcterms:created xsi:type="dcterms:W3CDTF">2026-01-06T11:19:00Z</dcterms:created>
  <dcterms:modified xsi:type="dcterms:W3CDTF">2026-01-14T04:48:00Z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2025-12-29T00:00:00Z</vt:filetime>
  </property>
  <property fmtid="{D5CDD505-2E9C-101B-9397-08002B2CF9AE}" pid="3" name="Creator">
    <vt:lpwstr>Microsoft® Word 2016</vt:lpwstr>
  </property>
  <property fmtid="{D5CDD505-2E9C-101B-9397-08002B2CF9AE}" pid="4" name="LastSaved">
    <vt:filetime>2026-01-06T00:00:00Z</vt:filetime>
  </property>
  <property fmtid="{D5CDD505-2E9C-101B-9397-08002B2CF9AE}" pid="5" name="Producer">
    <vt:lpwstr>Microsoft® Word 2016</vt:lpwstr>
  </property>
</Properties>
</file>